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Ex1.xml" ContentType="application/vnd.ms-office.chartex+xml"/>
  <Override PartName="/word/charts/style6.xml" ContentType="application/vnd.ms-office.chartstyle+xml"/>
  <Override PartName="/word/charts/colors6.xml" ContentType="application/vnd.ms-office.chartcolorstyle+xml"/>
  <Override PartName="/word/charts/chartEx2.xml" ContentType="application/vnd.ms-office.chartex+xml"/>
  <Override PartName="/word/charts/style7.xml" ContentType="application/vnd.ms-office.chartstyle+xml"/>
  <Override PartName="/word/charts/colors7.xml" ContentType="application/vnd.ms-office.chartcolorstyle+xml"/>
  <Override PartName="/word/charts/chartEx3.xml" ContentType="application/vnd.ms-office.chartex+xml"/>
  <Override PartName="/word/charts/style8.xml" ContentType="application/vnd.ms-office.chartstyle+xml"/>
  <Override PartName="/word/charts/colors8.xml" ContentType="application/vnd.ms-office.chartcolorstyle+xml"/>
  <Override PartName="/word/charts/chartEx4.xml" ContentType="application/vnd.ms-office.chartex+xml"/>
  <Override PartName="/word/charts/style9.xml" ContentType="application/vnd.ms-office.chartstyle+xml"/>
  <Override PartName="/word/charts/colors9.xml" ContentType="application/vnd.ms-office.chartcolorstyle+xml"/>
  <Override PartName="/word/charts/chartEx5.xml" ContentType="application/vnd.ms-office.chartex+xml"/>
  <Override PartName="/word/charts/style10.xml" ContentType="application/vnd.ms-office.chartstyle+xml"/>
  <Override PartName="/word/charts/colors10.xml" ContentType="application/vnd.ms-office.chartcolorstyle+xml"/>
  <Override PartName="/word/charts/chartEx6.xml" ContentType="application/vnd.ms-office.chartex+xml"/>
  <Override PartName="/word/charts/style11.xml" ContentType="application/vnd.ms-office.chartstyle+xml"/>
  <Override PartName="/word/charts/colors11.xml" ContentType="application/vnd.ms-office.chartcolorstyle+xml"/>
  <Override PartName="/word/charts/chart6.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7.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8.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9.xml" ContentType="application/vnd.openxmlformats-officedocument.drawingml.chart+xml"/>
  <Override PartName="/word/charts/style15.xml" ContentType="application/vnd.ms-office.chartstyle+xml"/>
  <Override PartName="/word/charts/colors1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0C14" w:rsidRDefault="00B30DBD" w:rsidP="0056162B">
      <w:pPr>
        <w:spacing w:line="360" w:lineRule="auto"/>
        <w:rPr>
          <w:rFonts w:ascii="Arial" w:hAnsi="Arial" w:cs="Arial"/>
          <w:sz w:val="24"/>
          <w:szCs w:val="24"/>
        </w:rPr>
      </w:pPr>
      <w:r>
        <w:rPr>
          <w:noProof/>
          <w:lang w:eastAsia="es-MX"/>
        </w:rPr>
        <mc:AlternateContent>
          <mc:Choice Requires="wpg">
            <w:drawing>
              <wp:anchor distT="0" distB="0" distL="114300" distR="114300" simplePos="0" relativeHeight="251655168" behindDoc="0" locked="0" layoutInCell="1" allowOverlap="1" wp14:anchorId="3FF9B1F6" wp14:editId="692D0C85">
                <wp:simplePos x="0" y="0"/>
                <wp:positionH relativeFrom="page">
                  <wp:posOffset>372110</wp:posOffset>
                </wp:positionH>
                <wp:positionV relativeFrom="margin">
                  <wp:align>top</wp:align>
                </wp:positionV>
                <wp:extent cx="228600" cy="9144000"/>
                <wp:effectExtent l="0" t="0" r="3175" b="635"/>
                <wp:wrapNone/>
                <wp:docPr id="114" name="Group 114"/>
                <wp:cNvGraphicFramePr/>
                <a:graphic xmlns:a="http://schemas.openxmlformats.org/drawingml/2006/main">
                  <a:graphicData uri="http://schemas.microsoft.com/office/word/2010/wordprocessingGroup">
                    <wpg:wgp>
                      <wpg:cNvGrpSpPr/>
                      <wpg:grpSpPr>
                        <a:xfrm>
                          <a:off x="0" y="0"/>
                          <a:ext cx="228600" cy="9144000"/>
                          <a:chOff x="0" y="0"/>
                          <a:chExt cx="228600" cy="9144000"/>
                        </a:xfrm>
                      </wpg:grpSpPr>
                      <wps:wsp>
                        <wps:cNvPr id="115" name="Rectangle 115"/>
                        <wps:cNvSpPr/>
                        <wps:spPr>
                          <a:xfrm>
                            <a:off x="0" y="0"/>
                            <a:ext cx="228600" cy="878205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angle 116"/>
                        <wps:cNvSpPr>
                          <a:spLocks noChangeAspect="1"/>
                        </wps:cNvSpPr>
                        <wps:spPr>
                          <a:xfrm>
                            <a:off x="0" y="8915400"/>
                            <a:ext cx="228600" cy="228600"/>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2AC69F94" id="Group 114" o:spid="_x0000_s1026" style="position:absolute;margin-left:29.3pt;margin-top:0;width:18pt;height:10in;z-index:251655168;mso-width-percent:29;mso-height-percent:909;mso-position-horizontal-relative:page;mso-position-vertical:top;mso-position-vertical-relative:margin;mso-width-percent:29;mso-height-percent:909"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">
                <v:rect id="Rectangle 115"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" fillcolor="black [3213]" stroked="f" strokeweight="1pt"/>
                <v:rect id="Rectangle 116"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" fillcolor="#ffd966 [1943]" stroked="f" strokeweight="1pt">
                  <v:path arrowok="t"/>
                  <o:lock v:ext="edit" aspectratio="t"/>
                </v:rect>
                <w10:wrap anchorx="page" anchory="margin"/>
              </v:group>
            </w:pict>
          </mc:Fallback>
        </mc:AlternateContent>
      </w:r>
      <w:r w:rsidR="0056162B">
        <w:rPr>
          <w:noProof/>
          <w:lang w:eastAsia="es-MX"/>
        </w:rPr>
        <w:drawing>
          <wp:anchor distT="0" distB="0" distL="114300" distR="114300" simplePos="0" relativeHeight="251730944" behindDoc="1" locked="0" layoutInCell="1" allowOverlap="1">
            <wp:simplePos x="0" y="0"/>
            <wp:positionH relativeFrom="margin">
              <wp:posOffset>2261235</wp:posOffset>
            </wp:positionH>
            <wp:positionV relativeFrom="paragraph">
              <wp:posOffset>0</wp:posOffset>
            </wp:positionV>
            <wp:extent cx="1122045" cy="972820"/>
            <wp:effectExtent l="0" t="0" r="1905" b="0"/>
            <wp:wrapTight wrapText="bothSides">
              <wp:wrapPolygon edited="0">
                <wp:start x="7334" y="846"/>
                <wp:lineTo x="0" y="1692"/>
                <wp:lineTo x="0" y="16919"/>
                <wp:lineTo x="367" y="18611"/>
                <wp:lineTo x="1834" y="18611"/>
                <wp:lineTo x="21270" y="17765"/>
                <wp:lineTo x="21270" y="1692"/>
                <wp:lineTo x="15402" y="846"/>
                <wp:lineTo x="7334" y="846"/>
              </wp:wrapPolygon>
            </wp:wrapTight>
            <wp:docPr id="209" name="Imagen 209" descr="Resultado de imagen para fad 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fad uaemex"/>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22045" cy="9728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20C14">
        <w:rPr>
          <w:noProof/>
          <w:lang w:eastAsia="es-MX"/>
        </w:rPr>
        <w:drawing>
          <wp:inline distT="0" distB="0" distL="0" distR="0" wp14:anchorId="7229B511" wp14:editId="45144210">
            <wp:extent cx="1007706" cy="889319"/>
            <wp:effectExtent l="0" t="0" r="2540" b="6350"/>
            <wp:docPr id="1" name="Imagen 1" descr="Resultado de imagen para Uaemex 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aemex escud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24379" cy="904033"/>
                    </a:xfrm>
                    <a:prstGeom prst="rect">
                      <a:avLst/>
                    </a:prstGeom>
                    <a:noFill/>
                    <a:ln>
                      <a:noFill/>
                    </a:ln>
                  </pic:spPr>
                </pic:pic>
              </a:graphicData>
            </a:graphic>
          </wp:inline>
        </w:drawing>
      </w:r>
      <w:r w:rsidR="0056162B" w:rsidRPr="0056162B">
        <w:t xml:space="preserve"> </w:t>
      </w:r>
      <w:r w:rsidR="00620C14">
        <w:rPr>
          <w:noProof/>
          <w:lang w:eastAsia="es-MX"/>
        </w:rPr>
        <w:drawing>
          <wp:anchor distT="0" distB="0" distL="114300" distR="114300" simplePos="0" relativeHeight="251651072" behindDoc="0" locked="0" layoutInCell="1" allowOverlap="1" wp14:anchorId="0D9666D8" wp14:editId="5DF4317A">
            <wp:simplePos x="0" y="0"/>
            <wp:positionH relativeFrom="margin">
              <wp:posOffset>4414058</wp:posOffset>
            </wp:positionH>
            <wp:positionV relativeFrom="paragraph">
              <wp:posOffset>346</wp:posOffset>
            </wp:positionV>
            <wp:extent cx="1716405" cy="820420"/>
            <wp:effectExtent l="0" t="0" r="0" b="0"/>
            <wp:wrapThrough wrapText="bothSides">
              <wp:wrapPolygon edited="0">
                <wp:start x="7671" y="0"/>
                <wp:lineTo x="2877" y="5015"/>
                <wp:lineTo x="959" y="7523"/>
                <wp:lineTo x="719" y="21065"/>
                <wp:lineTo x="19658" y="21065"/>
                <wp:lineTo x="19898" y="17053"/>
                <wp:lineTo x="19658" y="0"/>
                <wp:lineTo x="7671" y="0"/>
              </wp:wrapPolygon>
            </wp:wrapThrough>
            <wp:docPr id="2" name="Imagen 2" descr="Resultado de imagen para ciad 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ciad uaemex"/>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6405" cy="820420"/>
                    </a:xfrm>
                    <a:prstGeom prst="rect">
                      <a:avLst/>
                    </a:prstGeom>
                    <a:noFill/>
                    <a:ln>
                      <a:noFill/>
                    </a:ln>
                  </pic:spPr>
                </pic:pic>
              </a:graphicData>
            </a:graphic>
          </wp:anchor>
        </w:drawing>
      </w:r>
    </w:p>
    <w:p w:rsidR="00620C14" w:rsidRPr="00620C14" w:rsidRDefault="009A08E6" w:rsidP="0056162B">
      <w:pPr>
        <w:spacing w:line="360" w:lineRule="auto"/>
        <w:rPr>
          <w:rFonts w:ascii="Arial" w:hAnsi="Arial" w:cs="Arial"/>
          <w:sz w:val="24"/>
          <w:szCs w:val="24"/>
        </w:rPr>
      </w:pPr>
      <w:r>
        <w:rPr>
          <w:noProof/>
          <w:lang w:eastAsia="es-MX"/>
        </w:rPr>
        <mc:AlternateContent>
          <mc:Choice Requires="wps">
            <w:drawing>
              <wp:anchor distT="0" distB="0" distL="114300" distR="114300" simplePos="0" relativeHeight="251653120" behindDoc="0" locked="0" layoutInCell="1" allowOverlap="1" wp14:anchorId="267C63A8" wp14:editId="0D07FC4D">
                <wp:simplePos x="0" y="0"/>
                <wp:positionH relativeFrom="margin">
                  <wp:align>left</wp:align>
                </wp:positionH>
                <wp:positionV relativeFrom="margin">
                  <wp:posOffset>1366520</wp:posOffset>
                </wp:positionV>
                <wp:extent cx="5753100" cy="5550535"/>
                <wp:effectExtent l="0" t="0" r="10160" b="12065"/>
                <wp:wrapSquare wrapText="bothSides"/>
                <wp:docPr id="113" name="Text Box 113"/>
                <wp:cNvGraphicFramePr/>
                <a:graphic xmlns:a="http://schemas.openxmlformats.org/drawingml/2006/main">
                  <a:graphicData uri="http://schemas.microsoft.com/office/word/2010/wordprocessingShape">
                    <wps:wsp>
                      <wps:cNvSpPr txBox="1"/>
                      <wps:spPr>
                        <a:xfrm>
                          <a:off x="0" y="0"/>
                          <a:ext cx="5753100" cy="5550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B7214" w:rsidRPr="00E24B56" w:rsidRDefault="004A070F" w:rsidP="00DD5DD1">
                            <w:pPr>
                              <w:pStyle w:val="Sinespaciado"/>
                              <w:jc w:val="center"/>
                              <w:rPr>
                                <w:caps/>
                                <w:color w:val="323E4F" w:themeColor="text2" w:themeShade="BF"/>
                                <w:sz w:val="52"/>
                                <w:szCs w:val="52"/>
                              </w:rPr>
                            </w:pPr>
                            <w:sdt>
                              <w:sdtPr>
                                <w:rPr>
                                  <w:rFonts w:ascii="Arial" w:hAnsi="Arial" w:cs="Arial"/>
                                  <w:caps/>
                                  <w:color w:val="000000" w:themeColor="text1"/>
                                  <w:sz w:val="24"/>
                                  <w:szCs w:val="24"/>
                                </w:rPr>
                                <w:alias w:val="Title"/>
                                <w:tag w:val=""/>
                                <w:id w:val="-1024790373"/>
                                <w:dataBinding w:prefixMappings="xmlns:ns0='http://purl.org/dc/elements/1.1/' xmlns:ns1='http://schemas.openxmlformats.org/package/2006/metadata/core-properties' " w:xpath="/ns1:coreProperties[1]/ns0:title[1]" w:storeItemID="{6C3C8BC8-F283-45AE-878A-BAB7291924A1}"/>
                                <w:text w:multiLine="1"/>
                              </w:sdtPr>
                              <w:sdtEndPr/>
                              <w:sdtContent>
                                <w:r w:rsidR="004B7214">
                                  <w:rPr>
                                    <w:rFonts w:ascii="Arial" w:hAnsi="Arial" w:cs="Arial"/>
                                    <w:caps/>
                                    <w:color w:val="000000" w:themeColor="text1"/>
                                    <w:sz w:val="24"/>
                                    <w:szCs w:val="24"/>
                                  </w:rPr>
                                  <w:t>Universidad AutónO</w:t>
                                </w:r>
                                <w:r w:rsidR="004B7214" w:rsidRPr="00F747A0">
                                  <w:rPr>
                                    <w:rFonts w:ascii="Arial" w:hAnsi="Arial" w:cs="Arial"/>
                                    <w:caps/>
                                    <w:color w:val="000000" w:themeColor="text1"/>
                                    <w:sz w:val="24"/>
                                    <w:szCs w:val="24"/>
                                  </w:rPr>
                                  <w:t xml:space="preserve">ma Del Estado De México </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Facultad De Arquitectura Y Diseño</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 xml:space="preserve">Maestría En Diseño </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El diseño participativo aplicación para la vivienda rural</w:t>
                                </w:r>
                                <w:r w:rsidR="004B7214" w:rsidRPr="00F747A0">
                                  <w:rPr>
                                    <w:rFonts w:ascii="Arial" w:hAnsi="Arial" w:cs="Arial"/>
                                    <w:caps/>
                                    <w:color w:val="000000" w:themeColor="text1"/>
                                    <w:sz w:val="24"/>
                                    <w:szCs w:val="24"/>
                                  </w:rPr>
                                  <w:br/>
                                  <w:t>progresiva.</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 xml:space="preserve">Trabajo Terminal De Grado </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 xml:space="preserve">Para Obtener El Título De : Maestro En Diseño </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 xml:space="preserve">Presenta: Arq. Enrique Espinoza de la cruz </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director TUTOR ACADÉMICO: Dr. Héctor paulino serrano barquín</w:t>
                                </w:r>
                              </w:sdtContent>
                            </w:sdt>
                          </w:p>
                          <w:p w:rsidR="004B7214" w:rsidRPr="00E24B56" w:rsidRDefault="004B7214" w:rsidP="00620C14">
                            <w:pPr>
                              <w:pStyle w:val="Sinespaciado"/>
                              <w:jc w:val="right"/>
                              <w:rPr>
                                <w:smallCaps/>
                                <w:color w:val="44546A" w:themeColor="text2"/>
                                <w:sz w:val="36"/>
                                <w:szCs w:val="36"/>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0</wp14:pctHeight>
                </wp14:sizeRelV>
              </wp:anchor>
            </w:drawing>
          </mc:Choice>
          <mc:Fallback>
            <w:pict>
              <v:shapetype w14:anchorId="267C63A8" id="_x0000_t202" coordsize="21600,21600" o:spt="202" path="m,l,21600r21600,l21600,xe">
                <v:stroke joinstyle="miter"/>
                <v:path gradientshapeok="t" o:connecttype="rect"/>
              </v:shapetype>
              <v:shape id="Text Box 113" o:spid="_x0000_s1026" type="#_x0000_t202" style="position:absolute;margin-left:0;margin-top:107.6pt;width:453pt;height:437.05pt;z-index:251653120;visibility:visible;mso-wrap-style:square;mso-width-percent:734;mso-height-percent:0;mso-wrap-distance-left:9pt;mso-wrap-distance-top:0;mso-wrap-distance-right:9pt;mso-wrap-distance-bottom:0;mso-position-horizontal:left;mso-position-horizontal-relative:margin;mso-position-vertical:absolute;mso-position-vertical-relative:margin;mso-width-percent:734;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" filled="f" stroked="f" strokeweight=".5pt">
                <v:textbox inset="0,0,0,0">
                  <w:txbxContent>
                    <w:p w:rsidR="004B7214" w:rsidRPr="00E24B56" w:rsidRDefault="000702E5" w:rsidP="00DD5DD1">
                      <w:pPr>
                        <w:pStyle w:val="Sinespaciado"/>
                        <w:jc w:val="center"/>
                        <w:rPr>
                          <w:caps/>
                          <w:color w:val="323E4F" w:themeColor="text2" w:themeShade="BF"/>
                          <w:sz w:val="52"/>
                          <w:szCs w:val="52"/>
                        </w:rPr>
                      </w:pPr>
                      <w:sdt>
                        <w:sdtPr>
                          <w:rPr>
                            <w:rFonts w:ascii="Arial" w:hAnsi="Arial" w:cs="Arial"/>
                            <w:caps/>
                            <w:color w:val="000000" w:themeColor="text1"/>
                            <w:sz w:val="24"/>
                            <w:szCs w:val="24"/>
                          </w:rPr>
                          <w:alias w:val="Title"/>
                          <w:tag w:val=""/>
                          <w:id w:val="-1024790373"/>
                          <w:dataBinding w:prefixMappings="xmlns:ns0='http://purl.org/dc/elements/1.1/' xmlns:ns1='http://schemas.openxmlformats.org/package/2006/metadata/core-properties' " w:xpath="/ns1:coreProperties[1]/ns0:title[1]" w:storeItemID="{6C3C8BC8-F283-45AE-878A-BAB7291924A1}"/>
                          <w:text w:multiLine="1"/>
                        </w:sdtPr>
                        <w:sdtEndPr/>
                        <w:sdtContent>
                          <w:r w:rsidR="004B7214">
                            <w:rPr>
                              <w:rFonts w:ascii="Arial" w:hAnsi="Arial" w:cs="Arial"/>
                              <w:caps/>
                              <w:color w:val="000000" w:themeColor="text1"/>
                              <w:sz w:val="24"/>
                              <w:szCs w:val="24"/>
                            </w:rPr>
                            <w:t>Universidad AutónO</w:t>
                          </w:r>
                          <w:r w:rsidR="004B7214" w:rsidRPr="00F747A0">
                            <w:rPr>
                              <w:rFonts w:ascii="Arial" w:hAnsi="Arial" w:cs="Arial"/>
                              <w:caps/>
                              <w:color w:val="000000" w:themeColor="text1"/>
                              <w:sz w:val="24"/>
                              <w:szCs w:val="24"/>
                            </w:rPr>
                            <w:t xml:space="preserve">ma Del Estado De México </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Facultad De Arquitectura Y Diseño</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 xml:space="preserve">Maestría En Diseño </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El diseño participativo aplicación para la vivienda rural</w:t>
                          </w:r>
                          <w:r w:rsidR="004B7214" w:rsidRPr="00F747A0">
                            <w:rPr>
                              <w:rFonts w:ascii="Arial" w:hAnsi="Arial" w:cs="Arial"/>
                              <w:caps/>
                              <w:color w:val="000000" w:themeColor="text1"/>
                              <w:sz w:val="24"/>
                              <w:szCs w:val="24"/>
                            </w:rPr>
                            <w:br/>
                            <w:t>progresiva.</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 xml:space="preserve">Trabajo Terminal De Grado </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 xml:space="preserve">Para Obtener El Título De : Maestro En Diseño </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 xml:space="preserve">Presenta: Arq. Enrique Espinoza de la cruz </w:t>
                          </w:r>
                          <w:r w:rsidR="004B7214" w:rsidRPr="00F747A0">
                            <w:rPr>
                              <w:rFonts w:ascii="Arial" w:hAnsi="Arial" w:cs="Arial"/>
                              <w:caps/>
                              <w:color w:val="000000" w:themeColor="text1"/>
                              <w:sz w:val="24"/>
                              <w:szCs w:val="24"/>
                            </w:rPr>
                            <w:br/>
                          </w:r>
                          <w:r w:rsidR="004B7214" w:rsidRPr="00F747A0">
                            <w:rPr>
                              <w:rFonts w:ascii="Arial" w:hAnsi="Arial" w:cs="Arial"/>
                              <w:caps/>
                              <w:color w:val="000000" w:themeColor="text1"/>
                              <w:sz w:val="24"/>
                              <w:szCs w:val="24"/>
                            </w:rPr>
                            <w:br/>
                            <w:t>director TUTOR ACADÉMICO: Dr. Héctor paulino serrano barquín</w:t>
                          </w:r>
                        </w:sdtContent>
                      </w:sdt>
                    </w:p>
                    <w:p w:rsidR="004B7214" w:rsidRPr="00E24B56" w:rsidRDefault="004B7214" w:rsidP="00620C14">
                      <w:pPr>
                        <w:pStyle w:val="Sinespaciado"/>
                        <w:jc w:val="right"/>
                        <w:rPr>
                          <w:smallCaps/>
                          <w:color w:val="44546A" w:themeColor="text2"/>
                          <w:sz w:val="36"/>
                          <w:szCs w:val="36"/>
                        </w:rPr>
                      </w:pPr>
                    </w:p>
                  </w:txbxContent>
                </v:textbox>
                <w10:wrap type="square" anchorx="margin" anchory="margin"/>
              </v:shape>
            </w:pict>
          </mc:Fallback>
        </mc:AlternateContent>
      </w:r>
    </w:p>
    <w:p w:rsidR="00620C14" w:rsidRPr="00620C14" w:rsidRDefault="00620C14" w:rsidP="0056162B">
      <w:pPr>
        <w:spacing w:line="360" w:lineRule="auto"/>
        <w:rPr>
          <w:rFonts w:ascii="Arial" w:hAnsi="Arial" w:cs="Arial"/>
          <w:sz w:val="24"/>
          <w:szCs w:val="24"/>
        </w:rPr>
      </w:pPr>
    </w:p>
    <w:p w:rsidR="00620C14" w:rsidRPr="00620C14" w:rsidRDefault="00620C14" w:rsidP="0056162B">
      <w:pPr>
        <w:spacing w:line="360" w:lineRule="auto"/>
        <w:rPr>
          <w:rFonts w:ascii="Arial" w:hAnsi="Arial" w:cs="Arial"/>
          <w:sz w:val="24"/>
          <w:szCs w:val="24"/>
        </w:rPr>
      </w:pPr>
    </w:p>
    <w:p w:rsidR="00620C14" w:rsidRDefault="00620C14" w:rsidP="0056162B">
      <w:pPr>
        <w:spacing w:line="360" w:lineRule="auto"/>
        <w:rPr>
          <w:rFonts w:ascii="Arial" w:hAnsi="Arial" w:cs="Arial"/>
          <w:sz w:val="24"/>
          <w:szCs w:val="24"/>
        </w:rPr>
      </w:pPr>
      <w:r>
        <w:rPr>
          <w:rFonts w:ascii="Arial" w:hAnsi="Arial" w:cs="Arial"/>
          <w:sz w:val="24"/>
          <w:szCs w:val="24"/>
        </w:rPr>
        <w:br w:type="page"/>
      </w:r>
    </w:p>
    <w:p w:rsidR="00620C14" w:rsidRDefault="00D70A70" w:rsidP="0056162B">
      <w:pPr>
        <w:spacing w:line="360" w:lineRule="auto"/>
        <w:jc w:val="center"/>
        <w:rPr>
          <w:rFonts w:ascii="Arial" w:hAnsi="Arial" w:cs="Arial"/>
          <w:sz w:val="24"/>
          <w:szCs w:val="24"/>
        </w:rPr>
      </w:pPr>
      <w:r>
        <w:rPr>
          <w:rFonts w:ascii="Arial" w:hAnsi="Arial" w:cs="Arial"/>
          <w:sz w:val="24"/>
          <w:szCs w:val="24"/>
        </w:rPr>
        <w:lastRenderedPageBreak/>
        <w:t>Acta de liberación</w:t>
      </w:r>
    </w:p>
    <w:p w:rsidR="00D70A70" w:rsidRDefault="00D70A70" w:rsidP="0056162B">
      <w:pPr>
        <w:spacing w:line="360" w:lineRule="auto"/>
        <w:rPr>
          <w:rFonts w:ascii="Arial" w:hAnsi="Arial" w:cs="Arial"/>
          <w:sz w:val="24"/>
          <w:szCs w:val="24"/>
        </w:rPr>
      </w:pPr>
      <w:r>
        <w:rPr>
          <w:rFonts w:ascii="Arial" w:hAnsi="Arial" w:cs="Arial"/>
          <w:sz w:val="24"/>
          <w:szCs w:val="24"/>
        </w:rPr>
        <w:br w:type="page"/>
      </w:r>
    </w:p>
    <w:p w:rsidR="00D70A70" w:rsidRDefault="0056162B" w:rsidP="0056162B">
      <w:pPr>
        <w:spacing w:line="360" w:lineRule="auto"/>
        <w:jc w:val="center"/>
        <w:rPr>
          <w:rFonts w:ascii="Arial" w:hAnsi="Arial" w:cs="Arial"/>
          <w:sz w:val="24"/>
          <w:szCs w:val="24"/>
        </w:rPr>
      </w:pPr>
      <w:r>
        <w:rPr>
          <w:rFonts w:ascii="Arial" w:hAnsi="Arial" w:cs="Arial"/>
          <w:sz w:val="24"/>
          <w:szCs w:val="24"/>
        </w:rPr>
        <w:lastRenderedPageBreak/>
        <w:t>Dedicatoria</w:t>
      </w:r>
    </w:p>
    <w:p w:rsidR="0056162B" w:rsidRDefault="0056162B" w:rsidP="0056162B">
      <w:pPr>
        <w:spacing w:line="360" w:lineRule="auto"/>
        <w:jc w:val="center"/>
        <w:rPr>
          <w:rFonts w:ascii="Arial" w:hAnsi="Arial" w:cs="Arial"/>
          <w:sz w:val="24"/>
          <w:szCs w:val="24"/>
        </w:rPr>
      </w:pPr>
    </w:p>
    <w:p w:rsidR="0056162B" w:rsidRDefault="0056162B" w:rsidP="0056162B">
      <w:pPr>
        <w:spacing w:line="360" w:lineRule="auto"/>
        <w:jc w:val="center"/>
        <w:rPr>
          <w:rFonts w:ascii="Arial" w:hAnsi="Arial" w:cs="Arial"/>
          <w:sz w:val="24"/>
          <w:szCs w:val="24"/>
        </w:rPr>
      </w:pPr>
      <w:r w:rsidRPr="0056162B">
        <w:rPr>
          <w:rFonts w:ascii="Arial" w:hAnsi="Arial" w:cs="Arial"/>
          <w:i/>
          <w:sz w:val="24"/>
          <w:szCs w:val="24"/>
        </w:rPr>
        <w:t>A mi familia y a todas las personas que aportaron con sus consejos, ayuda y experiencia para hacer posible este trabajo gracias</w:t>
      </w:r>
      <w:r>
        <w:rPr>
          <w:rFonts w:ascii="Arial" w:hAnsi="Arial" w:cs="Arial"/>
          <w:sz w:val="24"/>
          <w:szCs w:val="24"/>
        </w:rPr>
        <w:t>.</w:t>
      </w:r>
    </w:p>
    <w:p w:rsidR="0056162B" w:rsidRDefault="0056162B" w:rsidP="0056162B">
      <w:pPr>
        <w:spacing w:line="360" w:lineRule="auto"/>
        <w:jc w:val="center"/>
        <w:rPr>
          <w:rFonts w:ascii="Arial" w:hAnsi="Arial" w:cs="Arial"/>
          <w:sz w:val="24"/>
          <w:szCs w:val="24"/>
        </w:rPr>
      </w:pPr>
    </w:p>
    <w:p w:rsidR="0056162B" w:rsidRDefault="0056162B" w:rsidP="0056162B">
      <w:pPr>
        <w:spacing w:line="360" w:lineRule="auto"/>
        <w:jc w:val="center"/>
        <w:rPr>
          <w:rFonts w:ascii="Arial" w:hAnsi="Arial" w:cs="Arial"/>
          <w:sz w:val="24"/>
          <w:szCs w:val="24"/>
        </w:rPr>
      </w:pPr>
    </w:p>
    <w:p w:rsidR="0056162B" w:rsidRDefault="0056162B" w:rsidP="0056162B">
      <w:pPr>
        <w:spacing w:line="360" w:lineRule="auto"/>
        <w:jc w:val="center"/>
        <w:rPr>
          <w:rFonts w:ascii="Arial" w:hAnsi="Arial" w:cs="Arial"/>
          <w:sz w:val="24"/>
          <w:szCs w:val="24"/>
        </w:rPr>
      </w:pPr>
    </w:p>
    <w:p w:rsidR="0056162B" w:rsidRDefault="0056162B" w:rsidP="0056162B">
      <w:pPr>
        <w:spacing w:line="360" w:lineRule="auto"/>
        <w:jc w:val="center"/>
        <w:rPr>
          <w:rFonts w:ascii="Arial" w:hAnsi="Arial" w:cs="Arial"/>
          <w:sz w:val="24"/>
          <w:szCs w:val="24"/>
        </w:rPr>
      </w:pPr>
    </w:p>
    <w:p w:rsidR="0056162B" w:rsidRDefault="0056162B" w:rsidP="0056162B">
      <w:pPr>
        <w:spacing w:line="360" w:lineRule="auto"/>
        <w:jc w:val="center"/>
        <w:rPr>
          <w:rFonts w:ascii="Arial" w:hAnsi="Arial" w:cs="Arial"/>
          <w:sz w:val="24"/>
          <w:szCs w:val="24"/>
        </w:rPr>
      </w:pPr>
    </w:p>
    <w:p w:rsidR="0056162B" w:rsidRDefault="0056162B" w:rsidP="0056162B">
      <w:pPr>
        <w:spacing w:line="360" w:lineRule="auto"/>
        <w:jc w:val="center"/>
        <w:rPr>
          <w:rFonts w:ascii="Arial" w:hAnsi="Arial" w:cs="Arial"/>
          <w:sz w:val="24"/>
          <w:szCs w:val="24"/>
        </w:rPr>
      </w:pPr>
    </w:p>
    <w:p w:rsidR="0056162B" w:rsidRDefault="0056162B" w:rsidP="0056162B">
      <w:pPr>
        <w:spacing w:line="360" w:lineRule="auto"/>
        <w:jc w:val="center"/>
        <w:rPr>
          <w:rFonts w:ascii="Arial" w:hAnsi="Arial" w:cs="Arial"/>
          <w:sz w:val="24"/>
          <w:szCs w:val="24"/>
        </w:rPr>
      </w:pPr>
    </w:p>
    <w:p w:rsidR="0056162B" w:rsidRDefault="0056162B" w:rsidP="0056162B">
      <w:pPr>
        <w:spacing w:line="360" w:lineRule="auto"/>
        <w:jc w:val="center"/>
        <w:rPr>
          <w:rFonts w:ascii="Arial" w:hAnsi="Arial" w:cs="Arial"/>
          <w:sz w:val="24"/>
          <w:szCs w:val="24"/>
        </w:rPr>
      </w:pPr>
    </w:p>
    <w:p w:rsidR="0056162B" w:rsidRDefault="0056162B" w:rsidP="0056162B">
      <w:pPr>
        <w:spacing w:line="360" w:lineRule="auto"/>
        <w:rPr>
          <w:noProof/>
        </w:rPr>
      </w:pPr>
    </w:p>
    <w:p w:rsidR="00B30DBD" w:rsidRDefault="00B30DBD" w:rsidP="0056162B">
      <w:pPr>
        <w:spacing w:line="360" w:lineRule="auto"/>
        <w:rPr>
          <w:noProof/>
        </w:rPr>
      </w:pPr>
    </w:p>
    <w:p w:rsidR="00B30DBD" w:rsidRDefault="00B30DBD" w:rsidP="0056162B">
      <w:pPr>
        <w:spacing w:line="360" w:lineRule="auto"/>
        <w:rPr>
          <w:noProof/>
        </w:rPr>
      </w:pPr>
    </w:p>
    <w:p w:rsidR="00B30DBD" w:rsidRDefault="00B30DBD" w:rsidP="0056162B">
      <w:pPr>
        <w:spacing w:line="360" w:lineRule="auto"/>
        <w:rPr>
          <w:noProof/>
        </w:rPr>
      </w:pPr>
    </w:p>
    <w:p w:rsidR="00B30DBD" w:rsidRDefault="00B30DBD" w:rsidP="0056162B">
      <w:pPr>
        <w:spacing w:line="360" w:lineRule="auto"/>
        <w:rPr>
          <w:noProof/>
        </w:rPr>
      </w:pPr>
    </w:p>
    <w:p w:rsidR="00B30DBD" w:rsidRDefault="00B30DBD" w:rsidP="0056162B">
      <w:pPr>
        <w:spacing w:line="360" w:lineRule="auto"/>
        <w:rPr>
          <w:noProof/>
        </w:rPr>
      </w:pPr>
    </w:p>
    <w:p w:rsidR="00B30DBD" w:rsidRDefault="00B30DBD" w:rsidP="0056162B">
      <w:pPr>
        <w:spacing w:line="360" w:lineRule="auto"/>
        <w:rPr>
          <w:noProof/>
        </w:rPr>
      </w:pPr>
    </w:p>
    <w:p w:rsidR="00B30DBD" w:rsidRDefault="00B30DBD" w:rsidP="0056162B">
      <w:pPr>
        <w:spacing w:line="360" w:lineRule="auto"/>
        <w:rPr>
          <w:noProof/>
        </w:rPr>
      </w:pPr>
    </w:p>
    <w:p w:rsidR="00B30DBD" w:rsidRDefault="00B30DBD" w:rsidP="0056162B">
      <w:pPr>
        <w:spacing w:line="360" w:lineRule="auto"/>
        <w:rPr>
          <w:noProof/>
        </w:rPr>
      </w:pPr>
    </w:p>
    <w:p w:rsidR="00B30DBD" w:rsidRPr="006D3A85" w:rsidRDefault="00B30DBD" w:rsidP="0056162B">
      <w:pPr>
        <w:spacing w:line="360" w:lineRule="auto"/>
        <w:rPr>
          <w:rFonts w:ascii="Arial" w:hAnsi="Arial" w:cs="Arial"/>
          <w:sz w:val="24"/>
          <w:szCs w:val="24"/>
        </w:rPr>
      </w:pPr>
    </w:p>
    <w:p w:rsidR="0056162B" w:rsidRPr="008378D0" w:rsidRDefault="0056162B" w:rsidP="0056162B">
      <w:pPr>
        <w:spacing w:line="360" w:lineRule="auto"/>
        <w:rPr>
          <w:noProof/>
        </w:rPr>
      </w:pPr>
    </w:p>
    <w:sdt>
      <w:sdtPr>
        <w:rPr>
          <w:rFonts w:asciiTheme="minorHAnsi" w:eastAsiaTheme="minorHAnsi" w:hAnsiTheme="minorHAnsi" w:cstheme="minorBidi"/>
          <w:caps/>
          <w:color w:val="auto"/>
          <w:sz w:val="20"/>
          <w:szCs w:val="20"/>
          <w:lang w:val="es-ES"/>
        </w:rPr>
        <w:id w:val="667292774"/>
        <w:docPartObj>
          <w:docPartGallery w:val="Table of Contents"/>
          <w:docPartUnique/>
        </w:docPartObj>
      </w:sdtPr>
      <w:sdtEndPr>
        <w:rPr>
          <w:rFonts w:eastAsiaTheme="minorEastAsia"/>
          <w:b/>
          <w:bCs/>
          <w:caps w:val="0"/>
          <w:sz w:val="21"/>
          <w:szCs w:val="21"/>
        </w:rPr>
      </w:sdtEndPr>
      <w:sdtContent>
        <w:p w:rsidR="0056162B" w:rsidRPr="00AC5EC6" w:rsidRDefault="00062E83" w:rsidP="00994323">
          <w:pPr>
            <w:pStyle w:val="TtuloTDC"/>
            <w:rPr>
              <w:b/>
              <w:color w:val="FFD966" w:themeColor="accent4" w:themeTint="99"/>
              <w:lang w:val="es-ES"/>
            </w:rPr>
          </w:pPr>
          <w:r w:rsidRPr="00AC5EC6">
            <w:rPr>
              <w:b/>
              <w:color w:val="FFD966" w:themeColor="accent4" w:themeTint="99"/>
              <w:lang w:val="es-ES"/>
            </w:rPr>
            <w:t>Índice</w:t>
          </w:r>
        </w:p>
        <w:p w:rsidR="00994323" w:rsidRPr="00994323" w:rsidRDefault="00994323" w:rsidP="00994323">
          <w:pPr>
            <w:rPr>
              <w:lang w:val="es-ES"/>
            </w:rPr>
          </w:pPr>
        </w:p>
        <w:p w:rsidR="00CC5631" w:rsidRDefault="0056162B">
          <w:pPr>
            <w:pStyle w:val="TDC1"/>
            <w:rPr>
              <w:rFonts w:asciiTheme="minorHAnsi" w:hAnsiTheme="minorHAnsi" w:cstheme="minorBidi"/>
              <w:sz w:val="22"/>
              <w:szCs w:val="22"/>
              <w:lang w:eastAsia="es-MX"/>
            </w:rPr>
          </w:pPr>
          <w:r>
            <w:fldChar w:fldCharType="begin"/>
          </w:r>
          <w:r>
            <w:instrText xml:space="preserve"> TOC \o "1-3" \h \z \u </w:instrText>
          </w:r>
          <w:r>
            <w:fldChar w:fldCharType="separate"/>
          </w:r>
          <w:hyperlink w:anchor="_Toc50727207" w:history="1">
            <w:r w:rsidR="00CC5631" w:rsidRPr="006F6203">
              <w:rPr>
                <w:rStyle w:val="Hipervnculo"/>
                <w:b/>
              </w:rPr>
              <w:t>Resumen</w:t>
            </w:r>
            <w:r w:rsidR="00CC5631">
              <w:rPr>
                <w:webHidden/>
              </w:rPr>
              <w:tab/>
            </w:r>
            <w:r w:rsidR="00CC5631">
              <w:rPr>
                <w:webHidden/>
              </w:rPr>
              <w:fldChar w:fldCharType="begin"/>
            </w:r>
            <w:r w:rsidR="00CC5631">
              <w:rPr>
                <w:webHidden/>
              </w:rPr>
              <w:instrText xml:space="preserve"> PAGEREF _Toc50727207 \h </w:instrText>
            </w:r>
            <w:r w:rsidR="00CC5631">
              <w:rPr>
                <w:webHidden/>
              </w:rPr>
            </w:r>
            <w:r w:rsidR="00CC5631">
              <w:rPr>
                <w:webHidden/>
              </w:rPr>
              <w:fldChar w:fldCharType="separate"/>
            </w:r>
            <w:r w:rsidR="005F3A6E">
              <w:rPr>
                <w:webHidden/>
              </w:rPr>
              <w:t>7</w:t>
            </w:r>
            <w:r w:rsidR="00CC5631">
              <w:rPr>
                <w:webHidden/>
              </w:rPr>
              <w:fldChar w:fldCharType="end"/>
            </w:r>
          </w:hyperlink>
        </w:p>
        <w:p w:rsidR="00CC5631" w:rsidRDefault="004A070F">
          <w:pPr>
            <w:pStyle w:val="TDC1"/>
            <w:rPr>
              <w:rFonts w:asciiTheme="minorHAnsi" w:hAnsiTheme="minorHAnsi" w:cstheme="minorBidi"/>
              <w:sz w:val="22"/>
              <w:szCs w:val="22"/>
              <w:lang w:eastAsia="es-MX"/>
            </w:rPr>
          </w:pPr>
          <w:hyperlink w:anchor="_Toc50727208" w:history="1">
            <w:r w:rsidR="00CC5631" w:rsidRPr="006F6203">
              <w:rPr>
                <w:rStyle w:val="Hipervnculo"/>
                <w:b/>
                <w:i/>
                <w:lang w:val="en-US"/>
              </w:rPr>
              <w:t>Abstract</w:t>
            </w:r>
            <w:r w:rsidR="00CC5631">
              <w:rPr>
                <w:webHidden/>
              </w:rPr>
              <w:tab/>
            </w:r>
            <w:r w:rsidR="00CC5631">
              <w:rPr>
                <w:webHidden/>
              </w:rPr>
              <w:fldChar w:fldCharType="begin"/>
            </w:r>
            <w:r w:rsidR="00CC5631">
              <w:rPr>
                <w:webHidden/>
              </w:rPr>
              <w:instrText xml:space="preserve"> PAGEREF _Toc50727208 \h </w:instrText>
            </w:r>
            <w:r w:rsidR="00CC5631">
              <w:rPr>
                <w:webHidden/>
              </w:rPr>
            </w:r>
            <w:r w:rsidR="00CC5631">
              <w:rPr>
                <w:webHidden/>
              </w:rPr>
              <w:fldChar w:fldCharType="separate"/>
            </w:r>
            <w:r w:rsidR="005F3A6E">
              <w:rPr>
                <w:webHidden/>
              </w:rPr>
              <w:t>8</w:t>
            </w:r>
            <w:r w:rsidR="00CC5631">
              <w:rPr>
                <w:webHidden/>
              </w:rPr>
              <w:fldChar w:fldCharType="end"/>
            </w:r>
          </w:hyperlink>
        </w:p>
        <w:p w:rsidR="00CC5631" w:rsidRDefault="004A070F">
          <w:pPr>
            <w:pStyle w:val="TDC1"/>
            <w:rPr>
              <w:rFonts w:asciiTheme="minorHAnsi" w:hAnsiTheme="minorHAnsi" w:cstheme="minorBidi"/>
              <w:sz w:val="22"/>
              <w:szCs w:val="22"/>
              <w:lang w:eastAsia="es-MX"/>
            </w:rPr>
          </w:pPr>
          <w:hyperlink w:anchor="_Toc50727209" w:history="1">
            <w:r w:rsidR="00CC5631" w:rsidRPr="006F6203">
              <w:rPr>
                <w:rStyle w:val="Hipervnculo"/>
                <w:b/>
              </w:rPr>
              <w:t>Introducción</w:t>
            </w:r>
            <w:r w:rsidR="00CC5631">
              <w:rPr>
                <w:webHidden/>
              </w:rPr>
              <w:tab/>
            </w:r>
            <w:r w:rsidR="00CC5631">
              <w:rPr>
                <w:webHidden/>
              </w:rPr>
              <w:fldChar w:fldCharType="begin"/>
            </w:r>
            <w:r w:rsidR="00CC5631">
              <w:rPr>
                <w:webHidden/>
              </w:rPr>
              <w:instrText xml:space="preserve"> PAGEREF _Toc50727209 \h </w:instrText>
            </w:r>
            <w:r w:rsidR="00CC5631">
              <w:rPr>
                <w:webHidden/>
              </w:rPr>
            </w:r>
            <w:r w:rsidR="00CC5631">
              <w:rPr>
                <w:webHidden/>
              </w:rPr>
              <w:fldChar w:fldCharType="separate"/>
            </w:r>
            <w:r w:rsidR="005F3A6E">
              <w:rPr>
                <w:webHidden/>
              </w:rPr>
              <w:t>10</w:t>
            </w:r>
            <w:r w:rsidR="00CC5631">
              <w:rPr>
                <w:webHidden/>
              </w:rPr>
              <w:fldChar w:fldCharType="end"/>
            </w:r>
          </w:hyperlink>
        </w:p>
        <w:p w:rsidR="00CC5631" w:rsidRDefault="004A070F">
          <w:pPr>
            <w:pStyle w:val="TDC1"/>
            <w:rPr>
              <w:rFonts w:asciiTheme="minorHAnsi" w:hAnsiTheme="minorHAnsi" w:cstheme="minorBidi"/>
              <w:sz w:val="22"/>
              <w:szCs w:val="22"/>
              <w:lang w:eastAsia="es-MX"/>
            </w:rPr>
          </w:pPr>
          <w:hyperlink r:id="rId11" w:anchor="_Toc50727210" w:history="1">
            <w:r w:rsidR="00CC5631" w:rsidRPr="006F6203">
              <w:rPr>
                <w:rStyle w:val="Hipervnculo"/>
                <w:b/>
              </w:rPr>
              <w:t>Capítulo I</w:t>
            </w:r>
            <w:r w:rsidR="00CC5631">
              <w:rPr>
                <w:webHidden/>
              </w:rPr>
              <w:tab/>
            </w:r>
            <w:r w:rsidR="00CC5631">
              <w:rPr>
                <w:webHidden/>
              </w:rPr>
              <w:fldChar w:fldCharType="begin"/>
            </w:r>
            <w:r w:rsidR="00CC5631">
              <w:rPr>
                <w:webHidden/>
              </w:rPr>
              <w:instrText xml:space="preserve"> PAGEREF _Toc50727210 \h </w:instrText>
            </w:r>
            <w:r w:rsidR="00CC5631">
              <w:rPr>
                <w:webHidden/>
              </w:rPr>
            </w:r>
            <w:r w:rsidR="00CC5631">
              <w:rPr>
                <w:webHidden/>
              </w:rPr>
              <w:fldChar w:fldCharType="separate"/>
            </w:r>
            <w:r w:rsidR="005F3A6E">
              <w:rPr>
                <w:webHidden/>
              </w:rPr>
              <w:t>12</w:t>
            </w:r>
            <w:r w:rsidR="00CC5631">
              <w:rPr>
                <w:webHidden/>
              </w:rPr>
              <w:fldChar w:fldCharType="end"/>
            </w:r>
          </w:hyperlink>
        </w:p>
        <w:p w:rsidR="00CC5631" w:rsidRDefault="004A070F">
          <w:pPr>
            <w:pStyle w:val="TDC1"/>
            <w:rPr>
              <w:rFonts w:asciiTheme="minorHAnsi" w:hAnsiTheme="minorHAnsi" w:cstheme="minorBidi"/>
              <w:sz w:val="22"/>
              <w:szCs w:val="22"/>
              <w:lang w:eastAsia="es-MX"/>
            </w:rPr>
          </w:pPr>
          <w:hyperlink r:id="rId12" w:anchor="_Toc50727211" w:history="1">
            <w:r w:rsidR="00CC5631" w:rsidRPr="006F6203">
              <w:rPr>
                <w:rStyle w:val="Hipervnculo"/>
              </w:rPr>
              <w:t>Marco Teórico</w:t>
            </w:r>
            <w:r w:rsidR="00CC5631">
              <w:rPr>
                <w:webHidden/>
              </w:rPr>
              <w:tab/>
            </w:r>
            <w:r w:rsidR="00CC5631">
              <w:rPr>
                <w:webHidden/>
              </w:rPr>
              <w:fldChar w:fldCharType="begin"/>
            </w:r>
            <w:r w:rsidR="00CC5631">
              <w:rPr>
                <w:webHidden/>
              </w:rPr>
              <w:instrText xml:space="preserve"> PAGEREF _Toc50727211 \h </w:instrText>
            </w:r>
            <w:r w:rsidR="00CC5631">
              <w:rPr>
                <w:webHidden/>
              </w:rPr>
            </w:r>
            <w:r w:rsidR="00CC5631">
              <w:rPr>
                <w:webHidden/>
              </w:rPr>
              <w:fldChar w:fldCharType="separate"/>
            </w:r>
            <w:r w:rsidR="005F3A6E">
              <w:rPr>
                <w:webHidden/>
              </w:rPr>
              <w:t>12</w:t>
            </w:r>
            <w:r w:rsidR="00CC5631">
              <w:rPr>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12" w:history="1">
            <w:r w:rsidR="00CC5631" w:rsidRPr="006F6203">
              <w:rPr>
                <w:rStyle w:val="Hipervnculo"/>
                <w:rFonts w:cs="Arial"/>
                <w:noProof/>
              </w:rPr>
              <w:t>1.1 Vivienda rural como expresión material</w:t>
            </w:r>
            <w:r w:rsidR="00CC5631">
              <w:rPr>
                <w:noProof/>
                <w:webHidden/>
              </w:rPr>
              <w:tab/>
            </w:r>
            <w:r w:rsidR="00CC5631">
              <w:rPr>
                <w:noProof/>
                <w:webHidden/>
              </w:rPr>
              <w:fldChar w:fldCharType="begin"/>
            </w:r>
            <w:r w:rsidR="00CC5631">
              <w:rPr>
                <w:noProof/>
                <w:webHidden/>
              </w:rPr>
              <w:instrText xml:space="preserve"> PAGEREF _Toc50727212 \h </w:instrText>
            </w:r>
            <w:r w:rsidR="00CC5631">
              <w:rPr>
                <w:noProof/>
                <w:webHidden/>
              </w:rPr>
            </w:r>
            <w:r w:rsidR="00CC5631">
              <w:rPr>
                <w:noProof/>
                <w:webHidden/>
              </w:rPr>
              <w:fldChar w:fldCharType="separate"/>
            </w:r>
            <w:r w:rsidR="005F3A6E">
              <w:rPr>
                <w:noProof/>
                <w:webHidden/>
              </w:rPr>
              <w:t>13</w:t>
            </w:r>
            <w:r w:rsidR="00CC5631">
              <w:rPr>
                <w:noProof/>
                <w:webHidden/>
              </w:rPr>
              <w:fldChar w:fldCharType="end"/>
            </w:r>
          </w:hyperlink>
        </w:p>
        <w:p w:rsidR="00CC5631" w:rsidRDefault="004A070F">
          <w:pPr>
            <w:pStyle w:val="TDC3"/>
            <w:tabs>
              <w:tab w:val="left" w:pos="1100"/>
              <w:tab w:val="right" w:leader="dot" w:pos="8828"/>
            </w:tabs>
            <w:rPr>
              <w:rFonts w:cstheme="minorBidi"/>
              <w:noProof/>
              <w:sz w:val="22"/>
              <w:szCs w:val="22"/>
              <w:lang w:val="es-MX" w:eastAsia="es-MX"/>
            </w:rPr>
          </w:pPr>
          <w:hyperlink w:anchor="_Toc50727213" w:history="1">
            <w:r w:rsidR="00CC5631" w:rsidRPr="006F6203">
              <w:rPr>
                <w:rStyle w:val="Hipervnculo"/>
                <w:noProof/>
              </w:rPr>
              <w:t>1.1.1</w:t>
            </w:r>
            <w:r w:rsidR="00CC5631">
              <w:rPr>
                <w:rFonts w:cstheme="minorBidi"/>
                <w:noProof/>
                <w:sz w:val="22"/>
                <w:szCs w:val="22"/>
                <w:lang w:val="es-MX" w:eastAsia="es-MX"/>
              </w:rPr>
              <w:tab/>
            </w:r>
            <w:r w:rsidR="00CC5631" w:rsidRPr="006F6203">
              <w:rPr>
                <w:rStyle w:val="Hipervnculo"/>
                <w:noProof/>
              </w:rPr>
              <w:t>Estudio e interpretación de lo vernáculo en el presente</w:t>
            </w:r>
            <w:r w:rsidR="00CC5631">
              <w:rPr>
                <w:noProof/>
                <w:webHidden/>
              </w:rPr>
              <w:tab/>
            </w:r>
            <w:r w:rsidR="00CC5631">
              <w:rPr>
                <w:noProof/>
                <w:webHidden/>
              </w:rPr>
              <w:fldChar w:fldCharType="begin"/>
            </w:r>
            <w:r w:rsidR="00CC5631">
              <w:rPr>
                <w:noProof/>
                <w:webHidden/>
              </w:rPr>
              <w:instrText xml:space="preserve"> PAGEREF _Toc50727213 \h </w:instrText>
            </w:r>
            <w:r w:rsidR="00CC5631">
              <w:rPr>
                <w:noProof/>
                <w:webHidden/>
              </w:rPr>
            </w:r>
            <w:r w:rsidR="00CC5631">
              <w:rPr>
                <w:noProof/>
                <w:webHidden/>
              </w:rPr>
              <w:fldChar w:fldCharType="separate"/>
            </w:r>
            <w:r w:rsidR="005F3A6E">
              <w:rPr>
                <w:noProof/>
                <w:webHidden/>
              </w:rPr>
              <w:t>16</w:t>
            </w:r>
            <w:r w:rsidR="00CC5631">
              <w:rPr>
                <w:noProof/>
                <w:webHidden/>
              </w:rPr>
              <w:fldChar w:fldCharType="end"/>
            </w:r>
          </w:hyperlink>
        </w:p>
        <w:p w:rsidR="00CC5631" w:rsidRDefault="004A070F">
          <w:pPr>
            <w:pStyle w:val="TDC3"/>
            <w:tabs>
              <w:tab w:val="left" w:pos="1100"/>
              <w:tab w:val="right" w:leader="dot" w:pos="8828"/>
            </w:tabs>
            <w:rPr>
              <w:rFonts w:cstheme="minorBidi"/>
              <w:noProof/>
              <w:sz w:val="22"/>
              <w:szCs w:val="22"/>
              <w:lang w:val="es-MX" w:eastAsia="es-MX"/>
            </w:rPr>
          </w:pPr>
          <w:hyperlink w:anchor="_Toc50727214" w:history="1">
            <w:r w:rsidR="00CC5631" w:rsidRPr="006F6203">
              <w:rPr>
                <w:rStyle w:val="Hipervnculo"/>
                <w:noProof/>
              </w:rPr>
              <w:t>1.1.2</w:t>
            </w:r>
            <w:r w:rsidR="00CC5631">
              <w:rPr>
                <w:rFonts w:cstheme="minorBidi"/>
                <w:noProof/>
                <w:sz w:val="22"/>
                <w:szCs w:val="22"/>
                <w:lang w:val="es-MX" w:eastAsia="es-MX"/>
              </w:rPr>
              <w:tab/>
            </w:r>
            <w:r w:rsidR="00CC5631" w:rsidRPr="006F6203">
              <w:rPr>
                <w:rStyle w:val="Hipervnculo"/>
                <w:noProof/>
              </w:rPr>
              <w:t>Clasificación de la vivienda rural</w:t>
            </w:r>
            <w:r w:rsidR="00CC5631">
              <w:rPr>
                <w:noProof/>
                <w:webHidden/>
              </w:rPr>
              <w:tab/>
            </w:r>
            <w:r w:rsidR="00CC5631">
              <w:rPr>
                <w:noProof/>
                <w:webHidden/>
              </w:rPr>
              <w:fldChar w:fldCharType="begin"/>
            </w:r>
            <w:r w:rsidR="00CC5631">
              <w:rPr>
                <w:noProof/>
                <w:webHidden/>
              </w:rPr>
              <w:instrText xml:space="preserve"> PAGEREF _Toc50727214 \h </w:instrText>
            </w:r>
            <w:r w:rsidR="00CC5631">
              <w:rPr>
                <w:noProof/>
                <w:webHidden/>
              </w:rPr>
            </w:r>
            <w:r w:rsidR="00CC5631">
              <w:rPr>
                <w:noProof/>
                <w:webHidden/>
              </w:rPr>
              <w:fldChar w:fldCharType="separate"/>
            </w:r>
            <w:r w:rsidR="005F3A6E">
              <w:rPr>
                <w:noProof/>
                <w:webHidden/>
              </w:rPr>
              <w:t>18</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15" w:history="1">
            <w:r w:rsidR="00CC5631" w:rsidRPr="006F6203">
              <w:rPr>
                <w:rStyle w:val="Hipervnculo"/>
                <w:noProof/>
              </w:rPr>
              <w:t>1.2 Elementos físicos de la vivienda rural</w:t>
            </w:r>
            <w:r w:rsidR="00CC5631">
              <w:rPr>
                <w:noProof/>
                <w:webHidden/>
              </w:rPr>
              <w:tab/>
            </w:r>
            <w:r w:rsidR="00CC5631">
              <w:rPr>
                <w:noProof/>
                <w:webHidden/>
              </w:rPr>
              <w:fldChar w:fldCharType="begin"/>
            </w:r>
            <w:r w:rsidR="00CC5631">
              <w:rPr>
                <w:noProof/>
                <w:webHidden/>
              </w:rPr>
              <w:instrText xml:space="preserve"> PAGEREF _Toc50727215 \h </w:instrText>
            </w:r>
            <w:r w:rsidR="00CC5631">
              <w:rPr>
                <w:noProof/>
                <w:webHidden/>
              </w:rPr>
            </w:r>
            <w:r w:rsidR="00CC5631">
              <w:rPr>
                <w:noProof/>
                <w:webHidden/>
              </w:rPr>
              <w:fldChar w:fldCharType="separate"/>
            </w:r>
            <w:r w:rsidR="005F3A6E">
              <w:rPr>
                <w:noProof/>
                <w:webHidden/>
              </w:rPr>
              <w:t>20</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16" w:history="1">
            <w:r w:rsidR="00CC5631" w:rsidRPr="006F6203">
              <w:rPr>
                <w:rStyle w:val="Hipervnculo"/>
                <w:noProof/>
              </w:rPr>
              <w:t>1.2.1 Materiales y sistemas constructivos</w:t>
            </w:r>
            <w:r w:rsidR="00CC5631">
              <w:rPr>
                <w:noProof/>
                <w:webHidden/>
              </w:rPr>
              <w:tab/>
            </w:r>
            <w:r w:rsidR="00CC5631">
              <w:rPr>
                <w:noProof/>
                <w:webHidden/>
              </w:rPr>
              <w:fldChar w:fldCharType="begin"/>
            </w:r>
            <w:r w:rsidR="00CC5631">
              <w:rPr>
                <w:noProof/>
                <w:webHidden/>
              </w:rPr>
              <w:instrText xml:space="preserve"> PAGEREF _Toc50727216 \h </w:instrText>
            </w:r>
            <w:r w:rsidR="00CC5631">
              <w:rPr>
                <w:noProof/>
                <w:webHidden/>
              </w:rPr>
            </w:r>
            <w:r w:rsidR="00CC5631">
              <w:rPr>
                <w:noProof/>
                <w:webHidden/>
              </w:rPr>
              <w:fldChar w:fldCharType="separate"/>
            </w:r>
            <w:r w:rsidR="005F3A6E">
              <w:rPr>
                <w:noProof/>
                <w:webHidden/>
              </w:rPr>
              <w:t>20</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17" w:history="1">
            <w:r w:rsidR="00CC5631" w:rsidRPr="006F6203">
              <w:rPr>
                <w:rStyle w:val="Hipervnculo"/>
                <w:noProof/>
              </w:rPr>
              <w:t>1.2.2 Composición espacial vivienda rural</w:t>
            </w:r>
            <w:r w:rsidR="00CC5631">
              <w:rPr>
                <w:noProof/>
                <w:webHidden/>
              </w:rPr>
              <w:tab/>
            </w:r>
            <w:r w:rsidR="00CC5631">
              <w:rPr>
                <w:noProof/>
                <w:webHidden/>
              </w:rPr>
              <w:fldChar w:fldCharType="begin"/>
            </w:r>
            <w:r w:rsidR="00CC5631">
              <w:rPr>
                <w:noProof/>
                <w:webHidden/>
              </w:rPr>
              <w:instrText xml:space="preserve"> PAGEREF _Toc50727217 \h </w:instrText>
            </w:r>
            <w:r w:rsidR="00CC5631">
              <w:rPr>
                <w:noProof/>
                <w:webHidden/>
              </w:rPr>
            </w:r>
            <w:r w:rsidR="00CC5631">
              <w:rPr>
                <w:noProof/>
                <w:webHidden/>
              </w:rPr>
              <w:fldChar w:fldCharType="separate"/>
            </w:r>
            <w:r w:rsidR="005F3A6E">
              <w:rPr>
                <w:noProof/>
                <w:webHidden/>
              </w:rPr>
              <w:t>24</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18" w:history="1">
            <w:r w:rsidR="00CC5631" w:rsidRPr="006F6203">
              <w:rPr>
                <w:rStyle w:val="Hipervnculo"/>
                <w:noProof/>
              </w:rPr>
              <w:t>1.2.3 Condiciones ambientales y tecnológicas</w:t>
            </w:r>
            <w:r w:rsidR="00CC5631">
              <w:rPr>
                <w:noProof/>
                <w:webHidden/>
              </w:rPr>
              <w:tab/>
            </w:r>
            <w:r w:rsidR="00CC5631">
              <w:rPr>
                <w:noProof/>
                <w:webHidden/>
              </w:rPr>
              <w:fldChar w:fldCharType="begin"/>
            </w:r>
            <w:r w:rsidR="00CC5631">
              <w:rPr>
                <w:noProof/>
                <w:webHidden/>
              </w:rPr>
              <w:instrText xml:space="preserve"> PAGEREF _Toc50727218 \h </w:instrText>
            </w:r>
            <w:r w:rsidR="00CC5631">
              <w:rPr>
                <w:noProof/>
                <w:webHidden/>
              </w:rPr>
            </w:r>
            <w:r w:rsidR="00CC5631">
              <w:rPr>
                <w:noProof/>
                <w:webHidden/>
              </w:rPr>
              <w:fldChar w:fldCharType="separate"/>
            </w:r>
            <w:r w:rsidR="005F3A6E">
              <w:rPr>
                <w:noProof/>
                <w:webHidden/>
              </w:rPr>
              <w:t>25</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19" w:history="1">
            <w:r w:rsidR="00CC5631" w:rsidRPr="006F6203">
              <w:rPr>
                <w:rStyle w:val="Hipervnculo"/>
                <w:rFonts w:cs="Arial"/>
                <w:noProof/>
              </w:rPr>
              <w:t>1.3 Instituciones y programas del fomento a la vivienda</w:t>
            </w:r>
            <w:r w:rsidR="00CC5631">
              <w:rPr>
                <w:noProof/>
                <w:webHidden/>
              </w:rPr>
              <w:tab/>
            </w:r>
            <w:r w:rsidR="00CC5631">
              <w:rPr>
                <w:noProof/>
                <w:webHidden/>
              </w:rPr>
              <w:fldChar w:fldCharType="begin"/>
            </w:r>
            <w:r w:rsidR="00CC5631">
              <w:rPr>
                <w:noProof/>
                <w:webHidden/>
              </w:rPr>
              <w:instrText xml:space="preserve"> PAGEREF _Toc50727219 \h </w:instrText>
            </w:r>
            <w:r w:rsidR="00CC5631">
              <w:rPr>
                <w:noProof/>
                <w:webHidden/>
              </w:rPr>
            </w:r>
            <w:r w:rsidR="00CC5631">
              <w:rPr>
                <w:noProof/>
                <w:webHidden/>
              </w:rPr>
              <w:fldChar w:fldCharType="separate"/>
            </w:r>
            <w:r w:rsidR="005F3A6E">
              <w:rPr>
                <w:noProof/>
                <w:webHidden/>
              </w:rPr>
              <w:t>26</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20" w:history="1">
            <w:r w:rsidR="00CC5631" w:rsidRPr="006F6203">
              <w:rPr>
                <w:rStyle w:val="Hipervnculo"/>
                <w:noProof/>
              </w:rPr>
              <w:t>1.3.1 Instituciones gubernamentales</w:t>
            </w:r>
            <w:r w:rsidR="00CC5631">
              <w:rPr>
                <w:noProof/>
                <w:webHidden/>
              </w:rPr>
              <w:tab/>
            </w:r>
            <w:r w:rsidR="00CC5631">
              <w:rPr>
                <w:noProof/>
                <w:webHidden/>
              </w:rPr>
              <w:fldChar w:fldCharType="begin"/>
            </w:r>
            <w:r w:rsidR="00CC5631">
              <w:rPr>
                <w:noProof/>
                <w:webHidden/>
              </w:rPr>
              <w:instrText xml:space="preserve"> PAGEREF _Toc50727220 \h </w:instrText>
            </w:r>
            <w:r w:rsidR="00CC5631">
              <w:rPr>
                <w:noProof/>
                <w:webHidden/>
              </w:rPr>
            </w:r>
            <w:r w:rsidR="00CC5631">
              <w:rPr>
                <w:noProof/>
                <w:webHidden/>
              </w:rPr>
              <w:fldChar w:fldCharType="separate"/>
            </w:r>
            <w:r w:rsidR="005F3A6E">
              <w:rPr>
                <w:noProof/>
                <w:webHidden/>
              </w:rPr>
              <w:t>31</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21" w:history="1">
            <w:r w:rsidR="00CC5631" w:rsidRPr="006F6203">
              <w:rPr>
                <w:rStyle w:val="Hipervnculo"/>
                <w:noProof/>
              </w:rPr>
              <w:t>1.4 La sostenibilidad en la vivienda rural</w:t>
            </w:r>
            <w:r w:rsidR="00CC5631">
              <w:rPr>
                <w:noProof/>
                <w:webHidden/>
              </w:rPr>
              <w:tab/>
            </w:r>
            <w:r w:rsidR="00CC5631">
              <w:rPr>
                <w:noProof/>
                <w:webHidden/>
              </w:rPr>
              <w:fldChar w:fldCharType="begin"/>
            </w:r>
            <w:r w:rsidR="00CC5631">
              <w:rPr>
                <w:noProof/>
                <w:webHidden/>
              </w:rPr>
              <w:instrText xml:space="preserve"> PAGEREF _Toc50727221 \h </w:instrText>
            </w:r>
            <w:r w:rsidR="00CC5631">
              <w:rPr>
                <w:noProof/>
                <w:webHidden/>
              </w:rPr>
            </w:r>
            <w:r w:rsidR="00CC5631">
              <w:rPr>
                <w:noProof/>
                <w:webHidden/>
              </w:rPr>
              <w:fldChar w:fldCharType="separate"/>
            </w:r>
            <w:r w:rsidR="005F3A6E">
              <w:rPr>
                <w:noProof/>
                <w:webHidden/>
              </w:rPr>
              <w:t>35</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22" w:history="1">
            <w:r w:rsidR="00CC5631" w:rsidRPr="006F6203">
              <w:rPr>
                <w:rStyle w:val="Hipervnculo"/>
                <w:noProof/>
              </w:rPr>
              <w:t>1.4.1 La vivienda rural desde la perspectiva social</w:t>
            </w:r>
            <w:r w:rsidR="00CC5631">
              <w:rPr>
                <w:noProof/>
                <w:webHidden/>
              </w:rPr>
              <w:tab/>
            </w:r>
            <w:r w:rsidR="00CC5631">
              <w:rPr>
                <w:noProof/>
                <w:webHidden/>
              </w:rPr>
              <w:fldChar w:fldCharType="begin"/>
            </w:r>
            <w:r w:rsidR="00CC5631">
              <w:rPr>
                <w:noProof/>
                <w:webHidden/>
              </w:rPr>
              <w:instrText xml:space="preserve"> PAGEREF _Toc50727222 \h </w:instrText>
            </w:r>
            <w:r w:rsidR="00CC5631">
              <w:rPr>
                <w:noProof/>
                <w:webHidden/>
              </w:rPr>
            </w:r>
            <w:r w:rsidR="00CC5631">
              <w:rPr>
                <w:noProof/>
                <w:webHidden/>
              </w:rPr>
              <w:fldChar w:fldCharType="separate"/>
            </w:r>
            <w:r w:rsidR="005F3A6E">
              <w:rPr>
                <w:noProof/>
                <w:webHidden/>
              </w:rPr>
              <w:t>36</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23" w:history="1">
            <w:r w:rsidR="00CC5631" w:rsidRPr="006F6203">
              <w:rPr>
                <w:rStyle w:val="Hipervnculo"/>
                <w:noProof/>
              </w:rPr>
              <w:t>1.4.2 La vivienda rural desde la perspectiva económica.</w:t>
            </w:r>
            <w:r w:rsidR="00CC5631">
              <w:rPr>
                <w:noProof/>
                <w:webHidden/>
              </w:rPr>
              <w:tab/>
            </w:r>
            <w:r w:rsidR="00CC5631">
              <w:rPr>
                <w:noProof/>
                <w:webHidden/>
              </w:rPr>
              <w:fldChar w:fldCharType="begin"/>
            </w:r>
            <w:r w:rsidR="00CC5631">
              <w:rPr>
                <w:noProof/>
                <w:webHidden/>
              </w:rPr>
              <w:instrText xml:space="preserve"> PAGEREF _Toc50727223 \h </w:instrText>
            </w:r>
            <w:r w:rsidR="00CC5631">
              <w:rPr>
                <w:noProof/>
                <w:webHidden/>
              </w:rPr>
            </w:r>
            <w:r w:rsidR="00CC5631">
              <w:rPr>
                <w:noProof/>
                <w:webHidden/>
              </w:rPr>
              <w:fldChar w:fldCharType="separate"/>
            </w:r>
            <w:r w:rsidR="005F3A6E">
              <w:rPr>
                <w:noProof/>
                <w:webHidden/>
              </w:rPr>
              <w:t>38</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24" w:history="1">
            <w:r w:rsidR="00CC5631" w:rsidRPr="006F6203">
              <w:rPr>
                <w:rStyle w:val="Hipervnculo"/>
                <w:noProof/>
              </w:rPr>
              <w:t>1.4.3 La vivienda rural desde la perspectiva ambiental</w:t>
            </w:r>
            <w:r w:rsidR="00CC5631">
              <w:rPr>
                <w:noProof/>
                <w:webHidden/>
              </w:rPr>
              <w:tab/>
            </w:r>
            <w:r w:rsidR="00CC5631">
              <w:rPr>
                <w:noProof/>
                <w:webHidden/>
              </w:rPr>
              <w:fldChar w:fldCharType="begin"/>
            </w:r>
            <w:r w:rsidR="00CC5631">
              <w:rPr>
                <w:noProof/>
                <w:webHidden/>
              </w:rPr>
              <w:instrText xml:space="preserve"> PAGEREF _Toc50727224 \h </w:instrText>
            </w:r>
            <w:r w:rsidR="00CC5631">
              <w:rPr>
                <w:noProof/>
                <w:webHidden/>
              </w:rPr>
            </w:r>
            <w:r w:rsidR="00CC5631">
              <w:rPr>
                <w:noProof/>
                <w:webHidden/>
              </w:rPr>
              <w:fldChar w:fldCharType="separate"/>
            </w:r>
            <w:r w:rsidR="005F3A6E">
              <w:rPr>
                <w:noProof/>
                <w:webHidden/>
              </w:rPr>
              <w:t>39</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25" w:history="1">
            <w:r w:rsidR="00CC5631" w:rsidRPr="006F6203">
              <w:rPr>
                <w:rStyle w:val="Hipervnculo"/>
                <w:rFonts w:cs="Arial"/>
                <w:noProof/>
              </w:rPr>
              <w:t>1.5 La adaptabilidad en la arquitectura rural</w:t>
            </w:r>
            <w:r w:rsidR="00CC5631">
              <w:rPr>
                <w:noProof/>
                <w:webHidden/>
              </w:rPr>
              <w:tab/>
            </w:r>
            <w:r w:rsidR="00CC5631">
              <w:rPr>
                <w:noProof/>
                <w:webHidden/>
              </w:rPr>
              <w:fldChar w:fldCharType="begin"/>
            </w:r>
            <w:r w:rsidR="00CC5631">
              <w:rPr>
                <w:noProof/>
                <w:webHidden/>
              </w:rPr>
              <w:instrText xml:space="preserve"> PAGEREF _Toc50727225 \h </w:instrText>
            </w:r>
            <w:r w:rsidR="00CC5631">
              <w:rPr>
                <w:noProof/>
                <w:webHidden/>
              </w:rPr>
            </w:r>
            <w:r w:rsidR="00CC5631">
              <w:rPr>
                <w:noProof/>
                <w:webHidden/>
              </w:rPr>
              <w:fldChar w:fldCharType="separate"/>
            </w:r>
            <w:r w:rsidR="005F3A6E">
              <w:rPr>
                <w:noProof/>
                <w:webHidden/>
              </w:rPr>
              <w:t>42</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26" w:history="1">
            <w:r w:rsidR="00CC5631" w:rsidRPr="006F6203">
              <w:rPr>
                <w:rStyle w:val="Hipervnculo"/>
                <w:rFonts w:cs="Arial"/>
                <w:noProof/>
              </w:rPr>
              <w:t>1.6 La adaptabilidad en la vivienda rural</w:t>
            </w:r>
            <w:r w:rsidR="00CC5631">
              <w:rPr>
                <w:noProof/>
                <w:webHidden/>
              </w:rPr>
              <w:tab/>
            </w:r>
            <w:r w:rsidR="00CC5631">
              <w:rPr>
                <w:noProof/>
                <w:webHidden/>
              </w:rPr>
              <w:fldChar w:fldCharType="begin"/>
            </w:r>
            <w:r w:rsidR="00CC5631">
              <w:rPr>
                <w:noProof/>
                <w:webHidden/>
              </w:rPr>
              <w:instrText xml:space="preserve"> PAGEREF _Toc50727226 \h </w:instrText>
            </w:r>
            <w:r w:rsidR="00CC5631">
              <w:rPr>
                <w:noProof/>
                <w:webHidden/>
              </w:rPr>
            </w:r>
            <w:r w:rsidR="00CC5631">
              <w:rPr>
                <w:noProof/>
                <w:webHidden/>
              </w:rPr>
              <w:fldChar w:fldCharType="separate"/>
            </w:r>
            <w:r w:rsidR="005F3A6E">
              <w:rPr>
                <w:noProof/>
                <w:webHidden/>
              </w:rPr>
              <w:t>43</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27" w:history="1">
            <w:r w:rsidR="00CC5631" w:rsidRPr="006F6203">
              <w:rPr>
                <w:rStyle w:val="Hipervnculo"/>
                <w:noProof/>
              </w:rPr>
              <w:t>1.6.1 Consideraciones Socio-Profesionales</w:t>
            </w:r>
            <w:r w:rsidR="00CC5631">
              <w:rPr>
                <w:noProof/>
                <w:webHidden/>
              </w:rPr>
              <w:tab/>
            </w:r>
            <w:r w:rsidR="00CC5631">
              <w:rPr>
                <w:noProof/>
                <w:webHidden/>
              </w:rPr>
              <w:fldChar w:fldCharType="begin"/>
            </w:r>
            <w:r w:rsidR="00CC5631">
              <w:rPr>
                <w:noProof/>
                <w:webHidden/>
              </w:rPr>
              <w:instrText xml:space="preserve"> PAGEREF _Toc50727227 \h </w:instrText>
            </w:r>
            <w:r w:rsidR="00CC5631">
              <w:rPr>
                <w:noProof/>
                <w:webHidden/>
              </w:rPr>
            </w:r>
            <w:r w:rsidR="00CC5631">
              <w:rPr>
                <w:noProof/>
                <w:webHidden/>
              </w:rPr>
              <w:fldChar w:fldCharType="separate"/>
            </w:r>
            <w:r w:rsidR="005F3A6E">
              <w:rPr>
                <w:noProof/>
                <w:webHidden/>
              </w:rPr>
              <w:t>45</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28" w:history="1">
            <w:r w:rsidR="00CC5631" w:rsidRPr="006F6203">
              <w:rPr>
                <w:rStyle w:val="Hipervnculo"/>
                <w:noProof/>
              </w:rPr>
              <w:t>1.6.2 Consideraciones Económicas</w:t>
            </w:r>
            <w:r w:rsidR="00CC5631">
              <w:rPr>
                <w:noProof/>
                <w:webHidden/>
              </w:rPr>
              <w:tab/>
            </w:r>
            <w:r w:rsidR="00CC5631">
              <w:rPr>
                <w:noProof/>
                <w:webHidden/>
              </w:rPr>
              <w:fldChar w:fldCharType="begin"/>
            </w:r>
            <w:r w:rsidR="00CC5631">
              <w:rPr>
                <w:noProof/>
                <w:webHidden/>
              </w:rPr>
              <w:instrText xml:space="preserve"> PAGEREF _Toc50727228 \h </w:instrText>
            </w:r>
            <w:r w:rsidR="00CC5631">
              <w:rPr>
                <w:noProof/>
                <w:webHidden/>
              </w:rPr>
            </w:r>
            <w:r w:rsidR="00CC5631">
              <w:rPr>
                <w:noProof/>
                <w:webHidden/>
              </w:rPr>
              <w:fldChar w:fldCharType="separate"/>
            </w:r>
            <w:r w:rsidR="005F3A6E">
              <w:rPr>
                <w:noProof/>
                <w:webHidden/>
              </w:rPr>
              <w:t>46</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29" w:history="1">
            <w:r w:rsidR="00CC5631" w:rsidRPr="006F6203">
              <w:rPr>
                <w:rStyle w:val="Hipervnculo"/>
                <w:noProof/>
              </w:rPr>
              <w:t>1.6.3 Consideraciones Espaciales y funcionales</w:t>
            </w:r>
            <w:r w:rsidR="00CC5631">
              <w:rPr>
                <w:noProof/>
                <w:webHidden/>
              </w:rPr>
              <w:tab/>
            </w:r>
            <w:r w:rsidR="00CC5631">
              <w:rPr>
                <w:noProof/>
                <w:webHidden/>
              </w:rPr>
              <w:fldChar w:fldCharType="begin"/>
            </w:r>
            <w:r w:rsidR="00CC5631">
              <w:rPr>
                <w:noProof/>
                <w:webHidden/>
              </w:rPr>
              <w:instrText xml:space="preserve"> PAGEREF _Toc50727229 \h </w:instrText>
            </w:r>
            <w:r w:rsidR="00CC5631">
              <w:rPr>
                <w:noProof/>
                <w:webHidden/>
              </w:rPr>
            </w:r>
            <w:r w:rsidR="00CC5631">
              <w:rPr>
                <w:noProof/>
                <w:webHidden/>
              </w:rPr>
              <w:fldChar w:fldCharType="separate"/>
            </w:r>
            <w:r w:rsidR="005F3A6E">
              <w:rPr>
                <w:noProof/>
                <w:webHidden/>
              </w:rPr>
              <w:t>46</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30" w:history="1">
            <w:r w:rsidR="00CC5631" w:rsidRPr="006F6203">
              <w:rPr>
                <w:rStyle w:val="Hipervnculo"/>
                <w:noProof/>
              </w:rPr>
              <w:t>1.6.4 Consideraciones Técnicas y estructurales</w:t>
            </w:r>
            <w:r w:rsidR="00CC5631">
              <w:rPr>
                <w:noProof/>
                <w:webHidden/>
              </w:rPr>
              <w:tab/>
            </w:r>
            <w:r w:rsidR="00CC5631">
              <w:rPr>
                <w:noProof/>
                <w:webHidden/>
              </w:rPr>
              <w:fldChar w:fldCharType="begin"/>
            </w:r>
            <w:r w:rsidR="00CC5631">
              <w:rPr>
                <w:noProof/>
                <w:webHidden/>
              </w:rPr>
              <w:instrText xml:space="preserve"> PAGEREF _Toc50727230 \h </w:instrText>
            </w:r>
            <w:r w:rsidR="00CC5631">
              <w:rPr>
                <w:noProof/>
                <w:webHidden/>
              </w:rPr>
            </w:r>
            <w:r w:rsidR="00CC5631">
              <w:rPr>
                <w:noProof/>
                <w:webHidden/>
              </w:rPr>
              <w:fldChar w:fldCharType="separate"/>
            </w:r>
            <w:r w:rsidR="005F3A6E">
              <w:rPr>
                <w:noProof/>
                <w:webHidden/>
              </w:rPr>
              <w:t>48</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31" w:history="1">
            <w:r w:rsidR="00CC5631" w:rsidRPr="006F6203">
              <w:rPr>
                <w:rStyle w:val="Hipervnculo"/>
                <w:noProof/>
              </w:rPr>
              <w:t>1.7 El contexto socio-espacial para la flexibilidad de la vivienda rural</w:t>
            </w:r>
            <w:r w:rsidR="00CC5631">
              <w:rPr>
                <w:noProof/>
                <w:webHidden/>
              </w:rPr>
              <w:tab/>
            </w:r>
            <w:r w:rsidR="00CC5631">
              <w:rPr>
                <w:noProof/>
                <w:webHidden/>
              </w:rPr>
              <w:fldChar w:fldCharType="begin"/>
            </w:r>
            <w:r w:rsidR="00CC5631">
              <w:rPr>
                <w:noProof/>
                <w:webHidden/>
              </w:rPr>
              <w:instrText xml:space="preserve"> PAGEREF _Toc50727231 \h </w:instrText>
            </w:r>
            <w:r w:rsidR="00CC5631">
              <w:rPr>
                <w:noProof/>
                <w:webHidden/>
              </w:rPr>
            </w:r>
            <w:r w:rsidR="00CC5631">
              <w:rPr>
                <w:noProof/>
                <w:webHidden/>
              </w:rPr>
              <w:fldChar w:fldCharType="separate"/>
            </w:r>
            <w:r w:rsidR="005F3A6E">
              <w:rPr>
                <w:noProof/>
                <w:webHidden/>
              </w:rPr>
              <w:t>49</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32" w:history="1">
            <w:r w:rsidR="00CC5631" w:rsidRPr="006F6203">
              <w:rPr>
                <w:rStyle w:val="Hipervnculo"/>
                <w:rFonts w:cs="Arial"/>
                <w:noProof/>
              </w:rPr>
              <w:t>1.8 El Diseño participativo</w:t>
            </w:r>
            <w:r w:rsidR="00CC5631">
              <w:rPr>
                <w:noProof/>
                <w:webHidden/>
              </w:rPr>
              <w:tab/>
            </w:r>
            <w:r w:rsidR="00CC5631">
              <w:rPr>
                <w:noProof/>
                <w:webHidden/>
              </w:rPr>
              <w:fldChar w:fldCharType="begin"/>
            </w:r>
            <w:r w:rsidR="00CC5631">
              <w:rPr>
                <w:noProof/>
                <w:webHidden/>
              </w:rPr>
              <w:instrText xml:space="preserve"> PAGEREF _Toc50727232 \h </w:instrText>
            </w:r>
            <w:r w:rsidR="00CC5631">
              <w:rPr>
                <w:noProof/>
                <w:webHidden/>
              </w:rPr>
            </w:r>
            <w:r w:rsidR="00CC5631">
              <w:rPr>
                <w:noProof/>
                <w:webHidden/>
              </w:rPr>
              <w:fldChar w:fldCharType="separate"/>
            </w:r>
            <w:r w:rsidR="005F3A6E">
              <w:rPr>
                <w:noProof/>
                <w:webHidden/>
              </w:rPr>
              <w:t>50</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33" w:history="1">
            <w:r w:rsidR="00CC5631" w:rsidRPr="006F6203">
              <w:rPr>
                <w:rStyle w:val="Hipervnculo"/>
                <w:rFonts w:cs="Arial"/>
                <w:noProof/>
              </w:rPr>
              <w:t>1.9 Casos y metodologías en América Latina</w:t>
            </w:r>
            <w:r w:rsidR="00CC5631">
              <w:rPr>
                <w:noProof/>
                <w:webHidden/>
              </w:rPr>
              <w:tab/>
            </w:r>
            <w:r w:rsidR="00CC5631">
              <w:rPr>
                <w:noProof/>
                <w:webHidden/>
              </w:rPr>
              <w:fldChar w:fldCharType="begin"/>
            </w:r>
            <w:r w:rsidR="00CC5631">
              <w:rPr>
                <w:noProof/>
                <w:webHidden/>
              </w:rPr>
              <w:instrText xml:space="preserve"> PAGEREF _Toc50727233 \h </w:instrText>
            </w:r>
            <w:r w:rsidR="00CC5631">
              <w:rPr>
                <w:noProof/>
                <w:webHidden/>
              </w:rPr>
            </w:r>
            <w:r w:rsidR="00CC5631">
              <w:rPr>
                <w:noProof/>
                <w:webHidden/>
              </w:rPr>
              <w:fldChar w:fldCharType="separate"/>
            </w:r>
            <w:r w:rsidR="005F3A6E">
              <w:rPr>
                <w:noProof/>
                <w:webHidden/>
              </w:rPr>
              <w:t>52</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34" w:history="1">
            <w:r w:rsidR="00CC5631" w:rsidRPr="006F6203">
              <w:rPr>
                <w:rStyle w:val="Hipervnculo"/>
                <w:noProof/>
              </w:rPr>
              <w:t>1.9.1 El caso Argentina</w:t>
            </w:r>
            <w:r w:rsidR="00CC5631">
              <w:rPr>
                <w:noProof/>
                <w:webHidden/>
              </w:rPr>
              <w:tab/>
            </w:r>
            <w:r w:rsidR="00CC5631">
              <w:rPr>
                <w:noProof/>
                <w:webHidden/>
              </w:rPr>
              <w:fldChar w:fldCharType="begin"/>
            </w:r>
            <w:r w:rsidR="00CC5631">
              <w:rPr>
                <w:noProof/>
                <w:webHidden/>
              </w:rPr>
              <w:instrText xml:space="preserve"> PAGEREF _Toc50727234 \h </w:instrText>
            </w:r>
            <w:r w:rsidR="00CC5631">
              <w:rPr>
                <w:noProof/>
                <w:webHidden/>
              </w:rPr>
            </w:r>
            <w:r w:rsidR="00CC5631">
              <w:rPr>
                <w:noProof/>
                <w:webHidden/>
              </w:rPr>
              <w:fldChar w:fldCharType="separate"/>
            </w:r>
            <w:r w:rsidR="005F3A6E">
              <w:rPr>
                <w:noProof/>
                <w:webHidden/>
              </w:rPr>
              <w:t>55</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35" w:history="1">
            <w:r w:rsidR="00CC5631" w:rsidRPr="006F6203">
              <w:rPr>
                <w:rStyle w:val="Hipervnculo"/>
                <w:noProof/>
              </w:rPr>
              <w:t>1.9.2 El caso de aplicación en Cuba</w:t>
            </w:r>
            <w:r w:rsidR="00CC5631">
              <w:rPr>
                <w:noProof/>
                <w:webHidden/>
              </w:rPr>
              <w:tab/>
            </w:r>
            <w:r w:rsidR="00CC5631">
              <w:rPr>
                <w:noProof/>
                <w:webHidden/>
              </w:rPr>
              <w:fldChar w:fldCharType="begin"/>
            </w:r>
            <w:r w:rsidR="00CC5631">
              <w:rPr>
                <w:noProof/>
                <w:webHidden/>
              </w:rPr>
              <w:instrText xml:space="preserve"> PAGEREF _Toc50727235 \h </w:instrText>
            </w:r>
            <w:r w:rsidR="00CC5631">
              <w:rPr>
                <w:noProof/>
                <w:webHidden/>
              </w:rPr>
            </w:r>
            <w:r w:rsidR="00CC5631">
              <w:rPr>
                <w:noProof/>
                <w:webHidden/>
              </w:rPr>
              <w:fldChar w:fldCharType="separate"/>
            </w:r>
            <w:r w:rsidR="005F3A6E">
              <w:rPr>
                <w:noProof/>
                <w:webHidden/>
              </w:rPr>
              <w:t>58</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36" w:history="1">
            <w:r w:rsidR="00CC5631" w:rsidRPr="006F6203">
              <w:rPr>
                <w:rStyle w:val="Hipervnculo"/>
                <w:noProof/>
              </w:rPr>
              <w:t>1.9.3 Caso de aplicación en Colombia</w:t>
            </w:r>
            <w:r w:rsidR="00CC5631">
              <w:rPr>
                <w:noProof/>
                <w:webHidden/>
              </w:rPr>
              <w:tab/>
            </w:r>
            <w:r w:rsidR="00CC5631">
              <w:rPr>
                <w:noProof/>
                <w:webHidden/>
              </w:rPr>
              <w:fldChar w:fldCharType="begin"/>
            </w:r>
            <w:r w:rsidR="00CC5631">
              <w:rPr>
                <w:noProof/>
                <w:webHidden/>
              </w:rPr>
              <w:instrText xml:space="preserve"> PAGEREF _Toc50727236 \h </w:instrText>
            </w:r>
            <w:r w:rsidR="00CC5631">
              <w:rPr>
                <w:noProof/>
                <w:webHidden/>
              </w:rPr>
            </w:r>
            <w:r w:rsidR="00CC5631">
              <w:rPr>
                <w:noProof/>
                <w:webHidden/>
              </w:rPr>
              <w:fldChar w:fldCharType="separate"/>
            </w:r>
            <w:r w:rsidR="005F3A6E">
              <w:rPr>
                <w:noProof/>
                <w:webHidden/>
              </w:rPr>
              <w:t>62</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37" w:history="1">
            <w:r w:rsidR="00CC5631" w:rsidRPr="006F6203">
              <w:rPr>
                <w:rStyle w:val="Hipervnculo"/>
                <w:noProof/>
              </w:rPr>
              <w:t>1.9.4 Caso de aplicación en México</w:t>
            </w:r>
            <w:r w:rsidR="00CC5631">
              <w:rPr>
                <w:noProof/>
                <w:webHidden/>
              </w:rPr>
              <w:tab/>
            </w:r>
            <w:r w:rsidR="00CC5631">
              <w:rPr>
                <w:noProof/>
                <w:webHidden/>
              </w:rPr>
              <w:fldChar w:fldCharType="begin"/>
            </w:r>
            <w:r w:rsidR="00CC5631">
              <w:rPr>
                <w:noProof/>
                <w:webHidden/>
              </w:rPr>
              <w:instrText xml:space="preserve"> PAGEREF _Toc50727237 \h </w:instrText>
            </w:r>
            <w:r w:rsidR="00CC5631">
              <w:rPr>
                <w:noProof/>
                <w:webHidden/>
              </w:rPr>
            </w:r>
            <w:r w:rsidR="00CC5631">
              <w:rPr>
                <w:noProof/>
                <w:webHidden/>
              </w:rPr>
              <w:fldChar w:fldCharType="separate"/>
            </w:r>
            <w:r w:rsidR="005F3A6E">
              <w:rPr>
                <w:noProof/>
                <w:webHidden/>
              </w:rPr>
              <w:t>65</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38" w:history="1">
            <w:r w:rsidR="00CC5631" w:rsidRPr="006F6203">
              <w:rPr>
                <w:rStyle w:val="Hipervnculo"/>
                <w:rFonts w:cs="Arial"/>
                <w:noProof/>
              </w:rPr>
              <w:t>1.10 Análisis comparativo de las metodologías</w:t>
            </w:r>
            <w:r w:rsidR="00CC5631">
              <w:rPr>
                <w:noProof/>
                <w:webHidden/>
              </w:rPr>
              <w:tab/>
            </w:r>
            <w:r w:rsidR="00CC5631">
              <w:rPr>
                <w:noProof/>
                <w:webHidden/>
              </w:rPr>
              <w:fldChar w:fldCharType="begin"/>
            </w:r>
            <w:r w:rsidR="00CC5631">
              <w:rPr>
                <w:noProof/>
                <w:webHidden/>
              </w:rPr>
              <w:instrText xml:space="preserve"> PAGEREF _Toc50727238 \h </w:instrText>
            </w:r>
            <w:r w:rsidR="00CC5631">
              <w:rPr>
                <w:noProof/>
                <w:webHidden/>
              </w:rPr>
            </w:r>
            <w:r w:rsidR="00CC5631">
              <w:rPr>
                <w:noProof/>
                <w:webHidden/>
              </w:rPr>
              <w:fldChar w:fldCharType="separate"/>
            </w:r>
            <w:r w:rsidR="005F3A6E">
              <w:rPr>
                <w:noProof/>
                <w:webHidden/>
              </w:rPr>
              <w:t>67</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39" w:history="1">
            <w:r w:rsidR="00CC5631" w:rsidRPr="006F6203">
              <w:rPr>
                <w:rStyle w:val="Hipervnculo"/>
                <w:rFonts w:eastAsia="Times New Roman"/>
                <w:noProof/>
                <w:lang w:eastAsia="es-MX"/>
              </w:rPr>
              <w:t>Conclusiones del capítulo</w:t>
            </w:r>
            <w:r w:rsidR="00CC5631">
              <w:rPr>
                <w:noProof/>
                <w:webHidden/>
              </w:rPr>
              <w:tab/>
            </w:r>
            <w:r w:rsidR="00CC5631">
              <w:rPr>
                <w:noProof/>
                <w:webHidden/>
              </w:rPr>
              <w:fldChar w:fldCharType="begin"/>
            </w:r>
            <w:r w:rsidR="00CC5631">
              <w:rPr>
                <w:noProof/>
                <w:webHidden/>
              </w:rPr>
              <w:instrText xml:space="preserve"> PAGEREF _Toc50727239 \h </w:instrText>
            </w:r>
            <w:r w:rsidR="00CC5631">
              <w:rPr>
                <w:noProof/>
                <w:webHidden/>
              </w:rPr>
            </w:r>
            <w:r w:rsidR="00CC5631">
              <w:rPr>
                <w:noProof/>
                <w:webHidden/>
              </w:rPr>
              <w:fldChar w:fldCharType="separate"/>
            </w:r>
            <w:r w:rsidR="005F3A6E">
              <w:rPr>
                <w:noProof/>
                <w:webHidden/>
              </w:rPr>
              <w:t>72</w:t>
            </w:r>
            <w:r w:rsidR="00CC5631">
              <w:rPr>
                <w:noProof/>
                <w:webHidden/>
              </w:rPr>
              <w:fldChar w:fldCharType="end"/>
            </w:r>
          </w:hyperlink>
        </w:p>
        <w:p w:rsidR="00CC5631" w:rsidRDefault="004A070F">
          <w:pPr>
            <w:pStyle w:val="TDC1"/>
            <w:rPr>
              <w:rFonts w:asciiTheme="minorHAnsi" w:hAnsiTheme="minorHAnsi" w:cstheme="minorBidi"/>
              <w:sz w:val="22"/>
              <w:szCs w:val="22"/>
              <w:lang w:eastAsia="es-MX"/>
            </w:rPr>
          </w:pPr>
          <w:hyperlink r:id="rId13" w:anchor="_Toc50727240" w:history="1">
            <w:r w:rsidR="00CC5631" w:rsidRPr="006F6203">
              <w:rPr>
                <w:rStyle w:val="Hipervnculo"/>
                <w:b/>
              </w:rPr>
              <w:t>Capítulo II</w:t>
            </w:r>
            <w:r w:rsidR="00CC5631">
              <w:rPr>
                <w:webHidden/>
              </w:rPr>
              <w:tab/>
            </w:r>
            <w:r w:rsidR="00CC5631">
              <w:rPr>
                <w:webHidden/>
              </w:rPr>
              <w:fldChar w:fldCharType="begin"/>
            </w:r>
            <w:r w:rsidR="00CC5631">
              <w:rPr>
                <w:webHidden/>
              </w:rPr>
              <w:instrText xml:space="preserve"> PAGEREF _Toc50727240 \h </w:instrText>
            </w:r>
            <w:r w:rsidR="00CC5631">
              <w:rPr>
                <w:webHidden/>
              </w:rPr>
            </w:r>
            <w:r w:rsidR="00CC5631">
              <w:rPr>
                <w:webHidden/>
              </w:rPr>
              <w:fldChar w:fldCharType="separate"/>
            </w:r>
            <w:r w:rsidR="005F3A6E">
              <w:rPr>
                <w:webHidden/>
              </w:rPr>
              <w:t>74</w:t>
            </w:r>
            <w:r w:rsidR="00CC5631">
              <w:rPr>
                <w:webHidden/>
              </w:rPr>
              <w:fldChar w:fldCharType="end"/>
            </w:r>
          </w:hyperlink>
        </w:p>
        <w:p w:rsidR="00CC5631" w:rsidRDefault="004A070F">
          <w:pPr>
            <w:pStyle w:val="TDC1"/>
            <w:rPr>
              <w:rFonts w:asciiTheme="minorHAnsi" w:hAnsiTheme="minorHAnsi" w:cstheme="minorBidi"/>
              <w:sz w:val="22"/>
              <w:szCs w:val="22"/>
              <w:lang w:eastAsia="es-MX"/>
            </w:rPr>
          </w:pPr>
          <w:hyperlink r:id="rId14" w:anchor="_Toc50727241" w:history="1">
            <w:r w:rsidR="00CC5631" w:rsidRPr="006F6203">
              <w:rPr>
                <w:rStyle w:val="Hipervnculo"/>
              </w:rPr>
              <w:t>Análisis contextual y método</w:t>
            </w:r>
            <w:r w:rsidR="00CC5631">
              <w:rPr>
                <w:webHidden/>
              </w:rPr>
              <w:tab/>
            </w:r>
            <w:r w:rsidR="00CC5631">
              <w:rPr>
                <w:webHidden/>
              </w:rPr>
              <w:fldChar w:fldCharType="begin"/>
            </w:r>
            <w:r w:rsidR="00CC5631">
              <w:rPr>
                <w:webHidden/>
              </w:rPr>
              <w:instrText xml:space="preserve"> PAGEREF _Toc50727241 \h </w:instrText>
            </w:r>
            <w:r w:rsidR="00CC5631">
              <w:rPr>
                <w:webHidden/>
              </w:rPr>
            </w:r>
            <w:r w:rsidR="00CC5631">
              <w:rPr>
                <w:webHidden/>
              </w:rPr>
              <w:fldChar w:fldCharType="separate"/>
            </w:r>
            <w:r w:rsidR="005F3A6E">
              <w:rPr>
                <w:webHidden/>
              </w:rPr>
              <w:t>74</w:t>
            </w:r>
            <w:r w:rsidR="00CC5631">
              <w:rPr>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42" w:history="1">
            <w:r w:rsidR="00CC5631" w:rsidRPr="006F6203">
              <w:rPr>
                <w:rStyle w:val="Hipervnculo"/>
                <w:noProof/>
              </w:rPr>
              <w:t>Introducción</w:t>
            </w:r>
            <w:r w:rsidR="00CC5631">
              <w:rPr>
                <w:noProof/>
                <w:webHidden/>
              </w:rPr>
              <w:tab/>
            </w:r>
            <w:r w:rsidR="00CC5631">
              <w:rPr>
                <w:noProof/>
                <w:webHidden/>
              </w:rPr>
              <w:fldChar w:fldCharType="begin"/>
            </w:r>
            <w:r w:rsidR="00CC5631">
              <w:rPr>
                <w:noProof/>
                <w:webHidden/>
              </w:rPr>
              <w:instrText xml:space="preserve"> PAGEREF _Toc50727242 \h </w:instrText>
            </w:r>
            <w:r w:rsidR="00CC5631">
              <w:rPr>
                <w:noProof/>
                <w:webHidden/>
              </w:rPr>
            </w:r>
            <w:r w:rsidR="00CC5631">
              <w:rPr>
                <w:noProof/>
                <w:webHidden/>
              </w:rPr>
              <w:fldChar w:fldCharType="separate"/>
            </w:r>
            <w:r w:rsidR="005F3A6E">
              <w:rPr>
                <w:noProof/>
                <w:webHidden/>
              </w:rPr>
              <w:t>75</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43" w:history="1">
            <w:r w:rsidR="00CC5631" w:rsidRPr="006F6203">
              <w:rPr>
                <w:rStyle w:val="Hipervnculo"/>
                <w:noProof/>
              </w:rPr>
              <w:t>2.1 Caracterización general del contexto</w:t>
            </w:r>
            <w:r w:rsidR="00CC5631">
              <w:rPr>
                <w:noProof/>
                <w:webHidden/>
              </w:rPr>
              <w:tab/>
            </w:r>
            <w:r w:rsidR="00CC5631">
              <w:rPr>
                <w:noProof/>
                <w:webHidden/>
              </w:rPr>
              <w:fldChar w:fldCharType="begin"/>
            </w:r>
            <w:r w:rsidR="00CC5631">
              <w:rPr>
                <w:noProof/>
                <w:webHidden/>
              </w:rPr>
              <w:instrText xml:space="preserve"> PAGEREF _Toc50727243 \h </w:instrText>
            </w:r>
            <w:r w:rsidR="00CC5631">
              <w:rPr>
                <w:noProof/>
                <w:webHidden/>
              </w:rPr>
            </w:r>
            <w:r w:rsidR="00CC5631">
              <w:rPr>
                <w:noProof/>
                <w:webHidden/>
              </w:rPr>
              <w:fldChar w:fldCharType="separate"/>
            </w:r>
            <w:r w:rsidR="005F3A6E">
              <w:rPr>
                <w:noProof/>
                <w:webHidden/>
              </w:rPr>
              <w:t>77</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44" w:history="1">
            <w:r w:rsidR="00CC5631" w:rsidRPr="006F6203">
              <w:rPr>
                <w:rStyle w:val="Hipervnculo"/>
                <w:noProof/>
              </w:rPr>
              <w:t>2.1.1 El Estado de México</w:t>
            </w:r>
            <w:r w:rsidR="00CC5631">
              <w:rPr>
                <w:noProof/>
                <w:webHidden/>
              </w:rPr>
              <w:tab/>
            </w:r>
            <w:r w:rsidR="00CC5631">
              <w:rPr>
                <w:noProof/>
                <w:webHidden/>
              </w:rPr>
              <w:fldChar w:fldCharType="begin"/>
            </w:r>
            <w:r w:rsidR="00CC5631">
              <w:rPr>
                <w:noProof/>
                <w:webHidden/>
              </w:rPr>
              <w:instrText xml:space="preserve"> PAGEREF _Toc50727244 \h </w:instrText>
            </w:r>
            <w:r w:rsidR="00CC5631">
              <w:rPr>
                <w:noProof/>
                <w:webHidden/>
              </w:rPr>
            </w:r>
            <w:r w:rsidR="00CC5631">
              <w:rPr>
                <w:noProof/>
                <w:webHidden/>
              </w:rPr>
              <w:fldChar w:fldCharType="separate"/>
            </w:r>
            <w:r w:rsidR="005F3A6E">
              <w:rPr>
                <w:noProof/>
                <w:webHidden/>
              </w:rPr>
              <w:t>78</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45" w:history="1">
            <w:r w:rsidR="00CC5631" w:rsidRPr="006F6203">
              <w:rPr>
                <w:rStyle w:val="Hipervnculo"/>
                <w:noProof/>
              </w:rPr>
              <w:t>2.1.2 Municipio de Amanalco de Becerra</w:t>
            </w:r>
            <w:r w:rsidR="00CC5631">
              <w:rPr>
                <w:noProof/>
                <w:webHidden/>
              </w:rPr>
              <w:tab/>
            </w:r>
            <w:r w:rsidR="00CC5631">
              <w:rPr>
                <w:noProof/>
                <w:webHidden/>
              </w:rPr>
              <w:fldChar w:fldCharType="begin"/>
            </w:r>
            <w:r w:rsidR="00CC5631">
              <w:rPr>
                <w:noProof/>
                <w:webHidden/>
              </w:rPr>
              <w:instrText xml:space="preserve"> PAGEREF _Toc50727245 \h </w:instrText>
            </w:r>
            <w:r w:rsidR="00CC5631">
              <w:rPr>
                <w:noProof/>
                <w:webHidden/>
              </w:rPr>
            </w:r>
            <w:r w:rsidR="00CC5631">
              <w:rPr>
                <w:noProof/>
                <w:webHidden/>
              </w:rPr>
              <w:fldChar w:fldCharType="separate"/>
            </w:r>
            <w:r w:rsidR="005F3A6E">
              <w:rPr>
                <w:noProof/>
                <w:webHidden/>
              </w:rPr>
              <w:t>82</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46" w:history="1">
            <w:r w:rsidR="00CC5631" w:rsidRPr="006F6203">
              <w:rPr>
                <w:rStyle w:val="Hipervnculo"/>
                <w:noProof/>
              </w:rPr>
              <w:t>2.1.3 Análisis sobre el equipamiento urbano actual</w:t>
            </w:r>
            <w:r w:rsidR="00CC5631">
              <w:rPr>
                <w:noProof/>
                <w:webHidden/>
              </w:rPr>
              <w:tab/>
            </w:r>
            <w:r w:rsidR="00CC5631">
              <w:rPr>
                <w:noProof/>
                <w:webHidden/>
              </w:rPr>
              <w:fldChar w:fldCharType="begin"/>
            </w:r>
            <w:r w:rsidR="00CC5631">
              <w:rPr>
                <w:noProof/>
                <w:webHidden/>
              </w:rPr>
              <w:instrText xml:space="preserve"> PAGEREF _Toc50727246 \h </w:instrText>
            </w:r>
            <w:r w:rsidR="00CC5631">
              <w:rPr>
                <w:noProof/>
                <w:webHidden/>
              </w:rPr>
            </w:r>
            <w:r w:rsidR="00CC5631">
              <w:rPr>
                <w:noProof/>
                <w:webHidden/>
              </w:rPr>
              <w:fldChar w:fldCharType="separate"/>
            </w:r>
            <w:r w:rsidR="005F3A6E">
              <w:rPr>
                <w:noProof/>
                <w:webHidden/>
              </w:rPr>
              <w:t>85</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47" w:history="1">
            <w:r w:rsidR="00CC5631" w:rsidRPr="006F6203">
              <w:rPr>
                <w:rStyle w:val="Hipervnculo"/>
                <w:noProof/>
              </w:rPr>
              <w:t>2.2 Análisis de la situación actual y caracterización general de la comunidad</w:t>
            </w:r>
            <w:r w:rsidR="00CC5631">
              <w:rPr>
                <w:noProof/>
                <w:webHidden/>
              </w:rPr>
              <w:tab/>
            </w:r>
            <w:r w:rsidR="00CC5631">
              <w:rPr>
                <w:noProof/>
                <w:webHidden/>
              </w:rPr>
              <w:fldChar w:fldCharType="begin"/>
            </w:r>
            <w:r w:rsidR="00CC5631">
              <w:rPr>
                <w:noProof/>
                <w:webHidden/>
              </w:rPr>
              <w:instrText xml:space="preserve"> PAGEREF _Toc50727247 \h </w:instrText>
            </w:r>
            <w:r w:rsidR="00CC5631">
              <w:rPr>
                <w:noProof/>
                <w:webHidden/>
              </w:rPr>
            </w:r>
            <w:r w:rsidR="00CC5631">
              <w:rPr>
                <w:noProof/>
                <w:webHidden/>
              </w:rPr>
              <w:fldChar w:fldCharType="separate"/>
            </w:r>
            <w:r w:rsidR="005F3A6E">
              <w:rPr>
                <w:noProof/>
                <w:webHidden/>
              </w:rPr>
              <w:t>91</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48" w:history="1">
            <w:r w:rsidR="00CC5631" w:rsidRPr="006F6203">
              <w:rPr>
                <w:rStyle w:val="Hipervnculo"/>
                <w:noProof/>
              </w:rPr>
              <w:t>2.2.1 Primer acercamiento a la comunidad</w:t>
            </w:r>
            <w:r w:rsidR="00CC5631">
              <w:rPr>
                <w:noProof/>
                <w:webHidden/>
              </w:rPr>
              <w:tab/>
            </w:r>
            <w:r w:rsidR="00CC5631">
              <w:rPr>
                <w:noProof/>
                <w:webHidden/>
              </w:rPr>
              <w:fldChar w:fldCharType="begin"/>
            </w:r>
            <w:r w:rsidR="00CC5631">
              <w:rPr>
                <w:noProof/>
                <w:webHidden/>
              </w:rPr>
              <w:instrText xml:space="preserve"> PAGEREF _Toc50727248 \h </w:instrText>
            </w:r>
            <w:r w:rsidR="00CC5631">
              <w:rPr>
                <w:noProof/>
                <w:webHidden/>
              </w:rPr>
            </w:r>
            <w:r w:rsidR="00CC5631">
              <w:rPr>
                <w:noProof/>
                <w:webHidden/>
              </w:rPr>
              <w:fldChar w:fldCharType="separate"/>
            </w:r>
            <w:r w:rsidR="005F3A6E">
              <w:rPr>
                <w:noProof/>
                <w:webHidden/>
              </w:rPr>
              <w:t>93</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49" w:history="1">
            <w:r w:rsidR="00CC5631" w:rsidRPr="006F6203">
              <w:rPr>
                <w:rStyle w:val="Hipervnculo"/>
                <w:noProof/>
              </w:rPr>
              <w:t>2.2.2 Caracterización de la comunidad</w:t>
            </w:r>
            <w:r w:rsidR="00CC5631">
              <w:rPr>
                <w:noProof/>
                <w:webHidden/>
              </w:rPr>
              <w:tab/>
            </w:r>
            <w:r w:rsidR="00CC5631">
              <w:rPr>
                <w:noProof/>
                <w:webHidden/>
              </w:rPr>
              <w:fldChar w:fldCharType="begin"/>
            </w:r>
            <w:r w:rsidR="00CC5631">
              <w:rPr>
                <w:noProof/>
                <w:webHidden/>
              </w:rPr>
              <w:instrText xml:space="preserve"> PAGEREF _Toc50727249 \h </w:instrText>
            </w:r>
            <w:r w:rsidR="00CC5631">
              <w:rPr>
                <w:noProof/>
                <w:webHidden/>
              </w:rPr>
            </w:r>
            <w:r w:rsidR="00CC5631">
              <w:rPr>
                <w:noProof/>
                <w:webHidden/>
              </w:rPr>
              <w:fldChar w:fldCharType="separate"/>
            </w:r>
            <w:r w:rsidR="005F3A6E">
              <w:rPr>
                <w:noProof/>
                <w:webHidden/>
              </w:rPr>
              <w:t>94</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50" w:history="1">
            <w:r w:rsidR="00CC5631" w:rsidRPr="006F6203">
              <w:rPr>
                <w:rStyle w:val="Hipervnculo"/>
                <w:noProof/>
              </w:rPr>
              <w:t>2.3 Situación, problema o conflicto que se requiere abordar en la vivienda</w:t>
            </w:r>
            <w:r w:rsidR="00CC5631">
              <w:rPr>
                <w:noProof/>
                <w:webHidden/>
              </w:rPr>
              <w:tab/>
            </w:r>
            <w:r w:rsidR="00CC5631">
              <w:rPr>
                <w:noProof/>
                <w:webHidden/>
              </w:rPr>
              <w:fldChar w:fldCharType="begin"/>
            </w:r>
            <w:r w:rsidR="00CC5631">
              <w:rPr>
                <w:noProof/>
                <w:webHidden/>
              </w:rPr>
              <w:instrText xml:space="preserve"> PAGEREF _Toc50727250 \h </w:instrText>
            </w:r>
            <w:r w:rsidR="00CC5631">
              <w:rPr>
                <w:noProof/>
                <w:webHidden/>
              </w:rPr>
            </w:r>
            <w:r w:rsidR="00CC5631">
              <w:rPr>
                <w:noProof/>
                <w:webHidden/>
              </w:rPr>
              <w:fldChar w:fldCharType="separate"/>
            </w:r>
            <w:r w:rsidR="005F3A6E">
              <w:rPr>
                <w:noProof/>
                <w:webHidden/>
              </w:rPr>
              <w:t>98</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51" w:history="1">
            <w:r w:rsidR="00CC5631" w:rsidRPr="006F6203">
              <w:rPr>
                <w:rStyle w:val="Hipervnculo"/>
                <w:noProof/>
              </w:rPr>
              <w:t>2.4 Identificación de fortalezas y problemáticas de la comunidad</w:t>
            </w:r>
            <w:r w:rsidR="00CC5631">
              <w:rPr>
                <w:noProof/>
                <w:webHidden/>
              </w:rPr>
              <w:tab/>
            </w:r>
            <w:r w:rsidR="00CC5631">
              <w:rPr>
                <w:noProof/>
                <w:webHidden/>
              </w:rPr>
              <w:fldChar w:fldCharType="begin"/>
            </w:r>
            <w:r w:rsidR="00CC5631">
              <w:rPr>
                <w:noProof/>
                <w:webHidden/>
              </w:rPr>
              <w:instrText xml:space="preserve"> PAGEREF _Toc50727251 \h </w:instrText>
            </w:r>
            <w:r w:rsidR="00CC5631">
              <w:rPr>
                <w:noProof/>
                <w:webHidden/>
              </w:rPr>
            </w:r>
            <w:r w:rsidR="00CC5631">
              <w:rPr>
                <w:noProof/>
                <w:webHidden/>
              </w:rPr>
              <w:fldChar w:fldCharType="separate"/>
            </w:r>
            <w:r w:rsidR="005F3A6E">
              <w:rPr>
                <w:noProof/>
                <w:webHidden/>
              </w:rPr>
              <w:t>133</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52" w:history="1">
            <w:r w:rsidR="00CC5631" w:rsidRPr="006F6203">
              <w:rPr>
                <w:rStyle w:val="Hipervnculo"/>
                <w:noProof/>
              </w:rPr>
              <w:t>2.5 Líneas de propuesta, momento de diseño o generación de ideas</w:t>
            </w:r>
            <w:r w:rsidR="00CC5631">
              <w:rPr>
                <w:noProof/>
                <w:webHidden/>
              </w:rPr>
              <w:tab/>
            </w:r>
            <w:r w:rsidR="00CC5631">
              <w:rPr>
                <w:noProof/>
                <w:webHidden/>
              </w:rPr>
              <w:fldChar w:fldCharType="begin"/>
            </w:r>
            <w:r w:rsidR="00CC5631">
              <w:rPr>
                <w:noProof/>
                <w:webHidden/>
              </w:rPr>
              <w:instrText xml:space="preserve"> PAGEREF _Toc50727252 \h </w:instrText>
            </w:r>
            <w:r w:rsidR="00CC5631">
              <w:rPr>
                <w:noProof/>
                <w:webHidden/>
              </w:rPr>
            </w:r>
            <w:r w:rsidR="00CC5631">
              <w:rPr>
                <w:noProof/>
                <w:webHidden/>
              </w:rPr>
              <w:fldChar w:fldCharType="separate"/>
            </w:r>
            <w:r w:rsidR="005F3A6E">
              <w:rPr>
                <w:noProof/>
                <w:webHidden/>
              </w:rPr>
              <w:t>144</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53" w:history="1">
            <w:r w:rsidR="00CC5631" w:rsidRPr="006F6203">
              <w:rPr>
                <w:rStyle w:val="Hipervnculo"/>
                <w:noProof/>
              </w:rPr>
              <w:t>2.6 Búsqueda e implementación de soluciones</w:t>
            </w:r>
            <w:r w:rsidR="00CC5631">
              <w:rPr>
                <w:noProof/>
                <w:webHidden/>
              </w:rPr>
              <w:tab/>
            </w:r>
            <w:r w:rsidR="00CC5631">
              <w:rPr>
                <w:noProof/>
                <w:webHidden/>
              </w:rPr>
              <w:fldChar w:fldCharType="begin"/>
            </w:r>
            <w:r w:rsidR="00CC5631">
              <w:rPr>
                <w:noProof/>
                <w:webHidden/>
              </w:rPr>
              <w:instrText xml:space="preserve"> PAGEREF _Toc50727253 \h </w:instrText>
            </w:r>
            <w:r w:rsidR="00CC5631">
              <w:rPr>
                <w:noProof/>
                <w:webHidden/>
              </w:rPr>
            </w:r>
            <w:r w:rsidR="00CC5631">
              <w:rPr>
                <w:noProof/>
                <w:webHidden/>
              </w:rPr>
              <w:fldChar w:fldCharType="separate"/>
            </w:r>
            <w:r w:rsidR="005F3A6E">
              <w:rPr>
                <w:noProof/>
                <w:webHidden/>
              </w:rPr>
              <w:t>149</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54" w:history="1">
            <w:r w:rsidR="00CC5631" w:rsidRPr="006F6203">
              <w:rPr>
                <w:rStyle w:val="Hipervnculo"/>
                <w:noProof/>
              </w:rPr>
              <w:t>Conclusiones del capitulo</w:t>
            </w:r>
            <w:r w:rsidR="00CC5631">
              <w:rPr>
                <w:noProof/>
                <w:webHidden/>
              </w:rPr>
              <w:tab/>
            </w:r>
            <w:r w:rsidR="00CC5631">
              <w:rPr>
                <w:noProof/>
                <w:webHidden/>
              </w:rPr>
              <w:fldChar w:fldCharType="begin"/>
            </w:r>
            <w:r w:rsidR="00CC5631">
              <w:rPr>
                <w:noProof/>
                <w:webHidden/>
              </w:rPr>
              <w:instrText xml:space="preserve"> PAGEREF _Toc50727254 \h </w:instrText>
            </w:r>
            <w:r w:rsidR="00CC5631">
              <w:rPr>
                <w:noProof/>
                <w:webHidden/>
              </w:rPr>
            </w:r>
            <w:r w:rsidR="00CC5631">
              <w:rPr>
                <w:noProof/>
                <w:webHidden/>
              </w:rPr>
              <w:fldChar w:fldCharType="separate"/>
            </w:r>
            <w:r w:rsidR="005F3A6E">
              <w:rPr>
                <w:noProof/>
                <w:webHidden/>
              </w:rPr>
              <w:t>159</w:t>
            </w:r>
            <w:r w:rsidR="00CC5631">
              <w:rPr>
                <w:noProof/>
                <w:webHidden/>
              </w:rPr>
              <w:fldChar w:fldCharType="end"/>
            </w:r>
          </w:hyperlink>
        </w:p>
        <w:p w:rsidR="00CC5631" w:rsidRDefault="004A070F">
          <w:pPr>
            <w:pStyle w:val="TDC1"/>
            <w:rPr>
              <w:rFonts w:asciiTheme="minorHAnsi" w:hAnsiTheme="minorHAnsi" w:cstheme="minorBidi"/>
              <w:sz w:val="22"/>
              <w:szCs w:val="22"/>
              <w:lang w:eastAsia="es-MX"/>
            </w:rPr>
          </w:pPr>
          <w:hyperlink r:id="rId15" w:anchor="_Toc50727255" w:history="1">
            <w:r w:rsidR="00CC5631" w:rsidRPr="006F6203">
              <w:rPr>
                <w:rStyle w:val="Hipervnculo"/>
                <w:b/>
              </w:rPr>
              <w:t>Capítulo III</w:t>
            </w:r>
            <w:r w:rsidR="00CC5631">
              <w:rPr>
                <w:webHidden/>
              </w:rPr>
              <w:tab/>
            </w:r>
            <w:r w:rsidR="00CC5631">
              <w:rPr>
                <w:webHidden/>
              </w:rPr>
              <w:fldChar w:fldCharType="begin"/>
            </w:r>
            <w:r w:rsidR="00CC5631">
              <w:rPr>
                <w:webHidden/>
              </w:rPr>
              <w:instrText xml:space="preserve"> PAGEREF _Toc50727255 \h </w:instrText>
            </w:r>
            <w:r w:rsidR="00CC5631">
              <w:rPr>
                <w:webHidden/>
              </w:rPr>
            </w:r>
            <w:r w:rsidR="00CC5631">
              <w:rPr>
                <w:webHidden/>
              </w:rPr>
              <w:fldChar w:fldCharType="separate"/>
            </w:r>
            <w:r w:rsidR="005F3A6E">
              <w:rPr>
                <w:webHidden/>
              </w:rPr>
              <w:t>161</w:t>
            </w:r>
            <w:r w:rsidR="00CC5631">
              <w:rPr>
                <w:webHidden/>
              </w:rPr>
              <w:fldChar w:fldCharType="end"/>
            </w:r>
          </w:hyperlink>
        </w:p>
        <w:p w:rsidR="00CC5631" w:rsidRDefault="004A070F">
          <w:pPr>
            <w:pStyle w:val="TDC1"/>
            <w:rPr>
              <w:rFonts w:asciiTheme="minorHAnsi" w:hAnsiTheme="minorHAnsi" w:cstheme="minorBidi"/>
              <w:sz w:val="22"/>
              <w:szCs w:val="22"/>
              <w:lang w:eastAsia="es-MX"/>
            </w:rPr>
          </w:pPr>
          <w:hyperlink r:id="rId16" w:anchor="_Toc50727256" w:history="1">
            <w:r w:rsidR="00CC5631" w:rsidRPr="006F6203">
              <w:rPr>
                <w:rStyle w:val="Hipervnculo"/>
              </w:rPr>
              <w:t>Modelo y caso de aplicación</w:t>
            </w:r>
            <w:r w:rsidR="00CC5631">
              <w:rPr>
                <w:webHidden/>
              </w:rPr>
              <w:tab/>
            </w:r>
            <w:r w:rsidR="00CC5631">
              <w:rPr>
                <w:webHidden/>
              </w:rPr>
              <w:fldChar w:fldCharType="begin"/>
            </w:r>
            <w:r w:rsidR="00CC5631">
              <w:rPr>
                <w:webHidden/>
              </w:rPr>
              <w:instrText xml:space="preserve"> PAGEREF _Toc50727256 \h </w:instrText>
            </w:r>
            <w:r w:rsidR="00CC5631">
              <w:rPr>
                <w:webHidden/>
              </w:rPr>
            </w:r>
            <w:r w:rsidR="00CC5631">
              <w:rPr>
                <w:webHidden/>
              </w:rPr>
              <w:fldChar w:fldCharType="separate"/>
            </w:r>
            <w:r w:rsidR="005F3A6E">
              <w:rPr>
                <w:webHidden/>
              </w:rPr>
              <w:t>161</w:t>
            </w:r>
            <w:r w:rsidR="00CC5631">
              <w:rPr>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57" w:history="1">
            <w:r w:rsidR="00CC5631" w:rsidRPr="006F6203">
              <w:rPr>
                <w:rStyle w:val="Hipervnculo"/>
                <w:noProof/>
              </w:rPr>
              <w:t>Introducción</w:t>
            </w:r>
            <w:r w:rsidR="00CC5631">
              <w:rPr>
                <w:noProof/>
                <w:webHidden/>
              </w:rPr>
              <w:tab/>
            </w:r>
            <w:r w:rsidR="00CC5631">
              <w:rPr>
                <w:noProof/>
                <w:webHidden/>
              </w:rPr>
              <w:fldChar w:fldCharType="begin"/>
            </w:r>
            <w:r w:rsidR="00CC5631">
              <w:rPr>
                <w:noProof/>
                <w:webHidden/>
              </w:rPr>
              <w:instrText xml:space="preserve"> PAGEREF _Toc50727257 \h </w:instrText>
            </w:r>
            <w:r w:rsidR="00CC5631">
              <w:rPr>
                <w:noProof/>
                <w:webHidden/>
              </w:rPr>
            </w:r>
            <w:r w:rsidR="00CC5631">
              <w:rPr>
                <w:noProof/>
                <w:webHidden/>
              </w:rPr>
              <w:fldChar w:fldCharType="separate"/>
            </w:r>
            <w:r w:rsidR="005F3A6E">
              <w:rPr>
                <w:noProof/>
                <w:webHidden/>
              </w:rPr>
              <w:t>162</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58" w:history="1">
            <w:r w:rsidR="00CC5631" w:rsidRPr="006F6203">
              <w:rPr>
                <w:rStyle w:val="Hipervnculo"/>
                <w:noProof/>
              </w:rPr>
              <w:t>3.1 Propuesta para el mejoramiento de la comunidad</w:t>
            </w:r>
            <w:r w:rsidR="00CC5631">
              <w:rPr>
                <w:noProof/>
                <w:webHidden/>
              </w:rPr>
              <w:tab/>
            </w:r>
            <w:r w:rsidR="00CC5631">
              <w:rPr>
                <w:noProof/>
                <w:webHidden/>
              </w:rPr>
              <w:fldChar w:fldCharType="begin"/>
            </w:r>
            <w:r w:rsidR="00CC5631">
              <w:rPr>
                <w:noProof/>
                <w:webHidden/>
              </w:rPr>
              <w:instrText xml:space="preserve"> PAGEREF _Toc50727258 \h </w:instrText>
            </w:r>
            <w:r w:rsidR="00CC5631">
              <w:rPr>
                <w:noProof/>
                <w:webHidden/>
              </w:rPr>
            </w:r>
            <w:r w:rsidR="00CC5631">
              <w:rPr>
                <w:noProof/>
                <w:webHidden/>
              </w:rPr>
              <w:fldChar w:fldCharType="separate"/>
            </w:r>
            <w:r w:rsidR="005F3A6E">
              <w:rPr>
                <w:noProof/>
                <w:webHidden/>
              </w:rPr>
              <w:t>163</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59" w:history="1">
            <w:r w:rsidR="00CC5631" w:rsidRPr="006F6203">
              <w:rPr>
                <w:rStyle w:val="Hipervnculo"/>
                <w:noProof/>
              </w:rPr>
              <w:t>3.2 Propuesta de vivienda rural</w:t>
            </w:r>
            <w:r w:rsidR="00CC5631">
              <w:rPr>
                <w:noProof/>
                <w:webHidden/>
              </w:rPr>
              <w:tab/>
            </w:r>
            <w:r w:rsidR="00CC5631">
              <w:rPr>
                <w:noProof/>
                <w:webHidden/>
              </w:rPr>
              <w:fldChar w:fldCharType="begin"/>
            </w:r>
            <w:r w:rsidR="00CC5631">
              <w:rPr>
                <w:noProof/>
                <w:webHidden/>
              </w:rPr>
              <w:instrText xml:space="preserve"> PAGEREF _Toc50727259 \h </w:instrText>
            </w:r>
            <w:r w:rsidR="00CC5631">
              <w:rPr>
                <w:noProof/>
                <w:webHidden/>
              </w:rPr>
            </w:r>
            <w:r w:rsidR="00CC5631">
              <w:rPr>
                <w:noProof/>
                <w:webHidden/>
              </w:rPr>
              <w:fldChar w:fldCharType="separate"/>
            </w:r>
            <w:r w:rsidR="005F3A6E">
              <w:rPr>
                <w:noProof/>
                <w:webHidden/>
              </w:rPr>
              <w:t>169</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60" w:history="1">
            <w:r w:rsidR="00CC5631" w:rsidRPr="006F6203">
              <w:rPr>
                <w:rStyle w:val="Hipervnculo"/>
                <w:noProof/>
              </w:rPr>
              <w:t>3.4 Consulta y evaluación de propuestas</w:t>
            </w:r>
            <w:r w:rsidR="00CC5631">
              <w:rPr>
                <w:noProof/>
                <w:webHidden/>
              </w:rPr>
              <w:tab/>
            </w:r>
            <w:r w:rsidR="00CC5631">
              <w:rPr>
                <w:noProof/>
                <w:webHidden/>
              </w:rPr>
              <w:fldChar w:fldCharType="begin"/>
            </w:r>
            <w:r w:rsidR="00CC5631">
              <w:rPr>
                <w:noProof/>
                <w:webHidden/>
              </w:rPr>
              <w:instrText xml:space="preserve"> PAGEREF _Toc50727260 \h </w:instrText>
            </w:r>
            <w:r w:rsidR="00CC5631">
              <w:rPr>
                <w:noProof/>
                <w:webHidden/>
              </w:rPr>
            </w:r>
            <w:r w:rsidR="00CC5631">
              <w:rPr>
                <w:noProof/>
                <w:webHidden/>
              </w:rPr>
              <w:fldChar w:fldCharType="separate"/>
            </w:r>
            <w:r w:rsidR="005F3A6E">
              <w:rPr>
                <w:noProof/>
                <w:webHidden/>
              </w:rPr>
              <w:t>188</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61" w:history="1">
            <w:r w:rsidR="00CC5631" w:rsidRPr="006F6203">
              <w:rPr>
                <w:rStyle w:val="Hipervnculo"/>
                <w:noProof/>
              </w:rPr>
              <w:t>3.5 Líneas de propuesta a futuro</w:t>
            </w:r>
            <w:r w:rsidR="00CC5631">
              <w:rPr>
                <w:noProof/>
                <w:webHidden/>
              </w:rPr>
              <w:tab/>
            </w:r>
            <w:r w:rsidR="00CC5631">
              <w:rPr>
                <w:noProof/>
                <w:webHidden/>
              </w:rPr>
              <w:fldChar w:fldCharType="begin"/>
            </w:r>
            <w:r w:rsidR="00CC5631">
              <w:rPr>
                <w:noProof/>
                <w:webHidden/>
              </w:rPr>
              <w:instrText xml:space="preserve"> PAGEREF _Toc50727261 \h </w:instrText>
            </w:r>
            <w:r w:rsidR="00CC5631">
              <w:rPr>
                <w:noProof/>
                <w:webHidden/>
              </w:rPr>
            </w:r>
            <w:r w:rsidR="00CC5631">
              <w:rPr>
                <w:noProof/>
                <w:webHidden/>
              </w:rPr>
              <w:fldChar w:fldCharType="separate"/>
            </w:r>
            <w:r w:rsidR="005F3A6E">
              <w:rPr>
                <w:noProof/>
                <w:webHidden/>
              </w:rPr>
              <w:t>190</w:t>
            </w:r>
            <w:r w:rsidR="00CC5631">
              <w:rPr>
                <w:noProof/>
                <w:webHidden/>
              </w:rPr>
              <w:fldChar w:fldCharType="end"/>
            </w:r>
          </w:hyperlink>
        </w:p>
        <w:p w:rsidR="00CC5631" w:rsidRDefault="004A070F">
          <w:pPr>
            <w:pStyle w:val="TDC1"/>
            <w:rPr>
              <w:rFonts w:asciiTheme="minorHAnsi" w:hAnsiTheme="minorHAnsi" w:cstheme="minorBidi"/>
              <w:sz w:val="22"/>
              <w:szCs w:val="22"/>
              <w:lang w:eastAsia="es-MX"/>
            </w:rPr>
          </w:pPr>
          <w:hyperlink r:id="rId17" w:anchor="_Toc50727262" w:history="1">
            <w:r w:rsidR="00CC5631" w:rsidRPr="006F6203">
              <w:rPr>
                <w:rStyle w:val="Hipervnculo"/>
                <w:b/>
              </w:rPr>
              <w:t>Capítulo IV</w:t>
            </w:r>
            <w:r w:rsidR="00CC5631">
              <w:rPr>
                <w:webHidden/>
              </w:rPr>
              <w:tab/>
            </w:r>
            <w:r w:rsidR="00CC5631">
              <w:rPr>
                <w:webHidden/>
              </w:rPr>
              <w:fldChar w:fldCharType="begin"/>
            </w:r>
            <w:r w:rsidR="00CC5631">
              <w:rPr>
                <w:webHidden/>
              </w:rPr>
              <w:instrText xml:space="preserve"> PAGEREF _Toc50727262 \h </w:instrText>
            </w:r>
            <w:r w:rsidR="00CC5631">
              <w:rPr>
                <w:webHidden/>
              </w:rPr>
            </w:r>
            <w:r w:rsidR="00CC5631">
              <w:rPr>
                <w:webHidden/>
              </w:rPr>
              <w:fldChar w:fldCharType="separate"/>
            </w:r>
            <w:r w:rsidR="005F3A6E">
              <w:rPr>
                <w:webHidden/>
              </w:rPr>
              <w:t>191</w:t>
            </w:r>
            <w:r w:rsidR="00CC5631">
              <w:rPr>
                <w:webHidden/>
              </w:rPr>
              <w:fldChar w:fldCharType="end"/>
            </w:r>
          </w:hyperlink>
        </w:p>
        <w:p w:rsidR="00CC5631" w:rsidRDefault="004A070F">
          <w:pPr>
            <w:pStyle w:val="TDC1"/>
            <w:rPr>
              <w:rFonts w:asciiTheme="minorHAnsi" w:hAnsiTheme="minorHAnsi" w:cstheme="minorBidi"/>
              <w:sz w:val="22"/>
              <w:szCs w:val="22"/>
              <w:lang w:eastAsia="es-MX"/>
            </w:rPr>
          </w:pPr>
          <w:hyperlink r:id="rId18" w:anchor="_Toc50727263" w:history="1">
            <w:r w:rsidR="00CC5631" w:rsidRPr="006F6203">
              <w:rPr>
                <w:rStyle w:val="Hipervnculo"/>
              </w:rPr>
              <w:t>Conclusiones</w:t>
            </w:r>
            <w:r w:rsidR="00CC5631">
              <w:rPr>
                <w:webHidden/>
              </w:rPr>
              <w:tab/>
            </w:r>
            <w:r w:rsidR="00CC5631">
              <w:rPr>
                <w:webHidden/>
              </w:rPr>
              <w:fldChar w:fldCharType="begin"/>
            </w:r>
            <w:r w:rsidR="00CC5631">
              <w:rPr>
                <w:webHidden/>
              </w:rPr>
              <w:instrText xml:space="preserve"> PAGEREF _Toc50727263 \h </w:instrText>
            </w:r>
            <w:r w:rsidR="00CC5631">
              <w:rPr>
                <w:webHidden/>
              </w:rPr>
            </w:r>
            <w:r w:rsidR="00CC5631">
              <w:rPr>
                <w:webHidden/>
              </w:rPr>
              <w:fldChar w:fldCharType="separate"/>
            </w:r>
            <w:r w:rsidR="005F3A6E">
              <w:rPr>
                <w:webHidden/>
              </w:rPr>
              <w:t>191</w:t>
            </w:r>
            <w:r w:rsidR="00CC5631">
              <w:rPr>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64" w:history="1">
            <w:r w:rsidR="00CC5631" w:rsidRPr="006F6203">
              <w:rPr>
                <w:rStyle w:val="Hipervnculo"/>
                <w:noProof/>
              </w:rPr>
              <w:t>3.1 Respecto a la vivienda rural</w:t>
            </w:r>
            <w:r w:rsidR="00CC5631">
              <w:rPr>
                <w:noProof/>
                <w:webHidden/>
              </w:rPr>
              <w:tab/>
            </w:r>
            <w:r w:rsidR="00CC5631">
              <w:rPr>
                <w:noProof/>
                <w:webHidden/>
              </w:rPr>
              <w:fldChar w:fldCharType="begin"/>
            </w:r>
            <w:r w:rsidR="00CC5631">
              <w:rPr>
                <w:noProof/>
                <w:webHidden/>
              </w:rPr>
              <w:instrText xml:space="preserve"> PAGEREF _Toc50727264 \h </w:instrText>
            </w:r>
            <w:r w:rsidR="00CC5631">
              <w:rPr>
                <w:noProof/>
                <w:webHidden/>
              </w:rPr>
            </w:r>
            <w:r w:rsidR="00CC5631">
              <w:rPr>
                <w:noProof/>
                <w:webHidden/>
              </w:rPr>
              <w:fldChar w:fldCharType="separate"/>
            </w:r>
            <w:r w:rsidR="005F3A6E">
              <w:rPr>
                <w:noProof/>
                <w:webHidden/>
              </w:rPr>
              <w:t>192</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65" w:history="1">
            <w:r w:rsidR="00CC5631" w:rsidRPr="006F6203">
              <w:rPr>
                <w:rStyle w:val="Hipervnculo"/>
                <w:noProof/>
              </w:rPr>
              <w:t>3.2 Respecto a la metodología aplicada</w:t>
            </w:r>
            <w:r w:rsidR="00CC5631">
              <w:rPr>
                <w:noProof/>
                <w:webHidden/>
              </w:rPr>
              <w:tab/>
            </w:r>
            <w:r w:rsidR="00CC5631">
              <w:rPr>
                <w:noProof/>
                <w:webHidden/>
              </w:rPr>
              <w:fldChar w:fldCharType="begin"/>
            </w:r>
            <w:r w:rsidR="00CC5631">
              <w:rPr>
                <w:noProof/>
                <w:webHidden/>
              </w:rPr>
              <w:instrText xml:space="preserve"> PAGEREF _Toc50727265 \h </w:instrText>
            </w:r>
            <w:r w:rsidR="00CC5631">
              <w:rPr>
                <w:noProof/>
                <w:webHidden/>
              </w:rPr>
            </w:r>
            <w:r w:rsidR="00CC5631">
              <w:rPr>
                <w:noProof/>
                <w:webHidden/>
              </w:rPr>
              <w:fldChar w:fldCharType="separate"/>
            </w:r>
            <w:r w:rsidR="005F3A6E">
              <w:rPr>
                <w:noProof/>
                <w:webHidden/>
              </w:rPr>
              <w:t>195</w:t>
            </w:r>
            <w:r w:rsidR="00CC5631">
              <w:rPr>
                <w:noProof/>
                <w:webHidden/>
              </w:rPr>
              <w:fldChar w:fldCharType="end"/>
            </w:r>
          </w:hyperlink>
        </w:p>
        <w:p w:rsidR="00CC5631" w:rsidRDefault="004A070F">
          <w:pPr>
            <w:pStyle w:val="TDC1"/>
            <w:rPr>
              <w:rFonts w:asciiTheme="minorHAnsi" w:hAnsiTheme="minorHAnsi" w:cstheme="minorBidi"/>
              <w:sz w:val="22"/>
              <w:szCs w:val="22"/>
              <w:lang w:eastAsia="es-MX"/>
            </w:rPr>
          </w:pPr>
          <w:hyperlink w:anchor="_Toc50727266" w:history="1">
            <w:r w:rsidR="00CC5631" w:rsidRPr="006F6203">
              <w:rPr>
                <w:rStyle w:val="Hipervnculo"/>
              </w:rPr>
              <w:t>Relacion de tablas e ilustraciones</w:t>
            </w:r>
            <w:r w:rsidR="00CC5631">
              <w:rPr>
                <w:webHidden/>
              </w:rPr>
              <w:tab/>
            </w:r>
            <w:r w:rsidR="00CC5631">
              <w:rPr>
                <w:webHidden/>
              </w:rPr>
              <w:fldChar w:fldCharType="begin"/>
            </w:r>
            <w:r w:rsidR="00CC5631">
              <w:rPr>
                <w:webHidden/>
              </w:rPr>
              <w:instrText xml:space="preserve"> PAGEREF _Toc50727266 \h </w:instrText>
            </w:r>
            <w:r w:rsidR="00CC5631">
              <w:rPr>
                <w:webHidden/>
              </w:rPr>
            </w:r>
            <w:r w:rsidR="00CC5631">
              <w:rPr>
                <w:webHidden/>
              </w:rPr>
              <w:fldChar w:fldCharType="separate"/>
            </w:r>
            <w:r w:rsidR="005F3A6E">
              <w:rPr>
                <w:webHidden/>
              </w:rPr>
              <w:t>198</w:t>
            </w:r>
            <w:r w:rsidR="00CC5631">
              <w:rPr>
                <w:webHidden/>
              </w:rPr>
              <w:fldChar w:fldCharType="end"/>
            </w:r>
          </w:hyperlink>
        </w:p>
        <w:p w:rsidR="00CC5631" w:rsidRDefault="004A070F">
          <w:pPr>
            <w:pStyle w:val="TDC1"/>
            <w:rPr>
              <w:rFonts w:asciiTheme="minorHAnsi" w:hAnsiTheme="minorHAnsi" w:cstheme="minorBidi"/>
              <w:sz w:val="22"/>
              <w:szCs w:val="22"/>
              <w:lang w:eastAsia="es-MX"/>
            </w:rPr>
          </w:pPr>
          <w:hyperlink w:anchor="_Toc50727267" w:history="1">
            <w:r w:rsidR="00CC5631" w:rsidRPr="006F6203">
              <w:rPr>
                <w:rStyle w:val="Hipervnculo"/>
              </w:rPr>
              <w:t>Bibliografía</w:t>
            </w:r>
            <w:r w:rsidR="00CC5631">
              <w:rPr>
                <w:webHidden/>
              </w:rPr>
              <w:tab/>
            </w:r>
            <w:r w:rsidR="00CC5631">
              <w:rPr>
                <w:webHidden/>
              </w:rPr>
              <w:fldChar w:fldCharType="begin"/>
            </w:r>
            <w:r w:rsidR="00CC5631">
              <w:rPr>
                <w:webHidden/>
              </w:rPr>
              <w:instrText xml:space="preserve"> PAGEREF _Toc50727267 \h </w:instrText>
            </w:r>
            <w:r w:rsidR="00CC5631">
              <w:rPr>
                <w:webHidden/>
              </w:rPr>
            </w:r>
            <w:r w:rsidR="00CC5631">
              <w:rPr>
                <w:webHidden/>
              </w:rPr>
              <w:fldChar w:fldCharType="separate"/>
            </w:r>
            <w:r w:rsidR="005F3A6E">
              <w:rPr>
                <w:webHidden/>
              </w:rPr>
              <w:t>202</w:t>
            </w:r>
            <w:r w:rsidR="00CC5631">
              <w:rPr>
                <w:webHidden/>
              </w:rPr>
              <w:fldChar w:fldCharType="end"/>
            </w:r>
          </w:hyperlink>
        </w:p>
        <w:p w:rsidR="00CC5631" w:rsidRDefault="004A070F">
          <w:pPr>
            <w:pStyle w:val="TDC1"/>
            <w:rPr>
              <w:rFonts w:asciiTheme="minorHAnsi" w:hAnsiTheme="minorHAnsi" w:cstheme="minorBidi"/>
              <w:sz w:val="22"/>
              <w:szCs w:val="22"/>
              <w:lang w:eastAsia="es-MX"/>
            </w:rPr>
          </w:pPr>
          <w:hyperlink w:anchor="_Toc50727268" w:history="1">
            <w:r w:rsidR="00CC5631" w:rsidRPr="006F6203">
              <w:rPr>
                <w:rStyle w:val="Hipervnculo"/>
              </w:rPr>
              <w:t>Glosario</w:t>
            </w:r>
            <w:r w:rsidR="00CC5631">
              <w:rPr>
                <w:webHidden/>
              </w:rPr>
              <w:tab/>
            </w:r>
            <w:r w:rsidR="00CC5631">
              <w:rPr>
                <w:webHidden/>
              </w:rPr>
              <w:fldChar w:fldCharType="begin"/>
            </w:r>
            <w:r w:rsidR="00CC5631">
              <w:rPr>
                <w:webHidden/>
              </w:rPr>
              <w:instrText xml:space="preserve"> PAGEREF _Toc50727268 \h </w:instrText>
            </w:r>
            <w:r w:rsidR="00CC5631">
              <w:rPr>
                <w:webHidden/>
              </w:rPr>
            </w:r>
            <w:r w:rsidR="00CC5631">
              <w:rPr>
                <w:webHidden/>
              </w:rPr>
              <w:fldChar w:fldCharType="separate"/>
            </w:r>
            <w:r w:rsidR="005F3A6E">
              <w:rPr>
                <w:webHidden/>
              </w:rPr>
              <w:t>207</w:t>
            </w:r>
            <w:r w:rsidR="00CC5631">
              <w:rPr>
                <w:webHidden/>
              </w:rPr>
              <w:fldChar w:fldCharType="end"/>
            </w:r>
          </w:hyperlink>
        </w:p>
        <w:p w:rsidR="00CC5631" w:rsidRDefault="004A070F">
          <w:pPr>
            <w:pStyle w:val="TDC1"/>
            <w:rPr>
              <w:rFonts w:asciiTheme="minorHAnsi" w:hAnsiTheme="minorHAnsi" w:cstheme="minorBidi"/>
              <w:sz w:val="22"/>
              <w:szCs w:val="22"/>
              <w:lang w:eastAsia="es-MX"/>
            </w:rPr>
          </w:pPr>
          <w:hyperlink w:anchor="_Toc50727269" w:history="1">
            <w:r w:rsidR="00CC5631" w:rsidRPr="006F6203">
              <w:rPr>
                <w:rStyle w:val="Hipervnculo"/>
              </w:rPr>
              <w:t>Anexos</w:t>
            </w:r>
            <w:r w:rsidR="00CC5631">
              <w:rPr>
                <w:webHidden/>
              </w:rPr>
              <w:tab/>
            </w:r>
            <w:r w:rsidR="00CC5631">
              <w:rPr>
                <w:webHidden/>
              </w:rPr>
              <w:fldChar w:fldCharType="begin"/>
            </w:r>
            <w:r w:rsidR="00CC5631">
              <w:rPr>
                <w:webHidden/>
              </w:rPr>
              <w:instrText xml:space="preserve"> PAGEREF _Toc50727269 \h </w:instrText>
            </w:r>
            <w:r w:rsidR="00CC5631">
              <w:rPr>
                <w:webHidden/>
              </w:rPr>
            </w:r>
            <w:r w:rsidR="00CC5631">
              <w:rPr>
                <w:webHidden/>
              </w:rPr>
              <w:fldChar w:fldCharType="separate"/>
            </w:r>
            <w:r w:rsidR="005F3A6E">
              <w:rPr>
                <w:webHidden/>
              </w:rPr>
              <w:t>209</w:t>
            </w:r>
            <w:r w:rsidR="00CC5631">
              <w:rPr>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70" w:history="1">
            <w:r w:rsidR="00CC5631" w:rsidRPr="006F6203">
              <w:rPr>
                <w:rStyle w:val="Hipervnculo"/>
                <w:noProof/>
              </w:rPr>
              <w:t>Anexo 1 Apartado estadístico</w:t>
            </w:r>
            <w:r w:rsidR="00CC5631">
              <w:rPr>
                <w:noProof/>
                <w:webHidden/>
              </w:rPr>
              <w:tab/>
            </w:r>
            <w:r w:rsidR="00CC5631">
              <w:rPr>
                <w:noProof/>
                <w:webHidden/>
              </w:rPr>
              <w:fldChar w:fldCharType="begin"/>
            </w:r>
            <w:r w:rsidR="00CC5631">
              <w:rPr>
                <w:noProof/>
                <w:webHidden/>
              </w:rPr>
              <w:instrText xml:space="preserve"> PAGEREF _Toc50727270 \h </w:instrText>
            </w:r>
            <w:r w:rsidR="00CC5631">
              <w:rPr>
                <w:noProof/>
                <w:webHidden/>
              </w:rPr>
            </w:r>
            <w:r w:rsidR="00CC5631">
              <w:rPr>
                <w:noProof/>
                <w:webHidden/>
              </w:rPr>
              <w:fldChar w:fldCharType="separate"/>
            </w:r>
            <w:r w:rsidR="005F3A6E">
              <w:rPr>
                <w:noProof/>
                <w:webHidden/>
              </w:rPr>
              <w:t>209</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71" w:history="1">
            <w:r w:rsidR="00CC5631" w:rsidRPr="006F6203">
              <w:rPr>
                <w:rStyle w:val="Hipervnculo"/>
                <w:noProof/>
              </w:rPr>
              <w:t>Definición de variables</w:t>
            </w:r>
            <w:r w:rsidR="00CC5631">
              <w:rPr>
                <w:noProof/>
                <w:webHidden/>
              </w:rPr>
              <w:tab/>
            </w:r>
            <w:r w:rsidR="00CC5631">
              <w:rPr>
                <w:noProof/>
                <w:webHidden/>
              </w:rPr>
              <w:fldChar w:fldCharType="begin"/>
            </w:r>
            <w:r w:rsidR="00CC5631">
              <w:rPr>
                <w:noProof/>
                <w:webHidden/>
              </w:rPr>
              <w:instrText xml:space="preserve"> PAGEREF _Toc50727271 \h </w:instrText>
            </w:r>
            <w:r w:rsidR="00CC5631">
              <w:rPr>
                <w:noProof/>
                <w:webHidden/>
              </w:rPr>
            </w:r>
            <w:r w:rsidR="00CC5631">
              <w:rPr>
                <w:noProof/>
                <w:webHidden/>
              </w:rPr>
              <w:fldChar w:fldCharType="separate"/>
            </w:r>
            <w:r w:rsidR="005F3A6E">
              <w:rPr>
                <w:noProof/>
                <w:webHidden/>
              </w:rPr>
              <w:t>210</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72" w:history="1">
            <w:r w:rsidR="00CC5631" w:rsidRPr="006F6203">
              <w:rPr>
                <w:rStyle w:val="Hipervnculo"/>
                <w:noProof/>
              </w:rPr>
              <w:t>Tamaño de la muestra</w:t>
            </w:r>
            <w:r w:rsidR="00CC5631">
              <w:rPr>
                <w:noProof/>
                <w:webHidden/>
              </w:rPr>
              <w:tab/>
            </w:r>
            <w:r w:rsidR="00CC5631">
              <w:rPr>
                <w:noProof/>
                <w:webHidden/>
              </w:rPr>
              <w:fldChar w:fldCharType="begin"/>
            </w:r>
            <w:r w:rsidR="00CC5631">
              <w:rPr>
                <w:noProof/>
                <w:webHidden/>
              </w:rPr>
              <w:instrText xml:space="preserve"> PAGEREF _Toc50727272 \h </w:instrText>
            </w:r>
            <w:r w:rsidR="00CC5631">
              <w:rPr>
                <w:noProof/>
                <w:webHidden/>
              </w:rPr>
            </w:r>
            <w:r w:rsidR="00CC5631">
              <w:rPr>
                <w:noProof/>
                <w:webHidden/>
              </w:rPr>
              <w:fldChar w:fldCharType="separate"/>
            </w:r>
            <w:r w:rsidR="005F3A6E">
              <w:rPr>
                <w:noProof/>
                <w:webHidden/>
              </w:rPr>
              <w:t>210</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73" w:history="1">
            <w:r w:rsidR="00CC5631" w:rsidRPr="006F6203">
              <w:rPr>
                <w:rStyle w:val="Hipervnculo"/>
                <w:noProof/>
              </w:rPr>
              <w:t>Fuentes de obtención de los datos</w:t>
            </w:r>
            <w:r w:rsidR="00CC5631">
              <w:rPr>
                <w:noProof/>
                <w:webHidden/>
              </w:rPr>
              <w:tab/>
            </w:r>
            <w:r w:rsidR="00CC5631">
              <w:rPr>
                <w:noProof/>
                <w:webHidden/>
              </w:rPr>
              <w:fldChar w:fldCharType="begin"/>
            </w:r>
            <w:r w:rsidR="00CC5631">
              <w:rPr>
                <w:noProof/>
                <w:webHidden/>
              </w:rPr>
              <w:instrText xml:space="preserve"> PAGEREF _Toc50727273 \h </w:instrText>
            </w:r>
            <w:r w:rsidR="00CC5631">
              <w:rPr>
                <w:noProof/>
                <w:webHidden/>
              </w:rPr>
            </w:r>
            <w:r w:rsidR="00CC5631">
              <w:rPr>
                <w:noProof/>
                <w:webHidden/>
              </w:rPr>
              <w:fldChar w:fldCharType="separate"/>
            </w:r>
            <w:r w:rsidR="005F3A6E">
              <w:rPr>
                <w:noProof/>
                <w:webHidden/>
              </w:rPr>
              <w:t>213</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74" w:history="1">
            <w:r w:rsidR="00CC5631" w:rsidRPr="006F6203">
              <w:rPr>
                <w:rStyle w:val="Hipervnculo"/>
                <w:noProof/>
              </w:rPr>
              <w:t>Base de datos</w:t>
            </w:r>
            <w:r w:rsidR="00CC5631">
              <w:rPr>
                <w:noProof/>
                <w:webHidden/>
              </w:rPr>
              <w:tab/>
            </w:r>
            <w:r w:rsidR="00CC5631">
              <w:rPr>
                <w:noProof/>
                <w:webHidden/>
              </w:rPr>
              <w:fldChar w:fldCharType="begin"/>
            </w:r>
            <w:r w:rsidR="00CC5631">
              <w:rPr>
                <w:noProof/>
                <w:webHidden/>
              </w:rPr>
              <w:instrText xml:space="preserve"> PAGEREF _Toc50727274 \h </w:instrText>
            </w:r>
            <w:r w:rsidR="00CC5631">
              <w:rPr>
                <w:noProof/>
                <w:webHidden/>
              </w:rPr>
            </w:r>
            <w:r w:rsidR="00CC5631">
              <w:rPr>
                <w:noProof/>
                <w:webHidden/>
              </w:rPr>
              <w:fldChar w:fldCharType="separate"/>
            </w:r>
            <w:r w:rsidR="005F3A6E">
              <w:rPr>
                <w:noProof/>
                <w:webHidden/>
              </w:rPr>
              <w:t>214</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75" w:history="1">
            <w:r w:rsidR="00CC5631" w:rsidRPr="006F6203">
              <w:rPr>
                <w:rStyle w:val="Hipervnculo"/>
                <w:noProof/>
              </w:rPr>
              <w:t>Estadística descriptiva</w:t>
            </w:r>
            <w:r w:rsidR="00CC5631">
              <w:rPr>
                <w:noProof/>
                <w:webHidden/>
              </w:rPr>
              <w:tab/>
            </w:r>
            <w:r w:rsidR="00CC5631">
              <w:rPr>
                <w:noProof/>
                <w:webHidden/>
              </w:rPr>
              <w:fldChar w:fldCharType="begin"/>
            </w:r>
            <w:r w:rsidR="00CC5631">
              <w:rPr>
                <w:noProof/>
                <w:webHidden/>
              </w:rPr>
              <w:instrText xml:space="preserve"> PAGEREF _Toc50727275 \h </w:instrText>
            </w:r>
            <w:r w:rsidR="00CC5631">
              <w:rPr>
                <w:noProof/>
                <w:webHidden/>
              </w:rPr>
            </w:r>
            <w:r w:rsidR="00CC5631">
              <w:rPr>
                <w:noProof/>
                <w:webHidden/>
              </w:rPr>
              <w:fldChar w:fldCharType="separate"/>
            </w:r>
            <w:r w:rsidR="005F3A6E">
              <w:rPr>
                <w:noProof/>
                <w:webHidden/>
              </w:rPr>
              <w:t>215</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76" w:history="1">
            <w:r w:rsidR="00CC5631" w:rsidRPr="006F6203">
              <w:rPr>
                <w:rStyle w:val="Hipervnculo"/>
                <w:noProof/>
                <w:shd w:val="clear" w:color="auto" w:fill="F9FFFB"/>
              </w:rPr>
              <w:t>Tablas comparativas</w:t>
            </w:r>
            <w:r w:rsidR="00CC5631">
              <w:rPr>
                <w:noProof/>
                <w:webHidden/>
              </w:rPr>
              <w:tab/>
            </w:r>
            <w:r w:rsidR="00CC5631">
              <w:rPr>
                <w:noProof/>
                <w:webHidden/>
              </w:rPr>
              <w:fldChar w:fldCharType="begin"/>
            </w:r>
            <w:r w:rsidR="00CC5631">
              <w:rPr>
                <w:noProof/>
                <w:webHidden/>
              </w:rPr>
              <w:instrText xml:space="preserve"> PAGEREF _Toc50727276 \h </w:instrText>
            </w:r>
            <w:r w:rsidR="00CC5631">
              <w:rPr>
                <w:noProof/>
                <w:webHidden/>
              </w:rPr>
            </w:r>
            <w:r w:rsidR="00CC5631">
              <w:rPr>
                <w:noProof/>
                <w:webHidden/>
              </w:rPr>
              <w:fldChar w:fldCharType="separate"/>
            </w:r>
            <w:r w:rsidR="005F3A6E">
              <w:rPr>
                <w:noProof/>
                <w:webHidden/>
              </w:rPr>
              <w:t>218</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77" w:history="1">
            <w:r w:rsidR="00CC5631" w:rsidRPr="006F6203">
              <w:rPr>
                <w:rStyle w:val="Hipervnculo"/>
                <w:noProof/>
              </w:rPr>
              <w:t>7 Histogramas</w:t>
            </w:r>
            <w:r w:rsidR="00CC5631">
              <w:rPr>
                <w:noProof/>
                <w:webHidden/>
              </w:rPr>
              <w:tab/>
            </w:r>
            <w:r w:rsidR="00CC5631">
              <w:rPr>
                <w:noProof/>
                <w:webHidden/>
              </w:rPr>
              <w:fldChar w:fldCharType="begin"/>
            </w:r>
            <w:r w:rsidR="00CC5631">
              <w:rPr>
                <w:noProof/>
                <w:webHidden/>
              </w:rPr>
              <w:instrText xml:space="preserve"> PAGEREF _Toc50727277 \h </w:instrText>
            </w:r>
            <w:r w:rsidR="00CC5631">
              <w:rPr>
                <w:noProof/>
                <w:webHidden/>
              </w:rPr>
            </w:r>
            <w:r w:rsidR="00CC5631">
              <w:rPr>
                <w:noProof/>
                <w:webHidden/>
              </w:rPr>
              <w:fldChar w:fldCharType="separate"/>
            </w:r>
            <w:r w:rsidR="005F3A6E">
              <w:rPr>
                <w:noProof/>
                <w:webHidden/>
              </w:rPr>
              <w:t>224</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78" w:history="1">
            <w:r w:rsidR="00CC5631" w:rsidRPr="006F6203">
              <w:rPr>
                <w:rStyle w:val="Hipervnculo"/>
                <w:noProof/>
              </w:rPr>
              <w:t>8. Graficas de la variable dependiente y cada una de las variables independientes.</w:t>
            </w:r>
            <w:r w:rsidR="00CC5631">
              <w:rPr>
                <w:noProof/>
                <w:webHidden/>
              </w:rPr>
              <w:tab/>
            </w:r>
            <w:r w:rsidR="00CC5631">
              <w:rPr>
                <w:noProof/>
                <w:webHidden/>
              </w:rPr>
              <w:fldChar w:fldCharType="begin"/>
            </w:r>
            <w:r w:rsidR="00CC5631">
              <w:rPr>
                <w:noProof/>
                <w:webHidden/>
              </w:rPr>
              <w:instrText xml:space="preserve"> PAGEREF _Toc50727278 \h </w:instrText>
            </w:r>
            <w:r w:rsidR="00CC5631">
              <w:rPr>
                <w:noProof/>
                <w:webHidden/>
              </w:rPr>
            </w:r>
            <w:r w:rsidR="00CC5631">
              <w:rPr>
                <w:noProof/>
                <w:webHidden/>
              </w:rPr>
              <w:fldChar w:fldCharType="separate"/>
            </w:r>
            <w:r w:rsidR="005F3A6E">
              <w:rPr>
                <w:noProof/>
                <w:webHidden/>
              </w:rPr>
              <w:t>226</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79" w:history="1">
            <w:r w:rsidR="00CC5631" w:rsidRPr="006F6203">
              <w:rPr>
                <w:rStyle w:val="Hipervnculo"/>
                <w:noProof/>
              </w:rPr>
              <w:t>9.Estimacion de R</w:t>
            </w:r>
            <w:r w:rsidR="00CC5631" w:rsidRPr="006F6203">
              <w:rPr>
                <w:rStyle w:val="Hipervnculo"/>
                <w:noProof/>
                <w:vertAlign w:val="superscript"/>
              </w:rPr>
              <w:t xml:space="preserve">2 </w:t>
            </w:r>
            <w:r w:rsidR="00CC5631" w:rsidRPr="006F6203">
              <w:rPr>
                <w:rStyle w:val="Hipervnculo"/>
                <w:noProof/>
              </w:rPr>
              <w:t>y Pruebas de hipótesis.</w:t>
            </w:r>
            <w:r w:rsidR="00CC5631">
              <w:rPr>
                <w:noProof/>
                <w:webHidden/>
              </w:rPr>
              <w:tab/>
            </w:r>
            <w:r w:rsidR="00CC5631">
              <w:rPr>
                <w:noProof/>
                <w:webHidden/>
              </w:rPr>
              <w:fldChar w:fldCharType="begin"/>
            </w:r>
            <w:r w:rsidR="00CC5631">
              <w:rPr>
                <w:noProof/>
                <w:webHidden/>
              </w:rPr>
              <w:instrText xml:space="preserve"> PAGEREF _Toc50727279 \h </w:instrText>
            </w:r>
            <w:r w:rsidR="00CC5631">
              <w:rPr>
                <w:noProof/>
                <w:webHidden/>
              </w:rPr>
            </w:r>
            <w:r w:rsidR="00CC5631">
              <w:rPr>
                <w:noProof/>
                <w:webHidden/>
              </w:rPr>
              <w:fldChar w:fldCharType="separate"/>
            </w:r>
            <w:r w:rsidR="005F3A6E">
              <w:rPr>
                <w:noProof/>
                <w:webHidden/>
              </w:rPr>
              <w:t>228</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80" w:history="1">
            <w:r w:rsidR="00CC5631" w:rsidRPr="006F6203">
              <w:rPr>
                <w:rStyle w:val="Hipervnculo"/>
                <w:noProof/>
              </w:rPr>
              <w:t>11. Construcción del modelo y proyección de valores de la variable con relación lineal</w:t>
            </w:r>
            <w:r w:rsidR="00CC5631">
              <w:rPr>
                <w:noProof/>
                <w:webHidden/>
              </w:rPr>
              <w:tab/>
            </w:r>
            <w:r w:rsidR="00CC5631">
              <w:rPr>
                <w:noProof/>
                <w:webHidden/>
              </w:rPr>
              <w:fldChar w:fldCharType="begin"/>
            </w:r>
            <w:r w:rsidR="00CC5631">
              <w:rPr>
                <w:noProof/>
                <w:webHidden/>
              </w:rPr>
              <w:instrText xml:space="preserve"> PAGEREF _Toc50727280 \h </w:instrText>
            </w:r>
            <w:r w:rsidR="00CC5631">
              <w:rPr>
                <w:noProof/>
                <w:webHidden/>
              </w:rPr>
            </w:r>
            <w:r w:rsidR="00CC5631">
              <w:rPr>
                <w:noProof/>
                <w:webHidden/>
              </w:rPr>
              <w:fldChar w:fldCharType="separate"/>
            </w:r>
            <w:r w:rsidR="005F3A6E">
              <w:rPr>
                <w:noProof/>
                <w:webHidden/>
              </w:rPr>
              <w:t>233</w:t>
            </w:r>
            <w:r w:rsidR="00CC5631">
              <w:rPr>
                <w:noProof/>
                <w:webHidden/>
              </w:rPr>
              <w:fldChar w:fldCharType="end"/>
            </w:r>
          </w:hyperlink>
        </w:p>
        <w:p w:rsidR="00CC5631" w:rsidRDefault="004A070F">
          <w:pPr>
            <w:pStyle w:val="TDC3"/>
            <w:tabs>
              <w:tab w:val="right" w:leader="dot" w:pos="8828"/>
            </w:tabs>
            <w:rPr>
              <w:rFonts w:cstheme="minorBidi"/>
              <w:noProof/>
              <w:sz w:val="22"/>
              <w:szCs w:val="22"/>
              <w:lang w:val="es-MX" w:eastAsia="es-MX"/>
            </w:rPr>
          </w:pPr>
          <w:hyperlink w:anchor="_Toc50727281" w:history="1">
            <w:r w:rsidR="00CC5631" w:rsidRPr="006F6203">
              <w:rPr>
                <w:rStyle w:val="Hipervnculo"/>
                <w:noProof/>
              </w:rPr>
              <w:t xml:space="preserve">12. </w:t>
            </w:r>
            <w:r w:rsidR="00CC5631" w:rsidRPr="006F6203">
              <w:rPr>
                <w:rStyle w:val="Hipervnculo"/>
                <w:i/>
                <w:noProof/>
              </w:rPr>
              <w:t>Storytelling</w:t>
            </w:r>
            <w:r w:rsidR="00CC5631">
              <w:rPr>
                <w:noProof/>
                <w:webHidden/>
              </w:rPr>
              <w:tab/>
            </w:r>
            <w:r w:rsidR="00CC5631">
              <w:rPr>
                <w:noProof/>
                <w:webHidden/>
              </w:rPr>
              <w:fldChar w:fldCharType="begin"/>
            </w:r>
            <w:r w:rsidR="00CC5631">
              <w:rPr>
                <w:noProof/>
                <w:webHidden/>
              </w:rPr>
              <w:instrText xml:space="preserve"> PAGEREF _Toc50727281 \h </w:instrText>
            </w:r>
            <w:r w:rsidR="00CC5631">
              <w:rPr>
                <w:noProof/>
                <w:webHidden/>
              </w:rPr>
            </w:r>
            <w:r w:rsidR="00CC5631">
              <w:rPr>
                <w:noProof/>
                <w:webHidden/>
              </w:rPr>
              <w:fldChar w:fldCharType="separate"/>
            </w:r>
            <w:r w:rsidR="005F3A6E">
              <w:rPr>
                <w:noProof/>
                <w:webHidden/>
              </w:rPr>
              <w:t>234</w:t>
            </w:r>
            <w:r w:rsidR="00CC5631">
              <w:rPr>
                <w:noProof/>
                <w:webHidden/>
              </w:rPr>
              <w:fldChar w:fldCharType="end"/>
            </w:r>
          </w:hyperlink>
        </w:p>
        <w:p w:rsidR="00CC5631" w:rsidRDefault="004A070F">
          <w:pPr>
            <w:pStyle w:val="TDC2"/>
            <w:tabs>
              <w:tab w:val="right" w:leader="dot" w:pos="8828"/>
            </w:tabs>
            <w:rPr>
              <w:rFonts w:cstheme="minorBidi"/>
              <w:noProof/>
              <w:sz w:val="22"/>
              <w:szCs w:val="22"/>
              <w:lang w:val="es-MX" w:eastAsia="es-MX"/>
            </w:rPr>
          </w:pPr>
          <w:hyperlink w:anchor="_Toc50727282" w:history="1">
            <w:r w:rsidR="00CC5631" w:rsidRPr="006F6203">
              <w:rPr>
                <w:rStyle w:val="Hipervnculo"/>
                <w:noProof/>
              </w:rPr>
              <w:t xml:space="preserve">Anexo 2 </w:t>
            </w:r>
            <w:r w:rsidR="00CC5631" w:rsidRPr="006F6203">
              <w:rPr>
                <w:rStyle w:val="Hipervnculo"/>
                <w:rFonts w:cs="Arial"/>
                <w:noProof/>
              </w:rPr>
              <w:t>Fichas de evaluación e la vivienda</w:t>
            </w:r>
            <w:r w:rsidR="00CC5631">
              <w:rPr>
                <w:noProof/>
                <w:webHidden/>
              </w:rPr>
              <w:tab/>
            </w:r>
            <w:r w:rsidR="00CC5631">
              <w:rPr>
                <w:noProof/>
                <w:webHidden/>
              </w:rPr>
              <w:fldChar w:fldCharType="begin"/>
            </w:r>
            <w:r w:rsidR="00CC5631">
              <w:rPr>
                <w:noProof/>
                <w:webHidden/>
              </w:rPr>
              <w:instrText xml:space="preserve"> PAGEREF _Toc50727282 \h </w:instrText>
            </w:r>
            <w:r w:rsidR="00CC5631">
              <w:rPr>
                <w:noProof/>
                <w:webHidden/>
              </w:rPr>
            </w:r>
            <w:r w:rsidR="00CC5631">
              <w:rPr>
                <w:noProof/>
                <w:webHidden/>
              </w:rPr>
              <w:fldChar w:fldCharType="separate"/>
            </w:r>
            <w:r w:rsidR="005F3A6E">
              <w:rPr>
                <w:noProof/>
                <w:webHidden/>
              </w:rPr>
              <w:t>236</w:t>
            </w:r>
            <w:r w:rsidR="00CC5631">
              <w:rPr>
                <w:noProof/>
                <w:webHidden/>
              </w:rPr>
              <w:fldChar w:fldCharType="end"/>
            </w:r>
          </w:hyperlink>
        </w:p>
        <w:p w:rsidR="0056162B" w:rsidRDefault="0056162B" w:rsidP="0056162B">
          <w:pPr>
            <w:spacing w:line="360" w:lineRule="auto"/>
          </w:pPr>
          <w:r>
            <w:rPr>
              <w:b/>
              <w:bCs/>
              <w:lang w:val="es-ES"/>
            </w:rPr>
            <w:fldChar w:fldCharType="end"/>
          </w:r>
        </w:p>
      </w:sdtContent>
    </w:sdt>
    <w:p w:rsidR="00390F26" w:rsidRDefault="00390F26" w:rsidP="0056162B">
      <w:pPr>
        <w:spacing w:line="360" w:lineRule="auto"/>
        <w:rPr>
          <w:noProof/>
        </w:rPr>
      </w:pPr>
    </w:p>
    <w:p w:rsidR="00390F26" w:rsidRDefault="00390F26" w:rsidP="0056162B">
      <w:pPr>
        <w:spacing w:line="360" w:lineRule="auto"/>
        <w:rPr>
          <w:noProof/>
        </w:rPr>
      </w:pPr>
    </w:p>
    <w:p w:rsidR="00390F26" w:rsidRDefault="00390F26" w:rsidP="0056162B">
      <w:pPr>
        <w:spacing w:line="360" w:lineRule="auto"/>
        <w:rPr>
          <w:noProof/>
        </w:rPr>
      </w:pPr>
    </w:p>
    <w:p w:rsidR="00390F26" w:rsidRDefault="00390F26" w:rsidP="0056162B">
      <w:pPr>
        <w:spacing w:line="360" w:lineRule="auto"/>
        <w:rPr>
          <w:noProof/>
        </w:rPr>
      </w:pPr>
    </w:p>
    <w:p w:rsidR="00AC5EC6" w:rsidRDefault="00AC5EC6" w:rsidP="00EB1947">
      <w:pPr>
        <w:pStyle w:val="Ttulo1"/>
        <w:jc w:val="left"/>
        <w:rPr>
          <w:rFonts w:asciiTheme="minorHAnsi" w:eastAsiaTheme="minorEastAsia" w:hAnsiTheme="minorHAnsi" w:cstheme="minorBidi"/>
          <w:noProof/>
          <w:color w:val="auto"/>
          <w:sz w:val="21"/>
          <w:szCs w:val="21"/>
        </w:rPr>
      </w:pPr>
    </w:p>
    <w:p w:rsidR="00783856" w:rsidRPr="00783856" w:rsidRDefault="00783856" w:rsidP="00783856"/>
    <w:p w:rsidR="0056162B" w:rsidRPr="00EB1947" w:rsidRDefault="00CC2BA5" w:rsidP="00EB1947">
      <w:pPr>
        <w:pStyle w:val="Ttulo1"/>
        <w:jc w:val="left"/>
        <w:rPr>
          <w:b/>
          <w:color w:val="FFD966" w:themeColor="accent4" w:themeTint="99"/>
        </w:rPr>
      </w:pPr>
      <w:bookmarkStart w:id="0" w:name="_Toc50727207"/>
      <w:r w:rsidRPr="00EB1947">
        <w:rPr>
          <w:b/>
          <w:color w:val="FFD966" w:themeColor="accent4" w:themeTint="99"/>
        </w:rPr>
        <w:lastRenderedPageBreak/>
        <w:t>Resumen</w:t>
      </w:r>
      <w:bookmarkEnd w:id="0"/>
      <w:r w:rsidRPr="00EB1947">
        <w:rPr>
          <w:b/>
          <w:color w:val="FFD966" w:themeColor="accent4" w:themeTint="99"/>
        </w:rPr>
        <w:t xml:space="preserve"> </w:t>
      </w:r>
    </w:p>
    <w:p w:rsidR="0056162B" w:rsidRDefault="0056162B" w:rsidP="0056162B">
      <w:pPr>
        <w:spacing w:line="360" w:lineRule="auto"/>
      </w:pPr>
    </w:p>
    <w:p w:rsidR="00CC2BA5" w:rsidRPr="00577C80" w:rsidRDefault="00CC2BA5" w:rsidP="00CC2BA5">
      <w:pPr>
        <w:spacing w:line="360" w:lineRule="auto"/>
        <w:jc w:val="both"/>
        <w:rPr>
          <w:rFonts w:ascii="Arial" w:hAnsi="Arial" w:cs="Arial"/>
          <w:sz w:val="24"/>
          <w:szCs w:val="24"/>
        </w:rPr>
      </w:pPr>
      <w:r w:rsidRPr="00577C80">
        <w:rPr>
          <w:rFonts w:ascii="Arial" w:hAnsi="Arial" w:cs="Arial"/>
          <w:sz w:val="24"/>
          <w:szCs w:val="24"/>
        </w:rPr>
        <w:t>La presente investigación es por naturaleza etnográfica, tiene como objetivo identificar las particularidades</w:t>
      </w:r>
      <w:r w:rsidR="006177FE">
        <w:rPr>
          <w:rFonts w:ascii="Arial" w:hAnsi="Arial" w:cs="Arial"/>
          <w:sz w:val="24"/>
          <w:szCs w:val="24"/>
        </w:rPr>
        <w:t xml:space="preserve"> </w:t>
      </w:r>
      <w:r w:rsidR="006177FE" w:rsidRPr="009873CD">
        <w:rPr>
          <w:rFonts w:ascii="Arial" w:hAnsi="Arial" w:cs="Arial"/>
          <w:sz w:val="24"/>
          <w:szCs w:val="24"/>
        </w:rPr>
        <w:t>en los modos</w:t>
      </w:r>
      <w:r w:rsidRPr="009873CD">
        <w:rPr>
          <w:rFonts w:ascii="Arial" w:hAnsi="Arial" w:cs="Arial"/>
          <w:sz w:val="24"/>
          <w:szCs w:val="24"/>
        </w:rPr>
        <w:t xml:space="preserve"> </w:t>
      </w:r>
      <w:r w:rsidRPr="00577C80">
        <w:rPr>
          <w:rFonts w:ascii="Arial" w:hAnsi="Arial" w:cs="Arial"/>
          <w:sz w:val="24"/>
          <w:szCs w:val="24"/>
        </w:rPr>
        <w:t xml:space="preserve">de habitar el contexto rural y su evolución como respuesta de adaptabilidad a las necesidades y problemáticas del lugar a través del diseño </w:t>
      </w:r>
      <w:r w:rsidR="0096640D" w:rsidRPr="00577C80">
        <w:rPr>
          <w:rFonts w:ascii="Arial" w:hAnsi="Arial" w:cs="Arial"/>
          <w:sz w:val="24"/>
          <w:szCs w:val="24"/>
        </w:rPr>
        <w:t>participativo, específicamente</w:t>
      </w:r>
      <w:r w:rsidRPr="00577C80">
        <w:rPr>
          <w:rFonts w:ascii="Arial" w:hAnsi="Arial" w:cs="Arial"/>
          <w:sz w:val="24"/>
          <w:szCs w:val="24"/>
        </w:rPr>
        <w:t xml:space="preserve"> en la comunidad de San </w:t>
      </w:r>
      <w:r w:rsidR="00577C80" w:rsidRPr="00577C80">
        <w:rPr>
          <w:rFonts w:ascii="Arial" w:hAnsi="Arial" w:cs="Arial"/>
          <w:sz w:val="24"/>
          <w:szCs w:val="24"/>
        </w:rPr>
        <w:t>Jerónimo</w:t>
      </w:r>
      <w:r w:rsidRPr="00577C80">
        <w:rPr>
          <w:rFonts w:ascii="Arial" w:hAnsi="Arial" w:cs="Arial"/>
          <w:sz w:val="24"/>
          <w:szCs w:val="24"/>
        </w:rPr>
        <w:t xml:space="preserve"> en el </w:t>
      </w:r>
      <w:r w:rsidR="00EC57C4" w:rsidRPr="00577C80">
        <w:rPr>
          <w:rFonts w:ascii="Arial" w:hAnsi="Arial" w:cs="Arial"/>
          <w:sz w:val="24"/>
          <w:szCs w:val="24"/>
        </w:rPr>
        <w:t>municipio de</w:t>
      </w:r>
      <w:r w:rsidRPr="00577C80">
        <w:rPr>
          <w:rFonts w:ascii="Arial" w:hAnsi="Arial" w:cs="Arial"/>
          <w:sz w:val="24"/>
          <w:szCs w:val="24"/>
        </w:rPr>
        <w:t xml:space="preserve"> Amanalco de Becerra en la región XV del Estado de México.</w:t>
      </w:r>
    </w:p>
    <w:p w:rsidR="00CC2BA5" w:rsidRPr="00577C80" w:rsidRDefault="00364333" w:rsidP="00577C80">
      <w:pPr>
        <w:spacing w:line="360" w:lineRule="auto"/>
        <w:ind w:firstLine="709"/>
        <w:jc w:val="both"/>
        <w:rPr>
          <w:rFonts w:ascii="Arial" w:hAnsi="Arial" w:cs="Arial"/>
          <w:sz w:val="24"/>
          <w:szCs w:val="24"/>
        </w:rPr>
      </w:pPr>
      <w:r>
        <w:rPr>
          <w:rFonts w:ascii="Arial" w:hAnsi="Arial" w:cs="Arial"/>
          <w:sz w:val="24"/>
          <w:szCs w:val="24"/>
        </w:rPr>
        <w:t>El contenido del trabajo incluye; el tema de</w:t>
      </w:r>
      <w:r w:rsidR="0096640D" w:rsidRPr="00577C80">
        <w:rPr>
          <w:rFonts w:ascii="Arial" w:hAnsi="Arial" w:cs="Arial"/>
          <w:sz w:val="24"/>
          <w:szCs w:val="24"/>
        </w:rPr>
        <w:t xml:space="preserve"> la</w:t>
      </w:r>
      <w:r w:rsidR="00CC2BA5" w:rsidRPr="00577C80">
        <w:rPr>
          <w:rFonts w:ascii="Arial" w:hAnsi="Arial" w:cs="Arial"/>
          <w:sz w:val="24"/>
          <w:szCs w:val="24"/>
        </w:rPr>
        <w:t xml:space="preserve"> vivienda rural en la </w:t>
      </w:r>
      <w:r w:rsidR="0096640D" w:rsidRPr="00577C80">
        <w:rPr>
          <w:rFonts w:ascii="Arial" w:hAnsi="Arial" w:cs="Arial"/>
          <w:sz w:val="24"/>
          <w:szCs w:val="24"/>
        </w:rPr>
        <w:t>actualidad, la</w:t>
      </w:r>
      <w:r w:rsidR="00CC2BA5" w:rsidRPr="00577C80">
        <w:rPr>
          <w:rFonts w:ascii="Arial" w:hAnsi="Arial" w:cs="Arial"/>
          <w:sz w:val="24"/>
          <w:szCs w:val="24"/>
        </w:rPr>
        <w:t xml:space="preserve"> adaptabilidad en la arquitectura y </w:t>
      </w:r>
      <w:r>
        <w:rPr>
          <w:rFonts w:ascii="Arial" w:hAnsi="Arial" w:cs="Arial"/>
          <w:sz w:val="24"/>
          <w:szCs w:val="24"/>
        </w:rPr>
        <w:t xml:space="preserve">como principal contenido la metodología del </w:t>
      </w:r>
      <w:r w:rsidR="00CC2BA5" w:rsidRPr="00577C80">
        <w:rPr>
          <w:rFonts w:ascii="Arial" w:hAnsi="Arial" w:cs="Arial"/>
          <w:sz w:val="24"/>
          <w:szCs w:val="24"/>
        </w:rPr>
        <w:t>diseño participativo aplicado al mejoramiento de la vivienda rural y su contexto.</w:t>
      </w:r>
    </w:p>
    <w:p w:rsidR="00CC2BA5" w:rsidRPr="00577C80" w:rsidRDefault="00CC2BA5" w:rsidP="00577C80">
      <w:pPr>
        <w:spacing w:line="360" w:lineRule="auto"/>
        <w:ind w:firstLine="709"/>
        <w:jc w:val="both"/>
        <w:rPr>
          <w:rFonts w:ascii="Arial" w:hAnsi="Arial" w:cs="Arial"/>
          <w:sz w:val="24"/>
          <w:szCs w:val="24"/>
        </w:rPr>
      </w:pPr>
      <w:r w:rsidRPr="00577C80">
        <w:rPr>
          <w:rFonts w:ascii="Arial" w:hAnsi="Arial" w:cs="Arial"/>
          <w:sz w:val="24"/>
          <w:szCs w:val="24"/>
        </w:rPr>
        <w:t xml:space="preserve">Se pretende estudiar la vivienda rural no como un sinónimo de </w:t>
      </w:r>
      <w:r w:rsidR="0096640D" w:rsidRPr="00577C80">
        <w:rPr>
          <w:rFonts w:ascii="Arial" w:hAnsi="Arial" w:cs="Arial"/>
          <w:sz w:val="24"/>
          <w:szCs w:val="24"/>
        </w:rPr>
        <w:t>folclor, de</w:t>
      </w:r>
      <w:r w:rsidRPr="00577C80">
        <w:rPr>
          <w:rFonts w:ascii="Arial" w:hAnsi="Arial" w:cs="Arial"/>
          <w:sz w:val="24"/>
          <w:szCs w:val="24"/>
        </w:rPr>
        <w:t xml:space="preserve"> lo que fue alguna </w:t>
      </w:r>
      <w:r w:rsidR="0096640D" w:rsidRPr="00577C80">
        <w:rPr>
          <w:rFonts w:ascii="Arial" w:hAnsi="Arial" w:cs="Arial"/>
          <w:sz w:val="24"/>
          <w:szCs w:val="24"/>
        </w:rPr>
        <w:t>vez</w:t>
      </w:r>
      <w:r w:rsidRPr="00577C80">
        <w:rPr>
          <w:rFonts w:ascii="Arial" w:hAnsi="Arial" w:cs="Arial"/>
          <w:sz w:val="24"/>
          <w:szCs w:val="24"/>
        </w:rPr>
        <w:t xml:space="preserve"> o de lo vernáculo, sino </w:t>
      </w:r>
      <w:r w:rsidR="0096640D" w:rsidRPr="00577C80">
        <w:rPr>
          <w:rFonts w:ascii="Arial" w:hAnsi="Arial" w:cs="Arial"/>
          <w:sz w:val="24"/>
          <w:szCs w:val="24"/>
        </w:rPr>
        <w:t>más</w:t>
      </w:r>
      <w:r w:rsidRPr="00577C80">
        <w:rPr>
          <w:rFonts w:ascii="Arial" w:hAnsi="Arial" w:cs="Arial"/>
          <w:sz w:val="24"/>
          <w:szCs w:val="24"/>
        </w:rPr>
        <w:t xml:space="preserve"> </w:t>
      </w:r>
      <w:r w:rsidR="0096640D" w:rsidRPr="00577C80">
        <w:rPr>
          <w:rFonts w:ascii="Arial" w:hAnsi="Arial" w:cs="Arial"/>
          <w:sz w:val="24"/>
          <w:szCs w:val="24"/>
        </w:rPr>
        <w:t>bien, realizar</w:t>
      </w:r>
      <w:r w:rsidRPr="00577C80">
        <w:rPr>
          <w:rFonts w:ascii="Arial" w:hAnsi="Arial" w:cs="Arial"/>
          <w:sz w:val="24"/>
          <w:szCs w:val="24"/>
        </w:rPr>
        <w:t xml:space="preserve"> una reinterpretación de lo antiguo como respuesta sustentable para cubrir las necesidades básicas de vivienda en este </w:t>
      </w:r>
      <w:r w:rsidR="0096640D" w:rsidRPr="00577C80">
        <w:rPr>
          <w:rFonts w:ascii="Arial" w:hAnsi="Arial" w:cs="Arial"/>
          <w:sz w:val="24"/>
          <w:szCs w:val="24"/>
        </w:rPr>
        <w:t>contexto. Se</w:t>
      </w:r>
      <w:r w:rsidRPr="00577C80">
        <w:rPr>
          <w:rFonts w:ascii="Arial" w:hAnsi="Arial" w:cs="Arial"/>
          <w:sz w:val="24"/>
          <w:szCs w:val="24"/>
        </w:rPr>
        <w:t xml:space="preserve"> busca entonces recuperar valiosos aportes de lo vernáculo como </w:t>
      </w:r>
      <w:r w:rsidR="000D5F84" w:rsidRPr="009873CD">
        <w:rPr>
          <w:rFonts w:ascii="Arial" w:hAnsi="Arial" w:cs="Arial"/>
          <w:sz w:val="24"/>
          <w:szCs w:val="24"/>
        </w:rPr>
        <w:t xml:space="preserve">son los de </w:t>
      </w:r>
      <w:r w:rsidRPr="00577C80">
        <w:rPr>
          <w:rFonts w:ascii="Arial" w:hAnsi="Arial" w:cs="Arial"/>
          <w:sz w:val="24"/>
          <w:szCs w:val="24"/>
        </w:rPr>
        <w:t xml:space="preserve">construir con materiales locales y el conocimiento del entorno </w:t>
      </w:r>
      <w:r w:rsidR="00FB3380">
        <w:rPr>
          <w:rFonts w:ascii="Arial" w:hAnsi="Arial" w:cs="Arial"/>
          <w:sz w:val="24"/>
          <w:szCs w:val="24"/>
        </w:rPr>
        <w:t xml:space="preserve">y </w:t>
      </w:r>
      <w:r w:rsidR="00FB3380" w:rsidRPr="009873CD">
        <w:rPr>
          <w:rFonts w:ascii="Arial" w:hAnsi="Arial" w:cs="Arial"/>
          <w:sz w:val="24"/>
          <w:szCs w:val="24"/>
        </w:rPr>
        <w:t xml:space="preserve">las tradiciones constructivas </w:t>
      </w:r>
      <w:r w:rsidRPr="00577C80">
        <w:rPr>
          <w:rFonts w:ascii="Arial" w:hAnsi="Arial" w:cs="Arial"/>
          <w:sz w:val="24"/>
          <w:szCs w:val="24"/>
        </w:rPr>
        <w:t xml:space="preserve">para el diseño de la vivienda. </w:t>
      </w:r>
    </w:p>
    <w:p w:rsidR="00CC2BA5" w:rsidRPr="00577C80" w:rsidRDefault="00CC2BA5" w:rsidP="00577C80">
      <w:pPr>
        <w:spacing w:line="360" w:lineRule="auto"/>
        <w:ind w:firstLine="709"/>
        <w:jc w:val="both"/>
        <w:rPr>
          <w:rFonts w:ascii="Arial" w:hAnsi="Arial" w:cs="Arial"/>
          <w:sz w:val="24"/>
          <w:szCs w:val="24"/>
        </w:rPr>
      </w:pPr>
      <w:r w:rsidRPr="00577C80">
        <w:rPr>
          <w:rFonts w:ascii="Arial" w:hAnsi="Arial" w:cs="Arial"/>
          <w:sz w:val="24"/>
          <w:szCs w:val="24"/>
        </w:rPr>
        <w:t xml:space="preserve">La adaptabilidad en la vivienda no es </w:t>
      </w:r>
      <w:r w:rsidR="0096640D" w:rsidRPr="00577C80">
        <w:rPr>
          <w:rFonts w:ascii="Arial" w:hAnsi="Arial" w:cs="Arial"/>
          <w:sz w:val="24"/>
          <w:szCs w:val="24"/>
        </w:rPr>
        <w:t>más</w:t>
      </w:r>
      <w:r w:rsidRPr="00577C80">
        <w:rPr>
          <w:rFonts w:ascii="Arial" w:hAnsi="Arial" w:cs="Arial"/>
          <w:sz w:val="24"/>
          <w:szCs w:val="24"/>
        </w:rPr>
        <w:t xml:space="preserve"> que la respuesta natural que las personas tienen para transformar su hábitat con el fin de satisfacer las necesidades cambiantes de su vida </w:t>
      </w:r>
      <w:r w:rsidR="0096640D" w:rsidRPr="00577C80">
        <w:rPr>
          <w:rFonts w:ascii="Arial" w:hAnsi="Arial" w:cs="Arial"/>
          <w:sz w:val="24"/>
          <w:szCs w:val="24"/>
        </w:rPr>
        <w:t>diaria, el</w:t>
      </w:r>
      <w:r w:rsidRPr="00577C80">
        <w:rPr>
          <w:rFonts w:ascii="Arial" w:hAnsi="Arial" w:cs="Arial"/>
          <w:sz w:val="24"/>
          <w:szCs w:val="24"/>
        </w:rPr>
        <w:t xml:space="preserve"> crecimiento de la </w:t>
      </w:r>
      <w:r w:rsidR="0096640D" w:rsidRPr="00577C80">
        <w:rPr>
          <w:rFonts w:ascii="Arial" w:hAnsi="Arial" w:cs="Arial"/>
          <w:sz w:val="24"/>
          <w:szCs w:val="24"/>
        </w:rPr>
        <w:t>familia, los</w:t>
      </w:r>
      <w:r w:rsidRPr="00577C80">
        <w:rPr>
          <w:rFonts w:ascii="Arial" w:hAnsi="Arial" w:cs="Arial"/>
          <w:sz w:val="24"/>
          <w:szCs w:val="24"/>
        </w:rPr>
        <w:t xml:space="preserve"> materiales de construcción </w:t>
      </w:r>
      <w:r w:rsidR="0096640D" w:rsidRPr="00577C80">
        <w:rPr>
          <w:rFonts w:ascii="Arial" w:hAnsi="Arial" w:cs="Arial"/>
          <w:sz w:val="24"/>
          <w:szCs w:val="24"/>
        </w:rPr>
        <w:t>disponibles, el</w:t>
      </w:r>
      <w:r w:rsidRPr="00577C80">
        <w:rPr>
          <w:rFonts w:ascii="Arial" w:hAnsi="Arial" w:cs="Arial"/>
          <w:sz w:val="24"/>
          <w:szCs w:val="24"/>
        </w:rPr>
        <w:t xml:space="preserve"> poder </w:t>
      </w:r>
      <w:r w:rsidR="0096640D" w:rsidRPr="00577C80">
        <w:rPr>
          <w:rFonts w:ascii="Arial" w:hAnsi="Arial" w:cs="Arial"/>
          <w:sz w:val="24"/>
          <w:szCs w:val="24"/>
        </w:rPr>
        <w:t>adquisitivo, las</w:t>
      </w:r>
      <w:r w:rsidRPr="00577C80">
        <w:rPr>
          <w:rFonts w:ascii="Arial" w:hAnsi="Arial" w:cs="Arial"/>
          <w:sz w:val="24"/>
          <w:szCs w:val="24"/>
        </w:rPr>
        <w:t xml:space="preserve"> </w:t>
      </w:r>
      <w:r w:rsidR="0096640D" w:rsidRPr="00577C80">
        <w:rPr>
          <w:rFonts w:ascii="Arial" w:hAnsi="Arial" w:cs="Arial"/>
          <w:sz w:val="24"/>
          <w:szCs w:val="24"/>
        </w:rPr>
        <w:t>costumbres, el</w:t>
      </w:r>
      <w:r w:rsidRPr="00577C80">
        <w:rPr>
          <w:rFonts w:ascii="Arial" w:hAnsi="Arial" w:cs="Arial"/>
          <w:sz w:val="24"/>
          <w:szCs w:val="24"/>
        </w:rPr>
        <w:t xml:space="preserve"> terreno y el entorno, son algunos factores que determinan la forma en </w:t>
      </w:r>
      <w:r w:rsidR="0096640D" w:rsidRPr="00577C80">
        <w:rPr>
          <w:rFonts w:ascii="Arial" w:hAnsi="Arial" w:cs="Arial"/>
          <w:sz w:val="24"/>
          <w:szCs w:val="24"/>
        </w:rPr>
        <w:t>cómo</w:t>
      </w:r>
      <w:r w:rsidRPr="00577C80">
        <w:rPr>
          <w:rFonts w:ascii="Arial" w:hAnsi="Arial" w:cs="Arial"/>
          <w:sz w:val="24"/>
          <w:szCs w:val="24"/>
        </w:rPr>
        <w:t xml:space="preserve"> evoluciona la casa. </w:t>
      </w:r>
    </w:p>
    <w:p w:rsidR="00CC2BA5" w:rsidRPr="00577C80" w:rsidRDefault="00CC2BA5" w:rsidP="00257F90">
      <w:pPr>
        <w:tabs>
          <w:tab w:val="left" w:pos="2835"/>
        </w:tabs>
        <w:spacing w:line="360" w:lineRule="auto"/>
        <w:ind w:firstLine="709"/>
        <w:jc w:val="both"/>
        <w:rPr>
          <w:rFonts w:ascii="Arial" w:hAnsi="Arial" w:cs="Arial"/>
          <w:sz w:val="24"/>
          <w:szCs w:val="24"/>
        </w:rPr>
      </w:pPr>
      <w:r w:rsidRPr="00577C80">
        <w:rPr>
          <w:rFonts w:ascii="Arial" w:hAnsi="Arial" w:cs="Arial"/>
          <w:sz w:val="24"/>
          <w:szCs w:val="24"/>
        </w:rPr>
        <w:t xml:space="preserve">El diseño participativo aporta una </w:t>
      </w:r>
      <w:r w:rsidR="0096640D" w:rsidRPr="00577C80">
        <w:rPr>
          <w:rFonts w:ascii="Arial" w:hAnsi="Arial" w:cs="Arial"/>
          <w:sz w:val="24"/>
          <w:szCs w:val="24"/>
        </w:rPr>
        <w:t>dimensión</w:t>
      </w:r>
      <w:r w:rsidRPr="00577C80">
        <w:rPr>
          <w:rFonts w:ascii="Arial" w:hAnsi="Arial" w:cs="Arial"/>
          <w:sz w:val="24"/>
          <w:szCs w:val="24"/>
        </w:rPr>
        <w:t xml:space="preserve"> distinta </w:t>
      </w:r>
      <w:r w:rsidR="009873CD">
        <w:rPr>
          <w:rFonts w:ascii="Arial" w:hAnsi="Arial" w:cs="Arial"/>
          <w:sz w:val="24"/>
          <w:szCs w:val="24"/>
        </w:rPr>
        <w:t xml:space="preserve">sobre </w:t>
      </w:r>
      <w:r w:rsidR="0096640D" w:rsidRPr="00577C80">
        <w:rPr>
          <w:rFonts w:ascii="Arial" w:hAnsi="Arial" w:cs="Arial"/>
          <w:sz w:val="24"/>
          <w:szCs w:val="24"/>
        </w:rPr>
        <w:t>cómo realizar</w:t>
      </w:r>
      <w:r w:rsidRPr="00577C80">
        <w:rPr>
          <w:rFonts w:ascii="Arial" w:hAnsi="Arial" w:cs="Arial"/>
          <w:sz w:val="24"/>
          <w:szCs w:val="24"/>
        </w:rPr>
        <w:t xml:space="preserve"> un proyecto de cualquier índole, la intervención del usuario en la planeación y diseño de su entorno junto con la experiencia de los </w:t>
      </w:r>
      <w:r w:rsidRPr="009873CD">
        <w:rPr>
          <w:rFonts w:ascii="Arial" w:hAnsi="Arial" w:cs="Arial"/>
          <w:sz w:val="24"/>
          <w:szCs w:val="24"/>
        </w:rPr>
        <w:t>profesionales</w:t>
      </w:r>
      <w:r w:rsidR="002821CE" w:rsidRPr="009873CD">
        <w:rPr>
          <w:rFonts w:ascii="Arial" w:hAnsi="Arial" w:cs="Arial"/>
          <w:sz w:val="24"/>
          <w:szCs w:val="24"/>
        </w:rPr>
        <w:t xml:space="preserve"> permiten crear</w:t>
      </w:r>
      <w:r w:rsidRPr="009873CD">
        <w:rPr>
          <w:rFonts w:ascii="Arial" w:hAnsi="Arial" w:cs="Arial"/>
          <w:sz w:val="24"/>
          <w:szCs w:val="24"/>
        </w:rPr>
        <w:t xml:space="preserve"> </w:t>
      </w:r>
      <w:r w:rsidRPr="00577C80">
        <w:rPr>
          <w:rFonts w:ascii="Arial" w:hAnsi="Arial" w:cs="Arial"/>
          <w:sz w:val="24"/>
          <w:szCs w:val="24"/>
        </w:rPr>
        <w:t xml:space="preserve">un entorno de </w:t>
      </w:r>
      <w:r w:rsidR="0096640D" w:rsidRPr="00577C80">
        <w:rPr>
          <w:rFonts w:ascii="Arial" w:hAnsi="Arial" w:cs="Arial"/>
          <w:sz w:val="24"/>
          <w:szCs w:val="24"/>
        </w:rPr>
        <w:t>enriquecimiento</w:t>
      </w:r>
      <w:r w:rsidRPr="00577C80">
        <w:rPr>
          <w:rFonts w:ascii="Arial" w:hAnsi="Arial" w:cs="Arial"/>
          <w:sz w:val="24"/>
          <w:szCs w:val="24"/>
        </w:rPr>
        <w:t xml:space="preserve"> mutuo y continuo en la búsqueda de mejores alternativas para el mejoramiento de la </w:t>
      </w:r>
      <w:r w:rsidR="0096640D" w:rsidRPr="00577C80">
        <w:rPr>
          <w:rFonts w:ascii="Arial" w:hAnsi="Arial" w:cs="Arial"/>
          <w:sz w:val="24"/>
          <w:szCs w:val="24"/>
        </w:rPr>
        <w:t>vivienda. El</w:t>
      </w:r>
      <w:r w:rsidRPr="00577C80">
        <w:rPr>
          <w:rFonts w:ascii="Arial" w:hAnsi="Arial" w:cs="Arial"/>
          <w:sz w:val="24"/>
          <w:szCs w:val="24"/>
        </w:rPr>
        <w:t xml:space="preserve"> habitante es el que debe de tener el control de su </w:t>
      </w:r>
      <w:r w:rsidR="0096640D" w:rsidRPr="00577C80">
        <w:rPr>
          <w:rFonts w:ascii="Arial" w:hAnsi="Arial" w:cs="Arial"/>
          <w:sz w:val="24"/>
          <w:szCs w:val="24"/>
        </w:rPr>
        <w:t xml:space="preserve">vivienda, </w:t>
      </w:r>
      <w:r w:rsidR="00B86631" w:rsidRPr="009873CD">
        <w:rPr>
          <w:rFonts w:ascii="Arial" w:hAnsi="Arial" w:cs="Arial"/>
          <w:sz w:val="24"/>
          <w:szCs w:val="24"/>
        </w:rPr>
        <w:t>de modo que los</w:t>
      </w:r>
      <w:r w:rsidR="00AE0B06" w:rsidRPr="009873CD">
        <w:rPr>
          <w:rFonts w:ascii="Arial" w:hAnsi="Arial" w:cs="Arial"/>
          <w:sz w:val="24"/>
          <w:szCs w:val="24"/>
        </w:rPr>
        <w:t xml:space="preserve"> </w:t>
      </w:r>
      <w:r w:rsidR="0096640D" w:rsidRPr="00577C80">
        <w:rPr>
          <w:rFonts w:ascii="Arial" w:hAnsi="Arial" w:cs="Arial"/>
          <w:sz w:val="24"/>
          <w:szCs w:val="24"/>
        </w:rPr>
        <w:t>programas</w:t>
      </w:r>
      <w:r w:rsidRPr="00577C80">
        <w:rPr>
          <w:rFonts w:ascii="Arial" w:hAnsi="Arial" w:cs="Arial"/>
          <w:sz w:val="24"/>
          <w:szCs w:val="24"/>
        </w:rPr>
        <w:t xml:space="preserve"> gubernamentales </w:t>
      </w:r>
      <w:r w:rsidR="00EC57C4" w:rsidRPr="00577C80">
        <w:rPr>
          <w:rFonts w:ascii="Arial" w:hAnsi="Arial" w:cs="Arial"/>
          <w:sz w:val="24"/>
          <w:szCs w:val="24"/>
        </w:rPr>
        <w:t>deberían estar enfocados a conocer cada contexto en particular para</w:t>
      </w:r>
      <w:r w:rsidR="00E1299C" w:rsidRPr="009873CD">
        <w:rPr>
          <w:rFonts w:ascii="Arial" w:hAnsi="Arial" w:cs="Arial"/>
          <w:sz w:val="24"/>
          <w:szCs w:val="24"/>
        </w:rPr>
        <w:t>,</w:t>
      </w:r>
      <w:r w:rsidR="00EC57C4" w:rsidRPr="00577C80">
        <w:rPr>
          <w:rFonts w:ascii="Arial" w:hAnsi="Arial" w:cs="Arial"/>
          <w:sz w:val="24"/>
          <w:szCs w:val="24"/>
        </w:rPr>
        <w:t xml:space="preserve"> junto con las </w:t>
      </w:r>
      <w:r w:rsidR="00EC57C4" w:rsidRPr="00577C80">
        <w:rPr>
          <w:rFonts w:ascii="Arial" w:hAnsi="Arial" w:cs="Arial"/>
          <w:sz w:val="24"/>
          <w:szCs w:val="24"/>
        </w:rPr>
        <w:lastRenderedPageBreak/>
        <w:t>personas que lo habita</w:t>
      </w:r>
      <w:r w:rsidR="00EC57C4" w:rsidRPr="009873CD">
        <w:rPr>
          <w:rFonts w:ascii="Arial" w:hAnsi="Arial" w:cs="Arial"/>
          <w:sz w:val="24"/>
          <w:szCs w:val="24"/>
        </w:rPr>
        <w:t>n</w:t>
      </w:r>
      <w:r w:rsidR="00E1299C" w:rsidRPr="009873CD">
        <w:rPr>
          <w:rFonts w:ascii="Arial" w:hAnsi="Arial" w:cs="Arial"/>
          <w:sz w:val="24"/>
          <w:szCs w:val="24"/>
        </w:rPr>
        <w:t>,</w:t>
      </w:r>
      <w:r w:rsidR="00EC57C4" w:rsidRPr="009873CD">
        <w:rPr>
          <w:rFonts w:ascii="Arial" w:hAnsi="Arial" w:cs="Arial"/>
          <w:sz w:val="24"/>
          <w:szCs w:val="24"/>
        </w:rPr>
        <w:t xml:space="preserve"> </w:t>
      </w:r>
      <w:r w:rsidR="00EC57C4" w:rsidRPr="00577C80">
        <w:rPr>
          <w:rFonts w:ascii="Arial" w:hAnsi="Arial" w:cs="Arial"/>
          <w:sz w:val="24"/>
          <w:szCs w:val="24"/>
        </w:rPr>
        <w:t xml:space="preserve">llegar a las mejores soluciones no solo en el caso de la vivienda sino también en proyectos urbanísticos y demás acciones orientadas a mejorar la calidad de vida. </w:t>
      </w:r>
    </w:p>
    <w:p w:rsidR="00EC57C4" w:rsidRPr="00EB1947" w:rsidRDefault="00EC57C4" w:rsidP="00EC57C4">
      <w:pPr>
        <w:pStyle w:val="Ttulo1"/>
        <w:rPr>
          <w:b/>
          <w:i/>
          <w:color w:val="FFD966" w:themeColor="accent4" w:themeTint="99"/>
          <w:lang w:val="en-US"/>
        </w:rPr>
      </w:pPr>
      <w:bookmarkStart w:id="1" w:name="_Toc50727208"/>
      <w:r w:rsidRPr="00EB1947">
        <w:rPr>
          <w:b/>
          <w:i/>
          <w:color w:val="FFD966" w:themeColor="accent4" w:themeTint="99"/>
          <w:lang w:val="en-US"/>
        </w:rPr>
        <w:t>Abstract</w:t>
      </w:r>
      <w:bookmarkEnd w:id="1"/>
    </w:p>
    <w:p w:rsidR="0056162B" w:rsidRPr="005E00EB" w:rsidRDefault="0056162B" w:rsidP="0056162B">
      <w:pPr>
        <w:spacing w:line="360" w:lineRule="auto"/>
        <w:rPr>
          <w:lang w:val="en-US"/>
        </w:rPr>
      </w:pPr>
    </w:p>
    <w:p w:rsidR="00EC57C4" w:rsidRPr="005E00EB" w:rsidRDefault="00EC57C4" w:rsidP="00EC57C4">
      <w:pPr>
        <w:spacing w:line="360" w:lineRule="auto"/>
        <w:jc w:val="both"/>
        <w:rPr>
          <w:rFonts w:ascii="Arial" w:hAnsi="Arial" w:cs="Arial"/>
          <w:i/>
          <w:sz w:val="24"/>
          <w:szCs w:val="24"/>
          <w:lang w:val="en-US"/>
        </w:rPr>
      </w:pPr>
      <w:r w:rsidRPr="005E00EB">
        <w:rPr>
          <w:rFonts w:ascii="Arial" w:hAnsi="Arial" w:cs="Arial"/>
          <w:i/>
          <w:sz w:val="24"/>
          <w:szCs w:val="24"/>
          <w:lang w:val="en-US"/>
        </w:rPr>
        <w:t>The present investigation is by ethnographic nature, it aims to identify the particularities of inhabiting the rural context and its evolution as a response of adaptability to the needs and problems of the place through participatory design, specifically in the community of San Jeronimo in the municipality of Amanalco de Becerra in the XV region of the State of Mexico.</w:t>
      </w:r>
    </w:p>
    <w:p w:rsidR="00EC57C4" w:rsidRPr="005E00EB" w:rsidRDefault="00EC57C4" w:rsidP="00577C80">
      <w:pPr>
        <w:spacing w:line="360" w:lineRule="auto"/>
        <w:ind w:firstLine="709"/>
        <w:jc w:val="both"/>
        <w:rPr>
          <w:rFonts w:ascii="Arial" w:hAnsi="Arial" w:cs="Arial"/>
          <w:i/>
          <w:sz w:val="24"/>
          <w:szCs w:val="24"/>
          <w:lang w:val="en-US"/>
        </w:rPr>
      </w:pPr>
      <w:r w:rsidRPr="005E00EB">
        <w:rPr>
          <w:rFonts w:ascii="Arial" w:hAnsi="Arial" w:cs="Arial"/>
          <w:i/>
          <w:sz w:val="24"/>
          <w:szCs w:val="24"/>
          <w:lang w:val="en-US"/>
        </w:rPr>
        <w:t>Within the work development there are three main variables to investigate; rural housing today, adaptability in architecture and participatory design applied to the improvement of rural housing and its context.</w:t>
      </w:r>
    </w:p>
    <w:p w:rsidR="00EC57C4" w:rsidRPr="005E00EB" w:rsidRDefault="00EC57C4" w:rsidP="00577C80">
      <w:pPr>
        <w:spacing w:line="360" w:lineRule="auto"/>
        <w:ind w:firstLine="709"/>
        <w:jc w:val="both"/>
        <w:rPr>
          <w:rFonts w:ascii="Arial" w:hAnsi="Arial" w:cs="Arial"/>
          <w:i/>
          <w:sz w:val="24"/>
          <w:szCs w:val="24"/>
          <w:lang w:val="en-US"/>
        </w:rPr>
      </w:pPr>
      <w:r w:rsidRPr="005E00EB">
        <w:rPr>
          <w:rFonts w:ascii="Arial" w:hAnsi="Arial" w:cs="Arial"/>
          <w:i/>
          <w:sz w:val="24"/>
          <w:szCs w:val="24"/>
          <w:lang w:val="en-US"/>
        </w:rPr>
        <w:t>It is intended to study rural housing not as a synonym for folklore, of what was once or of the vernacular, but rather, to reinterpret the old as a sustainable response to meet the basic housing needs in this context. The aim is to recover valuable contributions from the vernacular, such as building with local materials and knowledge of the environment for the design of the home.</w:t>
      </w:r>
    </w:p>
    <w:p w:rsidR="00EC57C4" w:rsidRPr="005E00EB" w:rsidRDefault="00EC57C4" w:rsidP="00577C80">
      <w:pPr>
        <w:spacing w:line="360" w:lineRule="auto"/>
        <w:ind w:firstLine="709"/>
        <w:jc w:val="both"/>
        <w:rPr>
          <w:rFonts w:ascii="Arial" w:hAnsi="Arial" w:cs="Arial"/>
          <w:i/>
          <w:sz w:val="24"/>
          <w:szCs w:val="24"/>
          <w:lang w:val="en-US"/>
        </w:rPr>
      </w:pPr>
      <w:r w:rsidRPr="005E00EB">
        <w:rPr>
          <w:rFonts w:ascii="Arial" w:hAnsi="Arial" w:cs="Arial"/>
          <w:i/>
          <w:sz w:val="24"/>
          <w:szCs w:val="24"/>
          <w:lang w:val="en-US"/>
        </w:rPr>
        <w:t>Adaptability in housing is nothing more than the natural response that people have to transform their habitat in order to meet the changing needs of their daily lives, family growth, available building materials, purchasing power, customs, the land and the environment, are some factors that determine the way in which the house evolves.</w:t>
      </w:r>
    </w:p>
    <w:p w:rsidR="00EC57C4" w:rsidRPr="005E00EB" w:rsidRDefault="00EC57C4" w:rsidP="00577C80">
      <w:pPr>
        <w:spacing w:line="360" w:lineRule="auto"/>
        <w:ind w:firstLine="709"/>
        <w:jc w:val="both"/>
        <w:rPr>
          <w:lang w:val="en-US"/>
        </w:rPr>
      </w:pPr>
      <w:r w:rsidRPr="005E00EB">
        <w:rPr>
          <w:rFonts w:ascii="Arial" w:hAnsi="Arial" w:cs="Arial"/>
          <w:i/>
          <w:sz w:val="24"/>
          <w:szCs w:val="24"/>
          <w:lang w:val="en-US"/>
        </w:rPr>
        <w:t xml:space="preserve">Participatory design provides a different dimension of how to carry out a project of any kind, the intervention of the user in the planning and design of their environment together with the experience of professionals create an environment of mutual and continuous enrichment in the search for better alternatives for Home improvement. The inhabitant is the one who must have control of their home, </w:t>
      </w:r>
      <w:r w:rsidRPr="005E00EB">
        <w:rPr>
          <w:rFonts w:ascii="Arial" w:hAnsi="Arial" w:cs="Arial"/>
          <w:i/>
          <w:sz w:val="24"/>
          <w:szCs w:val="24"/>
          <w:lang w:val="en-US"/>
        </w:rPr>
        <w:lastRenderedPageBreak/>
        <w:t>government programs should be focused on knowing each particular context, together with the people who inhabit it, arrive at the best solutions not only in the case of housing but also in projects urban planning and other actions aimed at improving the quality of life.</w:t>
      </w:r>
      <w:r w:rsidRPr="005E00EB">
        <w:rPr>
          <w:lang w:val="en-US"/>
        </w:rPr>
        <w:br w:type="page"/>
      </w:r>
    </w:p>
    <w:p w:rsidR="0056162B" w:rsidRPr="00EB1947" w:rsidRDefault="00CF07F3" w:rsidP="00CF07F3">
      <w:pPr>
        <w:pStyle w:val="Ttulo1"/>
        <w:rPr>
          <w:rFonts w:ascii="Arial" w:hAnsi="Arial" w:cs="Arial"/>
          <w:b/>
          <w:sz w:val="24"/>
          <w:szCs w:val="24"/>
        </w:rPr>
      </w:pPr>
      <w:bookmarkStart w:id="2" w:name="_Toc50727209"/>
      <w:r w:rsidRPr="00EB1947">
        <w:rPr>
          <w:rFonts w:ascii="Arial" w:hAnsi="Arial" w:cs="Arial"/>
          <w:b/>
          <w:color w:val="FFD966" w:themeColor="accent4" w:themeTint="99"/>
          <w:sz w:val="24"/>
          <w:szCs w:val="24"/>
        </w:rPr>
        <w:lastRenderedPageBreak/>
        <w:t>Introducción</w:t>
      </w:r>
      <w:bookmarkEnd w:id="2"/>
      <w:r w:rsidRPr="00EB1947">
        <w:rPr>
          <w:rFonts w:ascii="Arial" w:hAnsi="Arial" w:cs="Arial"/>
          <w:b/>
          <w:sz w:val="24"/>
          <w:szCs w:val="24"/>
        </w:rPr>
        <w:t xml:space="preserve"> </w:t>
      </w:r>
    </w:p>
    <w:p w:rsidR="00577C80" w:rsidRDefault="00577C80" w:rsidP="00413935">
      <w:pPr>
        <w:spacing w:line="360" w:lineRule="auto"/>
        <w:jc w:val="both"/>
        <w:rPr>
          <w:rFonts w:ascii="Arial" w:hAnsi="Arial" w:cs="Arial"/>
          <w:sz w:val="24"/>
          <w:szCs w:val="24"/>
        </w:rPr>
      </w:pPr>
    </w:p>
    <w:p w:rsidR="00413935" w:rsidRPr="009873CD" w:rsidRDefault="00413935" w:rsidP="00413935">
      <w:pPr>
        <w:spacing w:line="360" w:lineRule="auto"/>
        <w:jc w:val="both"/>
        <w:rPr>
          <w:rFonts w:ascii="Arial" w:hAnsi="Arial" w:cs="Arial"/>
          <w:sz w:val="24"/>
          <w:szCs w:val="24"/>
        </w:rPr>
      </w:pPr>
      <w:r w:rsidRPr="00413935">
        <w:rPr>
          <w:rFonts w:ascii="Arial" w:hAnsi="Arial" w:cs="Arial"/>
          <w:sz w:val="24"/>
          <w:szCs w:val="24"/>
        </w:rPr>
        <w:t xml:space="preserve">En la actualidad existe un proceso de globalización en la arquitectura </w:t>
      </w:r>
      <w:r w:rsidR="00973634" w:rsidRPr="009873CD">
        <w:rPr>
          <w:rFonts w:ascii="Arial" w:hAnsi="Arial" w:cs="Arial"/>
          <w:sz w:val="24"/>
          <w:szCs w:val="24"/>
        </w:rPr>
        <w:t xml:space="preserve">en el que </w:t>
      </w:r>
      <w:r w:rsidRPr="00413935">
        <w:rPr>
          <w:rFonts w:ascii="Arial" w:hAnsi="Arial" w:cs="Arial"/>
          <w:sz w:val="24"/>
          <w:szCs w:val="24"/>
        </w:rPr>
        <w:t>cada vez más se desconoce lo propio y se crea una sola cultura, que si bien mantiene características arraigadas del contexto o lugar se tiene la tendencia a la creación de modelos que respondan a la demanda del mercado</w:t>
      </w:r>
      <w:r w:rsidR="00085A8C">
        <w:rPr>
          <w:rFonts w:ascii="Arial" w:hAnsi="Arial" w:cs="Arial"/>
          <w:sz w:val="24"/>
          <w:szCs w:val="24"/>
        </w:rPr>
        <w:t>,</w:t>
      </w:r>
      <w:r w:rsidR="00085A8C" w:rsidRPr="00085A8C">
        <w:rPr>
          <w:rFonts w:ascii="Arial" w:hAnsi="Arial" w:cs="Arial"/>
          <w:color w:val="FF0000"/>
          <w:sz w:val="24"/>
          <w:szCs w:val="24"/>
        </w:rPr>
        <w:t xml:space="preserve"> </w:t>
      </w:r>
      <w:r w:rsidR="00085A8C" w:rsidRPr="009873CD">
        <w:rPr>
          <w:rFonts w:ascii="Arial" w:hAnsi="Arial" w:cs="Arial"/>
          <w:sz w:val="24"/>
          <w:szCs w:val="24"/>
        </w:rPr>
        <w:t>el que tiende a buscar características externas</w:t>
      </w:r>
      <w:r w:rsidRPr="009873CD">
        <w:rPr>
          <w:rFonts w:ascii="Arial" w:hAnsi="Arial" w:cs="Arial"/>
          <w:sz w:val="24"/>
          <w:szCs w:val="24"/>
        </w:rPr>
        <w:t>.</w:t>
      </w:r>
    </w:p>
    <w:p w:rsidR="002163C2" w:rsidRDefault="002163C2" w:rsidP="00577C80">
      <w:pPr>
        <w:spacing w:line="360" w:lineRule="auto"/>
        <w:ind w:firstLine="709"/>
        <w:jc w:val="both"/>
        <w:rPr>
          <w:rFonts w:ascii="Arial" w:hAnsi="Arial" w:cs="Arial"/>
          <w:sz w:val="24"/>
          <w:szCs w:val="24"/>
        </w:rPr>
      </w:pPr>
      <w:r w:rsidRPr="002163C2">
        <w:rPr>
          <w:rFonts w:ascii="Arial" w:hAnsi="Arial" w:cs="Arial"/>
          <w:sz w:val="24"/>
          <w:szCs w:val="24"/>
        </w:rPr>
        <w:t xml:space="preserve">La vivienda rural es un tema que muchas veces ha sido estudiado en cuanto a su forma, sus regiones en donde es construida, la tecnología en respuesta a su contexto o el folclor que representa, pero pocas veces se ha ocupado de centrar el estudio en el habitante y su relación con el contexto. Al igual que la sustentabilidad, la vivienda es resultado de factores económicos, ambientales y sociales, estos factores pueden ser analizados desde la perspectiva del diseño participativo en donde la particularidad es hacer </w:t>
      </w:r>
      <w:r w:rsidR="008E0D11" w:rsidRPr="009873CD">
        <w:rPr>
          <w:rFonts w:ascii="Arial" w:hAnsi="Arial" w:cs="Arial"/>
          <w:sz w:val="24"/>
          <w:szCs w:val="24"/>
        </w:rPr>
        <w:t>que,</w:t>
      </w:r>
      <w:r w:rsidR="008E0D11">
        <w:rPr>
          <w:rFonts w:ascii="Arial" w:hAnsi="Arial" w:cs="Arial"/>
          <w:sz w:val="24"/>
          <w:szCs w:val="24"/>
        </w:rPr>
        <w:t xml:space="preserve"> </w:t>
      </w:r>
      <w:r w:rsidRPr="002163C2">
        <w:rPr>
          <w:rFonts w:ascii="Arial" w:hAnsi="Arial" w:cs="Arial"/>
          <w:sz w:val="24"/>
          <w:szCs w:val="24"/>
        </w:rPr>
        <w:t>el principal actor y responsable de construir el hábitat</w:t>
      </w:r>
      <w:r w:rsidR="008E0D11" w:rsidRPr="009873CD">
        <w:rPr>
          <w:rFonts w:ascii="Arial" w:hAnsi="Arial" w:cs="Arial"/>
          <w:sz w:val="24"/>
          <w:szCs w:val="24"/>
        </w:rPr>
        <w:t>,</w:t>
      </w:r>
      <w:r w:rsidRPr="009873CD">
        <w:rPr>
          <w:rFonts w:ascii="Arial" w:hAnsi="Arial" w:cs="Arial"/>
          <w:sz w:val="24"/>
          <w:szCs w:val="24"/>
        </w:rPr>
        <w:t xml:space="preserve"> </w:t>
      </w:r>
      <w:r w:rsidRPr="002163C2">
        <w:rPr>
          <w:rFonts w:ascii="Arial" w:hAnsi="Arial" w:cs="Arial"/>
          <w:sz w:val="24"/>
          <w:szCs w:val="24"/>
        </w:rPr>
        <w:t>sea la persona que lo habita.</w:t>
      </w:r>
    </w:p>
    <w:p w:rsidR="002163C2" w:rsidRDefault="002163C2" w:rsidP="00577C80">
      <w:pPr>
        <w:spacing w:line="360" w:lineRule="auto"/>
        <w:ind w:firstLine="709"/>
        <w:jc w:val="both"/>
        <w:rPr>
          <w:rFonts w:ascii="Arial" w:hAnsi="Arial" w:cs="Arial"/>
          <w:sz w:val="24"/>
          <w:szCs w:val="24"/>
        </w:rPr>
      </w:pPr>
      <w:r>
        <w:rPr>
          <w:rFonts w:ascii="Arial" w:hAnsi="Arial" w:cs="Arial"/>
          <w:sz w:val="24"/>
          <w:szCs w:val="24"/>
        </w:rPr>
        <w:t xml:space="preserve">Con lo anterior se busca dar respuesta a la pregunta de </w:t>
      </w:r>
      <w:r w:rsidR="00062E83">
        <w:rPr>
          <w:rFonts w:ascii="Arial" w:hAnsi="Arial" w:cs="Arial"/>
          <w:sz w:val="24"/>
          <w:szCs w:val="24"/>
        </w:rPr>
        <w:t>investigación</w:t>
      </w:r>
      <w:r w:rsidRPr="002163C2">
        <w:rPr>
          <w:rFonts w:ascii="Arial" w:hAnsi="Arial" w:cs="Arial"/>
          <w:sz w:val="24"/>
          <w:szCs w:val="24"/>
        </w:rPr>
        <w:t xml:space="preserve"> </w:t>
      </w:r>
      <w:r>
        <w:rPr>
          <w:rFonts w:ascii="Arial" w:hAnsi="Arial" w:cs="Arial"/>
          <w:sz w:val="24"/>
          <w:szCs w:val="24"/>
        </w:rPr>
        <w:t>¿Qué tradiciones, significados y costumbres siguen presentes en la forma de habitar y son reflejados en las viviendas rurales de la zona XV del Estado de México?</w:t>
      </w:r>
    </w:p>
    <w:p w:rsidR="002163C2" w:rsidRDefault="002163C2" w:rsidP="00577C80">
      <w:pPr>
        <w:spacing w:line="360" w:lineRule="auto"/>
        <w:ind w:firstLine="709"/>
        <w:jc w:val="both"/>
        <w:rPr>
          <w:rFonts w:ascii="Arial" w:hAnsi="Arial" w:cs="Arial"/>
          <w:sz w:val="24"/>
          <w:szCs w:val="24"/>
        </w:rPr>
      </w:pPr>
      <w:r>
        <w:rPr>
          <w:rFonts w:ascii="Arial" w:hAnsi="Arial" w:cs="Arial"/>
          <w:sz w:val="24"/>
          <w:szCs w:val="24"/>
        </w:rPr>
        <w:t xml:space="preserve">La principal problemática por la que se </w:t>
      </w:r>
      <w:r w:rsidR="00413935">
        <w:rPr>
          <w:rFonts w:ascii="Arial" w:hAnsi="Arial" w:cs="Arial"/>
          <w:sz w:val="24"/>
          <w:szCs w:val="24"/>
        </w:rPr>
        <w:t>eligió</w:t>
      </w:r>
      <w:r>
        <w:rPr>
          <w:rFonts w:ascii="Arial" w:hAnsi="Arial" w:cs="Arial"/>
          <w:sz w:val="24"/>
          <w:szCs w:val="24"/>
        </w:rPr>
        <w:t xml:space="preserve"> el tema de </w:t>
      </w:r>
      <w:r w:rsidR="00413935">
        <w:rPr>
          <w:rFonts w:ascii="Arial" w:hAnsi="Arial" w:cs="Arial"/>
          <w:sz w:val="24"/>
          <w:szCs w:val="24"/>
        </w:rPr>
        <w:t>investigación</w:t>
      </w:r>
      <w:r>
        <w:rPr>
          <w:rFonts w:ascii="Arial" w:hAnsi="Arial" w:cs="Arial"/>
          <w:sz w:val="24"/>
          <w:szCs w:val="24"/>
        </w:rPr>
        <w:t xml:space="preserve"> </w:t>
      </w:r>
      <w:r w:rsidRPr="009873CD">
        <w:rPr>
          <w:rFonts w:ascii="Arial" w:hAnsi="Arial" w:cs="Arial"/>
          <w:sz w:val="24"/>
          <w:szCs w:val="24"/>
        </w:rPr>
        <w:t>fue</w:t>
      </w:r>
      <w:r w:rsidR="00D16401" w:rsidRPr="009873CD">
        <w:rPr>
          <w:rFonts w:ascii="Arial" w:hAnsi="Arial" w:cs="Arial"/>
          <w:sz w:val="24"/>
          <w:szCs w:val="24"/>
        </w:rPr>
        <w:t>ron</w:t>
      </w:r>
      <w:r>
        <w:rPr>
          <w:rFonts w:ascii="Arial" w:hAnsi="Arial" w:cs="Arial"/>
          <w:sz w:val="24"/>
          <w:szCs w:val="24"/>
        </w:rPr>
        <w:t xml:space="preserve"> las malas condiciones y las carencias en las que se encuentran algunas viviendas rurales que </w:t>
      </w:r>
      <w:r w:rsidR="00413935" w:rsidRPr="009873CD">
        <w:rPr>
          <w:rFonts w:ascii="Arial" w:hAnsi="Arial" w:cs="Arial"/>
          <w:sz w:val="24"/>
          <w:szCs w:val="24"/>
        </w:rPr>
        <w:t>ha</w:t>
      </w:r>
      <w:r w:rsidR="00460CF6" w:rsidRPr="009873CD">
        <w:rPr>
          <w:rFonts w:ascii="Arial" w:hAnsi="Arial" w:cs="Arial"/>
          <w:sz w:val="24"/>
          <w:szCs w:val="24"/>
        </w:rPr>
        <w:t>n</w:t>
      </w:r>
      <w:r>
        <w:rPr>
          <w:rFonts w:ascii="Arial" w:hAnsi="Arial" w:cs="Arial"/>
          <w:sz w:val="24"/>
          <w:szCs w:val="24"/>
        </w:rPr>
        <w:t xml:space="preserve"> provocado problemas de salud física y mental</w:t>
      </w:r>
      <w:r w:rsidR="00DA1800" w:rsidRPr="009873CD">
        <w:rPr>
          <w:rFonts w:ascii="Arial" w:hAnsi="Arial" w:cs="Arial"/>
          <w:sz w:val="24"/>
          <w:szCs w:val="24"/>
        </w:rPr>
        <w:t>,</w:t>
      </w:r>
      <w:r>
        <w:rPr>
          <w:rFonts w:ascii="Arial" w:hAnsi="Arial" w:cs="Arial"/>
          <w:sz w:val="24"/>
          <w:szCs w:val="24"/>
        </w:rPr>
        <w:t xml:space="preserve"> además de migraciones a la ciudad en busca oportunidades para mejorar su condición de vida. </w:t>
      </w:r>
    </w:p>
    <w:p w:rsidR="00413935" w:rsidRPr="009873CD" w:rsidRDefault="00413935" w:rsidP="00577C80">
      <w:pPr>
        <w:spacing w:line="360" w:lineRule="auto"/>
        <w:ind w:firstLine="709"/>
        <w:jc w:val="both"/>
        <w:rPr>
          <w:rFonts w:ascii="Arial" w:hAnsi="Arial" w:cs="Arial"/>
          <w:sz w:val="24"/>
          <w:szCs w:val="24"/>
        </w:rPr>
      </w:pPr>
      <w:r>
        <w:rPr>
          <w:rFonts w:ascii="Arial" w:hAnsi="Arial" w:cs="Arial"/>
          <w:sz w:val="24"/>
          <w:szCs w:val="24"/>
        </w:rPr>
        <w:t xml:space="preserve">El alcance de esta </w:t>
      </w:r>
      <w:r w:rsidR="00062E83">
        <w:rPr>
          <w:rFonts w:ascii="Arial" w:hAnsi="Arial" w:cs="Arial"/>
          <w:sz w:val="24"/>
          <w:szCs w:val="24"/>
        </w:rPr>
        <w:t>investigación</w:t>
      </w:r>
      <w:r>
        <w:rPr>
          <w:rFonts w:ascii="Arial" w:hAnsi="Arial" w:cs="Arial"/>
          <w:sz w:val="24"/>
          <w:szCs w:val="24"/>
        </w:rPr>
        <w:t xml:space="preserve"> incluye el análisis </w:t>
      </w:r>
      <w:r w:rsidR="00062E83">
        <w:rPr>
          <w:rFonts w:ascii="Arial" w:hAnsi="Arial" w:cs="Arial"/>
          <w:sz w:val="24"/>
          <w:szCs w:val="24"/>
        </w:rPr>
        <w:t>teórico</w:t>
      </w:r>
      <w:r>
        <w:rPr>
          <w:rFonts w:ascii="Arial" w:hAnsi="Arial" w:cs="Arial"/>
          <w:sz w:val="24"/>
          <w:szCs w:val="24"/>
        </w:rPr>
        <w:t xml:space="preserve"> sobre una visión actual de la arquitectura vernácula para al final tener las herramientas necesarias de interpretación de los fenómenos que se observaron en campo</w:t>
      </w:r>
      <w:r w:rsidR="002708B9">
        <w:rPr>
          <w:rFonts w:ascii="Arial" w:hAnsi="Arial" w:cs="Arial"/>
          <w:sz w:val="24"/>
          <w:szCs w:val="24"/>
        </w:rPr>
        <w:t xml:space="preserve">. </w:t>
      </w:r>
      <w:r w:rsidR="002708B9" w:rsidRPr="009873CD">
        <w:rPr>
          <w:rFonts w:ascii="Arial" w:hAnsi="Arial" w:cs="Arial"/>
          <w:sz w:val="24"/>
          <w:szCs w:val="24"/>
        </w:rPr>
        <w:t>A través de ello y</w:t>
      </w:r>
      <w:r w:rsidRPr="009873CD">
        <w:rPr>
          <w:rFonts w:ascii="Arial" w:hAnsi="Arial" w:cs="Arial"/>
          <w:sz w:val="24"/>
          <w:szCs w:val="24"/>
        </w:rPr>
        <w:t xml:space="preserve"> al realizar las actividades de la metodología aplicada del diseño participativo</w:t>
      </w:r>
      <w:r w:rsidR="00FD2B54" w:rsidRPr="009873CD">
        <w:rPr>
          <w:rFonts w:ascii="Arial" w:hAnsi="Arial" w:cs="Arial"/>
          <w:sz w:val="24"/>
          <w:szCs w:val="24"/>
        </w:rPr>
        <w:t>, se cumplirá</w:t>
      </w:r>
      <w:r w:rsidRPr="009873CD">
        <w:rPr>
          <w:rFonts w:ascii="Arial" w:hAnsi="Arial" w:cs="Arial"/>
          <w:sz w:val="24"/>
          <w:szCs w:val="24"/>
        </w:rPr>
        <w:t xml:space="preserve"> el fin de realizar las interpretaciones de las formas e ideas que los habitantes tienen de su vivienda y de su entorno. </w:t>
      </w:r>
    </w:p>
    <w:p w:rsidR="00413935" w:rsidRDefault="00413935" w:rsidP="00577C80">
      <w:pPr>
        <w:spacing w:line="360" w:lineRule="auto"/>
        <w:ind w:firstLine="709"/>
        <w:jc w:val="both"/>
        <w:rPr>
          <w:rFonts w:ascii="Arial" w:hAnsi="Arial" w:cs="Arial"/>
          <w:sz w:val="24"/>
          <w:szCs w:val="24"/>
        </w:rPr>
      </w:pPr>
    </w:p>
    <w:p w:rsidR="00413935" w:rsidRDefault="00413935" w:rsidP="00577C80">
      <w:pPr>
        <w:spacing w:line="360" w:lineRule="auto"/>
        <w:ind w:firstLine="709"/>
        <w:jc w:val="both"/>
        <w:rPr>
          <w:rFonts w:ascii="Arial" w:hAnsi="Arial" w:cs="Arial"/>
          <w:sz w:val="24"/>
          <w:szCs w:val="24"/>
        </w:rPr>
      </w:pPr>
      <w:r>
        <w:rPr>
          <w:rFonts w:ascii="Arial" w:hAnsi="Arial" w:cs="Arial"/>
          <w:sz w:val="24"/>
          <w:szCs w:val="24"/>
        </w:rPr>
        <w:lastRenderedPageBreak/>
        <w:t xml:space="preserve">En capítulo I se explora el marco teórico de la investigación, es decir, los autores ideas y conceptos sobre la vivienda rural, la adaptabilidad en la arquitectura y el diseño participativo. </w:t>
      </w:r>
      <w:r w:rsidR="002163C2">
        <w:rPr>
          <w:rFonts w:ascii="Arial" w:hAnsi="Arial" w:cs="Arial"/>
          <w:sz w:val="24"/>
          <w:szCs w:val="24"/>
        </w:rPr>
        <w:t xml:space="preserve">En </w:t>
      </w:r>
      <w:r>
        <w:rPr>
          <w:rFonts w:ascii="Arial" w:hAnsi="Arial" w:cs="Arial"/>
          <w:sz w:val="24"/>
          <w:szCs w:val="24"/>
        </w:rPr>
        <w:t>Latinoamérica</w:t>
      </w:r>
      <w:r w:rsidR="002163C2">
        <w:rPr>
          <w:rFonts w:ascii="Arial" w:hAnsi="Arial" w:cs="Arial"/>
          <w:sz w:val="24"/>
          <w:szCs w:val="24"/>
        </w:rPr>
        <w:t xml:space="preserve"> el 70% de las viviendas son autoconstruidas, es por ello que </w:t>
      </w:r>
      <w:r w:rsidR="002163C2" w:rsidRPr="00CC5631">
        <w:rPr>
          <w:rFonts w:ascii="Arial" w:hAnsi="Arial" w:cs="Arial"/>
          <w:sz w:val="24"/>
          <w:szCs w:val="24"/>
        </w:rPr>
        <w:t>resulta indispensable que los arquitectos revaloren su papel en la construcción del hábitat</w:t>
      </w:r>
      <w:r w:rsidR="009D1DA9" w:rsidRPr="00CC5631">
        <w:rPr>
          <w:rFonts w:ascii="Arial" w:hAnsi="Arial" w:cs="Arial"/>
          <w:sz w:val="24"/>
          <w:szCs w:val="24"/>
        </w:rPr>
        <w:t>,</w:t>
      </w:r>
      <w:r w:rsidR="002163C2" w:rsidRPr="00CC5631">
        <w:rPr>
          <w:rFonts w:ascii="Arial" w:hAnsi="Arial" w:cs="Arial"/>
          <w:sz w:val="24"/>
          <w:szCs w:val="24"/>
        </w:rPr>
        <w:t xml:space="preserve"> pues al construir en conjunto con las personas que conocen su </w:t>
      </w:r>
      <w:r w:rsidRPr="00CC5631">
        <w:rPr>
          <w:rFonts w:ascii="Arial" w:hAnsi="Arial" w:cs="Arial"/>
          <w:sz w:val="24"/>
          <w:szCs w:val="24"/>
        </w:rPr>
        <w:t>contexto, es</w:t>
      </w:r>
      <w:r w:rsidR="002163C2" w:rsidRPr="00CC5631">
        <w:rPr>
          <w:rFonts w:ascii="Arial" w:hAnsi="Arial" w:cs="Arial"/>
          <w:sz w:val="24"/>
          <w:szCs w:val="24"/>
        </w:rPr>
        <w:t xml:space="preserve"> decir su </w:t>
      </w:r>
      <w:r w:rsidRPr="00CC5631">
        <w:rPr>
          <w:rFonts w:ascii="Arial" w:hAnsi="Arial" w:cs="Arial"/>
          <w:sz w:val="24"/>
          <w:szCs w:val="24"/>
        </w:rPr>
        <w:t>clima, sus</w:t>
      </w:r>
      <w:r w:rsidR="002163C2" w:rsidRPr="00CC5631">
        <w:rPr>
          <w:rFonts w:ascii="Arial" w:hAnsi="Arial" w:cs="Arial"/>
          <w:sz w:val="24"/>
          <w:szCs w:val="24"/>
        </w:rPr>
        <w:t xml:space="preserve"> </w:t>
      </w:r>
      <w:r w:rsidRPr="00CC5631">
        <w:rPr>
          <w:rFonts w:ascii="Arial" w:hAnsi="Arial" w:cs="Arial"/>
          <w:sz w:val="24"/>
          <w:szCs w:val="24"/>
        </w:rPr>
        <w:t>terrenos, tradiciones</w:t>
      </w:r>
      <w:r w:rsidR="002163C2" w:rsidRPr="00CC5631">
        <w:rPr>
          <w:rFonts w:ascii="Arial" w:hAnsi="Arial" w:cs="Arial"/>
          <w:sz w:val="24"/>
          <w:szCs w:val="24"/>
        </w:rPr>
        <w:t xml:space="preserve"> y </w:t>
      </w:r>
      <w:r w:rsidRPr="00CC5631">
        <w:rPr>
          <w:rFonts w:ascii="Arial" w:hAnsi="Arial" w:cs="Arial"/>
          <w:sz w:val="24"/>
          <w:szCs w:val="24"/>
        </w:rPr>
        <w:t>costumbres</w:t>
      </w:r>
      <w:r w:rsidR="002163C2" w:rsidRPr="00CC5631">
        <w:rPr>
          <w:rFonts w:ascii="Arial" w:hAnsi="Arial" w:cs="Arial"/>
          <w:sz w:val="24"/>
          <w:szCs w:val="24"/>
        </w:rPr>
        <w:t>, tendrán mayores posibilidades de realizar diseños funcionales y estéticos para cada lugar.</w:t>
      </w:r>
    </w:p>
    <w:p w:rsidR="002163C2" w:rsidRDefault="00413935" w:rsidP="00577C80">
      <w:pPr>
        <w:spacing w:line="360" w:lineRule="auto"/>
        <w:ind w:firstLine="709"/>
        <w:jc w:val="both"/>
        <w:rPr>
          <w:rFonts w:ascii="Arial" w:hAnsi="Arial" w:cs="Arial"/>
          <w:sz w:val="24"/>
          <w:szCs w:val="24"/>
        </w:rPr>
      </w:pPr>
      <w:r>
        <w:rPr>
          <w:rFonts w:ascii="Arial" w:hAnsi="Arial" w:cs="Arial"/>
          <w:sz w:val="24"/>
          <w:szCs w:val="24"/>
        </w:rPr>
        <w:t xml:space="preserve">El capítulo </w:t>
      </w:r>
      <w:r w:rsidR="00D76381">
        <w:rPr>
          <w:rFonts w:ascii="Arial" w:hAnsi="Arial" w:cs="Arial"/>
          <w:sz w:val="24"/>
          <w:szCs w:val="24"/>
        </w:rPr>
        <w:t>II habla</w:t>
      </w:r>
      <w:r>
        <w:rPr>
          <w:rFonts w:ascii="Arial" w:hAnsi="Arial" w:cs="Arial"/>
          <w:sz w:val="24"/>
          <w:szCs w:val="24"/>
        </w:rPr>
        <w:t xml:space="preserve"> sobre la metodología que se aplicó en esta investigación, en este caso el estudio se basa en </w:t>
      </w:r>
      <w:r w:rsidR="0074798E">
        <w:rPr>
          <w:rFonts w:ascii="Arial" w:hAnsi="Arial" w:cs="Arial"/>
          <w:sz w:val="24"/>
          <w:szCs w:val="24"/>
        </w:rPr>
        <w:t>la metodología del diseño participativo</w:t>
      </w:r>
      <w:r w:rsidR="00D76381">
        <w:rPr>
          <w:rFonts w:ascii="Arial" w:hAnsi="Arial" w:cs="Arial"/>
          <w:sz w:val="24"/>
          <w:szCs w:val="24"/>
        </w:rPr>
        <w:t xml:space="preserve">, en este caso de autores como: Turner J., 1976, </w:t>
      </w:r>
      <w:r w:rsidR="00D76381">
        <w:rPr>
          <w:rFonts w:ascii="Arial" w:hAnsi="Arial" w:cs="Arial"/>
          <w:bCs/>
          <w:sz w:val="24"/>
          <w:szCs w:val="24"/>
        </w:rPr>
        <w:t xml:space="preserve">Kronenburg., 2007, Enet M., 2012. </w:t>
      </w:r>
      <w:r w:rsidR="00D76381">
        <w:rPr>
          <w:rFonts w:ascii="Arial" w:hAnsi="Arial" w:cs="Arial"/>
          <w:sz w:val="24"/>
          <w:szCs w:val="24"/>
        </w:rPr>
        <w:t xml:space="preserve">Esta metodología </w:t>
      </w:r>
      <w:r>
        <w:rPr>
          <w:rFonts w:ascii="Arial" w:hAnsi="Arial" w:cs="Arial"/>
          <w:sz w:val="24"/>
          <w:szCs w:val="24"/>
        </w:rPr>
        <w:t>involucra a los habitantes del lugar en la toma de decisiones y soluciones para la construcción de su vivienda y el mejoramiento de su entorno</w:t>
      </w:r>
      <w:r w:rsidR="002163C2">
        <w:rPr>
          <w:rFonts w:ascii="Arial" w:hAnsi="Arial" w:cs="Arial"/>
          <w:sz w:val="24"/>
          <w:szCs w:val="24"/>
        </w:rPr>
        <w:t xml:space="preserve"> </w:t>
      </w:r>
      <w:r>
        <w:rPr>
          <w:rFonts w:ascii="Arial" w:hAnsi="Arial" w:cs="Arial"/>
          <w:sz w:val="24"/>
          <w:szCs w:val="24"/>
        </w:rPr>
        <w:t xml:space="preserve">consta principalmente de </w:t>
      </w:r>
      <w:r w:rsidR="00B63C06">
        <w:rPr>
          <w:rFonts w:ascii="Arial" w:hAnsi="Arial" w:cs="Arial"/>
          <w:sz w:val="24"/>
          <w:szCs w:val="24"/>
        </w:rPr>
        <w:t>seis</w:t>
      </w:r>
      <w:r>
        <w:rPr>
          <w:rFonts w:ascii="Arial" w:hAnsi="Arial" w:cs="Arial"/>
          <w:sz w:val="24"/>
          <w:szCs w:val="24"/>
        </w:rPr>
        <w:t xml:space="preserve"> pasos</w:t>
      </w:r>
      <w:r w:rsidR="0074798E">
        <w:rPr>
          <w:rFonts w:ascii="Arial" w:hAnsi="Arial" w:cs="Arial"/>
          <w:sz w:val="24"/>
          <w:szCs w:val="24"/>
        </w:rPr>
        <w:t>;</w:t>
      </w:r>
      <w:r>
        <w:rPr>
          <w:rFonts w:ascii="Arial" w:hAnsi="Arial" w:cs="Arial"/>
          <w:sz w:val="24"/>
          <w:szCs w:val="24"/>
        </w:rPr>
        <w:t xml:space="preserve"> </w:t>
      </w:r>
      <w:r w:rsidR="006723F6">
        <w:rPr>
          <w:rFonts w:ascii="Arial" w:hAnsi="Arial" w:cs="Arial"/>
          <w:sz w:val="24"/>
          <w:szCs w:val="24"/>
        </w:rPr>
        <w:t>caracterización general del territorio, análisis de la situación actual y caracterización de la comunidad, situación problema o conflicto que se requiere abordar en la vivienda, diagn</w:t>
      </w:r>
      <w:r w:rsidR="00086CB4" w:rsidRPr="00D76381">
        <w:rPr>
          <w:rFonts w:ascii="Arial" w:hAnsi="Arial" w:cs="Arial"/>
          <w:sz w:val="24"/>
          <w:szCs w:val="24"/>
        </w:rPr>
        <w:t>ó</w:t>
      </w:r>
      <w:r w:rsidR="006723F6">
        <w:rPr>
          <w:rFonts w:ascii="Arial" w:hAnsi="Arial" w:cs="Arial"/>
          <w:sz w:val="24"/>
          <w:szCs w:val="24"/>
        </w:rPr>
        <w:t>stico de problemas en la vivienda y su contexto, líneas de p</w:t>
      </w:r>
      <w:r w:rsidR="0074798E">
        <w:rPr>
          <w:rFonts w:ascii="Arial" w:hAnsi="Arial" w:cs="Arial"/>
          <w:sz w:val="24"/>
          <w:szCs w:val="24"/>
        </w:rPr>
        <w:t>ropuesta o generación de ideas y por último</w:t>
      </w:r>
      <w:r w:rsidR="00A610FB" w:rsidRPr="00A610FB">
        <w:rPr>
          <w:rFonts w:ascii="Arial" w:hAnsi="Arial" w:cs="Arial"/>
          <w:color w:val="FF0000"/>
          <w:sz w:val="24"/>
          <w:szCs w:val="24"/>
        </w:rPr>
        <w:t>,</w:t>
      </w:r>
      <w:r w:rsidR="0074798E">
        <w:rPr>
          <w:rFonts w:ascii="Arial" w:hAnsi="Arial" w:cs="Arial"/>
          <w:sz w:val="24"/>
          <w:szCs w:val="24"/>
        </w:rPr>
        <w:t xml:space="preserve"> la </w:t>
      </w:r>
      <w:r w:rsidR="006723F6">
        <w:rPr>
          <w:rFonts w:ascii="Arial" w:hAnsi="Arial" w:cs="Arial"/>
          <w:sz w:val="24"/>
          <w:szCs w:val="24"/>
        </w:rPr>
        <w:t xml:space="preserve">búsqueda e implementación de soluciones. </w:t>
      </w:r>
    </w:p>
    <w:p w:rsidR="006723F6" w:rsidRDefault="006723F6" w:rsidP="00577C80">
      <w:pPr>
        <w:spacing w:line="360" w:lineRule="auto"/>
        <w:ind w:firstLine="709"/>
        <w:jc w:val="both"/>
        <w:rPr>
          <w:rFonts w:ascii="Arial" w:hAnsi="Arial" w:cs="Arial"/>
          <w:sz w:val="24"/>
          <w:szCs w:val="24"/>
        </w:rPr>
      </w:pPr>
      <w:r>
        <w:rPr>
          <w:rFonts w:ascii="Arial" w:hAnsi="Arial" w:cs="Arial"/>
          <w:sz w:val="24"/>
          <w:szCs w:val="24"/>
        </w:rPr>
        <w:t xml:space="preserve">En el capítulo </w:t>
      </w:r>
      <w:r w:rsidRPr="00CC5B3C">
        <w:rPr>
          <w:rFonts w:ascii="Arial" w:hAnsi="Arial" w:cs="Arial"/>
          <w:sz w:val="24"/>
          <w:szCs w:val="24"/>
        </w:rPr>
        <w:t>siguiente</w:t>
      </w:r>
      <w:r w:rsidR="00995123" w:rsidRPr="00CC5B3C">
        <w:rPr>
          <w:rFonts w:ascii="Arial" w:hAnsi="Arial" w:cs="Arial"/>
          <w:sz w:val="24"/>
          <w:szCs w:val="24"/>
        </w:rPr>
        <w:t>,</w:t>
      </w:r>
      <w:r w:rsidRPr="00CC5B3C">
        <w:rPr>
          <w:rFonts w:ascii="Arial" w:hAnsi="Arial" w:cs="Arial"/>
          <w:sz w:val="24"/>
          <w:szCs w:val="24"/>
        </w:rPr>
        <w:t xml:space="preserve"> el número III</w:t>
      </w:r>
      <w:r w:rsidR="00995123" w:rsidRPr="00CC5B3C">
        <w:rPr>
          <w:rFonts w:ascii="Arial" w:hAnsi="Arial" w:cs="Arial"/>
          <w:sz w:val="24"/>
          <w:szCs w:val="24"/>
        </w:rPr>
        <w:t>,</w:t>
      </w:r>
      <w:r w:rsidRPr="00CC5B3C">
        <w:rPr>
          <w:rFonts w:ascii="Arial" w:hAnsi="Arial" w:cs="Arial"/>
          <w:sz w:val="24"/>
          <w:szCs w:val="24"/>
        </w:rPr>
        <w:t xml:space="preserve"> </w:t>
      </w:r>
      <w:r>
        <w:rPr>
          <w:rFonts w:ascii="Arial" w:hAnsi="Arial" w:cs="Arial"/>
          <w:sz w:val="24"/>
          <w:szCs w:val="24"/>
        </w:rPr>
        <w:t xml:space="preserve">se aplica la metodología anterior en la comunidad de San Jerónimo en Amanalco de Becerra y se exponen los resultados </w:t>
      </w:r>
      <w:r w:rsidR="00652781" w:rsidRPr="00CC5B3C">
        <w:rPr>
          <w:rFonts w:ascii="Arial" w:hAnsi="Arial" w:cs="Arial"/>
          <w:sz w:val="24"/>
          <w:szCs w:val="24"/>
        </w:rPr>
        <w:t xml:space="preserve">locales </w:t>
      </w:r>
      <w:r w:rsidRPr="00CC5B3C">
        <w:rPr>
          <w:rFonts w:ascii="Arial" w:hAnsi="Arial" w:cs="Arial"/>
          <w:sz w:val="24"/>
          <w:szCs w:val="24"/>
        </w:rPr>
        <w:t xml:space="preserve">de cada uno de los pasos anteriores. </w:t>
      </w:r>
    </w:p>
    <w:p w:rsidR="006723F6" w:rsidRDefault="002E2329" w:rsidP="00577C80">
      <w:pPr>
        <w:spacing w:line="360" w:lineRule="auto"/>
        <w:ind w:firstLine="709"/>
        <w:jc w:val="both"/>
        <w:rPr>
          <w:rFonts w:ascii="Arial" w:hAnsi="Arial" w:cs="Arial"/>
          <w:sz w:val="24"/>
          <w:szCs w:val="24"/>
        </w:rPr>
      </w:pPr>
      <w:r>
        <w:rPr>
          <w:rFonts w:ascii="Arial" w:hAnsi="Arial" w:cs="Arial"/>
          <w:sz w:val="24"/>
          <w:szCs w:val="24"/>
        </w:rPr>
        <w:t xml:space="preserve">Por </w:t>
      </w:r>
      <w:r w:rsidR="00714ABF">
        <w:rPr>
          <w:rFonts w:ascii="Arial" w:hAnsi="Arial" w:cs="Arial"/>
          <w:sz w:val="24"/>
          <w:szCs w:val="24"/>
        </w:rPr>
        <w:t>último,</w:t>
      </w:r>
      <w:r w:rsidR="006723F6">
        <w:rPr>
          <w:rFonts w:ascii="Arial" w:hAnsi="Arial" w:cs="Arial"/>
          <w:sz w:val="24"/>
          <w:szCs w:val="24"/>
        </w:rPr>
        <w:t xml:space="preserve"> en el capítulo número IV se redactan las conclusiones de lo visto en campo, así como los aportes teóricos y metodológicos que resultan del trabajo en campo. </w:t>
      </w:r>
      <w:r w:rsidR="00652781" w:rsidRPr="00CC5B3C">
        <w:rPr>
          <w:rFonts w:ascii="Arial" w:hAnsi="Arial" w:cs="Arial"/>
          <w:sz w:val="24"/>
          <w:szCs w:val="24"/>
        </w:rPr>
        <w:t>Finalmente</w:t>
      </w:r>
      <w:r w:rsidR="006723F6" w:rsidRPr="00CC5B3C">
        <w:rPr>
          <w:rFonts w:ascii="Arial" w:hAnsi="Arial" w:cs="Arial"/>
          <w:sz w:val="24"/>
          <w:szCs w:val="24"/>
        </w:rPr>
        <w:t xml:space="preserve">, se </w:t>
      </w:r>
      <w:r w:rsidR="006723F6">
        <w:rPr>
          <w:rFonts w:ascii="Arial" w:hAnsi="Arial" w:cs="Arial"/>
          <w:sz w:val="24"/>
          <w:szCs w:val="24"/>
        </w:rPr>
        <w:t xml:space="preserve">hacen recomendaciones y aportaciones para futuros trabajos </w:t>
      </w:r>
      <w:r w:rsidR="006723F6" w:rsidRPr="00CC5B3C">
        <w:rPr>
          <w:rFonts w:ascii="Arial" w:hAnsi="Arial" w:cs="Arial"/>
          <w:sz w:val="24"/>
          <w:szCs w:val="24"/>
        </w:rPr>
        <w:t xml:space="preserve">que podrían desarrollarse </w:t>
      </w:r>
      <w:r w:rsidR="005049C0" w:rsidRPr="00CC5B3C">
        <w:rPr>
          <w:rFonts w:ascii="Arial" w:hAnsi="Arial" w:cs="Arial"/>
          <w:sz w:val="24"/>
          <w:szCs w:val="24"/>
        </w:rPr>
        <w:t xml:space="preserve">en la comunidad estudiada </w:t>
      </w:r>
      <w:r w:rsidR="006723F6">
        <w:rPr>
          <w:rFonts w:ascii="Arial" w:hAnsi="Arial" w:cs="Arial"/>
          <w:sz w:val="24"/>
          <w:szCs w:val="24"/>
        </w:rPr>
        <w:t>basado</w:t>
      </w:r>
      <w:r w:rsidR="005049C0">
        <w:rPr>
          <w:rFonts w:ascii="Arial" w:hAnsi="Arial" w:cs="Arial"/>
          <w:sz w:val="24"/>
          <w:szCs w:val="24"/>
        </w:rPr>
        <w:t>s</w:t>
      </w:r>
      <w:r w:rsidR="006723F6">
        <w:rPr>
          <w:rFonts w:ascii="Arial" w:hAnsi="Arial" w:cs="Arial"/>
          <w:sz w:val="24"/>
          <w:szCs w:val="24"/>
        </w:rPr>
        <w:t xml:space="preserve"> en lo aprendido de esta experiencia. </w:t>
      </w:r>
    </w:p>
    <w:p w:rsidR="006723F6" w:rsidRDefault="006723F6" w:rsidP="00577C80">
      <w:pPr>
        <w:spacing w:line="360" w:lineRule="auto"/>
        <w:ind w:firstLine="709"/>
        <w:jc w:val="both"/>
        <w:rPr>
          <w:rFonts w:ascii="Arial" w:hAnsi="Arial" w:cs="Arial"/>
          <w:sz w:val="24"/>
          <w:szCs w:val="24"/>
        </w:rPr>
      </w:pPr>
      <w:r>
        <w:rPr>
          <w:rFonts w:ascii="Arial" w:hAnsi="Arial" w:cs="Arial"/>
          <w:sz w:val="24"/>
          <w:szCs w:val="24"/>
        </w:rPr>
        <w:t xml:space="preserve">En este </w:t>
      </w:r>
      <w:r w:rsidR="00CC5B3C">
        <w:rPr>
          <w:rFonts w:ascii="Arial" w:hAnsi="Arial" w:cs="Arial"/>
          <w:sz w:val="24"/>
          <w:szCs w:val="24"/>
        </w:rPr>
        <w:t xml:space="preserve">documento </w:t>
      </w:r>
      <w:r>
        <w:rPr>
          <w:rFonts w:ascii="Arial" w:hAnsi="Arial" w:cs="Arial"/>
          <w:sz w:val="24"/>
          <w:szCs w:val="24"/>
        </w:rPr>
        <w:t xml:space="preserve">se reconoce el trabajo en conjunto que se realizó con padres de familia, maestros, alumnos e integrantes de la comunidad para llegar a un diagnóstico y posibles soluciones de las problemáticas que enfrentan en </w:t>
      </w:r>
      <w:r w:rsidR="005049C0" w:rsidRPr="00CC5B3C">
        <w:rPr>
          <w:rFonts w:ascii="Arial" w:hAnsi="Arial" w:cs="Arial"/>
          <w:sz w:val="24"/>
          <w:szCs w:val="24"/>
        </w:rPr>
        <w:t xml:space="preserve">ese </w:t>
      </w:r>
      <w:r>
        <w:rPr>
          <w:rFonts w:ascii="Arial" w:hAnsi="Arial" w:cs="Arial"/>
          <w:sz w:val="24"/>
          <w:szCs w:val="24"/>
        </w:rPr>
        <w:t xml:space="preserve">contexto. </w:t>
      </w:r>
    </w:p>
    <w:p w:rsidR="0056162B" w:rsidRPr="00CC5B3C" w:rsidRDefault="002163C2" w:rsidP="00CC5B3C">
      <w:r>
        <w:lastRenderedPageBreak/>
        <w:br w:type="page"/>
      </w:r>
      <w:r w:rsidR="005A1741">
        <w:rPr>
          <w:noProof/>
          <w:lang w:eastAsia="es-MX"/>
        </w:rPr>
        <mc:AlternateContent>
          <mc:Choice Requires="wpg">
            <w:drawing>
              <wp:anchor distT="0" distB="0" distL="114300" distR="114300" simplePos="0" relativeHeight="251894784" behindDoc="0" locked="0" layoutInCell="1" allowOverlap="1">
                <wp:simplePos x="0" y="0"/>
                <wp:positionH relativeFrom="column">
                  <wp:posOffset>-1064637</wp:posOffset>
                </wp:positionH>
                <wp:positionV relativeFrom="paragraph">
                  <wp:posOffset>-899795</wp:posOffset>
                </wp:positionV>
                <wp:extent cx="7749153" cy="10027403"/>
                <wp:effectExtent l="0" t="0" r="4445" b="0"/>
                <wp:wrapNone/>
                <wp:docPr id="381" name="Grupo 381"/>
                <wp:cNvGraphicFramePr/>
                <a:graphic xmlns:a="http://schemas.openxmlformats.org/drawingml/2006/main">
                  <a:graphicData uri="http://schemas.microsoft.com/office/word/2010/wordprocessingGroup">
                    <wpg:wgp>
                      <wpg:cNvGrpSpPr/>
                      <wpg:grpSpPr>
                        <a:xfrm>
                          <a:off x="0" y="0"/>
                          <a:ext cx="7749153" cy="10027403"/>
                          <a:chOff x="0" y="0"/>
                          <a:chExt cx="7749153" cy="10027403"/>
                        </a:xfrm>
                      </wpg:grpSpPr>
                      <wps:wsp>
                        <wps:cNvPr id="198" name="Cuadro de texto 2"/>
                        <wps:cNvSpPr txBox="1">
                          <a:spLocks noChangeArrowheads="1"/>
                        </wps:cNvSpPr>
                        <wps:spPr bwMode="auto">
                          <a:xfrm>
                            <a:off x="0" y="5083444"/>
                            <a:ext cx="3920490" cy="2164715"/>
                          </a:xfrm>
                          <a:prstGeom prst="rect">
                            <a:avLst/>
                          </a:prstGeom>
                          <a:noFill/>
                          <a:ln w="9525">
                            <a:noFill/>
                            <a:miter lim="800000"/>
                            <a:headEnd/>
                            <a:tailEnd/>
                          </a:ln>
                        </wps:spPr>
                        <wps:txbx>
                          <w:txbxContent>
                            <w:p w:rsidR="004B7214" w:rsidRPr="005A1741" w:rsidRDefault="004B7214" w:rsidP="00AE414C">
                              <w:pPr>
                                <w:pStyle w:val="Ttulo1"/>
                                <w:rPr>
                                  <w:b/>
                                  <w:color w:val="auto"/>
                                  <w:sz w:val="72"/>
                                  <w:szCs w:val="72"/>
                                  <w:u w:val="single"/>
                                </w:rPr>
                              </w:pPr>
                              <w:bookmarkStart w:id="3" w:name="_Toc50727210"/>
                              <w:r w:rsidRPr="005A1741">
                                <w:rPr>
                                  <w:b/>
                                  <w:color w:val="auto"/>
                                  <w:sz w:val="72"/>
                                  <w:szCs w:val="72"/>
                                  <w:u w:val="single"/>
                                </w:rPr>
                                <w:t>Capítulo I</w:t>
                              </w:r>
                              <w:bookmarkEnd w:id="3"/>
                              <w:r w:rsidRPr="005A1741">
                                <w:rPr>
                                  <w:b/>
                                  <w:color w:val="auto"/>
                                  <w:sz w:val="72"/>
                                  <w:szCs w:val="72"/>
                                  <w:u w:val="single"/>
                                </w:rPr>
                                <w:t xml:space="preserve"> </w:t>
                              </w:r>
                            </w:p>
                            <w:p w:rsidR="004B7214" w:rsidRPr="005A1741" w:rsidRDefault="004B7214" w:rsidP="00AE414C">
                              <w:pPr>
                                <w:pStyle w:val="Ttulo1"/>
                                <w:rPr>
                                  <w:color w:val="FFD966" w:themeColor="accent4" w:themeTint="99"/>
                                  <w:sz w:val="96"/>
                                  <w:szCs w:val="96"/>
                                </w:rPr>
                              </w:pPr>
                              <w:bookmarkStart w:id="4" w:name="_Toc50727211"/>
                              <w:r w:rsidRPr="005A1741">
                                <w:rPr>
                                  <w:color w:val="FFD966" w:themeColor="accent4" w:themeTint="99"/>
                                  <w:sz w:val="96"/>
                                  <w:szCs w:val="96"/>
                                </w:rPr>
                                <w:t>Marco Teórico</w:t>
                              </w:r>
                              <w:bookmarkEnd w:id="4"/>
                            </w:p>
                            <w:p w:rsidR="004B7214" w:rsidRDefault="004B7214"/>
                          </w:txbxContent>
                        </wps:txbx>
                        <wps:bodyPr rot="0" vert="horz" wrap="square" lIns="91440" tIns="45720" rIns="91440" bIns="45720" anchor="t" anchorCtr="0">
                          <a:spAutoFit/>
                        </wps:bodyPr>
                      </wps:wsp>
                      <wps:wsp>
                        <wps:cNvPr id="285" name="Forma libre 285"/>
                        <wps:cNvSpPr/>
                        <wps:spPr>
                          <a:xfrm>
                            <a:off x="604434" y="0"/>
                            <a:ext cx="7129221" cy="6524786"/>
                          </a:xfrm>
                          <a:custGeom>
                            <a:avLst/>
                            <a:gdLst>
                              <a:gd name="connsiteX0" fmla="*/ 0 w 7129221"/>
                              <a:gd name="connsiteY0" fmla="*/ 0 h 6524786"/>
                              <a:gd name="connsiteX1" fmla="*/ 3890075 w 7129221"/>
                              <a:gd name="connsiteY1" fmla="*/ 6524786 h 6524786"/>
                              <a:gd name="connsiteX2" fmla="*/ 7129221 w 7129221"/>
                              <a:gd name="connsiteY2" fmla="*/ 6524786 h 6524786"/>
                              <a:gd name="connsiteX3" fmla="*/ 7129221 w 7129221"/>
                              <a:gd name="connsiteY3" fmla="*/ 15498 h 6524786"/>
                              <a:gd name="connsiteX4" fmla="*/ 0 w 7129221"/>
                              <a:gd name="connsiteY4" fmla="*/ 0 h 652478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7129221" h="6524786">
                                <a:moveTo>
                                  <a:pt x="0" y="0"/>
                                </a:moveTo>
                                <a:lnTo>
                                  <a:pt x="3890075" y="6524786"/>
                                </a:lnTo>
                                <a:lnTo>
                                  <a:pt x="7129221" y="6524786"/>
                                </a:lnTo>
                                <a:lnTo>
                                  <a:pt x="7129221" y="15498"/>
                                </a:lnTo>
                                <a:lnTo>
                                  <a:pt x="0" y="0"/>
                                </a:lnTo>
                                <a:close/>
                              </a:path>
                            </a:pathLst>
                          </a:custGeom>
                          <a:blipFill dpi="0" rotWithShape="1">
                            <a:blip r:embed="rId19">
                              <a:extLst>
                                <a:ext uri="{28A0092B-C50C-407E-A947-70E740481C1C}">
                                  <a14:useLocalDpi xmlns:a14="http://schemas.microsoft.com/office/drawing/2010/main" val="0"/>
                                </a:ext>
                              </a:extLst>
                            </a:blip>
                            <a:srcRect/>
                            <a:stretch>
                              <a:fillRect/>
                            </a:stretch>
                          </a:blipFill>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1" name="Forma libre 361"/>
                        <wps:cNvSpPr/>
                        <wps:spPr>
                          <a:xfrm>
                            <a:off x="1751309" y="6524786"/>
                            <a:ext cx="5997844" cy="3502617"/>
                          </a:xfrm>
                          <a:custGeom>
                            <a:avLst/>
                            <a:gdLst>
                              <a:gd name="connsiteX0" fmla="*/ 2758698 w 5997844"/>
                              <a:gd name="connsiteY0" fmla="*/ 0 h 3502617"/>
                              <a:gd name="connsiteX1" fmla="*/ 0 w 5997844"/>
                              <a:gd name="connsiteY1" fmla="*/ 3502617 h 3502617"/>
                              <a:gd name="connsiteX2" fmla="*/ 5997844 w 5997844"/>
                              <a:gd name="connsiteY2" fmla="*/ 3502617 h 3502617"/>
                              <a:gd name="connsiteX3" fmla="*/ 5997844 w 5997844"/>
                              <a:gd name="connsiteY3" fmla="*/ 30997 h 3502617"/>
                              <a:gd name="connsiteX4" fmla="*/ 2758698 w 5997844"/>
                              <a:gd name="connsiteY4" fmla="*/ 0 h 350261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997844" h="3502617">
                                <a:moveTo>
                                  <a:pt x="2758698" y="0"/>
                                </a:moveTo>
                                <a:lnTo>
                                  <a:pt x="0" y="3502617"/>
                                </a:lnTo>
                                <a:lnTo>
                                  <a:pt x="5997844" y="3502617"/>
                                </a:lnTo>
                                <a:lnTo>
                                  <a:pt x="5997844" y="30997"/>
                                </a:lnTo>
                                <a:lnTo>
                                  <a:pt x="2758698" y="0"/>
                                </a:lnTo>
                                <a:close/>
                              </a:path>
                            </a:pathLst>
                          </a:custGeom>
                          <a:solidFill>
                            <a:schemeClr val="bg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8" name="Forma libre 378"/>
                        <wps:cNvSpPr/>
                        <wps:spPr>
                          <a:xfrm>
                            <a:off x="4014061" y="5765369"/>
                            <a:ext cx="3719077" cy="790414"/>
                          </a:xfrm>
                          <a:custGeom>
                            <a:avLst/>
                            <a:gdLst>
                              <a:gd name="connsiteX0" fmla="*/ 3688597 w 3688597"/>
                              <a:gd name="connsiteY0" fmla="*/ 790414 h 790414"/>
                              <a:gd name="connsiteX1" fmla="*/ 480447 w 3688597"/>
                              <a:gd name="connsiteY1" fmla="*/ 774916 h 790414"/>
                              <a:gd name="connsiteX2" fmla="*/ 0 w 3688597"/>
                              <a:gd name="connsiteY2" fmla="*/ 0 h 790414"/>
                              <a:gd name="connsiteX3" fmla="*/ 3688597 w 3688597"/>
                              <a:gd name="connsiteY3" fmla="*/ 0 h 790414"/>
                              <a:gd name="connsiteX4" fmla="*/ 3688597 w 3688597"/>
                              <a:gd name="connsiteY4" fmla="*/ 790414 h 79041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688597" h="790414">
                                <a:moveTo>
                                  <a:pt x="3688597" y="790414"/>
                                </a:moveTo>
                                <a:lnTo>
                                  <a:pt x="480447" y="774916"/>
                                </a:lnTo>
                                <a:lnTo>
                                  <a:pt x="0" y="0"/>
                                </a:lnTo>
                                <a:lnTo>
                                  <a:pt x="3688597" y="0"/>
                                </a:lnTo>
                                <a:lnTo>
                                  <a:pt x="3688597" y="790414"/>
                                </a:lnTo>
                                <a:close/>
                              </a:path>
                            </a:pathLst>
                          </a:custGeom>
                          <a:solidFill>
                            <a:schemeClr val="accent4">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9" name="Forma libre 379"/>
                        <wps:cNvSpPr/>
                        <wps:spPr>
                          <a:xfrm>
                            <a:off x="604434" y="15498"/>
                            <a:ext cx="4308529" cy="5749871"/>
                          </a:xfrm>
                          <a:custGeom>
                            <a:avLst/>
                            <a:gdLst>
                              <a:gd name="connsiteX0" fmla="*/ 3425125 w 4308529"/>
                              <a:gd name="connsiteY0" fmla="*/ 5749871 h 5749871"/>
                              <a:gd name="connsiteX1" fmla="*/ 4308529 w 4308529"/>
                              <a:gd name="connsiteY1" fmla="*/ 5749871 h 5749871"/>
                              <a:gd name="connsiteX2" fmla="*/ 852407 w 4308529"/>
                              <a:gd name="connsiteY2" fmla="*/ 0 h 5749871"/>
                              <a:gd name="connsiteX3" fmla="*/ 0 w 4308529"/>
                              <a:gd name="connsiteY3" fmla="*/ 0 h 5749871"/>
                              <a:gd name="connsiteX4" fmla="*/ 3425125 w 4308529"/>
                              <a:gd name="connsiteY4" fmla="*/ 5749871 h 574987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308529" h="5749871">
                                <a:moveTo>
                                  <a:pt x="3425125" y="5749871"/>
                                </a:moveTo>
                                <a:lnTo>
                                  <a:pt x="4308529" y="5749871"/>
                                </a:lnTo>
                                <a:lnTo>
                                  <a:pt x="852407" y="0"/>
                                </a:lnTo>
                                <a:lnTo>
                                  <a:pt x="0" y="0"/>
                                </a:lnTo>
                                <a:lnTo>
                                  <a:pt x="3425125" y="5749871"/>
                                </a:lnTo>
                                <a:close/>
                              </a:path>
                            </a:pathLst>
                          </a:custGeom>
                          <a:solidFill>
                            <a:schemeClr val="accent4">
                              <a:lumMod val="20000"/>
                              <a:lumOff val="80000"/>
                              <a:alpha val="57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id="Grupo 381" o:spid="_x0000_s1027" style="position:absolute;margin-left:-83.85pt;margin-top:-70.85pt;width:610.15pt;height:789.55pt;z-index:251894784;mso-height-relative:margin" coordsize="77491,1002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">
                <v:shapetype id="_x0000_t202" coordsize="21600,21600" o:spt="202" path="m,l,21600r21600,l21600,xe">
                  <v:stroke joinstyle="miter"/>
                  <v:path gradientshapeok="t" o:connecttype="rect"/>
                </v:shapetype>
                <v:shape id="_x0000_s1028" type="#_x0000_t202" style="position:absolute;top:50834;width:39204;height:21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" filled="f" stroked="f">
                  <v:textbox style="mso-fit-shape-to-text:t">
                    <w:txbxContent>
                      <w:p w:rsidR="004B7214" w:rsidRPr="005A1741" w:rsidRDefault="004B7214" w:rsidP="00AE414C">
                        <w:pPr>
                          <w:pStyle w:val="Ttulo1"/>
                          <w:rPr>
                            <w:b/>
                            <w:color w:val="auto"/>
                            <w:sz w:val="72"/>
                            <w:szCs w:val="72"/>
                            <w:u w:val="single"/>
                          </w:rPr>
                        </w:pPr>
                        <w:bookmarkStart w:id="5" w:name="_Toc50727210"/>
                        <w:r w:rsidRPr="005A1741">
                          <w:rPr>
                            <w:b/>
                            <w:color w:val="auto"/>
                            <w:sz w:val="72"/>
                            <w:szCs w:val="72"/>
                            <w:u w:val="single"/>
                          </w:rPr>
                          <w:t>Capítulo I</w:t>
                        </w:r>
                        <w:bookmarkEnd w:id="5"/>
                        <w:r w:rsidRPr="005A1741">
                          <w:rPr>
                            <w:b/>
                            <w:color w:val="auto"/>
                            <w:sz w:val="72"/>
                            <w:szCs w:val="72"/>
                            <w:u w:val="single"/>
                          </w:rPr>
                          <w:t xml:space="preserve"> </w:t>
                        </w:r>
                      </w:p>
                      <w:p w:rsidR="004B7214" w:rsidRPr="005A1741" w:rsidRDefault="004B7214" w:rsidP="00AE414C">
                        <w:pPr>
                          <w:pStyle w:val="Ttulo1"/>
                          <w:rPr>
                            <w:color w:val="FFD966" w:themeColor="accent4" w:themeTint="99"/>
                            <w:sz w:val="96"/>
                            <w:szCs w:val="96"/>
                          </w:rPr>
                        </w:pPr>
                        <w:bookmarkStart w:id="6" w:name="_Toc50727211"/>
                        <w:r w:rsidRPr="005A1741">
                          <w:rPr>
                            <w:color w:val="FFD966" w:themeColor="accent4" w:themeTint="99"/>
                            <w:sz w:val="96"/>
                            <w:szCs w:val="96"/>
                          </w:rPr>
                          <w:t>Marco Teórico</w:t>
                        </w:r>
                        <w:bookmarkEnd w:id="6"/>
                      </w:p>
                      <w:p w:rsidR="004B7214" w:rsidRDefault="004B7214"/>
                    </w:txbxContent>
                  </v:textbox>
                </v:shape>
                <v:shape id="Forma libre 285" o:spid="_x0000_s1029" style="position:absolute;left:6044;width:71292;height:65247;visibility:visible;mso-wrap-style:square;v-text-anchor:middle" coordsize="7129221,6524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" path="m,l3890075,6524786r3239146,l7129221,15498,,xe" stroked="f" strokeweight="1pt">
                  <v:fill r:id="rId20" o:title="" recolor="t" rotate="t" type="frame"/>
                  <v:stroke joinstyle="miter"/>
                  <v:path arrowok="t" o:connecttype="custom" o:connectlocs="0,0;3890075,6524786;7129221,6524786;7129221,15498;0,0" o:connectangles="0,0,0,0,0"/>
                </v:shape>
                <v:shape id="Forma libre 361" o:spid="_x0000_s1030" style="position:absolute;left:17513;top:65247;width:59978;height:35027;visibility:visible;mso-wrap-style:square;v-text-anchor:middle" coordsize="5997844,3502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" path="m2758698,l,3502617r5997844,l5997844,30997,2758698,xe" fillcolor="#7f7f7f [1612]" stroked="f" strokeweight="1pt">
                  <v:stroke joinstyle="miter"/>
                  <v:path arrowok="t" o:connecttype="custom" o:connectlocs="2758698,0;0,3502617;5997844,3502617;5997844,30997;2758698,0" o:connectangles="0,0,0,0,0"/>
                </v:shape>
                <v:shape id="Forma libre 378" o:spid="_x0000_s1031" style="position:absolute;left:40140;top:57653;width:37191;height:7904;visibility:visible;mso-wrap-style:square;v-text-anchor:middle" coordsize="3688597,790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" path="m3688597,790414l480447,774916,,,3688597,r,790414xe" fillcolor="#ffe599 [1303]" stroked="f" strokeweight="1pt">
                  <v:stroke joinstyle="miter"/>
                  <v:path arrowok="t" o:connecttype="custom" o:connectlocs="3719077,790414;484417,774916;0,0;3719077,0;3719077,790414" o:connectangles="0,0,0,0,0"/>
                </v:shape>
                <v:shape id="Forma libre 379" o:spid="_x0000_s1032" style="position:absolute;left:6044;top:154;width:43085;height:57499;visibility:visible;mso-wrap-style:square;v-text-anchor:middle" coordsize="4308529,5749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" path="m3425125,5749871r883404,l852407,,,,3425125,5749871xe" fillcolor="#fff2cc [663]" stroked="f" strokeweight="1pt">
                  <v:fill opacity="37265f"/>
                  <v:stroke joinstyle="miter"/>
                  <v:path arrowok="t" o:connecttype="custom" o:connectlocs="3425125,5749871;4308529,5749871;852407,0;0,0;3425125,5749871" o:connectangles="0,0,0,0,0"/>
                </v:shape>
              </v:group>
            </w:pict>
          </mc:Fallback>
        </mc:AlternateContent>
      </w:r>
    </w:p>
    <w:p w:rsidR="0056162B" w:rsidRDefault="0056162B" w:rsidP="0056162B">
      <w:pPr>
        <w:pStyle w:val="Ttulo2"/>
      </w:pPr>
      <w:bookmarkStart w:id="7" w:name="_Toc50727212"/>
      <w:r>
        <w:rPr>
          <w:rFonts w:cs="Arial"/>
          <w:szCs w:val="24"/>
        </w:rPr>
        <w:lastRenderedPageBreak/>
        <w:t xml:space="preserve">1.1 </w:t>
      </w:r>
      <w:r w:rsidRPr="006D3A85">
        <w:rPr>
          <w:rFonts w:cs="Arial"/>
          <w:szCs w:val="24"/>
        </w:rPr>
        <w:t xml:space="preserve">Vivienda </w:t>
      </w:r>
      <w:r>
        <w:rPr>
          <w:rFonts w:cs="Arial"/>
          <w:szCs w:val="24"/>
        </w:rPr>
        <w:t>rural como expresión material</w:t>
      </w:r>
      <w:bookmarkEnd w:id="7"/>
      <w:r>
        <w:rPr>
          <w:rFonts w:cs="Arial"/>
          <w:szCs w:val="24"/>
        </w:rPr>
        <w:t xml:space="preserve"> </w:t>
      </w:r>
    </w:p>
    <w:p w:rsidR="0056162B" w:rsidRDefault="0056162B" w:rsidP="0056162B">
      <w:pPr>
        <w:spacing w:line="360" w:lineRule="auto"/>
      </w:pPr>
    </w:p>
    <w:p w:rsidR="0056162B" w:rsidRDefault="0056162B" w:rsidP="0056162B">
      <w:pPr>
        <w:spacing w:line="360" w:lineRule="auto"/>
        <w:jc w:val="both"/>
        <w:rPr>
          <w:rFonts w:ascii="Arial" w:hAnsi="Arial" w:cs="Arial"/>
          <w:sz w:val="24"/>
          <w:szCs w:val="24"/>
        </w:rPr>
      </w:pPr>
      <w:r w:rsidRPr="009F0B59">
        <w:rPr>
          <w:rFonts w:ascii="Arial" w:hAnsi="Arial" w:cs="Arial"/>
          <w:sz w:val="24"/>
          <w:szCs w:val="24"/>
        </w:rPr>
        <w:t>La vivienda rural (VR</w:t>
      </w:r>
      <w:r w:rsidR="00C32EF7">
        <w:rPr>
          <w:rFonts w:ascii="Arial" w:hAnsi="Arial" w:cs="Arial"/>
          <w:sz w:val="24"/>
          <w:szCs w:val="24"/>
        </w:rPr>
        <w:fldChar w:fldCharType="begin"/>
      </w:r>
      <w:r w:rsidR="00C32EF7">
        <w:instrText xml:space="preserve"> XE "</w:instrText>
      </w:r>
      <w:r w:rsidR="00C32EF7" w:rsidRPr="008E23BD">
        <w:rPr>
          <w:rFonts w:ascii="Arial" w:hAnsi="Arial" w:cs="Arial"/>
          <w:sz w:val="24"/>
          <w:szCs w:val="24"/>
        </w:rPr>
        <w:instrText>VR:</w:instrText>
      </w:r>
      <w:r w:rsidR="00C32EF7" w:rsidRPr="008E23BD">
        <w:instrText>VR: Vivienda rural</w:instrText>
      </w:r>
      <w:r w:rsidR="00C32EF7">
        <w:instrText xml:space="preserve">" </w:instrText>
      </w:r>
      <w:r w:rsidR="00C32EF7">
        <w:rPr>
          <w:rFonts w:ascii="Arial" w:hAnsi="Arial" w:cs="Arial"/>
          <w:sz w:val="24"/>
          <w:szCs w:val="24"/>
        </w:rPr>
        <w:fldChar w:fldCharType="end"/>
      </w:r>
      <w:r w:rsidRPr="009F0B59">
        <w:rPr>
          <w:rFonts w:ascii="Arial" w:hAnsi="Arial" w:cs="Arial"/>
          <w:sz w:val="24"/>
          <w:szCs w:val="24"/>
        </w:rPr>
        <w:t xml:space="preserve">) es caracterizada en mayor medida por ser un espacio que conserva relación con su entorno </w:t>
      </w:r>
      <w:r>
        <w:rPr>
          <w:rFonts w:ascii="Arial" w:hAnsi="Arial" w:cs="Arial"/>
          <w:sz w:val="24"/>
          <w:szCs w:val="24"/>
        </w:rPr>
        <w:t xml:space="preserve">y con las actividades productivas del lugar, así como también son </w:t>
      </w:r>
      <w:r w:rsidR="00CA7617" w:rsidRPr="00CC5B3C">
        <w:rPr>
          <w:rFonts w:ascii="Arial" w:hAnsi="Arial" w:cs="Arial"/>
          <w:sz w:val="24"/>
          <w:szCs w:val="24"/>
        </w:rPr>
        <w:t>tipificadas</w:t>
      </w:r>
      <w:r>
        <w:rPr>
          <w:rFonts w:ascii="Arial" w:hAnsi="Arial" w:cs="Arial"/>
          <w:sz w:val="24"/>
          <w:szCs w:val="24"/>
        </w:rPr>
        <w:t xml:space="preserve"> por una menor extensión y menor cantidad de servicios y equipamiento. Por lo que se puede considerar según palabras de Sánchez </w:t>
      </w:r>
      <w:r w:rsidRPr="009F0B59">
        <w:rPr>
          <w:rFonts w:ascii="Arial" w:hAnsi="Arial" w:cs="Arial"/>
          <w:i/>
          <w:sz w:val="24"/>
          <w:szCs w:val="24"/>
        </w:rPr>
        <w:t>et al</w:t>
      </w:r>
      <w:r>
        <w:rPr>
          <w:rFonts w:ascii="Arial" w:hAnsi="Arial" w:cs="Arial"/>
          <w:sz w:val="24"/>
          <w:szCs w:val="24"/>
        </w:rPr>
        <w:t xml:space="preserve"> (2010)</w:t>
      </w:r>
      <w:r w:rsidR="00C22412" w:rsidRPr="00FF5513">
        <w:rPr>
          <w:rFonts w:ascii="Arial" w:hAnsi="Arial" w:cs="Arial"/>
          <w:sz w:val="24"/>
          <w:szCs w:val="24"/>
        </w:rPr>
        <w:t>,</w:t>
      </w:r>
      <w:r w:rsidRPr="00FF5513">
        <w:rPr>
          <w:rFonts w:ascii="Arial" w:hAnsi="Arial" w:cs="Arial"/>
          <w:sz w:val="24"/>
          <w:szCs w:val="24"/>
        </w:rPr>
        <w:t xml:space="preserve"> </w:t>
      </w:r>
      <w:r>
        <w:rPr>
          <w:rFonts w:ascii="Arial" w:hAnsi="Arial" w:cs="Arial"/>
          <w:sz w:val="24"/>
          <w:szCs w:val="24"/>
        </w:rPr>
        <w:t xml:space="preserve">que “el concepto de VR </w:t>
      </w:r>
      <w:r w:rsidRPr="009F0B59">
        <w:rPr>
          <w:rFonts w:ascii="Arial" w:hAnsi="Arial" w:cs="Arial"/>
          <w:sz w:val="24"/>
          <w:szCs w:val="24"/>
        </w:rPr>
        <w:t xml:space="preserve">no sólo comprende la unidad de habitación, también el espacio de producción, la diseñan, construyen y modifican sus moradores con técnicas tradicionales, auto-producción de materiales y componentes </w:t>
      </w:r>
      <w:r w:rsidRPr="00FF5513">
        <w:rPr>
          <w:rFonts w:ascii="Arial" w:hAnsi="Arial" w:cs="Arial"/>
          <w:sz w:val="24"/>
          <w:szCs w:val="24"/>
        </w:rPr>
        <w:t>básicos”</w:t>
      </w:r>
      <w:r w:rsidR="00F15114" w:rsidRPr="00FF5513">
        <w:rPr>
          <w:rFonts w:ascii="Arial" w:hAnsi="Arial" w:cs="Arial"/>
          <w:sz w:val="24"/>
          <w:szCs w:val="24"/>
        </w:rPr>
        <w:t xml:space="preserve"> (Sánchez </w:t>
      </w:r>
      <w:r w:rsidR="00F15114" w:rsidRPr="00FF5513">
        <w:rPr>
          <w:rFonts w:ascii="Arial" w:hAnsi="Arial" w:cs="Arial"/>
          <w:i/>
          <w:iCs/>
          <w:sz w:val="24"/>
          <w:szCs w:val="24"/>
        </w:rPr>
        <w:t>et al</w:t>
      </w:r>
      <w:r w:rsidR="00F15114" w:rsidRPr="00FF5513">
        <w:rPr>
          <w:rFonts w:ascii="Arial" w:hAnsi="Arial" w:cs="Arial"/>
          <w:sz w:val="24"/>
          <w:szCs w:val="24"/>
        </w:rPr>
        <w:t>, 2010</w:t>
      </w:r>
      <w:r w:rsidR="0042564F" w:rsidRPr="00FF5513">
        <w:rPr>
          <w:rFonts w:ascii="Arial" w:hAnsi="Arial" w:cs="Arial"/>
          <w:sz w:val="24"/>
          <w:szCs w:val="24"/>
        </w:rPr>
        <w:t>:</w:t>
      </w:r>
      <w:r w:rsidR="00F15114" w:rsidRPr="00FF5513">
        <w:rPr>
          <w:rFonts w:ascii="Arial" w:hAnsi="Arial" w:cs="Arial"/>
          <w:sz w:val="24"/>
          <w:szCs w:val="24"/>
        </w:rPr>
        <w:t xml:space="preserve"> </w:t>
      </w:r>
      <w:r w:rsidR="00FF5513" w:rsidRPr="00FF5513">
        <w:rPr>
          <w:rFonts w:ascii="Arial" w:hAnsi="Arial" w:cs="Arial"/>
          <w:sz w:val="24"/>
          <w:szCs w:val="24"/>
        </w:rPr>
        <w:t>4</w:t>
      </w:r>
      <w:r w:rsidR="00F15114" w:rsidRPr="00FF5513">
        <w:rPr>
          <w:rFonts w:ascii="Arial" w:hAnsi="Arial" w:cs="Arial"/>
          <w:sz w:val="24"/>
          <w:szCs w:val="24"/>
        </w:rPr>
        <w:t>).</w:t>
      </w:r>
      <w:r w:rsidRPr="00FF5513">
        <w:rPr>
          <w:rFonts w:ascii="Arial" w:hAnsi="Arial" w:cs="Arial"/>
          <w:sz w:val="24"/>
          <w:szCs w:val="24"/>
        </w:rPr>
        <w:t xml:space="preserve"> </w:t>
      </w:r>
    </w:p>
    <w:p w:rsidR="0056162B" w:rsidRPr="005167F9" w:rsidRDefault="0056162B" w:rsidP="007E236D">
      <w:pPr>
        <w:pStyle w:val="Prrafodelista"/>
        <w:spacing w:line="360" w:lineRule="auto"/>
        <w:ind w:left="0" w:firstLine="709"/>
        <w:jc w:val="both"/>
        <w:rPr>
          <w:rFonts w:ascii="Arial" w:hAnsi="Arial" w:cs="Arial"/>
          <w:sz w:val="24"/>
          <w:szCs w:val="24"/>
        </w:rPr>
      </w:pPr>
      <w:r>
        <w:rPr>
          <w:rFonts w:ascii="Arial" w:hAnsi="Arial" w:cs="Arial"/>
          <w:sz w:val="24"/>
          <w:szCs w:val="24"/>
        </w:rPr>
        <w:t>El concepto de arquitectura vernácula o folclórica</w:t>
      </w:r>
      <w:r w:rsidR="00C32EF7">
        <w:rPr>
          <w:rFonts w:ascii="Arial" w:hAnsi="Arial" w:cs="Arial"/>
          <w:sz w:val="24"/>
          <w:szCs w:val="24"/>
        </w:rPr>
        <w:fldChar w:fldCharType="begin"/>
      </w:r>
      <w:r w:rsidR="00C32EF7">
        <w:instrText xml:space="preserve"> XE "</w:instrText>
      </w:r>
      <w:r w:rsidR="00C32EF7" w:rsidRPr="00D0495C">
        <w:rPr>
          <w:rFonts w:ascii="Arial" w:hAnsi="Arial" w:cs="Arial"/>
          <w:sz w:val="24"/>
          <w:szCs w:val="24"/>
        </w:rPr>
        <w:instrText>folclórica:</w:instrText>
      </w:r>
      <w:r w:rsidR="00C32EF7" w:rsidRPr="00D0495C">
        <w:instrText>El saber del pueblo e incluye desde el pragmatismo primitivo hasta el arte contemporaneo</w:instrText>
      </w:r>
      <w:r w:rsidR="00C32EF7">
        <w:instrText xml:space="preserve">" </w:instrText>
      </w:r>
      <w:r w:rsidR="00C32EF7">
        <w:rPr>
          <w:rFonts w:ascii="Arial" w:hAnsi="Arial" w:cs="Arial"/>
          <w:sz w:val="24"/>
          <w:szCs w:val="24"/>
        </w:rPr>
        <w:fldChar w:fldCharType="end"/>
      </w:r>
      <w:r>
        <w:rPr>
          <w:rStyle w:val="Refdenotaalpie"/>
          <w:rFonts w:ascii="Arial" w:hAnsi="Arial" w:cs="Arial"/>
          <w:sz w:val="24"/>
          <w:szCs w:val="24"/>
        </w:rPr>
        <w:footnoteReference w:id="1"/>
      </w:r>
      <w:r>
        <w:rPr>
          <w:rFonts w:ascii="Arial" w:hAnsi="Arial" w:cs="Arial"/>
          <w:sz w:val="24"/>
          <w:szCs w:val="24"/>
        </w:rPr>
        <w:t xml:space="preserve"> siempre ha sido ligado a un contexto y un entorno específicos ya que es propia del lugar construida con materiales y mano de obra local de una manera muy ligada a usos</w:t>
      </w:r>
      <w:r w:rsidR="008F18CD">
        <w:rPr>
          <w:rFonts w:ascii="Arial" w:hAnsi="Arial" w:cs="Arial"/>
          <w:sz w:val="24"/>
          <w:szCs w:val="24"/>
        </w:rPr>
        <w:t xml:space="preserve"> </w:t>
      </w:r>
      <w:r w:rsidR="008F18CD" w:rsidRPr="00FF5513">
        <w:rPr>
          <w:rFonts w:ascii="Arial" w:hAnsi="Arial" w:cs="Arial"/>
          <w:sz w:val="24"/>
          <w:szCs w:val="24"/>
        </w:rPr>
        <w:t>ancestrales</w:t>
      </w:r>
      <w:r w:rsidRPr="00FF5513">
        <w:rPr>
          <w:rFonts w:ascii="Arial" w:hAnsi="Arial" w:cs="Arial"/>
          <w:sz w:val="24"/>
          <w:szCs w:val="24"/>
        </w:rPr>
        <w:t xml:space="preserve"> </w:t>
      </w:r>
      <w:r>
        <w:rPr>
          <w:rFonts w:ascii="Arial" w:hAnsi="Arial" w:cs="Arial"/>
          <w:sz w:val="24"/>
          <w:szCs w:val="24"/>
        </w:rPr>
        <w:t xml:space="preserve">costumbres, producto de un lento y largo proceso histórico que define una identidad cultural en nuestro país. Este patrimonio cultural tiende a ser deteriorado con el paso de los años principalmente por dos factores: la destrucción de la arquitectura vernácula para sustituirla por edificaciones con mayor </w:t>
      </w:r>
      <w:r w:rsidRPr="00FF5513">
        <w:rPr>
          <w:rFonts w:ascii="Arial" w:hAnsi="Arial" w:cs="Arial"/>
          <w:sz w:val="24"/>
          <w:szCs w:val="24"/>
        </w:rPr>
        <w:t xml:space="preserve">rentabilidad </w:t>
      </w:r>
      <w:r w:rsidR="00601F9A" w:rsidRPr="00FF5513">
        <w:rPr>
          <w:rFonts w:ascii="Arial" w:hAnsi="Arial" w:cs="Arial"/>
          <w:sz w:val="24"/>
          <w:szCs w:val="24"/>
        </w:rPr>
        <w:t>o durabilidad</w:t>
      </w:r>
      <w:r w:rsidR="00A14303">
        <w:rPr>
          <w:rFonts w:ascii="Arial" w:hAnsi="Arial" w:cs="Arial"/>
          <w:sz w:val="24"/>
          <w:szCs w:val="24"/>
        </w:rPr>
        <w:t>,</w:t>
      </w:r>
      <w:r w:rsidR="00601F9A" w:rsidRPr="00A14303">
        <w:rPr>
          <w:rFonts w:ascii="Arial" w:hAnsi="Arial" w:cs="Arial"/>
          <w:sz w:val="24"/>
          <w:szCs w:val="24"/>
        </w:rPr>
        <w:t xml:space="preserve"> </w:t>
      </w:r>
      <w:r>
        <w:rPr>
          <w:rFonts w:ascii="Arial" w:hAnsi="Arial" w:cs="Arial"/>
          <w:sz w:val="24"/>
          <w:szCs w:val="24"/>
        </w:rPr>
        <w:t xml:space="preserve">según el entender de las personas </w:t>
      </w:r>
      <w:r w:rsidRPr="00FF5513">
        <w:rPr>
          <w:rFonts w:ascii="Arial" w:hAnsi="Arial" w:cs="Arial"/>
          <w:sz w:val="24"/>
          <w:szCs w:val="24"/>
        </w:rPr>
        <w:t xml:space="preserve">y </w:t>
      </w:r>
      <w:r w:rsidR="00F600D8" w:rsidRPr="00FF5513">
        <w:rPr>
          <w:rFonts w:ascii="Arial" w:hAnsi="Arial" w:cs="Arial"/>
          <w:sz w:val="24"/>
          <w:szCs w:val="24"/>
        </w:rPr>
        <w:t xml:space="preserve">al histórico </w:t>
      </w:r>
      <w:r>
        <w:rPr>
          <w:rFonts w:ascii="Arial" w:hAnsi="Arial" w:cs="Arial"/>
          <w:sz w:val="24"/>
          <w:szCs w:val="24"/>
        </w:rPr>
        <w:t xml:space="preserve">abandono funcional de las zonas rurales. </w:t>
      </w:r>
    </w:p>
    <w:p w:rsidR="0056162B" w:rsidRDefault="0056162B" w:rsidP="007E236D">
      <w:pPr>
        <w:pStyle w:val="Prrafodelista"/>
        <w:spacing w:line="360" w:lineRule="auto"/>
        <w:rPr>
          <w:rFonts w:ascii="Arial" w:hAnsi="Arial" w:cs="Arial"/>
          <w:sz w:val="24"/>
          <w:szCs w:val="24"/>
        </w:rPr>
      </w:pPr>
    </w:p>
    <w:p w:rsidR="00493076" w:rsidRDefault="0056162B" w:rsidP="007E236D">
      <w:pPr>
        <w:pStyle w:val="Prrafodelista"/>
        <w:spacing w:line="360" w:lineRule="auto"/>
        <w:ind w:left="0" w:firstLine="709"/>
        <w:jc w:val="both"/>
        <w:rPr>
          <w:rFonts w:ascii="Arial" w:hAnsi="Arial" w:cs="Arial"/>
          <w:sz w:val="24"/>
          <w:szCs w:val="24"/>
        </w:rPr>
      </w:pPr>
      <w:r>
        <w:rPr>
          <w:rFonts w:ascii="Arial" w:hAnsi="Arial" w:cs="Arial"/>
          <w:sz w:val="24"/>
          <w:szCs w:val="24"/>
        </w:rPr>
        <w:t>El entendimiento de la vivienda rural exige una perspectiva multidisciplinaria</w:t>
      </w:r>
      <w:r w:rsidR="00EF4778" w:rsidRPr="00FF5513">
        <w:rPr>
          <w:rFonts w:ascii="Arial" w:hAnsi="Arial" w:cs="Arial"/>
          <w:sz w:val="24"/>
          <w:szCs w:val="24"/>
        </w:rPr>
        <w:t>,</w:t>
      </w:r>
      <w:r w:rsidR="00C32EF7" w:rsidRPr="00FF5513">
        <w:rPr>
          <w:rFonts w:ascii="Arial" w:hAnsi="Arial" w:cs="Arial"/>
          <w:sz w:val="24"/>
          <w:szCs w:val="24"/>
        </w:rPr>
        <w:fldChar w:fldCharType="begin"/>
      </w:r>
      <w:r w:rsidR="00C32EF7" w:rsidRPr="00FF5513">
        <w:instrText xml:space="preserve"> XE "</w:instrText>
      </w:r>
      <w:r w:rsidR="00C32EF7" w:rsidRPr="00FF5513">
        <w:rPr>
          <w:rFonts w:ascii="Arial" w:hAnsi="Arial" w:cs="Arial"/>
          <w:sz w:val="24"/>
          <w:szCs w:val="24"/>
        </w:rPr>
        <w:instrText>multidisciplinaria:</w:instrText>
      </w:r>
      <w:r w:rsidR="00C32EF7" w:rsidRPr="00FF5513">
        <w:instrText xml:space="preserve">Que abarca o afecta a varias disciplinas. Equipo multidisciplinario" </w:instrText>
      </w:r>
      <w:r w:rsidR="00C32EF7" w:rsidRPr="00FF5513">
        <w:rPr>
          <w:rFonts w:ascii="Arial" w:hAnsi="Arial" w:cs="Arial"/>
          <w:sz w:val="24"/>
          <w:szCs w:val="24"/>
        </w:rPr>
        <w:fldChar w:fldCharType="end"/>
      </w:r>
      <w:r w:rsidRPr="00FF5513">
        <w:rPr>
          <w:rFonts w:ascii="Arial" w:hAnsi="Arial" w:cs="Arial"/>
          <w:sz w:val="24"/>
          <w:szCs w:val="24"/>
        </w:rPr>
        <w:t xml:space="preserve"> </w:t>
      </w:r>
      <w:r>
        <w:rPr>
          <w:rFonts w:ascii="Arial" w:hAnsi="Arial" w:cs="Arial"/>
          <w:sz w:val="24"/>
          <w:szCs w:val="24"/>
        </w:rPr>
        <w:t>por lo tanto</w:t>
      </w:r>
      <w:r w:rsidR="00C878D1" w:rsidRPr="00FF5513">
        <w:rPr>
          <w:rFonts w:ascii="Arial" w:hAnsi="Arial" w:cs="Arial"/>
          <w:sz w:val="24"/>
          <w:szCs w:val="24"/>
        </w:rPr>
        <w:t>,</w:t>
      </w:r>
      <w:r w:rsidRPr="00FF5513">
        <w:rPr>
          <w:rFonts w:ascii="Arial" w:hAnsi="Arial" w:cs="Arial"/>
          <w:sz w:val="24"/>
          <w:szCs w:val="24"/>
        </w:rPr>
        <w:t xml:space="preserve"> </w:t>
      </w:r>
      <w:r>
        <w:rPr>
          <w:rFonts w:ascii="Arial" w:hAnsi="Arial" w:cs="Arial"/>
          <w:sz w:val="24"/>
          <w:szCs w:val="24"/>
        </w:rPr>
        <w:t>es necesario ver el tema como un sistema complejo que aborda diversos temas para poder ser explicado, un ejemplo de estas problemáticas es la pérdida de identidad arquitectónica que hace años caracterizaba a los asentamientos rurales. Relacionado con ello la economía de México en el contexto de un mundo globalizado</w:t>
      </w:r>
      <w:r w:rsidR="00FA5C8F" w:rsidRPr="00FF5513">
        <w:rPr>
          <w:rFonts w:ascii="Arial" w:hAnsi="Arial" w:cs="Arial"/>
          <w:sz w:val="24"/>
          <w:szCs w:val="24"/>
        </w:rPr>
        <w:t>, éste</w:t>
      </w:r>
      <w:r w:rsidRPr="00FF5513">
        <w:rPr>
          <w:rFonts w:ascii="Arial" w:hAnsi="Arial" w:cs="Arial"/>
          <w:sz w:val="24"/>
          <w:szCs w:val="24"/>
        </w:rPr>
        <w:t xml:space="preserve"> </w:t>
      </w:r>
      <w:r>
        <w:rPr>
          <w:rFonts w:ascii="Arial" w:hAnsi="Arial" w:cs="Arial"/>
          <w:sz w:val="24"/>
          <w:szCs w:val="24"/>
        </w:rPr>
        <w:t xml:space="preserve">ha sido un factor determinante </w:t>
      </w:r>
      <w:r w:rsidR="00D81B91">
        <w:rPr>
          <w:rFonts w:ascii="Arial" w:hAnsi="Arial" w:cs="Arial"/>
          <w:sz w:val="24"/>
          <w:szCs w:val="24"/>
        </w:rPr>
        <w:t>en la</w:t>
      </w:r>
      <w:r>
        <w:rPr>
          <w:rFonts w:ascii="Arial" w:hAnsi="Arial" w:cs="Arial"/>
          <w:sz w:val="24"/>
          <w:szCs w:val="24"/>
        </w:rPr>
        <w:t xml:space="preserve"> influencia directa</w:t>
      </w:r>
      <w:r w:rsidR="00D81B91">
        <w:rPr>
          <w:rFonts w:ascii="Arial" w:hAnsi="Arial" w:cs="Arial"/>
          <w:sz w:val="24"/>
          <w:szCs w:val="24"/>
        </w:rPr>
        <w:t xml:space="preserve"> de</w:t>
      </w:r>
      <w:r>
        <w:rPr>
          <w:rFonts w:ascii="Arial" w:hAnsi="Arial" w:cs="Arial"/>
          <w:sz w:val="24"/>
          <w:szCs w:val="24"/>
        </w:rPr>
        <w:t xml:space="preserve"> las dinámicas </w:t>
      </w:r>
      <w:r w:rsidR="00493076">
        <w:rPr>
          <w:rFonts w:ascii="Arial" w:hAnsi="Arial" w:cs="Arial"/>
          <w:sz w:val="24"/>
          <w:szCs w:val="24"/>
        </w:rPr>
        <w:t>sociales y</w:t>
      </w:r>
      <w:r>
        <w:rPr>
          <w:rFonts w:ascii="Arial" w:hAnsi="Arial" w:cs="Arial"/>
          <w:sz w:val="24"/>
          <w:szCs w:val="24"/>
        </w:rPr>
        <w:t xml:space="preserve"> culturales </w:t>
      </w:r>
      <w:r w:rsidR="00D81B91">
        <w:rPr>
          <w:rFonts w:ascii="Arial" w:hAnsi="Arial" w:cs="Arial"/>
          <w:sz w:val="24"/>
          <w:szCs w:val="24"/>
        </w:rPr>
        <w:t>en</w:t>
      </w:r>
      <w:r>
        <w:rPr>
          <w:rFonts w:ascii="Arial" w:hAnsi="Arial" w:cs="Arial"/>
          <w:sz w:val="24"/>
          <w:szCs w:val="24"/>
        </w:rPr>
        <w:t xml:space="preserve"> las zonas rurales</w:t>
      </w:r>
      <w:r w:rsidR="00D81B91">
        <w:rPr>
          <w:rFonts w:ascii="Arial" w:hAnsi="Arial" w:cs="Arial"/>
          <w:sz w:val="24"/>
          <w:szCs w:val="24"/>
        </w:rPr>
        <w:t>,</w:t>
      </w:r>
      <w:r>
        <w:rPr>
          <w:rFonts w:ascii="Arial" w:hAnsi="Arial" w:cs="Arial"/>
          <w:sz w:val="24"/>
          <w:szCs w:val="24"/>
        </w:rPr>
        <w:t xml:space="preserve"> por un lado </w:t>
      </w:r>
      <w:r w:rsidRPr="0031489D">
        <w:rPr>
          <w:rFonts w:ascii="Arial" w:hAnsi="Arial" w:cs="Arial"/>
          <w:sz w:val="24"/>
          <w:szCs w:val="24"/>
        </w:rPr>
        <w:t xml:space="preserve">se deben conocer las actividades </w:t>
      </w:r>
      <w:r w:rsidR="00CC5631">
        <w:rPr>
          <w:rFonts w:ascii="Arial" w:hAnsi="Arial" w:cs="Arial"/>
          <w:sz w:val="24"/>
          <w:szCs w:val="24"/>
        </w:rPr>
        <w:t>laborales y</w:t>
      </w:r>
      <w:r>
        <w:rPr>
          <w:rFonts w:ascii="Arial" w:hAnsi="Arial" w:cs="Arial"/>
          <w:sz w:val="24"/>
          <w:szCs w:val="24"/>
        </w:rPr>
        <w:t xml:space="preserve"> </w:t>
      </w:r>
      <w:r w:rsidRPr="0031489D">
        <w:rPr>
          <w:rFonts w:ascii="Arial" w:hAnsi="Arial" w:cs="Arial"/>
          <w:sz w:val="24"/>
          <w:szCs w:val="24"/>
        </w:rPr>
        <w:t xml:space="preserve">agrícolas </w:t>
      </w:r>
      <w:r w:rsidR="00D81B91">
        <w:rPr>
          <w:rFonts w:ascii="Arial" w:hAnsi="Arial" w:cs="Arial"/>
          <w:sz w:val="24"/>
          <w:szCs w:val="24"/>
        </w:rPr>
        <w:t>realizadas por</w:t>
      </w:r>
      <w:r w:rsidRPr="0031489D">
        <w:rPr>
          <w:rFonts w:ascii="Arial" w:hAnsi="Arial" w:cs="Arial"/>
          <w:sz w:val="24"/>
          <w:szCs w:val="24"/>
        </w:rPr>
        <w:t xml:space="preserve"> la familia y los </w:t>
      </w:r>
    </w:p>
    <w:p w:rsidR="00493076" w:rsidRDefault="00493076" w:rsidP="007E236D">
      <w:pPr>
        <w:pStyle w:val="Prrafodelista"/>
        <w:spacing w:line="360" w:lineRule="auto"/>
        <w:ind w:left="0" w:firstLine="709"/>
        <w:jc w:val="both"/>
        <w:rPr>
          <w:rFonts w:ascii="Arial" w:hAnsi="Arial" w:cs="Arial"/>
          <w:sz w:val="24"/>
          <w:szCs w:val="24"/>
        </w:rPr>
      </w:pPr>
    </w:p>
    <w:p w:rsidR="00D81B91" w:rsidRDefault="00493076" w:rsidP="007E236D">
      <w:pPr>
        <w:pStyle w:val="Prrafodelista"/>
        <w:spacing w:line="360" w:lineRule="auto"/>
        <w:ind w:left="0" w:firstLine="709"/>
        <w:jc w:val="both"/>
        <w:rPr>
          <w:rFonts w:ascii="Arial" w:hAnsi="Arial" w:cs="Arial"/>
          <w:sz w:val="24"/>
          <w:szCs w:val="24"/>
        </w:rPr>
      </w:pPr>
      <w:r w:rsidRPr="0031489D">
        <w:rPr>
          <w:rFonts w:ascii="Arial" w:hAnsi="Arial" w:cs="Arial"/>
          <w:sz w:val="24"/>
          <w:szCs w:val="24"/>
        </w:rPr>
        <w:t>entornos</w:t>
      </w:r>
      <w:r w:rsidR="0056162B" w:rsidRPr="0031489D">
        <w:rPr>
          <w:rFonts w:ascii="Arial" w:hAnsi="Arial" w:cs="Arial"/>
          <w:sz w:val="24"/>
          <w:szCs w:val="24"/>
        </w:rPr>
        <w:t xml:space="preserve"> en donde se</w:t>
      </w:r>
      <w:r>
        <w:rPr>
          <w:rFonts w:ascii="Arial" w:hAnsi="Arial" w:cs="Arial"/>
          <w:sz w:val="24"/>
          <w:szCs w:val="24"/>
        </w:rPr>
        <w:t xml:space="preserve"> llevan a cabo</w:t>
      </w:r>
      <w:r w:rsidR="0056162B" w:rsidRPr="0031489D">
        <w:rPr>
          <w:rFonts w:ascii="Arial" w:hAnsi="Arial" w:cs="Arial"/>
          <w:sz w:val="24"/>
          <w:szCs w:val="24"/>
        </w:rPr>
        <w:t xml:space="preserve">; y por otro, las relaciones </w:t>
      </w:r>
      <w:r>
        <w:rPr>
          <w:rFonts w:ascii="Arial" w:hAnsi="Arial" w:cs="Arial"/>
          <w:sz w:val="24"/>
          <w:szCs w:val="24"/>
        </w:rPr>
        <w:t>de la familia</w:t>
      </w:r>
      <w:r w:rsidR="0056162B" w:rsidRPr="0031489D">
        <w:rPr>
          <w:rFonts w:ascii="Arial" w:hAnsi="Arial" w:cs="Arial"/>
          <w:sz w:val="24"/>
          <w:szCs w:val="24"/>
        </w:rPr>
        <w:t xml:space="preserve"> y </w:t>
      </w:r>
      <w:r>
        <w:rPr>
          <w:rFonts w:ascii="Arial" w:hAnsi="Arial" w:cs="Arial"/>
          <w:sz w:val="24"/>
          <w:szCs w:val="24"/>
        </w:rPr>
        <w:t>de esta con otras similares</w:t>
      </w:r>
      <w:r w:rsidR="00D81B91">
        <w:rPr>
          <w:rFonts w:ascii="Arial" w:hAnsi="Arial" w:cs="Arial"/>
          <w:sz w:val="24"/>
          <w:szCs w:val="24"/>
        </w:rPr>
        <w:t>, formando</w:t>
      </w:r>
      <w:r w:rsidR="0056162B" w:rsidRPr="0031489D">
        <w:rPr>
          <w:rFonts w:ascii="Arial" w:hAnsi="Arial" w:cs="Arial"/>
          <w:sz w:val="24"/>
          <w:szCs w:val="24"/>
        </w:rPr>
        <w:t xml:space="preserve"> las redes sociales de las comunidades</w:t>
      </w:r>
      <w:r w:rsidR="00C32EF7">
        <w:rPr>
          <w:rFonts w:ascii="Arial" w:hAnsi="Arial" w:cs="Arial"/>
          <w:sz w:val="24"/>
          <w:szCs w:val="24"/>
        </w:rPr>
        <w:fldChar w:fldCharType="begin"/>
      </w:r>
      <w:r w:rsidR="00C32EF7">
        <w:instrText xml:space="preserve"> XE "</w:instrText>
      </w:r>
      <w:r w:rsidR="00C32EF7" w:rsidRPr="000610E0">
        <w:rPr>
          <w:rFonts w:ascii="Arial" w:hAnsi="Arial" w:cs="Arial"/>
          <w:sz w:val="24"/>
          <w:szCs w:val="24"/>
        </w:rPr>
        <w:instrText>comunidades:</w:instrText>
      </w:r>
      <w:r w:rsidR="00C32EF7" w:rsidRPr="000610E0">
        <w:instrText>Conjunto de personas vinculadas por características o intereses comunes.</w:instrText>
      </w:r>
      <w:r w:rsidR="00C32EF7">
        <w:instrText xml:space="preserve">" </w:instrText>
      </w:r>
      <w:r w:rsidR="00C32EF7">
        <w:rPr>
          <w:rFonts w:ascii="Arial" w:hAnsi="Arial" w:cs="Arial"/>
          <w:sz w:val="24"/>
          <w:szCs w:val="24"/>
        </w:rPr>
        <w:fldChar w:fldCharType="end"/>
      </w:r>
      <w:r w:rsidR="0056162B" w:rsidRPr="0031489D">
        <w:rPr>
          <w:rFonts w:ascii="Arial" w:hAnsi="Arial" w:cs="Arial"/>
          <w:sz w:val="24"/>
          <w:szCs w:val="24"/>
        </w:rPr>
        <w:t>, y la cultu</w:t>
      </w:r>
      <w:r w:rsidR="0056162B">
        <w:rPr>
          <w:rFonts w:ascii="Arial" w:hAnsi="Arial" w:cs="Arial"/>
          <w:sz w:val="24"/>
          <w:szCs w:val="24"/>
        </w:rPr>
        <w:t xml:space="preserve">ra que rige sus comportamientos (Sánchez </w:t>
      </w:r>
      <w:r w:rsidR="0056162B" w:rsidRPr="00E62542">
        <w:rPr>
          <w:rFonts w:ascii="Arial" w:hAnsi="Arial" w:cs="Arial"/>
          <w:i/>
          <w:sz w:val="24"/>
          <w:szCs w:val="24"/>
        </w:rPr>
        <w:t xml:space="preserve">et. al. </w:t>
      </w:r>
      <w:r w:rsidR="0056162B">
        <w:rPr>
          <w:rFonts w:ascii="Arial" w:hAnsi="Arial" w:cs="Arial"/>
          <w:sz w:val="24"/>
          <w:szCs w:val="24"/>
        </w:rPr>
        <w:t>2010). Un acercamiento a las necesidades y dinámicas de habitabilidad dentro de las familias en zonas rurales ayuda a comprender diversas interrogantes</w:t>
      </w:r>
      <w:r w:rsidR="00146B5E" w:rsidRPr="00493076">
        <w:rPr>
          <w:rFonts w:ascii="Arial" w:hAnsi="Arial" w:cs="Arial"/>
          <w:sz w:val="24"/>
          <w:szCs w:val="24"/>
        </w:rPr>
        <w:t>,</w:t>
      </w:r>
      <w:r w:rsidR="0056162B">
        <w:rPr>
          <w:rFonts w:ascii="Arial" w:hAnsi="Arial" w:cs="Arial"/>
          <w:sz w:val="24"/>
          <w:szCs w:val="24"/>
        </w:rPr>
        <w:t xml:space="preserve"> particularmente a conocer el porqué del desinterés por conservar algunas técnicas de construcción tradicionales y las razones </w:t>
      </w:r>
      <w:r w:rsidR="00D81B91">
        <w:rPr>
          <w:rFonts w:ascii="Arial" w:hAnsi="Arial" w:cs="Arial"/>
          <w:sz w:val="24"/>
          <w:szCs w:val="24"/>
        </w:rPr>
        <w:t>del olvido de la arquitectura vernácula;</w:t>
      </w:r>
      <w:r w:rsidR="0056162B">
        <w:rPr>
          <w:rFonts w:ascii="Arial" w:hAnsi="Arial" w:cs="Arial"/>
          <w:sz w:val="24"/>
          <w:szCs w:val="24"/>
        </w:rPr>
        <w:t xml:space="preserve"> al entender el sentido </w:t>
      </w:r>
      <w:r w:rsidR="00D81B91">
        <w:rPr>
          <w:rFonts w:ascii="Arial" w:hAnsi="Arial" w:cs="Arial"/>
          <w:sz w:val="24"/>
          <w:szCs w:val="24"/>
        </w:rPr>
        <w:t>operacional</w:t>
      </w:r>
      <w:r w:rsidR="0056162B">
        <w:rPr>
          <w:rFonts w:ascii="Arial" w:hAnsi="Arial" w:cs="Arial"/>
          <w:sz w:val="24"/>
          <w:szCs w:val="24"/>
        </w:rPr>
        <w:t xml:space="preserve"> del mexican</w:t>
      </w:r>
      <w:r w:rsidR="0056162B" w:rsidRPr="00BA0F46">
        <w:rPr>
          <w:rFonts w:ascii="Arial" w:hAnsi="Arial" w:cs="Arial"/>
          <w:sz w:val="24"/>
          <w:szCs w:val="24"/>
        </w:rPr>
        <w:t>o</w:t>
      </w:r>
      <w:r w:rsidR="008F440B" w:rsidRPr="00BA0F46">
        <w:rPr>
          <w:rFonts w:ascii="Arial" w:hAnsi="Arial" w:cs="Arial"/>
          <w:sz w:val="24"/>
          <w:szCs w:val="24"/>
        </w:rPr>
        <w:t>, en términos de sus hábitos constructivos</w:t>
      </w:r>
      <w:r w:rsidR="0056162B" w:rsidRPr="00BA0F46">
        <w:rPr>
          <w:rFonts w:ascii="Arial" w:hAnsi="Arial" w:cs="Arial"/>
          <w:sz w:val="24"/>
          <w:szCs w:val="24"/>
        </w:rPr>
        <w:t xml:space="preserve">. </w:t>
      </w:r>
    </w:p>
    <w:p w:rsidR="0056162B" w:rsidRDefault="0056162B" w:rsidP="007E236D">
      <w:pPr>
        <w:pStyle w:val="Prrafodelista"/>
        <w:spacing w:line="360" w:lineRule="auto"/>
        <w:ind w:left="0" w:firstLine="709"/>
        <w:jc w:val="both"/>
        <w:rPr>
          <w:rFonts w:ascii="Arial" w:hAnsi="Arial" w:cs="Arial"/>
          <w:sz w:val="24"/>
          <w:szCs w:val="24"/>
        </w:rPr>
      </w:pPr>
      <w:r>
        <w:rPr>
          <w:rFonts w:ascii="Arial" w:hAnsi="Arial" w:cs="Arial"/>
          <w:sz w:val="24"/>
          <w:szCs w:val="24"/>
        </w:rPr>
        <w:t>Los parámetros para poder manifestar posturas acerca de las técnicas de construcció</w:t>
      </w:r>
      <w:r w:rsidRPr="00BA0F46">
        <w:rPr>
          <w:rFonts w:ascii="Arial" w:hAnsi="Arial" w:cs="Arial"/>
          <w:sz w:val="24"/>
          <w:szCs w:val="24"/>
        </w:rPr>
        <w:t>n</w:t>
      </w:r>
      <w:r w:rsidR="008035F3" w:rsidRPr="00BA0F46">
        <w:rPr>
          <w:rFonts w:ascii="Arial" w:hAnsi="Arial" w:cs="Arial"/>
          <w:sz w:val="24"/>
          <w:szCs w:val="24"/>
        </w:rPr>
        <w:t xml:space="preserve">, </w:t>
      </w:r>
      <w:r>
        <w:rPr>
          <w:rFonts w:ascii="Arial" w:hAnsi="Arial" w:cs="Arial"/>
          <w:sz w:val="24"/>
          <w:szCs w:val="24"/>
        </w:rPr>
        <w:t>podrán ser abordadas desde un punto de vista so</w:t>
      </w:r>
      <w:r w:rsidR="00D81B91">
        <w:rPr>
          <w:rFonts w:ascii="Arial" w:hAnsi="Arial" w:cs="Arial"/>
          <w:sz w:val="24"/>
          <w:szCs w:val="24"/>
        </w:rPr>
        <w:t xml:space="preserve">cial, cultural y tecnológico, </w:t>
      </w:r>
      <w:r w:rsidRPr="00BA0F46">
        <w:rPr>
          <w:rFonts w:ascii="Arial" w:hAnsi="Arial" w:cs="Arial"/>
          <w:sz w:val="24"/>
          <w:szCs w:val="24"/>
        </w:rPr>
        <w:t>da</w:t>
      </w:r>
      <w:r w:rsidR="00D85AAF" w:rsidRPr="00BA0F46">
        <w:rPr>
          <w:rFonts w:ascii="Arial" w:hAnsi="Arial" w:cs="Arial"/>
          <w:sz w:val="24"/>
          <w:szCs w:val="24"/>
        </w:rPr>
        <w:t>da</w:t>
      </w:r>
      <w:r>
        <w:rPr>
          <w:rFonts w:ascii="Arial" w:hAnsi="Arial" w:cs="Arial"/>
          <w:sz w:val="24"/>
          <w:szCs w:val="24"/>
        </w:rPr>
        <w:t xml:space="preserve"> la posibilidad de estudiar la problemática desde diversas disciplinas, algunas son las que se muestran en la tabla 1. </w:t>
      </w:r>
    </w:p>
    <w:p w:rsidR="0056162B" w:rsidRPr="007B29A0" w:rsidRDefault="0056162B" w:rsidP="0056162B">
      <w:pPr>
        <w:pStyle w:val="Descripcin"/>
        <w:rPr>
          <w:rFonts w:ascii="Arial" w:hAnsi="Arial" w:cs="Arial"/>
          <w:sz w:val="20"/>
          <w:szCs w:val="20"/>
        </w:rPr>
      </w:pPr>
      <w:bookmarkStart w:id="8" w:name="_Toc48653184"/>
      <w:r w:rsidRPr="007B29A0">
        <w:rPr>
          <w:rFonts w:ascii="Arial" w:hAnsi="Arial" w:cs="Arial"/>
          <w:sz w:val="20"/>
          <w:szCs w:val="20"/>
        </w:rPr>
        <w:t xml:space="preserve">Tabla </w:t>
      </w:r>
      <w:r w:rsidRPr="007B29A0">
        <w:rPr>
          <w:rFonts w:ascii="Arial" w:hAnsi="Arial" w:cs="Arial"/>
          <w:sz w:val="20"/>
          <w:szCs w:val="20"/>
        </w:rPr>
        <w:fldChar w:fldCharType="begin"/>
      </w:r>
      <w:r w:rsidRPr="007B29A0">
        <w:rPr>
          <w:rFonts w:ascii="Arial" w:hAnsi="Arial" w:cs="Arial"/>
          <w:sz w:val="20"/>
          <w:szCs w:val="20"/>
        </w:rPr>
        <w:instrText xml:space="preserve"> SEQ Tabla \* ARABIC </w:instrText>
      </w:r>
      <w:r w:rsidRPr="007B29A0">
        <w:rPr>
          <w:rFonts w:ascii="Arial" w:hAnsi="Arial" w:cs="Arial"/>
          <w:sz w:val="20"/>
          <w:szCs w:val="20"/>
        </w:rPr>
        <w:fldChar w:fldCharType="separate"/>
      </w:r>
      <w:r w:rsidR="005F3A6E">
        <w:rPr>
          <w:rFonts w:ascii="Arial" w:hAnsi="Arial" w:cs="Arial"/>
          <w:noProof/>
          <w:sz w:val="20"/>
          <w:szCs w:val="20"/>
        </w:rPr>
        <w:t>1</w:t>
      </w:r>
      <w:r w:rsidRPr="007B29A0">
        <w:rPr>
          <w:rFonts w:ascii="Arial" w:hAnsi="Arial" w:cs="Arial"/>
          <w:sz w:val="20"/>
          <w:szCs w:val="20"/>
        </w:rPr>
        <w:fldChar w:fldCharType="end"/>
      </w:r>
      <w:r w:rsidRPr="007B29A0">
        <w:rPr>
          <w:rFonts w:ascii="Arial" w:hAnsi="Arial" w:cs="Arial"/>
          <w:sz w:val="20"/>
          <w:szCs w:val="20"/>
        </w:rPr>
        <w:t xml:space="preserve"> Diversas disciplinas en el estudio de la vivienda rural</w:t>
      </w:r>
      <w:bookmarkEnd w:id="8"/>
    </w:p>
    <w:tbl>
      <w:tblPr>
        <w:tblStyle w:val="Tabladecuadrcula2-nfasis3"/>
        <w:tblW w:w="0" w:type="auto"/>
        <w:tblLook w:val="04A0" w:firstRow="1" w:lastRow="0" w:firstColumn="1" w:lastColumn="0" w:noHBand="0" w:noVBand="1"/>
      </w:tblPr>
      <w:tblGrid>
        <w:gridCol w:w="2207"/>
        <w:gridCol w:w="2207"/>
        <w:gridCol w:w="4414"/>
      </w:tblGrid>
      <w:tr w:rsidR="0056162B" w:rsidTr="00390F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gridSpan w:val="2"/>
          </w:tcPr>
          <w:p w:rsidR="0056162B" w:rsidRPr="00143264" w:rsidRDefault="0056162B" w:rsidP="0056162B">
            <w:pPr>
              <w:pStyle w:val="Prrafodelista"/>
              <w:ind w:left="0"/>
              <w:jc w:val="center"/>
              <w:rPr>
                <w:rFonts w:ascii="Arial" w:hAnsi="Arial" w:cs="Arial"/>
              </w:rPr>
            </w:pPr>
            <w:r w:rsidRPr="00143264">
              <w:rPr>
                <w:rFonts w:ascii="Arial" w:hAnsi="Arial" w:cs="Arial"/>
              </w:rPr>
              <w:t>Disciplinas</w:t>
            </w:r>
          </w:p>
        </w:tc>
        <w:tc>
          <w:tcPr>
            <w:tcW w:w="4414" w:type="dxa"/>
          </w:tcPr>
          <w:p w:rsidR="0056162B" w:rsidRPr="00143264" w:rsidRDefault="0056162B" w:rsidP="0056162B">
            <w:pPr>
              <w:pStyle w:val="Prrafodelista"/>
              <w:ind w:left="0"/>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143264">
              <w:rPr>
                <w:rFonts w:ascii="Arial" w:hAnsi="Arial" w:cs="Arial"/>
              </w:rPr>
              <w:t xml:space="preserve">Temáticas </w:t>
            </w:r>
          </w:p>
        </w:tc>
      </w:tr>
      <w:tr w:rsidR="0056162B" w:rsidTr="00390F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rsidR="0056162B" w:rsidRPr="00D81B91" w:rsidRDefault="0056162B" w:rsidP="0056162B">
            <w:pPr>
              <w:pStyle w:val="Prrafodelista"/>
              <w:ind w:left="0"/>
              <w:jc w:val="both"/>
              <w:rPr>
                <w:rFonts w:ascii="Arial" w:hAnsi="Arial" w:cs="Arial"/>
                <w:sz w:val="18"/>
                <w:szCs w:val="18"/>
              </w:rPr>
            </w:pPr>
            <w:r w:rsidRPr="00D81B91">
              <w:rPr>
                <w:rFonts w:ascii="Arial" w:hAnsi="Arial" w:cs="Arial"/>
                <w:sz w:val="18"/>
                <w:szCs w:val="18"/>
              </w:rPr>
              <w:t xml:space="preserve">Salud y psicológicas </w:t>
            </w:r>
          </w:p>
        </w:tc>
        <w:tc>
          <w:tcPr>
            <w:tcW w:w="2207" w:type="dxa"/>
          </w:tcPr>
          <w:p w:rsidR="0056162B" w:rsidRPr="00D81B91" w:rsidRDefault="0056162B" w:rsidP="0056162B">
            <w:pPr>
              <w:pStyle w:val="Prrafodelista"/>
              <w:ind w:left="0"/>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81B91">
              <w:rPr>
                <w:rFonts w:ascii="Arial" w:hAnsi="Arial" w:cs="Arial"/>
                <w:sz w:val="18"/>
                <w:szCs w:val="18"/>
              </w:rPr>
              <w:t>Psicología comunitaria</w:t>
            </w:r>
          </w:p>
          <w:p w:rsidR="0056162B" w:rsidRPr="00D81B91" w:rsidRDefault="0056162B" w:rsidP="0056162B">
            <w:pPr>
              <w:pStyle w:val="Prrafodelista"/>
              <w:ind w:left="0"/>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81B91">
              <w:rPr>
                <w:rFonts w:ascii="Arial" w:hAnsi="Arial" w:cs="Arial"/>
                <w:sz w:val="18"/>
                <w:szCs w:val="18"/>
              </w:rPr>
              <w:t>Psicología ambiental</w:t>
            </w:r>
          </w:p>
          <w:p w:rsidR="0056162B" w:rsidRPr="00D81B91" w:rsidRDefault="0056162B" w:rsidP="0056162B">
            <w:pPr>
              <w:pStyle w:val="Prrafodelista"/>
              <w:ind w:left="0"/>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81B91">
              <w:rPr>
                <w:rFonts w:ascii="Arial" w:hAnsi="Arial" w:cs="Arial"/>
                <w:sz w:val="18"/>
                <w:szCs w:val="18"/>
              </w:rPr>
              <w:t>Salud comunitaria</w:t>
            </w:r>
          </w:p>
        </w:tc>
        <w:tc>
          <w:tcPr>
            <w:tcW w:w="4414" w:type="dxa"/>
          </w:tcPr>
          <w:p w:rsidR="0056162B" w:rsidRPr="00D81B91" w:rsidRDefault="0056162B" w:rsidP="0056162B">
            <w:pPr>
              <w:pStyle w:val="Prrafodelista"/>
              <w:ind w:left="0"/>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81B91">
              <w:rPr>
                <w:rFonts w:ascii="Arial" w:hAnsi="Arial" w:cs="Arial"/>
                <w:sz w:val="18"/>
                <w:szCs w:val="18"/>
              </w:rPr>
              <w:t>Programas de salud, factores de riesgo en el hogar, sentido de pertenencia, relaciones familiares, satisfacción residencial.</w:t>
            </w:r>
          </w:p>
        </w:tc>
      </w:tr>
      <w:tr w:rsidR="0056162B" w:rsidTr="00390F26">
        <w:tc>
          <w:tcPr>
            <w:cnfStyle w:val="001000000000" w:firstRow="0" w:lastRow="0" w:firstColumn="1" w:lastColumn="0" w:oddVBand="0" w:evenVBand="0" w:oddHBand="0" w:evenHBand="0" w:firstRowFirstColumn="0" w:firstRowLastColumn="0" w:lastRowFirstColumn="0" w:lastRowLastColumn="0"/>
            <w:tcW w:w="2207" w:type="dxa"/>
          </w:tcPr>
          <w:p w:rsidR="0056162B" w:rsidRPr="00D81B91" w:rsidRDefault="0056162B" w:rsidP="0056162B">
            <w:pPr>
              <w:pStyle w:val="Prrafodelista"/>
              <w:ind w:left="0"/>
              <w:jc w:val="both"/>
              <w:rPr>
                <w:rFonts w:ascii="Arial" w:hAnsi="Arial" w:cs="Arial"/>
                <w:sz w:val="18"/>
                <w:szCs w:val="18"/>
              </w:rPr>
            </w:pPr>
            <w:r w:rsidRPr="00D81B91">
              <w:rPr>
                <w:rFonts w:ascii="Arial" w:hAnsi="Arial" w:cs="Arial"/>
                <w:sz w:val="18"/>
                <w:szCs w:val="18"/>
              </w:rPr>
              <w:t xml:space="preserve">Sociales </w:t>
            </w:r>
          </w:p>
        </w:tc>
        <w:tc>
          <w:tcPr>
            <w:tcW w:w="2207" w:type="dxa"/>
          </w:tcPr>
          <w:p w:rsidR="0056162B" w:rsidRPr="00D81B91" w:rsidRDefault="0056162B" w:rsidP="0056162B">
            <w:pPr>
              <w:pStyle w:val="Prrafodelista"/>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81B91">
              <w:rPr>
                <w:rFonts w:ascii="Arial" w:hAnsi="Arial" w:cs="Arial"/>
                <w:sz w:val="18"/>
                <w:szCs w:val="18"/>
              </w:rPr>
              <w:t>Sociología rural</w:t>
            </w:r>
          </w:p>
          <w:p w:rsidR="0056162B" w:rsidRPr="00D81B91" w:rsidRDefault="0056162B" w:rsidP="0056162B">
            <w:pPr>
              <w:pStyle w:val="Prrafodelista"/>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81B91">
              <w:rPr>
                <w:rFonts w:ascii="Arial" w:hAnsi="Arial" w:cs="Arial"/>
                <w:sz w:val="18"/>
                <w:szCs w:val="18"/>
              </w:rPr>
              <w:t>Trabajo social</w:t>
            </w:r>
          </w:p>
          <w:p w:rsidR="0056162B" w:rsidRPr="00D81B91" w:rsidRDefault="0056162B" w:rsidP="0056162B">
            <w:pPr>
              <w:pStyle w:val="Prrafodelista"/>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81B91">
              <w:rPr>
                <w:rFonts w:ascii="Arial" w:hAnsi="Arial" w:cs="Arial"/>
                <w:sz w:val="18"/>
                <w:szCs w:val="18"/>
              </w:rPr>
              <w:t xml:space="preserve">Ciencias políticas </w:t>
            </w:r>
          </w:p>
          <w:p w:rsidR="0056162B" w:rsidRPr="00D81B91" w:rsidRDefault="0056162B" w:rsidP="0056162B">
            <w:pPr>
              <w:pStyle w:val="Prrafodelista"/>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81B91">
              <w:rPr>
                <w:rFonts w:ascii="Arial" w:hAnsi="Arial" w:cs="Arial"/>
                <w:sz w:val="18"/>
                <w:szCs w:val="18"/>
              </w:rPr>
              <w:t xml:space="preserve">Administración </w:t>
            </w:r>
          </w:p>
          <w:p w:rsidR="0056162B" w:rsidRPr="00D81B91" w:rsidRDefault="0056162B" w:rsidP="0056162B">
            <w:pPr>
              <w:pStyle w:val="Prrafodelista"/>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81B91">
              <w:rPr>
                <w:rFonts w:ascii="Arial" w:hAnsi="Arial" w:cs="Arial"/>
                <w:sz w:val="18"/>
                <w:szCs w:val="18"/>
              </w:rPr>
              <w:t xml:space="preserve">Economía </w:t>
            </w:r>
          </w:p>
          <w:p w:rsidR="0056162B" w:rsidRPr="00D81B91" w:rsidRDefault="0056162B" w:rsidP="0056162B">
            <w:pPr>
              <w:pStyle w:val="Prrafodelista"/>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81B91">
              <w:rPr>
                <w:rFonts w:ascii="Arial" w:hAnsi="Arial" w:cs="Arial"/>
                <w:sz w:val="18"/>
                <w:szCs w:val="18"/>
              </w:rPr>
              <w:t>Demografía</w:t>
            </w:r>
          </w:p>
        </w:tc>
        <w:tc>
          <w:tcPr>
            <w:tcW w:w="4414" w:type="dxa"/>
          </w:tcPr>
          <w:p w:rsidR="0056162B" w:rsidRPr="00D81B91" w:rsidRDefault="0056162B" w:rsidP="0056162B">
            <w:pPr>
              <w:pStyle w:val="Prrafodelista"/>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81B91">
              <w:rPr>
                <w:rFonts w:ascii="Arial" w:hAnsi="Arial" w:cs="Arial"/>
                <w:sz w:val="18"/>
                <w:szCs w:val="18"/>
              </w:rPr>
              <w:t>Roles dentro de la familia, Tenencia y asuntos legales de la vivienda, programas de financiamiento, pobreza e indigencia, relaciones familiares y comunitarias, sentido de comunidad, costumbres y tradiciones, hacinamiento, funcionalidad, significatividad, operatividad.</w:t>
            </w:r>
          </w:p>
        </w:tc>
      </w:tr>
      <w:tr w:rsidR="0056162B" w:rsidTr="00390F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rsidR="0056162B" w:rsidRPr="00D81B91" w:rsidRDefault="0056162B" w:rsidP="0056162B">
            <w:pPr>
              <w:pStyle w:val="Prrafodelista"/>
              <w:ind w:left="0"/>
              <w:jc w:val="both"/>
              <w:rPr>
                <w:rFonts w:ascii="Arial" w:hAnsi="Arial" w:cs="Arial"/>
                <w:sz w:val="18"/>
                <w:szCs w:val="18"/>
              </w:rPr>
            </w:pPr>
            <w:r w:rsidRPr="00D81B91">
              <w:rPr>
                <w:rFonts w:ascii="Arial" w:hAnsi="Arial" w:cs="Arial"/>
                <w:sz w:val="18"/>
                <w:szCs w:val="18"/>
              </w:rPr>
              <w:t xml:space="preserve">Ambientales </w:t>
            </w:r>
          </w:p>
        </w:tc>
        <w:tc>
          <w:tcPr>
            <w:tcW w:w="2207" w:type="dxa"/>
          </w:tcPr>
          <w:p w:rsidR="0056162B" w:rsidRPr="00D81B91" w:rsidRDefault="0056162B" w:rsidP="0056162B">
            <w:pPr>
              <w:pStyle w:val="Prrafodelista"/>
              <w:ind w:left="0"/>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81B91">
              <w:rPr>
                <w:rFonts w:ascii="Arial" w:hAnsi="Arial" w:cs="Arial"/>
                <w:sz w:val="18"/>
                <w:szCs w:val="18"/>
              </w:rPr>
              <w:t>Agronomía</w:t>
            </w:r>
          </w:p>
          <w:p w:rsidR="0056162B" w:rsidRPr="00D81B91" w:rsidRDefault="0056162B" w:rsidP="0056162B">
            <w:pPr>
              <w:pStyle w:val="Prrafodelista"/>
              <w:ind w:left="0"/>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81B91">
              <w:rPr>
                <w:rFonts w:ascii="Arial" w:hAnsi="Arial" w:cs="Arial"/>
                <w:sz w:val="18"/>
                <w:szCs w:val="18"/>
              </w:rPr>
              <w:t xml:space="preserve">Arquitectura </w:t>
            </w:r>
          </w:p>
          <w:p w:rsidR="0056162B" w:rsidRPr="00D81B91" w:rsidRDefault="0056162B" w:rsidP="0056162B">
            <w:pPr>
              <w:pStyle w:val="Prrafodelista"/>
              <w:ind w:left="0"/>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81B91">
              <w:rPr>
                <w:rFonts w:ascii="Arial" w:hAnsi="Arial" w:cs="Arial"/>
                <w:sz w:val="18"/>
                <w:szCs w:val="18"/>
              </w:rPr>
              <w:t xml:space="preserve">Ecología </w:t>
            </w:r>
          </w:p>
        </w:tc>
        <w:tc>
          <w:tcPr>
            <w:tcW w:w="4414" w:type="dxa"/>
          </w:tcPr>
          <w:p w:rsidR="0056162B" w:rsidRPr="00D81B91" w:rsidRDefault="0056162B" w:rsidP="0056162B">
            <w:pPr>
              <w:pStyle w:val="Prrafodelista"/>
              <w:ind w:left="0"/>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81B91">
              <w:rPr>
                <w:rFonts w:ascii="Arial" w:hAnsi="Arial" w:cs="Arial"/>
                <w:sz w:val="18"/>
                <w:szCs w:val="18"/>
              </w:rPr>
              <w:t>Eficiencia y sustentabilidad en la vivienda, producción y agricultura eficiencia, calidad de materiales y estructura, estilos arquitectónicos y arquitectura tradicional, transformaciones y tipologías arquitectónicas, aspectos socioculturales de la arquitectura rural, relación con el contexto ecológico y geográfico, infraestructura servicios y contaminación, hacinamiento funcionalidad y operatividad.</w:t>
            </w:r>
          </w:p>
        </w:tc>
      </w:tr>
    </w:tbl>
    <w:p w:rsidR="0056162B" w:rsidRPr="00E049B2" w:rsidRDefault="0056162B" w:rsidP="0056162B">
      <w:pPr>
        <w:spacing w:line="360" w:lineRule="auto"/>
        <w:jc w:val="both"/>
        <w:rPr>
          <w:rFonts w:ascii="Arial" w:hAnsi="Arial" w:cs="Arial"/>
        </w:rPr>
      </w:pPr>
      <w:r w:rsidRPr="00E049B2">
        <w:rPr>
          <w:rFonts w:ascii="Arial" w:hAnsi="Arial" w:cs="Arial"/>
        </w:rPr>
        <w:t xml:space="preserve">Fuente: Sánchez </w:t>
      </w:r>
      <w:r w:rsidRPr="00E049B2">
        <w:rPr>
          <w:rFonts w:ascii="Arial" w:hAnsi="Arial" w:cs="Arial"/>
          <w:i/>
        </w:rPr>
        <w:t>et al</w:t>
      </w:r>
      <w:r w:rsidRPr="00E049B2">
        <w:rPr>
          <w:rFonts w:ascii="Arial" w:hAnsi="Arial" w:cs="Arial"/>
        </w:rPr>
        <w:t xml:space="preserve"> (2010)</w:t>
      </w:r>
    </w:p>
    <w:p w:rsidR="0056162B" w:rsidRPr="00BA0F46" w:rsidRDefault="0056162B" w:rsidP="007E236D">
      <w:pPr>
        <w:pStyle w:val="Prrafodelista"/>
        <w:spacing w:line="360" w:lineRule="auto"/>
        <w:ind w:left="0" w:firstLine="709"/>
        <w:jc w:val="both"/>
        <w:rPr>
          <w:rFonts w:ascii="Arial" w:hAnsi="Arial" w:cs="Arial"/>
          <w:sz w:val="24"/>
          <w:szCs w:val="24"/>
        </w:rPr>
      </w:pPr>
      <w:r w:rsidRPr="00E049B2">
        <w:rPr>
          <w:rFonts w:ascii="Arial" w:hAnsi="Arial" w:cs="Arial"/>
          <w:sz w:val="24"/>
          <w:szCs w:val="24"/>
        </w:rPr>
        <w:t xml:space="preserve">En esta investigación se trata de abordar algunas de estas temáticas para lograr una comprensión más completa de la problemática, además </w:t>
      </w:r>
      <w:r w:rsidRPr="00BA0F46">
        <w:rPr>
          <w:rFonts w:ascii="Arial" w:hAnsi="Arial" w:cs="Arial"/>
          <w:sz w:val="24"/>
          <w:szCs w:val="24"/>
        </w:rPr>
        <w:t>c</w:t>
      </w:r>
      <w:r w:rsidR="006451D2" w:rsidRPr="00BA0F46">
        <w:rPr>
          <w:rFonts w:ascii="Arial" w:hAnsi="Arial" w:cs="Arial"/>
          <w:sz w:val="24"/>
          <w:szCs w:val="24"/>
        </w:rPr>
        <w:t>ó</w:t>
      </w:r>
      <w:r w:rsidRPr="00E049B2">
        <w:rPr>
          <w:rFonts w:ascii="Arial" w:hAnsi="Arial" w:cs="Arial"/>
          <w:sz w:val="24"/>
          <w:szCs w:val="24"/>
        </w:rPr>
        <w:t>mo se verá más adelante</w:t>
      </w:r>
      <w:r w:rsidR="00FB4AE5" w:rsidRPr="00BA0F46">
        <w:rPr>
          <w:rFonts w:ascii="Arial" w:hAnsi="Arial" w:cs="Arial"/>
          <w:sz w:val="24"/>
          <w:szCs w:val="24"/>
        </w:rPr>
        <w:t>,</w:t>
      </w:r>
      <w:r w:rsidRPr="00E049B2">
        <w:rPr>
          <w:rFonts w:ascii="Arial" w:hAnsi="Arial" w:cs="Arial"/>
          <w:sz w:val="24"/>
          <w:szCs w:val="24"/>
        </w:rPr>
        <w:t xml:space="preserve"> el diseño participativo involucra algunos de estos temas en su metodología, cabe resaltar la relación de este método como posible herramienta para la producción de vivienda rural</w:t>
      </w:r>
      <w:r w:rsidR="00B27593">
        <w:rPr>
          <w:rFonts w:ascii="Arial" w:hAnsi="Arial" w:cs="Arial"/>
          <w:sz w:val="24"/>
          <w:szCs w:val="24"/>
        </w:rPr>
        <w:t xml:space="preserve"> y </w:t>
      </w:r>
      <w:r w:rsidR="00B27593" w:rsidRPr="00BA0F46">
        <w:rPr>
          <w:rFonts w:ascii="Arial" w:hAnsi="Arial" w:cs="Arial"/>
          <w:sz w:val="24"/>
          <w:szCs w:val="24"/>
        </w:rPr>
        <w:t>otros equipamientos</w:t>
      </w:r>
      <w:r w:rsidR="00941626" w:rsidRPr="00BA0F46">
        <w:rPr>
          <w:rFonts w:ascii="Arial" w:hAnsi="Arial" w:cs="Arial"/>
          <w:sz w:val="24"/>
          <w:szCs w:val="24"/>
        </w:rPr>
        <w:t>, dentro de este tipo de necesidades comunitarias</w:t>
      </w:r>
      <w:r w:rsidRPr="00BA0F46">
        <w:rPr>
          <w:rFonts w:ascii="Arial" w:hAnsi="Arial" w:cs="Arial"/>
          <w:sz w:val="24"/>
          <w:szCs w:val="24"/>
        </w:rPr>
        <w:t>.</w:t>
      </w:r>
    </w:p>
    <w:p w:rsidR="000B7608" w:rsidRDefault="000B7608" w:rsidP="007E236D">
      <w:pPr>
        <w:pStyle w:val="Prrafodelista"/>
        <w:spacing w:line="360" w:lineRule="auto"/>
        <w:ind w:left="0" w:firstLine="709"/>
        <w:jc w:val="both"/>
        <w:rPr>
          <w:rFonts w:ascii="Arial" w:hAnsi="Arial" w:cs="Arial"/>
          <w:sz w:val="24"/>
          <w:szCs w:val="24"/>
        </w:rPr>
      </w:pPr>
    </w:p>
    <w:p w:rsidR="0056162B" w:rsidRDefault="002B4C7B" w:rsidP="007E236D">
      <w:pPr>
        <w:pStyle w:val="Prrafodelista"/>
        <w:spacing w:line="360" w:lineRule="auto"/>
        <w:ind w:left="0" w:firstLine="709"/>
        <w:jc w:val="both"/>
        <w:rPr>
          <w:rFonts w:ascii="Arial" w:hAnsi="Arial" w:cs="Arial"/>
          <w:sz w:val="24"/>
          <w:szCs w:val="24"/>
        </w:rPr>
      </w:pPr>
      <w:r w:rsidRPr="00BA0F46">
        <w:rPr>
          <w:rFonts w:ascii="Arial" w:hAnsi="Arial" w:cs="Arial"/>
          <w:sz w:val="24"/>
          <w:szCs w:val="24"/>
        </w:rPr>
        <w:t>Para profundizar en el</w:t>
      </w:r>
      <w:r w:rsidR="001C2752" w:rsidRPr="00BA0F46">
        <w:rPr>
          <w:rFonts w:ascii="Arial" w:hAnsi="Arial" w:cs="Arial"/>
          <w:sz w:val="24"/>
          <w:szCs w:val="24"/>
        </w:rPr>
        <w:t xml:space="preserve"> </w:t>
      </w:r>
      <w:r w:rsidR="0056162B">
        <w:rPr>
          <w:rFonts w:ascii="Arial" w:hAnsi="Arial" w:cs="Arial"/>
          <w:sz w:val="24"/>
          <w:szCs w:val="24"/>
        </w:rPr>
        <w:t>estudio sobre la arquitectura rural en el siglo XXI es necesario reinterpretar</w:t>
      </w:r>
      <w:r w:rsidR="00C32EF7">
        <w:rPr>
          <w:rFonts w:ascii="Arial" w:hAnsi="Arial" w:cs="Arial"/>
          <w:sz w:val="24"/>
          <w:szCs w:val="24"/>
        </w:rPr>
        <w:fldChar w:fldCharType="begin"/>
      </w:r>
      <w:r w:rsidR="00C32EF7">
        <w:instrText xml:space="preserve"> XE "</w:instrText>
      </w:r>
      <w:r w:rsidR="00C32EF7" w:rsidRPr="00486D2B">
        <w:rPr>
          <w:rFonts w:ascii="Arial" w:hAnsi="Arial" w:cs="Arial"/>
          <w:sz w:val="24"/>
          <w:szCs w:val="24"/>
        </w:rPr>
        <w:instrText>reinterpretar:</w:instrText>
      </w:r>
      <w:r w:rsidR="00C32EF7" w:rsidRPr="00486D2B">
        <w:instrText>Hacer una nueva interpretación de una cosa</w:instrText>
      </w:r>
      <w:r w:rsidR="00C32EF7">
        <w:instrText xml:space="preserve">" </w:instrText>
      </w:r>
      <w:r w:rsidR="00C32EF7">
        <w:rPr>
          <w:rFonts w:ascii="Arial" w:hAnsi="Arial" w:cs="Arial"/>
          <w:sz w:val="24"/>
          <w:szCs w:val="24"/>
        </w:rPr>
        <w:fldChar w:fldCharType="end"/>
      </w:r>
      <w:r w:rsidR="0056162B">
        <w:rPr>
          <w:rFonts w:ascii="Arial" w:hAnsi="Arial" w:cs="Arial"/>
          <w:sz w:val="24"/>
          <w:szCs w:val="24"/>
        </w:rPr>
        <w:t xml:space="preserve"> investigaciones anteriores, si bien la arquitectura vernácula ya ha sido estudiada por muchos autores, en la actualidad es necesario tomar en cuenta factores como la producción en masa post capitalista, la cultura de masas y la industria cultural que contribuyen a tener una comprensión más profunda sobre el tema. </w:t>
      </w:r>
    </w:p>
    <w:p w:rsidR="0056162B" w:rsidRDefault="0056162B" w:rsidP="007E236D">
      <w:pPr>
        <w:pStyle w:val="Prrafodelista"/>
        <w:spacing w:line="360" w:lineRule="auto"/>
        <w:ind w:left="0" w:firstLine="709"/>
        <w:jc w:val="both"/>
        <w:rPr>
          <w:rFonts w:ascii="Arial" w:hAnsi="Arial" w:cs="Arial"/>
          <w:sz w:val="24"/>
          <w:szCs w:val="24"/>
        </w:rPr>
      </w:pPr>
    </w:p>
    <w:p w:rsidR="0056162B" w:rsidRDefault="0056162B" w:rsidP="007E236D">
      <w:pPr>
        <w:pStyle w:val="Prrafodelista"/>
        <w:spacing w:line="360" w:lineRule="auto"/>
        <w:ind w:left="0" w:firstLine="709"/>
        <w:jc w:val="both"/>
        <w:rPr>
          <w:rFonts w:ascii="Arial" w:hAnsi="Arial" w:cs="Arial"/>
          <w:sz w:val="24"/>
          <w:szCs w:val="24"/>
        </w:rPr>
      </w:pPr>
      <w:r>
        <w:rPr>
          <w:rFonts w:ascii="Arial" w:hAnsi="Arial" w:cs="Arial"/>
          <w:sz w:val="24"/>
          <w:szCs w:val="24"/>
        </w:rPr>
        <w:t>Una de las causantes en el abandono del campo</w:t>
      </w:r>
      <w:r w:rsidRPr="00A11774">
        <w:rPr>
          <w:rFonts w:ascii="Arial" w:hAnsi="Arial" w:cs="Arial"/>
          <w:sz w:val="24"/>
          <w:szCs w:val="24"/>
        </w:rPr>
        <w:t>,</w:t>
      </w:r>
      <w:r>
        <w:rPr>
          <w:rFonts w:ascii="Arial" w:hAnsi="Arial" w:cs="Arial"/>
          <w:sz w:val="24"/>
          <w:szCs w:val="24"/>
        </w:rPr>
        <w:t xml:space="preserve"> es </w:t>
      </w:r>
      <w:r w:rsidRPr="00A11774">
        <w:rPr>
          <w:rFonts w:ascii="Arial" w:hAnsi="Arial" w:cs="Arial"/>
          <w:sz w:val="24"/>
          <w:szCs w:val="24"/>
        </w:rPr>
        <w:t>el proceso de desarrollo</w:t>
      </w:r>
      <w:r>
        <w:rPr>
          <w:rFonts w:ascii="Arial" w:hAnsi="Arial" w:cs="Arial"/>
          <w:sz w:val="24"/>
          <w:szCs w:val="24"/>
        </w:rPr>
        <w:t xml:space="preserve"> entendido desde el punto de vista modernista,</w:t>
      </w:r>
      <w:r w:rsidRPr="00A11774">
        <w:rPr>
          <w:rFonts w:ascii="Arial" w:hAnsi="Arial" w:cs="Arial"/>
          <w:sz w:val="24"/>
          <w:szCs w:val="24"/>
        </w:rPr>
        <w:t xml:space="preserve"> caracterizado por la </w:t>
      </w:r>
      <w:r>
        <w:rPr>
          <w:rFonts w:ascii="Arial" w:hAnsi="Arial" w:cs="Arial"/>
          <w:sz w:val="24"/>
          <w:szCs w:val="24"/>
        </w:rPr>
        <w:t>transformación</w:t>
      </w:r>
      <w:r w:rsidRPr="00A11774">
        <w:rPr>
          <w:rFonts w:ascii="Arial" w:hAnsi="Arial" w:cs="Arial"/>
          <w:sz w:val="24"/>
          <w:szCs w:val="24"/>
        </w:rPr>
        <w:t xml:space="preserve"> de los sectores tradicionales en sectores </w:t>
      </w:r>
      <w:r w:rsidR="001C2752">
        <w:rPr>
          <w:rFonts w:ascii="Arial" w:hAnsi="Arial" w:cs="Arial"/>
          <w:sz w:val="24"/>
          <w:szCs w:val="24"/>
        </w:rPr>
        <w:t>industriales,</w:t>
      </w:r>
      <w:r w:rsidR="001C2752" w:rsidRPr="00A11774">
        <w:rPr>
          <w:rFonts w:ascii="Arial" w:hAnsi="Arial" w:cs="Arial"/>
          <w:sz w:val="24"/>
          <w:szCs w:val="24"/>
        </w:rPr>
        <w:t xml:space="preserve"> va</w:t>
      </w:r>
      <w:r w:rsidRPr="00A11774">
        <w:rPr>
          <w:rFonts w:ascii="Arial" w:hAnsi="Arial" w:cs="Arial"/>
          <w:sz w:val="24"/>
          <w:szCs w:val="24"/>
        </w:rPr>
        <w:t xml:space="preserve"> acompañado de un incremento gener</w:t>
      </w:r>
      <w:r w:rsidR="000B7608">
        <w:rPr>
          <w:rFonts w:ascii="Arial" w:hAnsi="Arial" w:cs="Arial"/>
          <w:sz w:val="24"/>
          <w:szCs w:val="24"/>
        </w:rPr>
        <w:t>al en el grado de desigualdad y</w:t>
      </w:r>
      <w:r w:rsidRPr="00A11774">
        <w:rPr>
          <w:rFonts w:ascii="Arial" w:hAnsi="Arial" w:cs="Arial"/>
          <w:sz w:val="24"/>
          <w:szCs w:val="24"/>
        </w:rPr>
        <w:t>de pobreza</w:t>
      </w:r>
      <w:r>
        <w:rPr>
          <w:rFonts w:ascii="Arial" w:hAnsi="Arial" w:cs="Arial"/>
          <w:sz w:val="24"/>
          <w:szCs w:val="24"/>
        </w:rPr>
        <w:t xml:space="preserve"> (Jameson, 2004)</w:t>
      </w:r>
      <w:r w:rsidRPr="00A11774">
        <w:rPr>
          <w:rFonts w:ascii="Arial" w:hAnsi="Arial" w:cs="Arial"/>
          <w:sz w:val="24"/>
          <w:szCs w:val="24"/>
        </w:rPr>
        <w:t>.</w:t>
      </w:r>
      <w:r w:rsidR="00772450">
        <w:rPr>
          <w:rFonts w:ascii="Arial" w:hAnsi="Arial" w:cs="Arial"/>
          <w:sz w:val="24"/>
          <w:szCs w:val="24"/>
        </w:rPr>
        <w:t xml:space="preserve"> </w:t>
      </w:r>
      <w:r w:rsidR="001C2752">
        <w:rPr>
          <w:rFonts w:ascii="Arial" w:hAnsi="Arial" w:cs="Arial"/>
          <w:sz w:val="24"/>
          <w:szCs w:val="24"/>
        </w:rPr>
        <w:t>El crecimiento del</w:t>
      </w:r>
      <w:r>
        <w:rPr>
          <w:rFonts w:ascii="Arial" w:hAnsi="Arial" w:cs="Arial"/>
          <w:sz w:val="24"/>
          <w:szCs w:val="24"/>
        </w:rPr>
        <w:t xml:space="preserve"> ámbito urbano absorbe a lo rural</w:t>
      </w:r>
      <w:r w:rsidR="001C2752">
        <w:rPr>
          <w:rFonts w:ascii="Arial" w:hAnsi="Arial" w:cs="Arial"/>
          <w:sz w:val="24"/>
          <w:szCs w:val="24"/>
        </w:rPr>
        <w:t>,</w:t>
      </w:r>
      <w:r>
        <w:rPr>
          <w:rFonts w:ascii="Arial" w:hAnsi="Arial" w:cs="Arial"/>
          <w:sz w:val="24"/>
          <w:szCs w:val="24"/>
        </w:rPr>
        <w:t xml:space="preserve"> no </w:t>
      </w:r>
      <w:r w:rsidR="001C2752">
        <w:rPr>
          <w:rFonts w:ascii="Arial" w:hAnsi="Arial" w:cs="Arial"/>
          <w:sz w:val="24"/>
          <w:szCs w:val="24"/>
        </w:rPr>
        <w:t xml:space="preserve">limitándose </w:t>
      </w:r>
      <w:r>
        <w:rPr>
          <w:rFonts w:ascii="Arial" w:hAnsi="Arial" w:cs="Arial"/>
          <w:sz w:val="24"/>
          <w:szCs w:val="24"/>
        </w:rPr>
        <w:t xml:space="preserve">únicamente </w:t>
      </w:r>
      <w:r w:rsidR="001C2752">
        <w:rPr>
          <w:rFonts w:ascii="Arial" w:hAnsi="Arial" w:cs="Arial"/>
          <w:sz w:val="24"/>
          <w:szCs w:val="24"/>
        </w:rPr>
        <w:t xml:space="preserve">a </w:t>
      </w:r>
      <w:r>
        <w:rPr>
          <w:rFonts w:ascii="Arial" w:hAnsi="Arial" w:cs="Arial"/>
          <w:sz w:val="24"/>
          <w:szCs w:val="24"/>
        </w:rPr>
        <w:t xml:space="preserve">la extensión </w:t>
      </w:r>
      <w:r w:rsidR="001C2752">
        <w:rPr>
          <w:rFonts w:ascii="Arial" w:hAnsi="Arial" w:cs="Arial"/>
          <w:sz w:val="24"/>
          <w:szCs w:val="24"/>
        </w:rPr>
        <w:t>del espacio físico</w:t>
      </w:r>
      <w:r>
        <w:rPr>
          <w:rFonts w:ascii="Arial" w:hAnsi="Arial" w:cs="Arial"/>
          <w:sz w:val="24"/>
          <w:szCs w:val="24"/>
        </w:rPr>
        <w:t xml:space="preserve">, </w:t>
      </w:r>
      <w:r w:rsidR="001C2752">
        <w:rPr>
          <w:rFonts w:ascii="Arial" w:hAnsi="Arial" w:cs="Arial"/>
          <w:sz w:val="24"/>
          <w:szCs w:val="24"/>
        </w:rPr>
        <w:t xml:space="preserve">también </w:t>
      </w:r>
      <w:r w:rsidR="008C7AE4" w:rsidRPr="007E236D">
        <w:rPr>
          <w:rFonts w:ascii="Arial" w:hAnsi="Arial" w:cs="Arial"/>
          <w:sz w:val="24"/>
          <w:szCs w:val="24"/>
        </w:rPr>
        <w:t>desde un</w:t>
      </w:r>
      <w:r w:rsidR="00286E87" w:rsidRPr="007E236D">
        <w:rPr>
          <w:rFonts w:ascii="Arial" w:hAnsi="Arial" w:cs="Arial"/>
          <w:sz w:val="24"/>
          <w:szCs w:val="24"/>
        </w:rPr>
        <w:t>a</w:t>
      </w:r>
      <w:r w:rsidR="008C7AE4" w:rsidRPr="007E236D">
        <w:rPr>
          <w:rFonts w:ascii="Arial" w:hAnsi="Arial" w:cs="Arial"/>
          <w:sz w:val="24"/>
          <w:szCs w:val="24"/>
        </w:rPr>
        <w:t xml:space="preserve"> </w:t>
      </w:r>
      <w:r w:rsidR="00286E87" w:rsidRPr="007E236D">
        <w:rPr>
          <w:rFonts w:ascii="Arial" w:hAnsi="Arial" w:cs="Arial"/>
          <w:sz w:val="24"/>
          <w:szCs w:val="24"/>
        </w:rPr>
        <w:t>perspectiva</w:t>
      </w:r>
      <w:r w:rsidR="008C7AE4" w:rsidRPr="007E236D">
        <w:rPr>
          <w:rFonts w:ascii="Arial" w:hAnsi="Arial" w:cs="Arial"/>
          <w:sz w:val="24"/>
          <w:szCs w:val="24"/>
        </w:rPr>
        <w:t xml:space="preserve"> </w:t>
      </w:r>
      <w:r w:rsidRPr="007E236D">
        <w:rPr>
          <w:rFonts w:ascii="Arial" w:hAnsi="Arial" w:cs="Arial"/>
          <w:sz w:val="24"/>
          <w:szCs w:val="24"/>
        </w:rPr>
        <w:t>cultural</w:t>
      </w:r>
      <w:r w:rsidR="008C7AE4" w:rsidRPr="007E236D">
        <w:rPr>
          <w:rFonts w:ascii="Arial" w:hAnsi="Arial" w:cs="Arial"/>
          <w:sz w:val="24"/>
          <w:szCs w:val="24"/>
        </w:rPr>
        <w:t xml:space="preserve"> </w:t>
      </w:r>
      <w:r>
        <w:rPr>
          <w:rFonts w:ascii="Arial" w:hAnsi="Arial" w:cs="Arial"/>
          <w:sz w:val="24"/>
          <w:szCs w:val="24"/>
        </w:rPr>
        <w:t>es común que los campesinos enfoquen sus aspiraciones a tener las condiciones de vida de la ciudad</w:t>
      </w:r>
      <w:r w:rsidR="00F72FC4" w:rsidRPr="007E236D">
        <w:rPr>
          <w:rFonts w:ascii="Arial" w:hAnsi="Arial" w:cs="Arial"/>
          <w:sz w:val="24"/>
          <w:szCs w:val="24"/>
        </w:rPr>
        <w:t>. E</w:t>
      </w:r>
      <w:r w:rsidRPr="007E236D">
        <w:rPr>
          <w:rFonts w:ascii="Arial" w:hAnsi="Arial" w:cs="Arial"/>
          <w:sz w:val="24"/>
          <w:szCs w:val="24"/>
        </w:rPr>
        <w:t xml:space="preserve">sto </w:t>
      </w:r>
      <w:r>
        <w:rPr>
          <w:rFonts w:ascii="Arial" w:hAnsi="Arial" w:cs="Arial"/>
          <w:sz w:val="24"/>
          <w:szCs w:val="24"/>
        </w:rPr>
        <w:t xml:space="preserve">puede ser observado en las transiciones </w:t>
      </w:r>
      <w:r w:rsidR="001C2752">
        <w:rPr>
          <w:rFonts w:ascii="Arial" w:hAnsi="Arial" w:cs="Arial"/>
          <w:sz w:val="24"/>
          <w:szCs w:val="24"/>
        </w:rPr>
        <w:t xml:space="preserve">existentes </w:t>
      </w:r>
      <w:r>
        <w:rPr>
          <w:rFonts w:ascii="Arial" w:hAnsi="Arial" w:cs="Arial"/>
          <w:sz w:val="24"/>
          <w:szCs w:val="24"/>
        </w:rPr>
        <w:t xml:space="preserve">entre territorios, por ejemplo, en las zonas periféricas a las urbes las construcciones son una imitación limitada de las viviendas en la ciudad. </w:t>
      </w:r>
    </w:p>
    <w:p w:rsidR="0056162B" w:rsidRDefault="0056162B" w:rsidP="0056162B">
      <w:pPr>
        <w:pStyle w:val="Prrafodelista"/>
        <w:ind w:left="0"/>
        <w:jc w:val="both"/>
        <w:rPr>
          <w:rFonts w:ascii="Arial" w:hAnsi="Arial" w:cs="Arial"/>
          <w:sz w:val="24"/>
          <w:szCs w:val="24"/>
        </w:rPr>
      </w:pPr>
    </w:p>
    <w:p w:rsidR="0056162B" w:rsidRDefault="0056162B" w:rsidP="007E236D">
      <w:pPr>
        <w:pStyle w:val="Prrafodelista"/>
        <w:spacing w:line="360" w:lineRule="auto"/>
        <w:ind w:left="0" w:firstLine="709"/>
        <w:jc w:val="both"/>
        <w:rPr>
          <w:rFonts w:ascii="Arial" w:hAnsi="Arial" w:cs="Arial"/>
          <w:sz w:val="24"/>
          <w:szCs w:val="24"/>
        </w:rPr>
      </w:pPr>
      <w:r w:rsidRPr="00B91006">
        <w:rPr>
          <w:rFonts w:ascii="Arial" w:hAnsi="Arial" w:cs="Arial"/>
          <w:sz w:val="24"/>
          <w:szCs w:val="24"/>
        </w:rPr>
        <w:t>E</w:t>
      </w:r>
      <w:r>
        <w:rPr>
          <w:rFonts w:ascii="Arial" w:hAnsi="Arial" w:cs="Arial"/>
          <w:sz w:val="24"/>
          <w:szCs w:val="24"/>
        </w:rPr>
        <w:t>l estudio de una tradición no necesariamente e</w:t>
      </w:r>
      <w:r w:rsidRPr="007E236D">
        <w:rPr>
          <w:rFonts w:ascii="Arial" w:hAnsi="Arial" w:cs="Arial"/>
          <w:sz w:val="24"/>
          <w:szCs w:val="24"/>
        </w:rPr>
        <w:t>s</w:t>
      </w:r>
      <w:r w:rsidR="00B927DE" w:rsidRPr="007E236D">
        <w:rPr>
          <w:rFonts w:ascii="Arial" w:hAnsi="Arial" w:cs="Arial"/>
          <w:sz w:val="24"/>
          <w:szCs w:val="24"/>
        </w:rPr>
        <w:t>tá</w:t>
      </w:r>
      <w:r>
        <w:rPr>
          <w:rFonts w:ascii="Arial" w:hAnsi="Arial" w:cs="Arial"/>
          <w:sz w:val="24"/>
          <w:szCs w:val="24"/>
        </w:rPr>
        <w:t xml:space="preserve"> relacionado con algo antiguo y anticuado una tradición puede ser reciente y es correspondiente a una serie de soluciones comprobadas y funcionales como menciona Fathy (1975</w:t>
      </w:r>
      <w:r w:rsidRPr="007E236D">
        <w:rPr>
          <w:rFonts w:ascii="Arial" w:hAnsi="Arial" w:cs="Arial"/>
          <w:sz w:val="24"/>
          <w:szCs w:val="24"/>
        </w:rPr>
        <w:t xml:space="preserve">), </w:t>
      </w:r>
      <w:r w:rsidR="004D4B46" w:rsidRPr="007E236D">
        <w:rPr>
          <w:rFonts w:ascii="Arial" w:hAnsi="Arial" w:cs="Arial"/>
          <w:sz w:val="24"/>
          <w:szCs w:val="24"/>
        </w:rPr>
        <w:t xml:space="preserve">ya que </w:t>
      </w:r>
      <w:r w:rsidRPr="007E236D">
        <w:rPr>
          <w:rFonts w:ascii="Arial" w:hAnsi="Arial" w:cs="Arial"/>
          <w:sz w:val="24"/>
          <w:szCs w:val="24"/>
        </w:rPr>
        <w:t>en la arquitectura existen ciclos</w:t>
      </w:r>
      <w:r w:rsidR="001C2752" w:rsidRPr="007E236D">
        <w:rPr>
          <w:rFonts w:ascii="Arial" w:hAnsi="Arial" w:cs="Arial"/>
          <w:sz w:val="24"/>
          <w:szCs w:val="24"/>
        </w:rPr>
        <w:t>,</w:t>
      </w:r>
      <w:r w:rsidRPr="007E236D">
        <w:rPr>
          <w:rFonts w:ascii="Arial" w:hAnsi="Arial" w:cs="Arial"/>
          <w:sz w:val="24"/>
          <w:szCs w:val="24"/>
        </w:rPr>
        <w:t xml:space="preserve"> algunos están en proceso de desarrollo</w:t>
      </w:r>
      <w:r w:rsidR="00BC7231" w:rsidRPr="007E236D">
        <w:rPr>
          <w:rFonts w:ascii="Arial" w:hAnsi="Arial" w:cs="Arial"/>
          <w:sz w:val="24"/>
          <w:szCs w:val="24"/>
        </w:rPr>
        <w:t>,</w:t>
      </w:r>
      <w:r w:rsidRPr="007E236D">
        <w:rPr>
          <w:rFonts w:ascii="Arial" w:hAnsi="Arial" w:cs="Arial"/>
          <w:sz w:val="24"/>
          <w:szCs w:val="24"/>
        </w:rPr>
        <w:t xml:space="preserve"> otros</w:t>
      </w:r>
      <w:r w:rsidR="00BC7231" w:rsidRPr="007E236D">
        <w:rPr>
          <w:rFonts w:ascii="Arial" w:hAnsi="Arial" w:cs="Arial"/>
          <w:sz w:val="24"/>
          <w:szCs w:val="24"/>
        </w:rPr>
        <w:t>,</w:t>
      </w:r>
      <w:r w:rsidRPr="007E236D">
        <w:rPr>
          <w:rFonts w:ascii="Arial" w:hAnsi="Arial" w:cs="Arial"/>
          <w:sz w:val="24"/>
          <w:szCs w:val="24"/>
        </w:rPr>
        <w:t xml:space="preserve"> en </w:t>
      </w:r>
      <w:r w:rsidR="00E373BE" w:rsidRPr="007E236D">
        <w:rPr>
          <w:rFonts w:ascii="Arial" w:hAnsi="Arial" w:cs="Arial"/>
          <w:sz w:val="24"/>
          <w:szCs w:val="24"/>
        </w:rPr>
        <w:t xml:space="preserve">presentan </w:t>
      </w:r>
      <w:r w:rsidRPr="007E236D">
        <w:rPr>
          <w:rFonts w:ascii="Arial" w:hAnsi="Arial" w:cs="Arial"/>
          <w:sz w:val="24"/>
          <w:szCs w:val="24"/>
        </w:rPr>
        <w:t>plenitud y unos más están por llegar a su fin</w:t>
      </w:r>
      <w:r w:rsidR="006135D8" w:rsidRPr="007E236D">
        <w:rPr>
          <w:rFonts w:ascii="Arial" w:hAnsi="Arial" w:cs="Arial"/>
          <w:sz w:val="24"/>
          <w:szCs w:val="24"/>
        </w:rPr>
        <w:t>. B</w:t>
      </w:r>
      <w:r w:rsidRPr="007E236D">
        <w:rPr>
          <w:rFonts w:ascii="Arial" w:hAnsi="Arial" w:cs="Arial"/>
          <w:sz w:val="24"/>
          <w:szCs w:val="24"/>
        </w:rPr>
        <w:t xml:space="preserve">ajo </w:t>
      </w:r>
      <w:r>
        <w:rPr>
          <w:rFonts w:ascii="Arial" w:hAnsi="Arial" w:cs="Arial"/>
          <w:sz w:val="24"/>
          <w:szCs w:val="24"/>
        </w:rPr>
        <w:t xml:space="preserve">este entendimiento la arquitectura vernácula no debe pretenderse conservar meramente por el sentido cultural o artístico característico de los pueblos en México, </w:t>
      </w:r>
      <w:r w:rsidR="001C2752">
        <w:rPr>
          <w:rFonts w:ascii="Arial" w:hAnsi="Arial" w:cs="Arial"/>
          <w:sz w:val="24"/>
          <w:szCs w:val="24"/>
        </w:rPr>
        <w:t>más bien</w:t>
      </w:r>
      <w:r>
        <w:rPr>
          <w:rFonts w:ascii="Arial" w:hAnsi="Arial" w:cs="Arial"/>
          <w:sz w:val="24"/>
          <w:szCs w:val="24"/>
        </w:rPr>
        <w:t xml:space="preserve"> debe de pretenderse recuperar los saberes ancestrales que fueron producto de la supervivencia de nuestros antepasados, con el fin de identificar los elementos que hacían a estas construcciones ser </w:t>
      </w:r>
      <w:r w:rsidR="00936B08" w:rsidRPr="007E236D">
        <w:rPr>
          <w:rFonts w:ascii="Arial" w:hAnsi="Arial" w:cs="Arial"/>
          <w:sz w:val="24"/>
          <w:szCs w:val="24"/>
        </w:rPr>
        <w:t xml:space="preserve">categorizadas como </w:t>
      </w:r>
      <w:r>
        <w:rPr>
          <w:rFonts w:ascii="Arial" w:hAnsi="Arial" w:cs="Arial"/>
          <w:sz w:val="24"/>
          <w:szCs w:val="24"/>
        </w:rPr>
        <w:t xml:space="preserve">sostenibles, </w:t>
      </w:r>
      <w:r w:rsidRPr="007E236D">
        <w:rPr>
          <w:rFonts w:ascii="Arial" w:hAnsi="Arial" w:cs="Arial"/>
          <w:sz w:val="24"/>
          <w:szCs w:val="24"/>
        </w:rPr>
        <w:t>lo cual ayudar</w:t>
      </w:r>
      <w:r w:rsidR="00EA7DB5" w:rsidRPr="007E236D">
        <w:rPr>
          <w:rFonts w:ascii="Arial" w:hAnsi="Arial" w:cs="Arial"/>
          <w:sz w:val="24"/>
          <w:szCs w:val="24"/>
        </w:rPr>
        <w:t>á</w:t>
      </w:r>
      <w:r w:rsidRPr="007E236D">
        <w:rPr>
          <w:rFonts w:ascii="Arial" w:hAnsi="Arial" w:cs="Arial"/>
          <w:sz w:val="24"/>
          <w:szCs w:val="24"/>
        </w:rPr>
        <w:t xml:space="preserve"> </w:t>
      </w:r>
      <w:r>
        <w:rPr>
          <w:rFonts w:ascii="Arial" w:hAnsi="Arial" w:cs="Arial"/>
          <w:sz w:val="24"/>
          <w:szCs w:val="24"/>
        </w:rPr>
        <w:t xml:space="preserve">a enfrentar los cambios </w:t>
      </w:r>
      <w:r w:rsidR="001C2752">
        <w:rPr>
          <w:rFonts w:ascii="Arial" w:hAnsi="Arial" w:cs="Arial"/>
          <w:sz w:val="24"/>
          <w:szCs w:val="24"/>
        </w:rPr>
        <w:t>ecológicos de nuestro planeta</w:t>
      </w:r>
      <w:r>
        <w:rPr>
          <w:rFonts w:ascii="Arial" w:hAnsi="Arial" w:cs="Arial"/>
          <w:sz w:val="24"/>
          <w:szCs w:val="24"/>
        </w:rPr>
        <w:t xml:space="preserve">. </w:t>
      </w:r>
    </w:p>
    <w:p w:rsidR="0056162B" w:rsidRDefault="0056162B" w:rsidP="007E236D">
      <w:pPr>
        <w:pStyle w:val="Prrafodelista"/>
        <w:spacing w:line="360" w:lineRule="auto"/>
        <w:ind w:left="0" w:firstLine="709"/>
        <w:jc w:val="both"/>
        <w:rPr>
          <w:rFonts w:ascii="Arial" w:hAnsi="Arial" w:cs="Arial"/>
          <w:sz w:val="24"/>
          <w:szCs w:val="24"/>
        </w:rPr>
      </w:pPr>
    </w:p>
    <w:p w:rsidR="0056162B" w:rsidRDefault="0056162B" w:rsidP="0056162B">
      <w:pPr>
        <w:pStyle w:val="Prrafodelista"/>
        <w:ind w:left="0" w:firstLine="709"/>
        <w:jc w:val="both"/>
        <w:rPr>
          <w:rFonts w:ascii="Arial" w:hAnsi="Arial" w:cs="Arial"/>
          <w:sz w:val="24"/>
          <w:szCs w:val="24"/>
        </w:rPr>
      </w:pPr>
      <w:r>
        <w:rPr>
          <w:rFonts w:ascii="Arial" w:hAnsi="Arial" w:cs="Arial"/>
          <w:sz w:val="24"/>
          <w:szCs w:val="24"/>
        </w:rPr>
        <w:lastRenderedPageBreak/>
        <w:t xml:space="preserve">Existen tradiciones arquitectónicas que pueden ser </w:t>
      </w:r>
      <w:r w:rsidRPr="007E236D">
        <w:rPr>
          <w:rFonts w:ascii="Arial" w:hAnsi="Arial" w:cs="Arial"/>
          <w:sz w:val="24"/>
          <w:szCs w:val="24"/>
        </w:rPr>
        <w:t>recuperadas</w:t>
      </w:r>
      <w:r w:rsidR="00E13F2B" w:rsidRPr="007E236D">
        <w:rPr>
          <w:rFonts w:ascii="Arial" w:hAnsi="Arial" w:cs="Arial"/>
          <w:sz w:val="24"/>
          <w:szCs w:val="24"/>
        </w:rPr>
        <w:t>,</w:t>
      </w:r>
      <w:r w:rsidRPr="007E236D">
        <w:rPr>
          <w:rFonts w:ascii="Arial" w:hAnsi="Arial" w:cs="Arial"/>
          <w:sz w:val="24"/>
          <w:szCs w:val="24"/>
        </w:rPr>
        <w:t xml:space="preserve"> </w:t>
      </w:r>
      <w:r>
        <w:rPr>
          <w:rFonts w:ascii="Arial" w:hAnsi="Arial" w:cs="Arial"/>
          <w:sz w:val="24"/>
          <w:szCs w:val="24"/>
        </w:rPr>
        <w:t xml:space="preserve">pero algunas situaciones requieren una renovación, una renovación no solamente encaminada a </w:t>
      </w:r>
      <w:r w:rsidRPr="007E236D">
        <w:rPr>
          <w:rFonts w:ascii="Arial" w:hAnsi="Arial" w:cs="Arial"/>
          <w:sz w:val="24"/>
          <w:szCs w:val="24"/>
        </w:rPr>
        <w:t>modernizar</w:t>
      </w:r>
      <w:r w:rsidR="008738AD" w:rsidRPr="007E236D">
        <w:rPr>
          <w:rFonts w:ascii="Arial" w:hAnsi="Arial" w:cs="Arial"/>
          <w:sz w:val="24"/>
          <w:szCs w:val="24"/>
        </w:rPr>
        <w:t>,</w:t>
      </w:r>
      <w:r w:rsidRPr="007E236D">
        <w:rPr>
          <w:rFonts w:ascii="Arial" w:hAnsi="Arial" w:cs="Arial"/>
          <w:sz w:val="24"/>
          <w:szCs w:val="24"/>
        </w:rPr>
        <w:t xml:space="preserve"> pues muchas veces este concepto no es sinónimo de mejora, sino más bien este </w:t>
      </w:r>
      <w:r>
        <w:rPr>
          <w:rFonts w:ascii="Arial" w:hAnsi="Arial" w:cs="Arial"/>
          <w:sz w:val="24"/>
          <w:szCs w:val="24"/>
        </w:rPr>
        <w:t xml:space="preserve">cambio debe de ser analizado con base en circunstancias estrechamente relacionadas con el contexto estudiado. </w:t>
      </w:r>
    </w:p>
    <w:p w:rsidR="0056162B" w:rsidRDefault="0056162B" w:rsidP="0056162B">
      <w:pPr>
        <w:pStyle w:val="Prrafodelista"/>
        <w:ind w:left="0" w:firstLine="709"/>
        <w:jc w:val="both"/>
        <w:rPr>
          <w:rFonts w:ascii="Arial" w:hAnsi="Arial" w:cs="Arial"/>
          <w:sz w:val="24"/>
          <w:szCs w:val="24"/>
        </w:rPr>
      </w:pPr>
    </w:p>
    <w:p w:rsidR="0056162B" w:rsidRDefault="0056162B" w:rsidP="007E236D">
      <w:pPr>
        <w:pStyle w:val="Prrafodelista"/>
        <w:spacing w:line="360" w:lineRule="auto"/>
        <w:ind w:left="0" w:firstLine="709"/>
        <w:jc w:val="both"/>
        <w:rPr>
          <w:rFonts w:ascii="Arial" w:hAnsi="Arial" w:cs="Arial"/>
          <w:sz w:val="24"/>
          <w:szCs w:val="24"/>
        </w:rPr>
      </w:pPr>
      <w:r>
        <w:rPr>
          <w:rFonts w:ascii="Arial" w:hAnsi="Arial" w:cs="Arial"/>
          <w:sz w:val="24"/>
          <w:szCs w:val="24"/>
        </w:rPr>
        <w:t xml:space="preserve">Anteriormente la tipología de las urbes y las zonas rurales eran diferenciadas a simple </w:t>
      </w:r>
      <w:r w:rsidRPr="007E236D">
        <w:rPr>
          <w:rFonts w:ascii="Arial" w:hAnsi="Arial" w:cs="Arial"/>
          <w:sz w:val="24"/>
          <w:szCs w:val="24"/>
        </w:rPr>
        <w:t>vista</w:t>
      </w:r>
      <w:r w:rsidR="00AB24A5" w:rsidRPr="007E236D">
        <w:rPr>
          <w:rFonts w:ascii="Arial" w:hAnsi="Arial" w:cs="Arial"/>
          <w:sz w:val="24"/>
          <w:szCs w:val="24"/>
        </w:rPr>
        <w:t>,</w:t>
      </w:r>
      <w:r w:rsidRPr="007E236D">
        <w:rPr>
          <w:rFonts w:ascii="Arial" w:hAnsi="Arial" w:cs="Arial"/>
          <w:sz w:val="24"/>
          <w:szCs w:val="24"/>
        </w:rPr>
        <w:t xml:space="preserve"> </w:t>
      </w:r>
      <w:r>
        <w:rPr>
          <w:rFonts w:ascii="Arial" w:hAnsi="Arial" w:cs="Arial"/>
          <w:sz w:val="24"/>
          <w:szCs w:val="24"/>
        </w:rPr>
        <w:t xml:space="preserve">hoy estas diferencias se han fragmentado ya no hay identidad, ahora </w:t>
      </w:r>
      <w:r w:rsidRPr="007E236D">
        <w:rPr>
          <w:rFonts w:ascii="Arial" w:hAnsi="Arial" w:cs="Arial"/>
          <w:sz w:val="24"/>
          <w:szCs w:val="24"/>
        </w:rPr>
        <w:t xml:space="preserve">se </w:t>
      </w:r>
      <w:r w:rsidR="00EC5BC2" w:rsidRPr="007E236D">
        <w:rPr>
          <w:rFonts w:ascii="Arial" w:hAnsi="Arial" w:cs="Arial"/>
          <w:sz w:val="24"/>
          <w:szCs w:val="24"/>
        </w:rPr>
        <w:t xml:space="preserve">permite </w:t>
      </w:r>
      <w:r>
        <w:rPr>
          <w:rFonts w:ascii="Arial" w:hAnsi="Arial" w:cs="Arial"/>
          <w:sz w:val="24"/>
          <w:szCs w:val="24"/>
        </w:rPr>
        <w:t>insertar en las ciudades complejos habitacionales construidos con adobe y teja típicos de la arquitectura vernácula (Rosas,200</w:t>
      </w:r>
      <w:r w:rsidR="00F72FE5">
        <w:rPr>
          <w:rFonts w:ascii="Arial" w:hAnsi="Arial" w:cs="Arial"/>
          <w:sz w:val="24"/>
          <w:szCs w:val="24"/>
        </w:rPr>
        <w:t>9</w:t>
      </w:r>
      <w:r>
        <w:rPr>
          <w:rFonts w:ascii="Arial" w:hAnsi="Arial" w:cs="Arial"/>
          <w:sz w:val="24"/>
          <w:szCs w:val="24"/>
        </w:rPr>
        <w:t>:</w:t>
      </w:r>
      <w:r w:rsidR="007E236D">
        <w:rPr>
          <w:rFonts w:ascii="Arial" w:hAnsi="Arial" w:cs="Arial"/>
          <w:sz w:val="24"/>
          <w:szCs w:val="24"/>
        </w:rPr>
        <w:t xml:space="preserve"> </w:t>
      </w:r>
      <w:r>
        <w:rPr>
          <w:rFonts w:ascii="Arial" w:hAnsi="Arial" w:cs="Arial"/>
          <w:sz w:val="24"/>
          <w:szCs w:val="24"/>
        </w:rPr>
        <w:t>111).</w:t>
      </w:r>
    </w:p>
    <w:p w:rsidR="0056162B" w:rsidRDefault="0056162B" w:rsidP="0056162B">
      <w:pPr>
        <w:pStyle w:val="Ttulo3"/>
        <w:numPr>
          <w:ilvl w:val="2"/>
          <w:numId w:val="10"/>
        </w:numPr>
      </w:pPr>
      <w:bookmarkStart w:id="9" w:name="_Toc50727213"/>
      <w:r>
        <w:t>Estudio e interpretación de lo vernáculo en el presente</w:t>
      </w:r>
      <w:bookmarkEnd w:id="9"/>
      <w:r>
        <w:t xml:space="preserve"> </w:t>
      </w:r>
    </w:p>
    <w:p w:rsidR="0056162B" w:rsidRDefault="0056162B" w:rsidP="0056162B">
      <w:pPr>
        <w:spacing w:line="360" w:lineRule="auto"/>
        <w:jc w:val="both"/>
        <w:rPr>
          <w:rFonts w:ascii="Arial" w:hAnsi="Arial" w:cs="Arial"/>
          <w:sz w:val="24"/>
          <w:szCs w:val="24"/>
        </w:rPr>
      </w:pPr>
    </w:p>
    <w:p w:rsidR="0056162B" w:rsidRDefault="0056162B" w:rsidP="0056162B">
      <w:pPr>
        <w:spacing w:line="360" w:lineRule="auto"/>
        <w:jc w:val="both"/>
        <w:rPr>
          <w:rFonts w:ascii="Arial" w:hAnsi="Arial" w:cs="Arial"/>
          <w:sz w:val="24"/>
          <w:szCs w:val="24"/>
        </w:rPr>
      </w:pPr>
      <w:r w:rsidRPr="005503CE">
        <w:rPr>
          <w:rFonts w:ascii="Arial" w:hAnsi="Arial" w:cs="Arial"/>
          <w:sz w:val="24"/>
          <w:szCs w:val="24"/>
        </w:rPr>
        <w:t xml:space="preserve">El interés por el estudio de la arquitectura vernácula </w:t>
      </w:r>
      <w:r>
        <w:rPr>
          <w:rFonts w:ascii="Arial" w:hAnsi="Arial" w:cs="Arial"/>
          <w:sz w:val="24"/>
          <w:szCs w:val="24"/>
        </w:rPr>
        <w:t>se dio a finales del</w:t>
      </w:r>
      <w:r w:rsidRPr="005503CE">
        <w:rPr>
          <w:rFonts w:ascii="Arial" w:hAnsi="Arial" w:cs="Arial"/>
          <w:sz w:val="24"/>
          <w:szCs w:val="24"/>
        </w:rPr>
        <w:t xml:space="preserve"> siglo </w:t>
      </w:r>
      <w:r>
        <w:rPr>
          <w:rFonts w:ascii="Arial" w:hAnsi="Arial" w:cs="Arial"/>
          <w:sz w:val="24"/>
          <w:szCs w:val="24"/>
        </w:rPr>
        <w:t xml:space="preserve">XIX, hoy en </w:t>
      </w:r>
      <w:r w:rsidRPr="007E236D">
        <w:rPr>
          <w:rFonts w:ascii="Arial" w:hAnsi="Arial" w:cs="Arial"/>
          <w:sz w:val="24"/>
          <w:szCs w:val="24"/>
        </w:rPr>
        <w:t>día</w:t>
      </w:r>
      <w:r w:rsidR="00A8101C" w:rsidRPr="007E236D">
        <w:rPr>
          <w:rFonts w:ascii="Arial" w:hAnsi="Arial" w:cs="Arial"/>
          <w:sz w:val="24"/>
          <w:szCs w:val="24"/>
        </w:rPr>
        <w:t>,</w:t>
      </w:r>
      <w:r w:rsidRPr="007E236D">
        <w:rPr>
          <w:rFonts w:ascii="Arial" w:hAnsi="Arial" w:cs="Arial"/>
          <w:sz w:val="24"/>
          <w:szCs w:val="24"/>
        </w:rPr>
        <w:t xml:space="preserve"> la </w:t>
      </w:r>
      <w:r>
        <w:rPr>
          <w:rFonts w:ascii="Arial" w:hAnsi="Arial" w:cs="Arial"/>
          <w:sz w:val="24"/>
          <w:szCs w:val="24"/>
        </w:rPr>
        <w:t>fragilidad de las tradiciones vernáculas frente a los procesos de modernización y globalización</w:t>
      </w:r>
      <w:r w:rsidR="00C32EF7">
        <w:rPr>
          <w:rFonts w:ascii="Arial" w:hAnsi="Arial" w:cs="Arial"/>
          <w:sz w:val="24"/>
          <w:szCs w:val="24"/>
        </w:rPr>
        <w:fldChar w:fldCharType="begin"/>
      </w:r>
      <w:r w:rsidR="00C32EF7">
        <w:instrText xml:space="preserve"> XE "</w:instrText>
      </w:r>
      <w:r w:rsidR="00C32EF7" w:rsidRPr="00062EB5">
        <w:rPr>
          <w:rFonts w:ascii="Arial" w:hAnsi="Arial" w:cs="Arial"/>
          <w:sz w:val="24"/>
          <w:szCs w:val="24"/>
        </w:rPr>
        <w:instrText>globalización:</w:instrText>
      </w:r>
      <w:r w:rsidR="00C32EF7" w:rsidRPr="00062EB5">
        <w:instrText>es un proceso económico, tecnológico, político, social y cultural a escala mundial que consiste en la creciente comunicación e interdependencia entre los distintos países del mundo uniendo sus mercados, sociales y culturales, a través de una serie de transformaciones sociales y políticas que les dan un carácter global.</w:instrText>
      </w:r>
      <w:r w:rsidR="00C32EF7">
        <w:instrText xml:space="preserve">" </w:instrText>
      </w:r>
      <w:r w:rsidR="00C32EF7">
        <w:rPr>
          <w:rFonts w:ascii="Arial" w:hAnsi="Arial" w:cs="Arial"/>
          <w:sz w:val="24"/>
          <w:szCs w:val="24"/>
        </w:rPr>
        <w:fldChar w:fldCharType="end"/>
      </w:r>
      <w:r>
        <w:rPr>
          <w:rFonts w:ascii="Arial" w:hAnsi="Arial" w:cs="Arial"/>
          <w:sz w:val="24"/>
          <w:szCs w:val="24"/>
        </w:rPr>
        <w:t>, hace que sea deseable investigar y documentar las expresiones culturales que pueden perderse</w:t>
      </w:r>
      <w:r w:rsidR="00CC3EB8">
        <w:rPr>
          <w:rFonts w:ascii="Arial" w:hAnsi="Arial" w:cs="Arial"/>
          <w:sz w:val="24"/>
          <w:szCs w:val="24"/>
        </w:rPr>
        <w:t xml:space="preserve"> </w:t>
      </w:r>
      <w:r w:rsidR="00CC3EB8" w:rsidRPr="007E236D">
        <w:rPr>
          <w:rFonts w:ascii="Arial" w:hAnsi="Arial" w:cs="Arial"/>
          <w:sz w:val="24"/>
          <w:szCs w:val="24"/>
        </w:rPr>
        <w:t>de modo irreversible</w:t>
      </w:r>
      <w:r w:rsidRPr="007E236D">
        <w:rPr>
          <w:rFonts w:ascii="Arial" w:hAnsi="Arial" w:cs="Arial"/>
          <w:sz w:val="24"/>
          <w:szCs w:val="24"/>
        </w:rPr>
        <w:t>.</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Sin embargo, los estudios de las expresiones vernáculas no deben limitarse a reproducir representaciones</w:t>
      </w:r>
      <w:r w:rsidR="00BD4FF8">
        <w:rPr>
          <w:rFonts w:ascii="Arial" w:hAnsi="Arial" w:cs="Arial"/>
          <w:sz w:val="24"/>
          <w:szCs w:val="24"/>
        </w:rPr>
        <w:t xml:space="preserve"> </w:t>
      </w:r>
      <w:r w:rsidR="00BD4FF8" w:rsidRPr="007E236D">
        <w:rPr>
          <w:rFonts w:ascii="Arial" w:hAnsi="Arial" w:cs="Arial"/>
          <w:sz w:val="24"/>
          <w:szCs w:val="24"/>
        </w:rPr>
        <w:t>fijas o permanentes</w:t>
      </w:r>
      <w:r>
        <w:rPr>
          <w:rFonts w:ascii="Arial" w:hAnsi="Arial" w:cs="Arial"/>
          <w:sz w:val="24"/>
          <w:szCs w:val="24"/>
        </w:rPr>
        <w:t xml:space="preserve">, congeladas en el tiempo, incompletas o románticas, por lo tanto, es importante reconfigurar los estereotipos persistentes que representan a la arquitectura vernácula como pintoresca y </w:t>
      </w:r>
      <w:r w:rsidRPr="007E236D">
        <w:rPr>
          <w:rFonts w:ascii="Arial" w:hAnsi="Arial" w:cs="Arial"/>
          <w:sz w:val="24"/>
          <w:szCs w:val="24"/>
        </w:rPr>
        <w:t>encantadora</w:t>
      </w:r>
      <w:r w:rsidR="007C025C" w:rsidRPr="007E236D">
        <w:rPr>
          <w:rFonts w:ascii="Arial" w:hAnsi="Arial" w:cs="Arial"/>
          <w:sz w:val="24"/>
          <w:szCs w:val="24"/>
        </w:rPr>
        <w:t>,</w:t>
      </w:r>
      <w:r w:rsidRPr="007E236D">
        <w:rPr>
          <w:rFonts w:ascii="Arial" w:hAnsi="Arial" w:cs="Arial"/>
          <w:sz w:val="24"/>
          <w:szCs w:val="24"/>
        </w:rPr>
        <w:t xml:space="preserve"> pero </w:t>
      </w:r>
      <w:r>
        <w:rPr>
          <w:rFonts w:ascii="Arial" w:hAnsi="Arial" w:cs="Arial"/>
          <w:sz w:val="24"/>
          <w:szCs w:val="24"/>
        </w:rPr>
        <w:t xml:space="preserve">obsoleta e irrelevante. </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El objetivo entonces es ayudar a que las tradiciones vernáculas desarrollen por su relevancia potencial para la provisión de una arquitectura sostenible del futuro, como se adapta y cambia hacia los desafíos culturales y ambientales del futuro. Es por ello que resulta importante observar las tradiciones nuevas y emergentes, así como las que perduran y como estas se relacionan entre sí.</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Los estudios de lo vernáculo deben ser orientados a identificar las fuentes de conocimiento arquitectónico y como este puede ser integrado a nuevas formas, </w:t>
      </w:r>
      <w:r>
        <w:rPr>
          <w:rFonts w:ascii="Arial" w:hAnsi="Arial" w:cs="Arial"/>
          <w:sz w:val="24"/>
          <w:szCs w:val="24"/>
        </w:rPr>
        <w:lastRenderedPageBreak/>
        <w:t>recursos y tecnologías para desarrollar una arquitectura cultural y ambientalmente sostenible.</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Como menciona </w:t>
      </w:r>
      <w:r w:rsidRPr="007B4347">
        <w:rPr>
          <w:rFonts w:ascii="Arial" w:hAnsi="Arial" w:cs="Arial"/>
          <w:sz w:val="24"/>
          <w:szCs w:val="24"/>
        </w:rPr>
        <w:t>Squith y Vellinga M. (2006)</w:t>
      </w:r>
      <w:r>
        <w:rPr>
          <w:rFonts w:ascii="Arial" w:hAnsi="Arial" w:cs="Arial"/>
          <w:color w:val="FF0000"/>
          <w:sz w:val="24"/>
          <w:szCs w:val="24"/>
        </w:rPr>
        <w:t xml:space="preserve"> </w:t>
      </w:r>
      <w:r>
        <w:rPr>
          <w:rFonts w:ascii="Arial" w:hAnsi="Arial" w:cs="Arial"/>
          <w:sz w:val="24"/>
          <w:szCs w:val="24"/>
        </w:rPr>
        <w:t xml:space="preserve">las culturas son el resultado de procesos de encuentro y confrontación (préstamo cultural y fusión), es por ello que los encuentros entre una tradición y otra darán como resultado nuevas expresiones que son auténticas por sí mismas, prueba de lo anterior es que muchas de las cuestiones que ahora llamamos vernáculas tuvieron su origen de este modo. Queda claro que lo vernáculo no es sinónimo de un pasado estático si no que debe de ser entendido que en el periodo de vida de un edificio los usos y costumbres </w:t>
      </w:r>
      <w:r w:rsidRPr="007E236D">
        <w:rPr>
          <w:rFonts w:ascii="Arial" w:hAnsi="Arial" w:cs="Arial"/>
          <w:sz w:val="24"/>
          <w:szCs w:val="24"/>
        </w:rPr>
        <w:t>relacionados</w:t>
      </w:r>
      <w:r w:rsidR="004F7679" w:rsidRPr="007E236D">
        <w:rPr>
          <w:rFonts w:ascii="Arial" w:hAnsi="Arial" w:cs="Arial"/>
          <w:sz w:val="24"/>
          <w:szCs w:val="24"/>
        </w:rPr>
        <w:t xml:space="preserve"> con</w:t>
      </w:r>
      <w:r w:rsidRPr="007E236D">
        <w:rPr>
          <w:rFonts w:ascii="Arial" w:hAnsi="Arial" w:cs="Arial"/>
          <w:sz w:val="24"/>
          <w:szCs w:val="24"/>
        </w:rPr>
        <w:t xml:space="preserve"> él </w:t>
      </w:r>
      <w:r>
        <w:rPr>
          <w:rFonts w:ascii="Arial" w:hAnsi="Arial" w:cs="Arial"/>
          <w:sz w:val="24"/>
          <w:szCs w:val="24"/>
        </w:rPr>
        <w:t>van cambiando constantemente.</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Una tradición debe ser interpretada como un proceso creativo a través del cual las personas, como agentes activos, negocian, interpretan y adaptan el conocimiento y las experiencias pasadas al contexto, los retos, deseos y exigencias del present</w:t>
      </w:r>
      <w:r w:rsidRPr="007B4347">
        <w:rPr>
          <w:rFonts w:ascii="Arial" w:hAnsi="Arial" w:cs="Arial"/>
          <w:sz w:val="24"/>
          <w:szCs w:val="24"/>
        </w:rPr>
        <w:t xml:space="preserve">e. </w:t>
      </w:r>
      <w:r>
        <w:rPr>
          <w:rFonts w:ascii="Arial" w:hAnsi="Arial" w:cs="Arial"/>
          <w:sz w:val="24"/>
          <w:szCs w:val="24"/>
        </w:rPr>
        <w:t xml:space="preserve">La tradición no existe por si sola si no que es parte de las personas que lo transmiten. </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Las viviendas que utilizan m</w:t>
      </w:r>
      <w:r w:rsidRPr="007E236D">
        <w:rPr>
          <w:rFonts w:ascii="Arial" w:hAnsi="Arial" w:cs="Arial"/>
          <w:sz w:val="24"/>
          <w:szCs w:val="24"/>
        </w:rPr>
        <w:t>e</w:t>
      </w:r>
      <w:r w:rsidR="00D623E3" w:rsidRPr="007E236D">
        <w:rPr>
          <w:rFonts w:ascii="Arial" w:hAnsi="Arial" w:cs="Arial"/>
          <w:sz w:val="24"/>
          <w:szCs w:val="24"/>
        </w:rPr>
        <w:t>z</w:t>
      </w:r>
      <w:r w:rsidRPr="007E236D">
        <w:rPr>
          <w:rFonts w:ascii="Arial" w:hAnsi="Arial" w:cs="Arial"/>
          <w:sz w:val="24"/>
          <w:szCs w:val="24"/>
        </w:rPr>
        <w:t>clas</w:t>
      </w:r>
      <w:r>
        <w:rPr>
          <w:rFonts w:ascii="Arial" w:hAnsi="Arial" w:cs="Arial"/>
          <w:sz w:val="24"/>
          <w:szCs w:val="24"/>
        </w:rPr>
        <w:t xml:space="preserve"> de diversos estilos (modernos y vernáculos) siguen siendo en esencia vernáculas por el </w:t>
      </w:r>
      <w:r w:rsidRPr="007E236D">
        <w:rPr>
          <w:rFonts w:ascii="Arial" w:hAnsi="Arial" w:cs="Arial"/>
          <w:sz w:val="24"/>
          <w:szCs w:val="24"/>
        </w:rPr>
        <w:t>s</w:t>
      </w:r>
      <w:r w:rsidR="00BB2E40" w:rsidRPr="007E236D">
        <w:rPr>
          <w:rFonts w:ascii="Arial" w:hAnsi="Arial" w:cs="Arial"/>
          <w:sz w:val="24"/>
          <w:szCs w:val="24"/>
        </w:rPr>
        <w:t>ó</w:t>
      </w:r>
      <w:r w:rsidRPr="007E236D">
        <w:rPr>
          <w:rFonts w:ascii="Arial" w:hAnsi="Arial" w:cs="Arial"/>
          <w:sz w:val="24"/>
          <w:szCs w:val="24"/>
        </w:rPr>
        <w:t>l</w:t>
      </w:r>
      <w:r>
        <w:rPr>
          <w:rFonts w:ascii="Arial" w:hAnsi="Arial" w:cs="Arial"/>
          <w:sz w:val="24"/>
          <w:szCs w:val="24"/>
        </w:rPr>
        <w:t>o hecho de representar la expresión cultural de personas que viven y se sienten apegadas a una localidad específica y por contribuir a construir el paisaje arquitectónico del lugar utilizando tecnologías y materiales disponibles.</w:t>
      </w:r>
    </w:p>
    <w:p w:rsidR="0056162B" w:rsidRDefault="0091164A" w:rsidP="0056162B">
      <w:pPr>
        <w:spacing w:line="360" w:lineRule="auto"/>
        <w:ind w:firstLine="709"/>
        <w:jc w:val="both"/>
        <w:rPr>
          <w:rFonts w:ascii="Arial" w:hAnsi="Arial" w:cs="Arial"/>
          <w:sz w:val="24"/>
          <w:szCs w:val="24"/>
        </w:rPr>
      </w:pPr>
      <w:r w:rsidRPr="007E236D">
        <w:rPr>
          <w:rFonts w:ascii="Arial" w:hAnsi="Arial" w:cs="Arial"/>
          <w:sz w:val="24"/>
          <w:szCs w:val="24"/>
        </w:rPr>
        <w:t>La capacidad de c</w:t>
      </w:r>
      <w:r w:rsidR="0056162B" w:rsidRPr="007E236D">
        <w:rPr>
          <w:rFonts w:ascii="Arial" w:hAnsi="Arial" w:cs="Arial"/>
          <w:sz w:val="24"/>
          <w:szCs w:val="24"/>
        </w:rPr>
        <w:t>omprender c</w:t>
      </w:r>
      <w:r w:rsidR="0042180E" w:rsidRPr="007E236D">
        <w:rPr>
          <w:rFonts w:ascii="Arial" w:hAnsi="Arial" w:cs="Arial"/>
          <w:sz w:val="24"/>
          <w:szCs w:val="24"/>
        </w:rPr>
        <w:t>ó</w:t>
      </w:r>
      <w:r w:rsidR="0056162B" w:rsidRPr="007E236D">
        <w:rPr>
          <w:rFonts w:ascii="Arial" w:hAnsi="Arial" w:cs="Arial"/>
          <w:sz w:val="24"/>
          <w:szCs w:val="24"/>
        </w:rPr>
        <w:t>mo las personas construyen y viven ayudar</w:t>
      </w:r>
      <w:r w:rsidRPr="007E236D">
        <w:rPr>
          <w:rFonts w:ascii="Arial" w:hAnsi="Arial" w:cs="Arial"/>
          <w:sz w:val="24"/>
          <w:szCs w:val="24"/>
        </w:rPr>
        <w:t>á</w:t>
      </w:r>
      <w:r w:rsidR="0056162B" w:rsidRPr="007E236D">
        <w:rPr>
          <w:rFonts w:ascii="Arial" w:hAnsi="Arial" w:cs="Arial"/>
          <w:sz w:val="24"/>
          <w:szCs w:val="24"/>
        </w:rPr>
        <w:t xml:space="preserve"> a ampliar el significado de la arquitectura vernácula y se podrán explorar nuevas investigaciones al respecto</w:t>
      </w:r>
      <w:r w:rsidR="0093167A" w:rsidRPr="007E236D">
        <w:rPr>
          <w:rFonts w:ascii="Arial" w:hAnsi="Arial" w:cs="Arial"/>
          <w:sz w:val="24"/>
          <w:szCs w:val="24"/>
        </w:rPr>
        <w:t>,</w:t>
      </w:r>
      <w:r w:rsidR="0056162B" w:rsidRPr="007E236D">
        <w:rPr>
          <w:rFonts w:ascii="Arial" w:hAnsi="Arial" w:cs="Arial"/>
          <w:sz w:val="24"/>
          <w:szCs w:val="24"/>
        </w:rPr>
        <w:t xml:space="preserve"> con el fin de cambiar el concepto de antiguo e innecesario para la arquitectura moderna y realizar un enfoque que reconozca la existencia del cambio y el desarrollo</w:t>
      </w:r>
      <w:r w:rsidR="00297E2A" w:rsidRPr="007E236D">
        <w:rPr>
          <w:rFonts w:ascii="Arial" w:hAnsi="Arial" w:cs="Arial"/>
          <w:sz w:val="24"/>
          <w:szCs w:val="24"/>
        </w:rPr>
        <w:t xml:space="preserve"> socioeconómico,</w:t>
      </w:r>
      <w:r w:rsidR="0056162B" w:rsidRPr="007E236D">
        <w:rPr>
          <w:rFonts w:ascii="Arial" w:hAnsi="Arial" w:cs="Arial"/>
          <w:sz w:val="24"/>
          <w:szCs w:val="24"/>
        </w:rPr>
        <w:t xml:space="preserve"> pero que intente comprender c</w:t>
      </w:r>
      <w:r w:rsidR="00FB1C55" w:rsidRPr="007E236D">
        <w:rPr>
          <w:rFonts w:ascii="Arial" w:hAnsi="Arial" w:cs="Arial"/>
          <w:sz w:val="24"/>
          <w:szCs w:val="24"/>
        </w:rPr>
        <w:t>ó</w:t>
      </w:r>
      <w:r w:rsidR="0056162B" w:rsidRPr="007E236D">
        <w:rPr>
          <w:rFonts w:ascii="Arial" w:hAnsi="Arial" w:cs="Arial"/>
          <w:sz w:val="24"/>
          <w:szCs w:val="24"/>
        </w:rPr>
        <w:t xml:space="preserve">mo y por qué se lleva </w:t>
      </w:r>
      <w:r w:rsidR="00E45A03" w:rsidRPr="007E236D">
        <w:rPr>
          <w:rFonts w:ascii="Arial" w:hAnsi="Arial" w:cs="Arial"/>
          <w:sz w:val="24"/>
          <w:szCs w:val="24"/>
        </w:rPr>
        <w:t>a cabo</w:t>
      </w:r>
      <w:r w:rsidR="00D6090F" w:rsidRPr="007E236D">
        <w:rPr>
          <w:rFonts w:ascii="Arial" w:hAnsi="Arial" w:cs="Arial"/>
          <w:sz w:val="24"/>
          <w:szCs w:val="24"/>
        </w:rPr>
        <w:t xml:space="preserve"> tal cambio</w:t>
      </w:r>
      <w:r w:rsidR="0056162B" w:rsidRPr="007E236D">
        <w:rPr>
          <w:rFonts w:ascii="Arial" w:hAnsi="Arial" w:cs="Arial"/>
          <w:sz w:val="24"/>
          <w:szCs w:val="24"/>
        </w:rPr>
        <w:t xml:space="preserve"> e intente garantizar a través de una evaluación y compromiso</w:t>
      </w:r>
      <w:r w:rsidR="00E03E05" w:rsidRPr="007E236D">
        <w:rPr>
          <w:rFonts w:ascii="Arial" w:hAnsi="Arial" w:cs="Arial"/>
          <w:sz w:val="24"/>
          <w:szCs w:val="24"/>
        </w:rPr>
        <w:t>,</w:t>
      </w:r>
      <w:r w:rsidR="0056162B" w:rsidRPr="007E236D">
        <w:rPr>
          <w:rFonts w:ascii="Arial" w:hAnsi="Arial" w:cs="Arial"/>
          <w:sz w:val="24"/>
          <w:szCs w:val="24"/>
        </w:rPr>
        <w:t xml:space="preserve"> cr</w:t>
      </w:r>
      <w:r w:rsidR="00E03E05" w:rsidRPr="007E236D">
        <w:rPr>
          <w:rFonts w:ascii="Arial" w:hAnsi="Arial" w:cs="Arial"/>
          <w:sz w:val="24"/>
          <w:szCs w:val="24"/>
        </w:rPr>
        <w:t>í</w:t>
      </w:r>
      <w:r w:rsidR="0056162B" w:rsidRPr="007E236D">
        <w:rPr>
          <w:rFonts w:ascii="Arial" w:hAnsi="Arial" w:cs="Arial"/>
          <w:sz w:val="24"/>
          <w:szCs w:val="24"/>
        </w:rPr>
        <w:t>tico que los cambios que se efectúan son sensatos y apropiados pero sobretodo</w:t>
      </w:r>
      <w:r w:rsidR="00D42361" w:rsidRPr="007E236D">
        <w:rPr>
          <w:rFonts w:ascii="Arial" w:hAnsi="Arial" w:cs="Arial"/>
          <w:sz w:val="24"/>
          <w:szCs w:val="24"/>
        </w:rPr>
        <w:t>,</w:t>
      </w:r>
      <w:r w:rsidR="0056162B" w:rsidRPr="007E236D">
        <w:rPr>
          <w:rFonts w:ascii="Arial" w:hAnsi="Arial" w:cs="Arial"/>
          <w:sz w:val="24"/>
          <w:szCs w:val="24"/>
        </w:rPr>
        <w:t xml:space="preserve"> sostenibles </w:t>
      </w:r>
      <w:r w:rsidR="0056162B" w:rsidRPr="00A90215">
        <w:rPr>
          <w:rFonts w:ascii="Arial" w:hAnsi="Arial" w:cs="Arial"/>
          <w:sz w:val="24"/>
          <w:szCs w:val="24"/>
        </w:rPr>
        <w:t>(Squith y Vellinga M.2006).</w:t>
      </w:r>
    </w:p>
    <w:p w:rsidR="00F2409D" w:rsidRPr="00A90215" w:rsidRDefault="00F2409D" w:rsidP="0056162B">
      <w:pPr>
        <w:spacing w:line="360" w:lineRule="auto"/>
        <w:ind w:firstLine="709"/>
        <w:jc w:val="both"/>
        <w:rPr>
          <w:rFonts w:ascii="Arial" w:hAnsi="Arial" w:cs="Arial"/>
          <w:sz w:val="24"/>
          <w:szCs w:val="24"/>
        </w:rPr>
      </w:pPr>
    </w:p>
    <w:p w:rsidR="0056162B" w:rsidRPr="002303EC" w:rsidRDefault="0056162B" w:rsidP="0056162B">
      <w:pPr>
        <w:spacing w:line="360" w:lineRule="auto"/>
        <w:ind w:firstLine="709"/>
        <w:jc w:val="both"/>
        <w:rPr>
          <w:rFonts w:ascii="Arial" w:hAnsi="Arial" w:cs="Arial"/>
          <w:sz w:val="24"/>
          <w:szCs w:val="24"/>
        </w:rPr>
      </w:pPr>
    </w:p>
    <w:p w:rsidR="0056162B" w:rsidRDefault="0056162B" w:rsidP="0056162B">
      <w:pPr>
        <w:pStyle w:val="Ttulo3"/>
        <w:numPr>
          <w:ilvl w:val="2"/>
          <w:numId w:val="10"/>
        </w:numPr>
      </w:pPr>
      <w:bookmarkStart w:id="10" w:name="_Toc50727214"/>
      <w:r>
        <w:t>Clasificación de la vivienda rural</w:t>
      </w:r>
      <w:bookmarkEnd w:id="10"/>
      <w:r>
        <w:t xml:space="preserve"> </w:t>
      </w:r>
    </w:p>
    <w:p w:rsidR="0056162B" w:rsidRPr="00FB4241" w:rsidRDefault="0056162B" w:rsidP="0056162B">
      <w:pPr>
        <w:spacing w:line="360" w:lineRule="auto"/>
      </w:pPr>
    </w:p>
    <w:p w:rsidR="0056162B" w:rsidRPr="00FB4241" w:rsidRDefault="0056162B" w:rsidP="0056162B">
      <w:pPr>
        <w:spacing w:line="360" w:lineRule="auto"/>
        <w:jc w:val="both"/>
        <w:rPr>
          <w:rFonts w:ascii="Arial" w:hAnsi="Arial" w:cs="Arial"/>
          <w:sz w:val="24"/>
          <w:szCs w:val="24"/>
        </w:rPr>
      </w:pPr>
      <w:r w:rsidRPr="00FB4241">
        <w:rPr>
          <w:rFonts w:ascii="Arial" w:hAnsi="Arial" w:cs="Arial"/>
          <w:sz w:val="24"/>
          <w:szCs w:val="24"/>
        </w:rPr>
        <w:t xml:space="preserve">Existen diversas clasificaciones de la VR </w:t>
      </w:r>
      <w:r w:rsidR="004E55E2" w:rsidRPr="00F2409D">
        <w:rPr>
          <w:rFonts w:ascii="Arial" w:hAnsi="Arial" w:cs="Arial"/>
          <w:sz w:val="24"/>
          <w:szCs w:val="24"/>
        </w:rPr>
        <w:t xml:space="preserve">que </w:t>
      </w:r>
      <w:r w:rsidRPr="00F2409D">
        <w:rPr>
          <w:rFonts w:ascii="Arial" w:hAnsi="Arial" w:cs="Arial"/>
          <w:sz w:val="24"/>
          <w:szCs w:val="24"/>
        </w:rPr>
        <w:t>puede</w:t>
      </w:r>
      <w:r w:rsidR="001A4B2A" w:rsidRPr="00F2409D">
        <w:rPr>
          <w:rFonts w:ascii="Arial" w:hAnsi="Arial" w:cs="Arial"/>
          <w:sz w:val="24"/>
          <w:szCs w:val="24"/>
        </w:rPr>
        <w:t>n</w:t>
      </w:r>
      <w:r w:rsidRPr="00F2409D">
        <w:rPr>
          <w:rFonts w:ascii="Arial" w:hAnsi="Arial" w:cs="Arial"/>
          <w:sz w:val="24"/>
          <w:szCs w:val="24"/>
        </w:rPr>
        <w:t xml:space="preserve"> dividirse de acuerdo</w:t>
      </w:r>
      <w:r w:rsidR="00F7242A" w:rsidRPr="00F2409D">
        <w:rPr>
          <w:rFonts w:ascii="Arial" w:hAnsi="Arial" w:cs="Arial"/>
          <w:sz w:val="24"/>
          <w:szCs w:val="24"/>
        </w:rPr>
        <w:t xml:space="preserve"> con</w:t>
      </w:r>
      <w:r w:rsidRPr="00F2409D">
        <w:rPr>
          <w:rFonts w:ascii="Arial" w:hAnsi="Arial" w:cs="Arial"/>
          <w:sz w:val="24"/>
          <w:szCs w:val="24"/>
        </w:rPr>
        <w:t xml:space="preserve"> </w:t>
      </w:r>
      <w:r>
        <w:rPr>
          <w:rFonts w:ascii="Arial" w:hAnsi="Arial" w:cs="Arial"/>
          <w:sz w:val="24"/>
          <w:szCs w:val="24"/>
        </w:rPr>
        <w:t xml:space="preserve">su tecnología constructiva, </w:t>
      </w:r>
      <w:r w:rsidR="00551A34" w:rsidRPr="00F2409D">
        <w:rPr>
          <w:rFonts w:ascii="Arial" w:hAnsi="Arial" w:cs="Arial"/>
          <w:sz w:val="24"/>
          <w:szCs w:val="24"/>
        </w:rPr>
        <w:t>con</w:t>
      </w:r>
      <w:r w:rsidR="00551A34" w:rsidRPr="00551A34">
        <w:rPr>
          <w:rFonts w:ascii="Arial" w:hAnsi="Arial" w:cs="Arial"/>
          <w:color w:val="FF0000"/>
          <w:sz w:val="24"/>
          <w:szCs w:val="24"/>
        </w:rPr>
        <w:t xml:space="preserve"> </w:t>
      </w:r>
      <w:r>
        <w:rPr>
          <w:rFonts w:ascii="Arial" w:hAnsi="Arial" w:cs="Arial"/>
          <w:sz w:val="24"/>
          <w:szCs w:val="24"/>
        </w:rPr>
        <w:t xml:space="preserve">sus atributos arquitectónicos </w:t>
      </w:r>
      <w:r w:rsidRPr="00F2409D">
        <w:rPr>
          <w:rFonts w:ascii="Arial" w:hAnsi="Arial" w:cs="Arial"/>
          <w:sz w:val="24"/>
          <w:szCs w:val="24"/>
        </w:rPr>
        <w:t xml:space="preserve">o </w:t>
      </w:r>
      <w:r w:rsidR="000266E8" w:rsidRPr="00F2409D">
        <w:rPr>
          <w:rFonts w:ascii="Arial" w:hAnsi="Arial" w:cs="Arial"/>
          <w:sz w:val="24"/>
          <w:szCs w:val="24"/>
        </w:rPr>
        <w:t>bien dirigidos a</w:t>
      </w:r>
      <w:r w:rsidRPr="00F2409D">
        <w:rPr>
          <w:rFonts w:ascii="Arial" w:hAnsi="Arial" w:cs="Arial"/>
          <w:sz w:val="24"/>
          <w:szCs w:val="24"/>
        </w:rPr>
        <w:t xml:space="preserve"> ciertas características sociales y de convivencia que se pueden identificar según son concebidas y habitadas</w:t>
      </w:r>
      <w:r w:rsidR="00773EB9" w:rsidRPr="00F2409D">
        <w:rPr>
          <w:rFonts w:ascii="Arial" w:hAnsi="Arial" w:cs="Arial"/>
          <w:sz w:val="24"/>
          <w:szCs w:val="24"/>
        </w:rPr>
        <w:t xml:space="preserve"> dentro de estos entornos</w:t>
      </w:r>
      <w:r w:rsidRPr="00F2409D">
        <w:rPr>
          <w:rFonts w:ascii="Arial" w:hAnsi="Arial" w:cs="Arial"/>
          <w:sz w:val="24"/>
          <w:szCs w:val="24"/>
        </w:rPr>
        <w:t xml:space="preserve">. </w:t>
      </w:r>
    </w:p>
    <w:p w:rsidR="0056162B" w:rsidRPr="00A90215" w:rsidRDefault="0056162B" w:rsidP="0056162B">
      <w:pPr>
        <w:spacing w:line="360" w:lineRule="auto"/>
        <w:ind w:firstLine="709"/>
        <w:jc w:val="both"/>
        <w:rPr>
          <w:rFonts w:ascii="Arial" w:hAnsi="Arial" w:cs="Arial"/>
          <w:sz w:val="24"/>
          <w:szCs w:val="24"/>
        </w:rPr>
      </w:pPr>
      <w:r>
        <w:rPr>
          <w:rFonts w:ascii="Arial" w:hAnsi="Arial" w:cs="Arial"/>
          <w:sz w:val="24"/>
          <w:szCs w:val="24"/>
        </w:rPr>
        <w:t>Para describir las características tecnológicas que representan a</w:t>
      </w:r>
      <w:r w:rsidRPr="00FB4241">
        <w:rPr>
          <w:rFonts w:ascii="Arial" w:hAnsi="Arial" w:cs="Arial"/>
          <w:sz w:val="24"/>
          <w:szCs w:val="24"/>
        </w:rPr>
        <w:t xml:space="preserve"> la VR </w:t>
      </w:r>
      <w:r>
        <w:rPr>
          <w:rFonts w:ascii="Arial" w:hAnsi="Arial" w:cs="Arial"/>
          <w:sz w:val="24"/>
          <w:szCs w:val="24"/>
        </w:rPr>
        <w:t>algunos autores como Rotorando &amp; Mellace (2000) la clasifican en dos tipos</w:t>
      </w:r>
      <w:r w:rsidRPr="00F2409D">
        <w:rPr>
          <w:rFonts w:ascii="Arial" w:hAnsi="Arial" w:cs="Arial"/>
          <w:sz w:val="24"/>
          <w:szCs w:val="24"/>
        </w:rPr>
        <w:t xml:space="preserve">: </w:t>
      </w:r>
      <w:r w:rsidR="00FD7F0C" w:rsidRPr="00F2409D">
        <w:rPr>
          <w:rFonts w:ascii="Arial" w:hAnsi="Arial" w:cs="Arial"/>
          <w:sz w:val="24"/>
          <w:szCs w:val="24"/>
        </w:rPr>
        <w:t xml:space="preserve">la </w:t>
      </w:r>
      <w:r w:rsidRPr="00F2409D">
        <w:rPr>
          <w:rFonts w:ascii="Arial" w:hAnsi="Arial" w:cs="Arial"/>
          <w:sz w:val="24"/>
          <w:szCs w:val="24"/>
        </w:rPr>
        <w:t>tradicional y la transicional</w:t>
      </w:r>
      <w:r w:rsidR="0072664E" w:rsidRPr="00F2409D">
        <w:rPr>
          <w:rFonts w:ascii="Arial" w:hAnsi="Arial" w:cs="Arial"/>
          <w:sz w:val="24"/>
          <w:szCs w:val="24"/>
        </w:rPr>
        <w:t>,</w:t>
      </w:r>
      <w:r w:rsidRPr="00FB4241">
        <w:rPr>
          <w:rFonts w:ascii="Arial" w:hAnsi="Arial" w:cs="Arial"/>
          <w:sz w:val="24"/>
          <w:szCs w:val="24"/>
        </w:rPr>
        <w:t xml:space="preserve"> </w:t>
      </w:r>
      <w:r>
        <w:rPr>
          <w:rFonts w:ascii="Arial" w:hAnsi="Arial" w:cs="Arial"/>
          <w:sz w:val="24"/>
          <w:szCs w:val="24"/>
        </w:rPr>
        <w:t>las cuales se caracterizan por emplear</w:t>
      </w:r>
      <w:r w:rsidRPr="00FB4241">
        <w:rPr>
          <w:rFonts w:ascii="Arial" w:hAnsi="Arial" w:cs="Arial"/>
          <w:sz w:val="24"/>
          <w:szCs w:val="24"/>
        </w:rPr>
        <w:t xml:space="preserve"> técnicas artesanales y materiales naturales del ent</w:t>
      </w:r>
      <w:r>
        <w:rPr>
          <w:rFonts w:ascii="Arial" w:hAnsi="Arial" w:cs="Arial"/>
          <w:sz w:val="24"/>
          <w:szCs w:val="24"/>
        </w:rPr>
        <w:t>orno</w:t>
      </w:r>
      <w:r w:rsidRPr="00FB4241">
        <w:rPr>
          <w:rFonts w:ascii="Arial" w:hAnsi="Arial" w:cs="Arial"/>
          <w:sz w:val="24"/>
          <w:szCs w:val="24"/>
        </w:rPr>
        <w:t>.</w:t>
      </w:r>
      <w:r>
        <w:rPr>
          <w:rFonts w:ascii="Arial" w:hAnsi="Arial" w:cs="Arial"/>
          <w:sz w:val="24"/>
          <w:szCs w:val="24"/>
        </w:rPr>
        <w:t xml:space="preserve"> A esta clasificación González (2001),</w:t>
      </w:r>
      <w:r w:rsidRPr="00FB4241">
        <w:rPr>
          <w:rFonts w:ascii="Arial" w:hAnsi="Arial" w:cs="Arial"/>
          <w:sz w:val="24"/>
          <w:szCs w:val="24"/>
        </w:rPr>
        <w:t xml:space="preserve"> suma la VR moderna </w:t>
      </w:r>
      <w:r>
        <w:rPr>
          <w:rFonts w:ascii="Arial" w:hAnsi="Arial" w:cs="Arial"/>
          <w:sz w:val="24"/>
          <w:szCs w:val="24"/>
        </w:rPr>
        <w:t xml:space="preserve">que se caracteriza por la utilización de materiales industriales, como el block, varillas de acero, cemento etc. Este tipo de vivienda puede mezclarse con el uso de técnicas tradicionales y materiales locales como el </w:t>
      </w:r>
      <w:r w:rsidRPr="00F2409D">
        <w:rPr>
          <w:rFonts w:ascii="Arial" w:hAnsi="Arial" w:cs="Arial"/>
          <w:sz w:val="24"/>
          <w:szCs w:val="24"/>
        </w:rPr>
        <w:t>adobe</w:t>
      </w:r>
      <w:r w:rsidR="00212AED" w:rsidRPr="00F2409D">
        <w:rPr>
          <w:rFonts w:ascii="Arial" w:hAnsi="Arial" w:cs="Arial"/>
          <w:sz w:val="24"/>
          <w:szCs w:val="24"/>
        </w:rPr>
        <w:t>,</w:t>
      </w:r>
      <w:r w:rsidRPr="00F2409D">
        <w:rPr>
          <w:rFonts w:ascii="Arial" w:hAnsi="Arial" w:cs="Arial"/>
          <w:sz w:val="24"/>
          <w:szCs w:val="24"/>
        </w:rPr>
        <w:t xml:space="preserve"> sin </w:t>
      </w:r>
      <w:r w:rsidR="001E6A44">
        <w:rPr>
          <w:rFonts w:ascii="Arial" w:hAnsi="Arial" w:cs="Arial"/>
          <w:sz w:val="24"/>
          <w:szCs w:val="24"/>
        </w:rPr>
        <w:t>embargo,</w:t>
      </w:r>
      <w:r>
        <w:rPr>
          <w:rFonts w:ascii="Arial" w:hAnsi="Arial" w:cs="Arial"/>
          <w:sz w:val="24"/>
          <w:szCs w:val="24"/>
        </w:rPr>
        <w:t xml:space="preserve"> predominan los materiales industrializados.</w:t>
      </w:r>
    </w:p>
    <w:p w:rsidR="0056162B" w:rsidRDefault="0056162B" w:rsidP="0056162B">
      <w:pPr>
        <w:pStyle w:val="Descripcin"/>
        <w:rPr>
          <w:rFonts w:ascii="Arial" w:hAnsi="Arial" w:cs="Arial"/>
          <w:sz w:val="20"/>
          <w:szCs w:val="20"/>
        </w:rPr>
      </w:pPr>
      <w:bookmarkStart w:id="11" w:name="_Toc48653195"/>
      <w:r w:rsidRPr="00F13E99">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1</w:t>
      </w:r>
      <w:r w:rsidR="00E76127">
        <w:rPr>
          <w:rFonts w:ascii="Arial" w:hAnsi="Arial" w:cs="Arial"/>
          <w:sz w:val="20"/>
          <w:szCs w:val="20"/>
        </w:rPr>
        <w:fldChar w:fldCharType="end"/>
      </w:r>
      <w:r>
        <w:rPr>
          <w:rFonts w:ascii="Arial" w:hAnsi="Arial" w:cs="Arial"/>
          <w:sz w:val="20"/>
          <w:szCs w:val="20"/>
        </w:rPr>
        <w:t xml:space="preserve"> Vivienda rural tradicional</w:t>
      </w:r>
      <w:bookmarkEnd w:id="11"/>
      <w:r>
        <w:rPr>
          <w:rFonts w:ascii="Arial" w:hAnsi="Arial" w:cs="Arial"/>
          <w:sz w:val="20"/>
          <w:szCs w:val="20"/>
        </w:rPr>
        <w:t xml:space="preserve"> </w:t>
      </w:r>
    </w:p>
    <w:p w:rsidR="0056162B" w:rsidRPr="00F13E99" w:rsidRDefault="0056162B" w:rsidP="0056162B">
      <w:pPr>
        <w:spacing w:line="360" w:lineRule="auto"/>
      </w:pPr>
      <w:r>
        <w:rPr>
          <w:noProof/>
          <w:lang w:eastAsia="es-MX"/>
        </w:rPr>
        <w:drawing>
          <wp:inline distT="0" distB="0" distL="0" distR="0" wp14:anchorId="711D7F24" wp14:editId="13A38151">
            <wp:extent cx="5612130" cy="3157299"/>
            <wp:effectExtent l="0" t="0" r="7620" b="5080"/>
            <wp:docPr id="4" name="Imagen 4" descr="C:\Users\enrique\AppData\Local\Microsoft\Windows\INetCache\Content.Word\20180829_125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nrique\AppData\Local\Microsoft\Windows\INetCache\Content.Word\20180829_125423.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12130" cy="3157299"/>
                    </a:xfrm>
                    <a:prstGeom prst="rect">
                      <a:avLst/>
                    </a:prstGeom>
                    <a:noFill/>
                    <a:ln>
                      <a:noFill/>
                    </a:ln>
                  </pic:spPr>
                </pic:pic>
              </a:graphicData>
            </a:graphic>
          </wp:inline>
        </w:drawing>
      </w:r>
    </w:p>
    <w:p w:rsidR="0056162B" w:rsidRDefault="0056162B" w:rsidP="0056162B">
      <w:pPr>
        <w:spacing w:line="360" w:lineRule="auto"/>
        <w:rPr>
          <w:rFonts w:ascii="Arial" w:hAnsi="Arial" w:cs="Arial"/>
        </w:rPr>
      </w:pPr>
      <w:r w:rsidRPr="000F30A4">
        <w:rPr>
          <w:rFonts w:ascii="Arial" w:hAnsi="Arial" w:cs="Arial"/>
        </w:rPr>
        <w:t xml:space="preserve">Fuente: </w:t>
      </w:r>
      <w:r>
        <w:rPr>
          <w:rFonts w:ascii="Arial" w:hAnsi="Arial" w:cs="Arial"/>
        </w:rPr>
        <w:t>Del autor</w:t>
      </w:r>
      <w:r w:rsidRPr="000F30A4">
        <w:rPr>
          <w:rFonts w:ascii="Arial" w:hAnsi="Arial" w:cs="Arial"/>
        </w:rPr>
        <w:t xml:space="preserve"> Ixtapan del Oro Estado de México, México.</w:t>
      </w:r>
    </w:p>
    <w:p w:rsidR="0056162B" w:rsidRDefault="0056162B" w:rsidP="0056162B">
      <w:pPr>
        <w:pStyle w:val="Descripcin"/>
        <w:rPr>
          <w:rFonts w:ascii="Arial" w:hAnsi="Arial" w:cs="Arial"/>
          <w:sz w:val="20"/>
          <w:szCs w:val="20"/>
        </w:rPr>
      </w:pPr>
    </w:p>
    <w:p w:rsidR="0056162B" w:rsidRDefault="0056162B" w:rsidP="0056162B">
      <w:pPr>
        <w:pStyle w:val="Descripcin"/>
        <w:rPr>
          <w:rFonts w:ascii="Arial" w:hAnsi="Arial" w:cs="Arial"/>
          <w:sz w:val="20"/>
          <w:szCs w:val="20"/>
        </w:rPr>
      </w:pPr>
    </w:p>
    <w:p w:rsidR="0056162B" w:rsidRPr="000F30A4" w:rsidRDefault="0056162B" w:rsidP="0056162B">
      <w:pPr>
        <w:pStyle w:val="Descripcin"/>
        <w:rPr>
          <w:rFonts w:ascii="Arial" w:hAnsi="Arial" w:cs="Arial"/>
          <w:sz w:val="20"/>
          <w:szCs w:val="20"/>
        </w:rPr>
      </w:pPr>
      <w:bookmarkStart w:id="12" w:name="_Toc48653196"/>
      <w:r w:rsidRPr="000F30A4">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2</w:t>
      </w:r>
      <w:r w:rsidR="00E76127">
        <w:rPr>
          <w:rFonts w:ascii="Arial" w:hAnsi="Arial" w:cs="Arial"/>
          <w:sz w:val="20"/>
          <w:szCs w:val="20"/>
        </w:rPr>
        <w:fldChar w:fldCharType="end"/>
      </w:r>
      <w:r w:rsidRPr="000F30A4">
        <w:rPr>
          <w:rFonts w:ascii="Arial" w:hAnsi="Arial" w:cs="Arial"/>
          <w:sz w:val="20"/>
          <w:szCs w:val="20"/>
        </w:rPr>
        <w:t xml:space="preserve"> Vivienda rural </w:t>
      </w:r>
      <w:r>
        <w:rPr>
          <w:rFonts w:ascii="Arial" w:hAnsi="Arial" w:cs="Arial"/>
          <w:sz w:val="20"/>
          <w:szCs w:val="20"/>
        </w:rPr>
        <w:t>moderna</w:t>
      </w:r>
      <w:bookmarkEnd w:id="12"/>
    </w:p>
    <w:p w:rsidR="0056162B" w:rsidRPr="000F30A4" w:rsidRDefault="0056162B" w:rsidP="0056162B">
      <w:pPr>
        <w:spacing w:line="360" w:lineRule="auto"/>
      </w:pPr>
      <w:r>
        <w:rPr>
          <w:noProof/>
          <w:lang w:eastAsia="es-MX"/>
        </w:rPr>
        <w:drawing>
          <wp:inline distT="0" distB="0" distL="0" distR="0" wp14:anchorId="02A4B002" wp14:editId="0300FD52">
            <wp:extent cx="5612130" cy="3372070"/>
            <wp:effectExtent l="0" t="0" r="7620" b="0"/>
            <wp:docPr id="6" name="Imagen 6" descr="Irregularidades en Programa Vivienda Rural de Sedat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rregularidades en Programa Vivienda Rural de Sedatu"/>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12130" cy="3372070"/>
                    </a:xfrm>
                    <a:prstGeom prst="rect">
                      <a:avLst/>
                    </a:prstGeom>
                    <a:noFill/>
                    <a:ln>
                      <a:noFill/>
                    </a:ln>
                  </pic:spPr>
                </pic:pic>
              </a:graphicData>
            </a:graphic>
          </wp:inline>
        </w:drawing>
      </w:r>
    </w:p>
    <w:p w:rsidR="0056162B" w:rsidRPr="00B03C34" w:rsidRDefault="0056162B" w:rsidP="0056162B">
      <w:pPr>
        <w:spacing w:line="360" w:lineRule="auto"/>
        <w:rPr>
          <w:rFonts w:ascii="Arial" w:hAnsi="Arial" w:cs="Arial"/>
        </w:rPr>
      </w:pPr>
      <w:r w:rsidRPr="00B03C34">
        <w:rPr>
          <w:rFonts w:ascii="Arial" w:hAnsi="Arial" w:cs="Arial"/>
        </w:rPr>
        <w:t xml:space="preserve">Fuente: http://mexiconuevaera.com </w:t>
      </w:r>
    </w:p>
    <w:p w:rsidR="0056162B" w:rsidRDefault="0056162B" w:rsidP="0056162B">
      <w:pPr>
        <w:spacing w:line="360" w:lineRule="auto"/>
      </w:pP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Otra clasificación </w:t>
      </w:r>
      <w:r w:rsidR="00F2409D">
        <w:rPr>
          <w:rFonts w:ascii="Arial" w:hAnsi="Arial" w:cs="Arial"/>
          <w:sz w:val="24"/>
          <w:szCs w:val="24"/>
        </w:rPr>
        <w:t xml:space="preserve">importante </w:t>
      </w:r>
      <w:r>
        <w:rPr>
          <w:rFonts w:ascii="Arial" w:hAnsi="Arial" w:cs="Arial"/>
          <w:sz w:val="24"/>
          <w:szCs w:val="24"/>
        </w:rPr>
        <w:t xml:space="preserve">de la vivienda rural es la que hace </w:t>
      </w:r>
      <w:r w:rsidRPr="003B2EE0">
        <w:rPr>
          <w:rFonts w:ascii="Arial" w:hAnsi="Arial" w:cs="Arial"/>
          <w:sz w:val="24"/>
          <w:szCs w:val="24"/>
        </w:rPr>
        <w:t>Roze (2000)</w:t>
      </w:r>
      <w:r>
        <w:rPr>
          <w:rFonts w:ascii="Arial" w:hAnsi="Arial" w:cs="Arial"/>
          <w:sz w:val="24"/>
          <w:szCs w:val="24"/>
        </w:rPr>
        <w:t>,</w:t>
      </w:r>
      <w:r w:rsidRPr="003B2EE0">
        <w:rPr>
          <w:rFonts w:ascii="Arial" w:hAnsi="Arial" w:cs="Arial"/>
          <w:sz w:val="24"/>
          <w:szCs w:val="24"/>
        </w:rPr>
        <w:t xml:space="preserve"> </w:t>
      </w:r>
      <w:r>
        <w:rPr>
          <w:rFonts w:ascii="Arial" w:hAnsi="Arial" w:cs="Arial"/>
          <w:sz w:val="24"/>
          <w:szCs w:val="24"/>
        </w:rPr>
        <w:t>tomando como característica los</w:t>
      </w:r>
      <w:r w:rsidRPr="003B2EE0">
        <w:rPr>
          <w:rFonts w:ascii="Arial" w:hAnsi="Arial" w:cs="Arial"/>
          <w:sz w:val="24"/>
          <w:szCs w:val="24"/>
        </w:rPr>
        <w:t xml:space="preserve"> criteri</w:t>
      </w:r>
      <w:r>
        <w:rPr>
          <w:rFonts w:ascii="Arial" w:hAnsi="Arial" w:cs="Arial"/>
          <w:sz w:val="24"/>
          <w:szCs w:val="24"/>
        </w:rPr>
        <w:t>os económicos y antropológicos la divide en cinco</w:t>
      </w:r>
      <w:r w:rsidRPr="003B2EE0">
        <w:rPr>
          <w:rFonts w:ascii="Arial" w:hAnsi="Arial" w:cs="Arial"/>
          <w:sz w:val="24"/>
          <w:szCs w:val="24"/>
        </w:rPr>
        <w:t>:</w:t>
      </w:r>
    </w:p>
    <w:p w:rsidR="0056162B" w:rsidRDefault="0056162B" w:rsidP="0056162B">
      <w:pPr>
        <w:pStyle w:val="Prrafodelista"/>
        <w:numPr>
          <w:ilvl w:val="0"/>
          <w:numId w:val="3"/>
        </w:numPr>
        <w:jc w:val="both"/>
        <w:rPr>
          <w:rFonts w:ascii="Arial" w:hAnsi="Arial" w:cs="Arial"/>
          <w:sz w:val="24"/>
          <w:szCs w:val="24"/>
        </w:rPr>
      </w:pPr>
      <w:r>
        <w:rPr>
          <w:rFonts w:ascii="Arial" w:hAnsi="Arial" w:cs="Arial"/>
          <w:sz w:val="24"/>
          <w:szCs w:val="24"/>
        </w:rPr>
        <w:t>La natural:</w:t>
      </w:r>
      <w:r w:rsidRPr="003B2EE0">
        <w:rPr>
          <w:rFonts w:ascii="Arial" w:hAnsi="Arial" w:cs="Arial"/>
          <w:sz w:val="24"/>
          <w:szCs w:val="24"/>
        </w:rPr>
        <w:t xml:space="preserve"> facilita las relaciones sociales, de convivencia familiar </w:t>
      </w:r>
      <w:r>
        <w:rPr>
          <w:rFonts w:ascii="Arial" w:hAnsi="Arial" w:cs="Arial"/>
          <w:sz w:val="24"/>
          <w:szCs w:val="24"/>
        </w:rPr>
        <w:t>y las funciones de sus miembros.</w:t>
      </w:r>
      <w:r w:rsidRPr="003B2EE0">
        <w:rPr>
          <w:rFonts w:ascii="Arial" w:hAnsi="Arial" w:cs="Arial"/>
          <w:sz w:val="24"/>
          <w:szCs w:val="24"/>
        </w:rPr>
        <w:t xml:space="preserve"> </w:t>
      </w:r>
    </w:p>
    <w:p w:rsidR="0056162B" w:rsidRDefault="0056162B" w:rsidP="0056162B">
      <w:pPr>
        <w:pStyle w:val="Prrafodelista"/>
        <w:numPr>
          <w:ilvl w:val="0"/>
          <w:numId w:val="3"/>
        </w:numPr>
        <w:jc w:val="both"/>
        <w:rPr>
          <w:rFonts w:ascii="Arial" w:hAnsi="Arial" w:cs="Arial"/>
          <w:sz w:val="24"/>
          <w:szCs w:val="24"/>
        </w:rPr>
      </w:pPr>
      <w:r>
        <w:rPr>
          <w:rFonts w:ascii="Arial" w:hAnsi="Arial" w:cs="Arial"/>
          <w:sz w:val="24"/>
          <w:szCs w:val="24"/>
        </w:rPr>
        <w:t>La de mercancía: viéndola por su valor en el mercado.</w:t>
      </w:r>
      <w:r w:rsidRPr="003B2EE0">
        <w:rPr>
          <w:rFonts w:ascii="Arial" w:hAnsi="Arial" w:cs="Arial"/>
          <w:sz w:val="24"/>
          <w:szCs w:val="24"/>
        </w:rPr>
        <w:t xml:space="preserve"> </w:t>
      </w:r>
    </w:p>
    <w:p w:rsidR="0056162B" w:rsidRDefault="0056162B" w:rsidP="0056162B">
      <w:pPr>
        <w:pStyle w:val="Prrafodelista"/>
        <w:numPr>
          <w:ilvl w:val="0"/>
          <w:numId w:val="3"/>
        </w:numPr>
        <w:jc w:val="both"/>
        <w:rPr>
          <w:rFonts w:ascii="Arial" w:hAnsi="Arial" w:cs="Arial"/>
          <w:sz w:val="24"/>
          <w:szCs w:val="24"/>
        </w:rPr>
      </w:pPr>
      <w:r>
        <w:rPr>
          <w:rFonts w:ascii="Arial" w:hAnsi="Arial" w:cs="Arial"/>
          <w:sz w:val="24"/>
          <w:szCs w:val="24"/>
        </w:rPr>
        <w:t>La de producción:</w:t>
      </w:r>
      <w:r w:rsidRPr="003B2EE0">
        <w:rPr>
          <w:rFonts w:ascii="Arial" w:hAnsi="Arial" w:cs="Arial"/>
          <w:sz w:val="24"/>
          <w:szCs w:val="24"/>
        </w:rPr>
        <w:t xml:space="preserve"> por el sistema de trabaj</w:t>
      </w:r>
      <w:r>
        <w:rPr>
          <w:rFonts w:ascii="Arial" w:hAnsi="Arial" w:cs="Arial"/>
          <w:sz w:val="24"/>
          <w:szCs w:val="24"/>
        </w:rPr>
        <w:t xml:space="preserve">o del que participa la familia. </w:t>
      </w:r>
    </w:p>
    <w:p w:rsidR="0056162B" w:rsidRDefault="0056162B" w:rsidP="0056162B">
      <w:pPr>
        <w:pStyle w:val="Prrafodelista"/>
        <w:numPr>
          <w:ilvl w:val="0"/>
          <w:numId w:val="3"/>
        </w:numPr>
        <w:jc w:val="both"/>
        <w:rPr>
          <w:rFonts w:ascii="Arial" w:hAnsi="Arial" w:cs="Arial"/>
          <w:sz w:val="24"/>
          <w:szCs w:val="24"/>
        </w:rPr>
      </w:pPr>
      <w:r>
        <w:rPr>
          <w:rFonts w:ascii="Arial" w:hAnsi="Arial" w:cs="Arial"/>
          <w:sz w:val="24"/>
          <w:szCs w:val="24"/>
        </w:rPr>
        <w:t>La precaria:</w:t>
      </w:r>
      <w:r w:rsidRPr="003B2EE0">
        <w:rPr>
          <w:rFonts w:ascii="Arial" w:hAnsi="Arial" w:cs="Arial"/>
          <w:sz w:val="24"/>
          <w:szCs w:val="24"/>
        </w:rPr>
        <w:t xml:space="preserve"> que expresa desigualdad e ina</w:t>
      </w:r>
      <w:r>
        <w:rPr>
          <w:rFonts w:ascii="Arial" w:hAnsi="Arial" w:cs="Arial"/>
          <w:sz w:val="24"/>
          <w:szCs w:val="24"/>
        </w:rPr>
        <w:t>decuación (vivienda no digna).</w:t>
      </w:r>
    </w:p>
    <w:p w:rsidR="0056162B" w:rsidRPr="003B2EE0" w:rsidRDefault="0056162B" w:rsidP="0056162B">
      <w:pPr>
        <w:pStyle w:val="Prrafodelista"/>
        <w:numPr>
          <w:ilvl w:val="0"/>
          <w:numId w:val="3"/>
        </w:numPr>
        <w:jc w:val="both"/>
        <w:rPr>
          <w:rFonts w:ascii="Arial" w:hAnsi="Arial" w:cs="Arial"/>
          <w:sz w:val="24"/>
          <w:szCs w:val="24"/>
        </w:rPr>
      </w:pPr>
      <w:r>
        <w:rPr>
          <w:rFonts w:ascii="Arial" w:hAnsi="Arial" w:cs="Arial"/>
          <w:sz w:val="24"/>
          <w:szCs w:val="24"/>
        </w:rPr>
        <w:t>La social:</w:t>
      </w:r>
      <w:r w:rsidRPr="003B2EE0">
        <w:rPr>
          <w:rFonts w:ascii="Arial" w:hAnsi="Arial" w:cs="Arial"/>
          <w:sz w:val="24"/>
          <w:szCs w:val="24"/>
        </w:rPr>
        <w:t xml:space="preserve"> financiada por el Estado.</w:t>
      </w:r>
    </w:p>
    <w:p w:rsidR="0056162B" w:rsidRPr="001F0CC5" w:rsidRDefault="0056162B" w:rsidP="0056162B">
      <w:pPr>
        <w:spacing w:line="360" w:lineRule="auto"/>
        <w:ind w:firstLine="709"/>
        <w:jc w:val="both"/>
        <w:rPr>
          <w:rFonts w:ascii="Arial" w:hAnsi="Arial" w:cs="Arial"/>
          <w:sz w:val="24"/>
          <w:szCs w:val="24"/>
        </w:rPr>
      </w:pPr>
      <w:r w:rsidRPr="00AE0D89">
        <w:rPr>
          <w:rFonts w:ascii="Arial" w:hAnsi="Arial" w:cs="Arial"/>
          <w:sz w:val="24"/>
          <w:szCs w:val="24"/>
        </w:rPr>
        <w:t xml:space="preserve">El objetivo de esta </w:t>
      </w:r>
      <w:r w:rsidRPr="00F2409D">
        <w:rPr>
          <w:rFonts w:ascii="Arial" w:hAnsi="Arial" w:cs="Arial"/>
          <w:sz w:val="24"/>
          <w:szCs w:val="24"/>
        </w:rPr>
        <w:t>investigación es valorar la vivienda rural tradicional y también los elementos de la vivienda rural moderna</w:t>
      </w:r>
      <w:r w:rsidR="00D045D3" w:rsidRPr="00F2409D">
        <w:rPr>
          <w:rFonts w:ascii="Arial" w:hAnsi="Arial" w:cs="Arial"/>
          <w:sz w:val="24"/>
          <w:szCs w:val="24"/>
        </w:rPr>
        <w:t>,</w:t>
      </w:r>
      <w:r w:rsidRPr="00F2409D">
        <w:rPr>
          <w:rFonts w:ascii="Arial" w:hAnsi="Arial" w:cs="Arial"/>
          <w:sz w:val="24"/>
          <w:szCs w:val="24"/>
        </w:rPr>
        <w:t xml:space="preserve"> para conocer los cambios que </w:t>
      </w:r>
      <w:r w:rsidRPr="00F2409D">
        <w:rPr>
          <w:rFonts w:ascii="Arial" w:hAnsi="Arial" w:cs="Arial"/>
          <w:sz w:val="24"/>
          <w:szCs w:val="24"/>
        </w:rPr>
        <w:lastRenderedPageBreak/>
        <w:t>han sido adaptados a las necesidades actuales</w:t>
      </w:r>
      <w:r w:rsidR="00E82B5E" w:rsidRPr="00F2409D">
        <w:rPr>
          <w:rFonts w:ascii="Arial" w:hAnsi="Arial" w:cs="Arial"/>
          <w:sz w:val="24"/>
          <w:szCs w:val="24"/>
        </w:rPr>
        <w:t>,</w:t>
      </w:r>
      <w:r w:rsidRPr="00F2409D">
        <w:rPr>
          <w:rFonts w:ascii="Arial" w:hAnsi="Arial" w:cs="Arial"/>
          <w:sz w:val="24"/>
          <w:szCs w:val="24"/>
        </w:rPr>
        <w:t xml:space="preserve"> pero </w:t>
      </w:r>
      <w:r w:rsidR="001E6A44" w:rsidRPr="00F2409D">
        <w:rPr>
          <w:rFonts w:ascii="Arial" w:hAnsi="Arial" w:cs="Arial"/>
          <w:sz w:val="24"/>
          <w:szCs w:val="24"/>
        </w:rPr>
        <w:t>que,</w:t>
      </w:r>
      <w:r w:rsidRPr="00F2409D">
        <w:rPr>
          <w:rFonts w:ascii="Arial" w:hAnsi="Arial" w:cs="Arial"/>
          <w:sz w:val="24"/>
          <w:szCs w:val="24"/>
        </w:rPr>
        <w:t xml:space="preserve"> sin embargo</w:t>
      </w:r>
      <w:r w:rsidR="00E82B5E" w:rsidRPr="00F2409D">
        <w:rPr>
          <w:rFonts w:ascii="Arial" w:hAnsi="Arial" w:cs="Arial"/>
          <w:sz w:val="24"/>
          <w:szCs w:val="24"/>
        </w:rPr>
        <w:t>,</w:t>
      </w:r>
      <w:r w:rsidRPr="00F2409D">
        <w:rPr>
          <w:rFonts w:ascii="Arial" w:hAnsi="Arial" w:cs="Arial"/>
          <w:sz w:val="24"/>
          <w:szCs w:val="24"/>
        </w:rPr>
        <w:t xml:space="preserve"> conserven la esencia cultural del lugar.</w:t>
      </w:r>
    </w:p>
    <w:p w:rsidR="0056162B" w:rsidRDefault="0056162B" w:rsidP="0056162B">
      <w:pPr>
        <w:pStyle w:val="Ttulo2"/>
      </w:pPr>
      <w:bookmarkStart w:id="13" w:name="_Toc50727215"/>
      <w:r>
        <w:t>1.2 Elementos físicos de la vivienda rural</w:t>
      </w:r>
      <w:bookmarkEnd w:id="13"/>
      <w:r>
        <w:t xml:space="preserve"> </w:t>
      </w:r>
    </w:p>
    <w:p w:rsidR="0056162B" w:rsidRDefault="0056162B" w:rsidP="0056162B">
      <w:pPr>
        <w:spacing w:line="360" w:lineRule="auto"/>
        <w:ind w:firstLine="709"/>
        <w:jc w:val="both"/>
        <w:rPr>
          <w:rFonts w:ascii="Arial" w:hAnsi="Arial" w:cs="Arial"/>
          <w:sz w:val="24"/>
          <w:szCs w:val="24"/>
        </w:rPr>
      </w:pPr>
    </w:p>
    <w:p w:rsidR="0056162B" w:rsidRPr="00F2409D" w:rsidRDefault="0056162B" w:rsidP="00801545">
      <w:pPr>
        <w:spacing w:line="360" w:lineRule="auto"/>
        <w:jc w:val="both"/>
        <w:rPr>
          <w:rFonts w:ascii="Arial" w:hAnsi="Arial" w:cs="Arial"/>
          <w:sz w:val="24"/>
          <w:szCs w:val="24"/>
        </w:rPr>
      </w:pPr>
      <w:r w:rsidRPr="006B325D">
        <w:rPr>
          <w:rFonts w:ascii="Arial" w:hAnsi="Arial" w:cs="Arial"/>
          <w:sz w:val="24"/>
          <w:szCs w:val="24"/>
        </w:rPr>
        <w:t xml:space="preserve">Existen </w:t>
      </w:r>
      <w:r>
        <w:rPr>
          <w:rFonts w:ascii="Arial" w:hAnsi="Arial" w:cs="Arial"/>
          <w:sz w:val="24"/>
          <w:szCs w:val="24"/>
        </w:rPr>
        <w:t>diversas</w:t>
      </w:r>
      <w:r w:rsidRPr="006B325D">
        <w:rPr>
          <w:rFonts w:ascii="Arial" w:hAnsi="Arial" w:cs="Arial"/>
          <w:sz w:val="24"/>
          <w:szCs w:val="24"/>
        </w:rPr>
        <w:t xml:space="preserve"> características en la vivienda rural, por lo que resulta difícil </w:t>
      </w:r>
      <w:r>
        <w:rPr>
          <w:rFonts w:ascii="Arial" w:hAnsi="Arial" w:cs="Arial"/>
          <w:sz w:val="24"/>
          <w:szCs w:val="24"/>
        </w:rPr>
        <w:t>identificar las comunes,</w:t>
      </w:r>
      <w:r w:rsidRPr="006B325D">
        <w:rPr>
          <w:rFonts w:ascii="Arial" w:hAnsi="Arial" w:cs="Arial"/>
          <w:sz w:val="24"/>
          <w:szCs w:val="24"/>
        </w:rPr>
        <w:t xml:space="preserve"> ya que por ser construcciones que se caracterizan por estar realizadas de acuerdo </w:t>
      </w:r>
      <w:r w:rsidR="009F1011" w:rsidRPr="00F2409D">
        <w:rPr>
          <w:rFonts w:ascii="Arial" w:hAnsi="Arial" w:cs="Arial"/>
          <w:sz w:val="24"/>
          <w:szCs w:val="24"/>
        </w:rPr>
        <w:t>con</w:t>
      </w:r>
      <w:r w:rsidR="009F1011" w:rsidRPr="009F1011">
        <w:rPr>
          <w:rFonts w:ascii="Arial" w:hAnsi="Arial" w:cs="Arial"/>
          <w:color w:val="FF0000"/>
          <w:sz w:val="24"/>
          <w:szCs w:val="24"/>
        </w:rPr>
        <w:t xml:space="preserve"> </w:t>
      </w:r>
      <w:r w:rsidRPr="006B325D">
        <w:rPr>
          <w:rFonts w:ascii="Arial" w:hAnsi="Arial" w:cs="Arial"/>
          <w:sz w:val="24"/>
          <w:szCs w:val="24"/>
        </w:rPr>
        <w:t xml:space="preserve">las </w:t>
      </w:r>
      <w:r>
        <w:rPr>
          <w:rFonts w:ascii="Arial" w:hAnsi="Arial" w:cs="Arial"/>
          <w:sz w:val="24"/>
          <w:szCs w:val="24"/>
        </w:rPr>
        <w:t xml:space="preserve">condiciones ambientales de un determinado lugar y </w:t>
      </w:r>
      <w:r w:rsidR="00F2409D" w:rsidRPr="00F2409D">
        <w:rPr>
          <w:rFonts w:ascii="Arial" w:hAnsi="Arial" w:cs="Arial"/>
          <w:sz w:val="24"/>
          <w:szCs w:val="24"/>
        </w:rPr>
        <w:t>con</w:t>
      </w:r>
      <w:r>
        <w:rPr>
          <w:rFonts w:ascii="Arial" w:hAnsi="Arial" w:cs="Arial"/>
          <w:sz w:val="24"/>
          <w:szCs w:val="24"/>
        </w:rPr>
        <w:t xml:space="preserve"> las </w:t>
      </w:r>
      <w:r w:rsidRPr="006B325D">
        <w:rPr>
          <w:rFonts w:ascii="Arial" w:hAnsi="Arial" w:cs="Arial"/>
          <w:sz w:val="24"/>
          <w:szCs w:val="24"/>
        </w:rPr>
        <w:t>necesidades específicas de los ocupantes</w:t>
      </w:r>
      <w:r w:rsidRPr="006B325D">
        <w:rPr>
          <w:rStyle w:val="Refdenotaalpie"/>
          <w:rFonts w:ascii="Arial" w:hAnsi="Arial" w:cs="Arial"/>
          <w:sz w:val="24"/>
          <w:szCs w:val="24"/>
        </w:rPr>
        <w:footnoteReference w:id="2"/>
      </w:r>
      <w:r>
        <w:rPr>
          <w:rFonts w:ascii="Arial" w:hAnsi="Arial" w:cs="Arial"/>
          <w:sz w:val="24"/>
          <w:szCs w:val="24"/>
        </w:rPr>
        <w:t>,</w:t>
      </w:r>
      <w:r w:rsidRPr="006B325D">
        <w:rPr>
          <w:rFonts w:ascii="Arial" w:hAnsi="Arial" w:cs="Arial"/>
          <w:sz w:val="24"/>
          <w:szCs w:val="24"/>
        </w:rPr>
        <w:t xml:space="preserve"> </w:t>
      </w:r>
      <w:r>
        <w:rPr>
          <w:rFonts w:ascii="Arial" w:hAnsi="Arial" w:cs="Arial"/>
          <w:sz w:val="24"/>
          <w:szCs w:val="24"/>
        </w:rPr>
        <w:t xml:space="preserve">sin embargo, se tiene por fin  mostrar la forma y la función de este tipo de arquitectura,  es </w:t>
      </w:r>
      <w:r w:rsidRPr="00F2409D">
        <w:rPr>
          <w:rFonts w:ascii="Arial" w:hAnsi="Arial" w:cs="Arial"/>
          <w:sz w:val="24"/>
          <w:szCs w:val="24"/>
        </w:rPr>
        <w:t>decir</w:t>
      </w:r>
      <w:r w:rsidR="00B55A6F" w:rsidRPr="00F2409D">
        <w:rPr>
          <w:rFonts w:ascii="Arial" w:hAnsi="Arial" w:cs="Arial"/>
          <w:sz w:val="24"/>
          <w:szCs w:val="24"/>
        </w:rPr>
        <w:t>,</w:t>
      </w:r>
      <w:r w:rsidRPr="00F2409D">
        <w:rPr>
          <w:rFonts w:ascii="Arial" w:hAnsi="Arial" w:cs="Arial"/>
          <w:sz w:val="24"/>
          <w:szCs w:val="24"/>
        </w:rPr>
        <w:t xml:space="preserve"> </w:t>
      </w:r>
      <w:r w:rsidR="0073379C" w:rsidRPr="00F2409D">
        <w:rPr>
          <w:rFonts w:ascii="Arial" w:hAnsi="Arial" w:cs="Arial"/>
          <w:sz w:val="24"/>
          <w:szCs w:val="24"/>
        </w:rPr>
        <w:t>en</w:t>
      </w:r>
      <w:r w:rsidRPr="00F2409D">
        <w:rPr>
          <w:rFonts w:ascii="Arial" w:hAnsi="Arial" w:cs="Arial"/>
          <w:sz w:val="24"/>
          <w:szCs w:val="24"/>
        </w:rPr>
        <w:t xml:space="preserve"> </w:t>
      </w:r>
      <w:r>
        <w:rPr>
          <w:rFonts w:ascii="Arial" w:hAnsi="Arial" w:cs="Arial"/>
          <w:sz w:val="24"/>
          <w:szCs w:val="24"/>
        </w:rPr>
        <w:t xml:space="preserve">cada </w:t>
      </w:r>
      <w:r w:rsidR="00673966">
        <w:rPr>
          <w:rFonts w:ascii="Arial" w:hAnsi="Arial" w:cs="Arial"/>
          <w:sz w:val="24"/>
          <w:szCs w:val="24"/>
        </w:rPr>
        <w:t>edificio</w:t>
      </w:r>
      <w:r>
        <w:rPr>
          <w:rFonts w:ascii="Arial" w:hAnsi="Arial" w:cs="Arial"/>
          <w:sz w:val="24"/>
          <w:szCs w:val="24"/>
        </w:rPr>
        <w:t xml:space="preserve"> </w:t>
      </w:r>
      <w:r w:rsidR="00286F2D" w:rsidRPr="00F2409D">
        <w:rPr>
          <w:rFonts w:ascii="Arial" w:hAnsi="Arial" w:cs="Arial"/>
          <w:sz w:val="24"/>
          <w:szCs w:val="24"/>
        </w:rPr>
        <w:t>se</w:t>
      </w:r>
      <w:r w:rsidR="00286F2D">
        <w:rPr>
          <w:rFonts w:ascii="Arial" w:hAnsi="Arial" w:cs="Arial"/>
          <w:sz w:val="24"/>
          <w:szCs w:val="24"/>
        </w:rPr>
        <w:t xml:space="preserve"> </w:t>
      </w:r>
      <w:r w:rsidRPr="008C541B">
        <w:rPr>
          <w:rFonts w:ascii="Arial" w:hAnsi="Arial" w:cs="Arial"/>
          <w:sz w:val="24"/>
          <w:szCs w:val="24"/>
        </w:rPr>
        <w:t>busca la manera más sencilla de crear espacios para albergar una o múltiples actividades</w:t>
      </w:r>
      <w:r>
        <w:rPr>
          <w:rFonts w:ascii="Arial" w:hAnsi="Arial" w:cs="Arial"/>
          <w:sz w:val="24"/>
          <w:szCs w:val="24"/>
        </w:rPr>
        <w:t xml:space="preserve"> (Tilleria,</w:t>
      </w:r>
      <w:r w:rsidR="00F2409D">
        <w:rPr>
          <w:rFonts w:ascii="Arial" w:hAnsi="Arial" w:cs="Arial"/>
          <w:color w:val="FF0000"/>
          <w:sz w:val="24"/>
          <w:szCs w:val="24"/>
        </w:rPr>
        <w:t xml:space="preserve"> </w:t>
      </w:r>
      <w:r>
        <w:rPr>
          <w:rFonts w:ascii="Arial" w:hAnsi="Arial" w:cs="Arial"/>
          <w:sz w:val="24"/>
          <w:szCs w:val="24"/>
        </w:rPr>
        <w:t xml:space="preserve">2010) los auto-constructores de la arquitectura tradicional obraban bajo este concepto, de esta </w:t>
      </w:r>
      <w:r w:rsidRPr="00F2409D">
        <w:rPr>
          <w:rFonts w:ascii="Arial" w:hAnsi="Arial" w:cs="Arial"/>
          <w:sz w:val="24"/>
          <w:szCs w:val="24"/>
        </w:rPr>
        <w:t>manera</w:t>
      </w:r>
      <w:r w:rsidR="0040699E" w:rsidRPr="00F2409D">
        <w:rPr>
          <w:rFonts w:ascii="Arial" w:hAnsi="Arial" w:cs="Arial"/>
          <w:sz w:val="24"/>
          <w:szCs w:val="24"/>
        </w:rPr>
        <w:t>,</w:t>
      </w:r>
      <w:r w:rsidRPr="00F2409D">
        <w:rPr>
          <w:rFonts w:ascii="Arial" w:hAnsi="Arial" w:cs="Arial"/>
          <w:sz w:val="24"/>
          <w:szCs w:val="24"/>
        </w:rPr>
        <w:t xml:space="preserve"> la </w:t>
      </w:r>
      <w:r>
        <w:rPr>
          <w:rFonts w:ascii="Arial" w:hAnsi="Arial" w:cs="Arial"/>
          <w:sz w:val="24"/>
          <w:szCs w:val="24"/>
        </w:rPr>
        <w:t xml:space="preserve">arquitectura tradicional tiene mucho que aportar para concebir lugares más cómodos para </w:t>
      </w:r>
      <w:r w:rsidRPr="00F2409D">
        <w:rPr>
          <w:rFonts w:ascii="Arial" w:hAnsi="Arial" w:cs="Arial"/>
          <w:sz w:val="24"/>
          <w:szCs w:val="24"/>
        </w:rPr>
        <w:t>vivir</w:t>
      </w:r>
      <w:r w:rsidR="0032693E" w:rsidRPr="00F2409D">
        <w:rPr>
          <w:rFonts w:ascii="Arial" w:hAnsi="Arial" w:cs="Arial"/>
          <w:sz w:val="24"/>
          <w:szCs w:val="24"/>
        </w:rPr>
        <w:t xml:space="preserve"> en armonía con el ambiente y sus tradiciones</w:t>
      </w:r>
      <w:r w:rsidRPr="00F2409D">
        <w:rPr>
          <w:rFonts w:ascii="Arial" w:hAnsi="Arial" w:cs="Arial"/>
          <w:sz w:val="24"/>
          <w:szCs w:val="24"/>
        </w:rPr>
        <w:t xml:space="preserve">. </w:t>
      </w:r>
    </w:p>
    <w:p w:rsidR="0056162B" w:rsidRDefault="0056162B" w:rsidP="00F2409D">
      <w:pPr>
        <w:pStyle w:val="Ttulo3"/>
        <w:jc w:val="center"/>
      </w:pPr>
      <w:bookmarkStart w:id="14" w:name="_Toc50727216"/>
      <w:r>
        <w:t>1.2.1 Materiales y sistemas constructivos</w:t>
      </w:r>
      <w:bookmarkEnd w:id="14"/>
    </w:p>
    <w:p w:rsidR="0056162B" w:rsidRDefault="0056162B" w:rsidP="0056162B">
      <w:pPr>
        <w:spacing w:line="360" w:lineRule="auto"/>
        <w:ind w:firstLine="709"/>
        <w:jc w:val="both"/>
        <w:rPr>
          <w:rFonts w:ascii="Arial" w:hAnsi="Arial" w:cs="Arial"/>
          <w:sz w:val="24"/>
          <w:szCs w:val="24"/>
        </w:rPr>
      </w:pPr>
    </w:p>
    <w:p w:rsidR="00FA5C69" w:rsidRDefault="0056162B" w:rsidP="0056162B">
      <w:pPr>
        <w:spacing w:line="360" w:lineRule="auto"/>
        <w:jc w:val="both"/>
        <w:rPr>
          <w:rFonts w:ascii="Arial" w:hAnsi="Arial" w:cs="Arial"/>
          <w:sz w:val="24"/>
          <w:szCs w:val="24"/>
        </w:rPr>
      </w:pPr>
      <w:r>
        <w:rPr>
          <w:rFonts w:ascii="Arial" w:hAnsi="Arial" w:cs="Arial"/>
          <w:sz w:val="24"/>
          <w:szCs w:val="24"/>
        </w:rPr>
        <w:t>En la región central de México</w:t>
      </w:r>
      <w:r>
        <w:rPr>
          <w:rStyle w:val="Refdenotaalpie"/>
          <w:rFonts w:ascii="Arial" w:hAnsi="Arial" w:cs="Arial"/>
          <w:sz w:val="24"/>
          <w:szCs w:val="24"/>
        </w:rPr>
        <w:footnoteReference w:id="3"/>
      </w:r>
      <w:r>
        <w:rPr>
          <w:rFonts w:ascii="Arial" w:hAnsi="Arial" w:cs="Arial"/>
          <w:sz w:val="24"/>
          <w:szCs w:val="24"/>
        </w:rPr>
        <w:t xml:space="preserve">  las características físicas predominantes</w:t>
      </w:r>
      <w:r w:rsidR="00F2409D">
        <w:rPr>
          <w:rFonts w:ascii="Arial" w:hAnsi="Arial" w:cs="Arial"/>
          <w:sz w:val="24"/>
          <w:szCs w:val="24"/>
        </w:rPr>
        <w:t xml:space="preserve"> de la VR tradicional</w:t>
      </w:r>
      <w:r>
        <w:rPr>
          <w:rFonts w:ascii="Arial" w:hAnsi="Arial" w:cs="Arial"/>
          <w:sz w:val="24"/>
          <w:szCs w:val="24"/>
        </w:rPr>
        <w:t xml:space="preserve"> </w:t>
      </w:r>
      <w:r w:rsidR="00F2409D">
        <w:rPr>
          <w:rFonts w:ascii="Arial" w:hAnsi="Arial" w:cs="Arial"/>
          <w:sz w:val="24"/>
          <w:szCs w:val="24"/>
        </w:rPr>
        <w:t>según Montes (2005)</w:t>
      </w:r>
    </w:p>
    <w:p w:rsidR="00FA5C69" w:rsidRPr="00F2409D" w:rsidRDefault="006014D0" w:rsidP="00FA5C69">
      <w:pPr>
        <w:spacing w:line="240" w:lineRule="auto"/>
        <w:ind w:left="708"/>
        <w:jc w:val="both"/>
        <w:rPr>
          <w:rFonts w:ascii="Arial" w:hAnsi="Arial" w:cs="Arial"/>
          <w:sz w:val="22"/>
          <w:szCs w:val="22"/>
        </w:rPr>
      </w:pPr>
      <w:r w:rsidRPr="00F2409D">
        <w:rPr>
          <w:rFonts w:ascii="Arial" w:hAnsi="Arial" w:cs="Arial"/>
          <w:sz w:val="22"/>
          <w:szCs w:val="22"/>
        </w:rPr>
        <w:t>S</w:t>
      </w:r>
      <w:r w:rsidR="0056162B" w:rsidRPr="00F2409D">
        <w:rPr>
          <w:rFonts w:ascii="Arial" w:hAnsi="Arial" w:cs="Arial"/>
          <w:sz w:val="22"/>
          <w:szCs w:val="22"/>
        </w:rPr>
        <w:t>e distinguen por el uso de muros de mampostería o de adobe en el que los interiores son revestidos de cal, arena y pintura y los exteriores aparentes, tienen techumbres con base en viguerías de morillos y soportes de otate y cubierta de teja de una o dos aguas poseen alta inherencia térmica por el grosor de los muros</w:t>
      </w:r>
      <w:r w:rsidRPr="00F2409D">
        <w:rPr>
          <w:rFonts w:ascii="Arial" w:hAnsi="Arial" w:cs="Arial"/>
          <w:sz w:val="22"/>
          <w:szCs w:val="22"/>
        </w:rPr>
        <w:t xml:space="preserve"> </w:t>
      </w:r>
      <w:r w:rsidR="0056162B" w:rsidRPr="00F2409D">
        <w:rPr>
          <w:rFonts w:ascii="Arial" w:hAnsi="Arial" w:cs="Arial"/>
          <w:sz w:val="22"/>
          <w:szCs w:val="22"/>
        </w:rPr>
        <w:t>(</w:t>
      </w:r>
      <w:r w:rsidR="00FA5C69" w:rsidRPr="00F2409D">
        <w:rPr>
          <w:rFonts w:ascii="Arial" w:hAnsi="Arial" w:cs="Arial"/>
          <w:sz w:val="22"/>
          <w:szCs w:val="22"/>
        </w:rPr>
        <w:t xml:space="preserve">Montes, 2005: </w:t>
      </w:r>
      <w:r w:rsidR="0056162B" w:rsidRPr="00F2409D">
        <w:rPr>
          <w:rFonts w:ascii="Arial" w:hAnsi="Arial" w:cs="Arial"/>
          <w:sz w:val="22"/>
          <w:szCs w:val="22"/>
        </w:rPr>
        <w:t xml:space="preserve">21). </w:t>
      </w:r>
    </w:p>
    <w:p w:rsidR="0056162B" w:rsidRDefault="0056162B" w:rsidP="00FA5C69">
      <w:pPr>
        <w:spacing w:line="360" w:lineRule="auto"/>
        <w:jc w:val="both"/>
        <w:rPr>
          <w:rFonts w:ascii="Arial" w:hAnsi="Arial" w:cs="Arial"/>
          <w:sz w:val="24"/>
          <w:szCs w:val="24"/>
        </w:rPr>
      </w:pPr>
      <w:r>
        <w:rPr>
          <w:rFonts w:ascii="Arial" w:hAnsi="Arial" w:cs="Arial"/>
          <w:sz w:val="24"/>
          <w:szCs w:val="24"/>
        </w:rPr>
        <w:t>Estas características ya no se encuentran más en la VR moderna</w:t>
      </w:r>
      <w:r w:rsidR="000331D9" w:rsidRPr="00284AD7">
        <w:rPr>
          <w:rFonts w:ascii="Arial" w:hAnsi="Arial" w:cs="Arial"/>
          <w:sz w:val="24"/>
          <w:szCs w:val="24"/>
        </w:rPr>
        <w:t>,</w:t>
      </w:r>
      <w:r w:rsidRPr="00284AD7">
        <w:rPr>
          <w:rFonts w:ascii="Arial" w:hAnsi="Arial" w:cs="Arial"/>
          <w:sz w:val="24"/>
          <w:szCs w:val="24"/>
        </w:rPr>
        <w:t xml:space="preserve"> sin embargo</w:t>
      </w:r>
      <w:r w:rsidR="000331D9" w:rsidRPr="00284AD7">
        <w:rPr>
          <w:rFonts w:ascii="Arial" w:hAnsi="Arial" w:cs="Arial"/>
          <w:sz w:val="24"/>
          <w:szCs w:val="24"/>
        </w:rPr>
        <w:t>,</w:t>
      </w:r>
      <w:r w:rsidRPr="00284AD7">
        <w:rPr>
          <w:rFonts w:ascii="Arial" w:hAnsi="Arial" w:cs="Arial"/>
          <w:sz w:val="24"/>
          <w:szCs w:val="24"/>
        </w:rPr>
        <w:t xml:space="preserve"> </w:t>
      </w:r>
      <w:r>
        <w:rPr>
          <w:rFonts w:ascii="Arial" w:hAnsi="Arial" w:cs="Arial"/>
          <w:sz w:val="24"/>
          <w:szCs w:val="24"/>
        </w:rPr>
        <w:t xml:space="preserve">algunas propiedades de </w:t>
      </w:r>
      <w:r w:rsidR="00284AD7">
        <w:rPr>
          <w:rFonts w:ascii="Arial" w:hAnsi="Arial" w:cs="Arial"/>
          <w:sz w:val="24"/>
          <w:szCs w:val="24"/>
        </w:rPr>
        <w:t>los</w:t>
      </w:r>
      <w:r>
        <w:rPr>
          <w:rFonts w:ascii="Arial" w:hAnsi="Arial" w:cs="Arial"/>
          <w:sz w:val="24"/>
          <w:szCs w:val="24"/>
        </w:rPr>
        <w:t xml:space="preserve"> materiales podrían ser aprovechadas para las propuestas actuales. </w:t>
      </w:r>
    </w:p>
    <w:p w:rsidR="0056162B" w:rsidRDefault="0056162B" w:rsidP="0056162B">
      <w:pPr>
        <w:spacing w:line="360" w:lineRule="auto"/>
        <w:ind w:firstLine="709"/>
        <w:jc w:val="both"/>
        <w:rPr>
          <w:rFonts w:ascii="Arial" w:hAnsi="Arial" w:cs="Arial"/>
          <w:sz w:val="24"/>
          <w:szCs w:val="24"/>
        </w:rPr>
      </w:pPr>
      <w:r w:rsidRPr="00582025">
        <w:rPr>
          <w:rFonts w:ascii="Arial" w:hAnsi="Arial" w:cs="Arial"/>
          <w:sz w:val="24"/>
          <w:szCs w:val="24"/>
        </w:rPr>
        <w:lastRenderedPageBreak/>
        <w:t xml:space="preserve">Algunos materiales como el adobe han sido utilizados actualmente para la construcción, </w:t>
      </w:r>
      <w:r w:rsidR="00A644D3" w:rsidRPr="00582025">
        <w:rPr>
          <w:rFonts w:ascii="Arial" w:hAnsi="Arial" w:cs="Arial"/>
          <w:sz w:val="24"/>
          <w:szCs w:val="24"/>
        </w:rPr>
        <w:t xml:space="preserve">en ocasiones mezclado con algunos elementos naturales como paja, </w:t>
      </w:r>
      <w:r w:rsidR="008A709A" w:rsidRPr="00582025">
        <w:rPr>
          <w:rFonts w:ascii="Arial" w:hAnsi="Arial" w:cs="Arial"/>
          <w:sz w:val="24"/>
          <w:szCs w:val="24"/>
        </w:rPr>
        <w:t>o</w:t>
      </w:r>
      <w:r w:rsidR="00A644D3" w:rsidRPr="00582025">
        <w:rPr>
          <w:rFonts w:ascii="Arial" w:hAnsi="Arial" w:cs="Arial"/>
          <w:sz w:val="24"/>
          <w:szCs w:val="24"/>
        </w:rPr>
        <w:t xml:space="preserve">cojal, o </w:t>
      </w:r>
      <w:r w:rsidR="00DE6DFE" w:rsidRPr="00582025">
        <w:rPr>
          <w:rFonts w:ascii="Arial" w:hAnsi="Arial" w:cs="Arial"/>
          <w:sz w:val="24"/>
          <w:szCs w:val="24"/>
        </w:rPr>
        <w:t xml:space="preserve">bien, </w:t>
      </w:r>
      <w:r w:rsidR="00A644D3" w:rsidRPr="00582025">
        <w:rPr>
          <w:rFonts w:ascii="Arial" w:hAnsi="Arial" w:cs="Arial"/>
          <w:sz w:val="24"/>
          <w:szCs w:val="24"/>
        </w:rPr>
        <w:t xml:space="preserve">diversos </w:t>
      </w:r>
      <w:r w:rsidR="00A644D3">
        <w:rPr>
          <w:rFonts w:ascii="Arial" w:hAnsi="Arial" w:cs="Arial"/>
          <w:sz w:val="24"/>
          <w:szCs w:val="24"/>
        </w:rPr>
        <w:t xml:space="preserve">materiales </w:t>
      </w:r>
      <w:r w:rsidR="00AA33AF">
        <w:rPr>
          <w:rFonts w:ascii="Arial" w:hAnsi="Arial" w:cs="Arial"/>
          <w:sz w:val="24"/>
          <w:szCs w:val="24"/>
        </w:rPr>
        <w:t xml:space="preserve">o fibras </w:t>
      </w:r>
      <w:r w:rsidR="00A644D3">
        <w:rPr>
          <w:rFonts w:ascii="Arial" w:hAnsi="Arial" w:cs="Arial"/>
          <w:sz w:val="24"/>
          <w:szCs w:val="24"/>
        </w:rPr>
        <w:t>vegetales</w:t>
      </w:r>
      <w:r>
        <w:rPr>
          <w:rFonts w:ascii="Arial" w:hAnsi="Arial" w:cs="Arial"/>
          <w:sz w:val="24"/>
          <w:szCs w:val="24"/>
        </w:rPr>
        <w:t>.</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En la arquitectura rural tradicional es común el uso de materiales vegetales como la madera que partic</w:t>
      </w:r>
      <w:r w:rsidRPr="00582025">
        <w:rPr>
          <w:rFonts w:ascii="Arial" w:hAnsi="Arial" w:cs="Arial"/>
          <w:sz w:val="24"/>
          <w:szCs w:val="24"/>
        </w:rPr>
        <w:t>ip</w:t>
      </w:r>
      <w:r w:rsidR="0027381E" w:rsidRPr="00582025">
        <w:rPr>
          <w:rFonts w:ascii="Arial" w:hAnsi="Arial" w:cs="Arial"/>
          <w:sz w:val="24"/>
          <w:szCs w:val="24"/>
        </w:rPr>
        <w:t>a</w:t>
      </w:r>
      <w:r w:rsidRPr="00582025">
        <w:rPr>
          <w:rFonts w:ascii="Arial" w:hAnsi="Arial" w:cs="Arial"/>
          <w:sz w:val="24"/>
          <w:szCs w:val="24"/>
        </w:rPr>
        <w:t xml:space="preserve"> en </w:t>
      </w:r>
      <w:r>
        <w:rPr>
          <w:rFonts w:ascii="Arial" w:hAnsi="Arial" w:cs="Arial"/>
          <w:sz w:val="24"/>
          <w:szCs w:val="24"/>
        </w:rPr>
        <w:t xml:space="preserve">casi todos los procesos de construcción tradicional y </w:t>
      </w:r>
      <w:r w:rsidR="00673966">
        <w:rPr>
          <w:rFonts w:ascii="Arial" w:hAnsi="Arial" w:cs="Arial"/>
          <w:sz w:val="24"/>
          <w:szCs w:val="24"/>
        </w:rPr>
        <w:t>que,</w:t>
      </w:r>
      <w:r>
        <w:rPr>
          <w:rFonts w:ascii="Arial" w:hAnsi="Arial" w:cs="Arial"/>
          <w:sz w:val="24"/>
          <w:szCs w:val="24"/>
        </w:rPr>
        <w:t xml:space="preserve"> gracias a su abundancia en regiones boscosas</w:t>
      </w:r>
      <w:r w:rsidR="00241AEC" w:rsidRPr="00582025">
        <w:rPr>
          <w:rFonts w:ascii="Arial" w:hAnsi="Arial" w:cs="Arial"/>
          <w:sz w:val="24"/>
          <w:szCs w:val="24"/>
        </w:rPr>
        <w:t>,</w:t>
      </w:r>
      <w:r>
        <w:rPr>
          <w:rFonts w:ascii="Arial" w:hAnsi="Arial" w:cs="Arial"/>
          <w:sz w:val="24"/>
          <w:szCs w:val="24"/>
        </w:rPr>
        <w:t xml:space="preserve"> pudo ser implementada, también cuando este recurso era </w:t>
      </w:r>
      <w:r w:rsidRPr="00582025">
        <w:rPr>
          <w:rFonts w:ascii="Arial" w:hAnsi="Arial" w:cs="Arial"/>
          <w:sz w:val="24"/>
          <w:szCs w:val="24"/>
        </w:rPr>
        <w:t>limitado</w:t>
      </w:r>
      <w:r w:rsidR="00582025">
        <w:rPr>
          <w:rFonts w:ascii="Arial" w:hAnsi="Arial" w:cs="Arial"/>
          <w:sz w:val="24"/>
          <w:szCs w:val="24"/>
        </w:rPr>
        <w:t>,</w:t>
      </w:r>
      <w:r w:rsidR="00D62356" w:rsidRPr="00582025">
        <w:rPr>
          <w:rFonts w:ascii="Arial" w:hAnsi="Arial" w:cs="Arial"/>
          <w:sz w:val="24"/>
          <w:szCs w:val="24"/>
        </w:rPr>
        <w:t xml:space="preserve"> </w:t>
      </w:r>
      <w:r>
        <w:rPr>
          <w:rFonts w:ascii="Arial" w:hAnsi="Arial" w:cs="Arial"/>
          <w:sz w:val="24"/>
          <w:szCs w:val="24"/>
        </w:rPr>
        <w:t xml:space="preserve">se utilizaba únicamente en la estructura. </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La madera se utilizaba principalmente </w:t>
      </w:r>
      <w:r w:rsidRPr="009D19C5">
        <w:rPr>
          <w:rFonts w:ascii="Arial" w:hAnsi="Arial" w:cs="Arial"/>
          <w:sz w:val="24"/>
          <w:szCs w:val="24"/>
        </w:rPr>
        <w:t>en columnas de carga, muros, pisos, trabes</w:t>
      </w:r>
      <w:r w:rsidR="006A687C">
        <w:rPr>
          <w:rFonts w:ascii="Arial" w:hAnsi="Arial" w:cs="Arial"/>
          <w:sz w:val="24"/>
          <w:szCs w:val="24"/>
        </w:rPr>
        <w:t xml:space="preserve"> </w:t>
      </w:r>
      <w:r w:rsidR="006A687C" w:rsidRPr="00582025">
        <w:rPr>
          <w:rFonts w:ascii="Arial" w:hAnsi="Arial" w:cs="Arial"/>
          <w:sz w:val="24"/>
          <w:szCs w:val="24"/>
        </w:rPr>
        <w:t>o vigas</w:t>
      </w:r>
      <w:r w:rsidRPr="009D19C5">
        <w:rPr>
          <w:rFonts w:ascii="Arial" w:hAnsi="Arial" w:cs="Arial"/>
          <w:sz w:val="24"/>
          <w:szCs w:val="24"/>
        </w:rPr>
        <w:t xml:space="preserve">, cerramientos, </w:t>
      </w:r>
      <w:r>
        <w:rPr>
          <w:rFonts w:ascii="Arial" w:hAnsi="Arial" w:cs="Arial"/>
          <w:sz w:val="24"/>
          <w:szCs w:val="24"/>
        </w:rPr>
        <w:t>pero sobre todo en las techumbres</w:t>
      </w:r>
      <w:r w:rsidRPr="009D19C5">
        <w:rPr>
          <w:rFonts w:ascii="Arial" w:hAnsi="Arial" w:cs="Arial"/>
          <w:sz w:val="24"/>
          <w:szCs w:val="24"/>
        </w:rPr>
        <w:t>.</w:t>
      </w:r>
      <w:r>
        <w:rPr>
          <w:rFonts w:ascii="Arial" w:hAnsi="Arial" w:cs="Arial"/>
          <w:sz w:val="24"/>
          <w:szCs w:val="24"/>
        </w:rPr>
        <w:t xml:space="preserve"> Las propiedades físicas de la madera brindan una gran capacidad de compresión y flexión (Boils, 2003</w:t>
      </w:r>
      <w:r w:rsidR="00582025">
        <w:rPr>
          <w:rFonts w:ascii="Arial" w:hAnsi="Arial" w:cs="Arial"/>
          <w:sz w:val="24"/>
          <w:szCs w:val="24"/>
        </w:rPr>
        <w:t>: 48</w:t>
      </w:r>
      <w:r>
        <w:rPr>
          <w:rFonts w:ascii="Arial" w:hAnsi="Arial" w:cs="Arial"/>
          <w:sz w:val="24"/>
          <w:szCs w:val="24"/>
        </w:rPr>
        <w:t>) lo que permitía ser muy versátiles en sus usos.</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En muros, techumbres, pisos y cimentaciones se utilizaban materiales inorgánicos como </w:t>
      </w:r>
      <w:r w:rsidRPr="00801726">
        <w:rPr>
          <w:rFonts w:ascii="Arial" w:hAnsi="Arial" w:cs="Arial"/>
          <w:sz w:val="24"/>
          <w:szCs w:val="24"/>
        </w:rPr>
        <w:t>piedra labrada, o en bruto, adobe, cal,</w:t>
      </w:r>
      <w:r>
        <w:rPr>
          <w:rFonts w:ascii="Arial" w:hAnsi="Arial" w:cs="Arial"/>
          <w:sz w:val="24"/>
          <w:szCs w:val="24"/>
        </w:rPr>
        <w:t xml:space="preserve"> tabique cocido, ladrillo, teja. También se utilizaban mezclas de ambos tipos de materiales como el bajareque de orígenes prehispánicos </w:t>
      </w:r>
      <w:r w:rsidRPr="00801726">
        <w:rPr>
          <w:rFonts w:ascii="Arial" w:hAnsi="Arial" w:cs="Arial"/>
          <w:sz w:val="24"/>
          <w:szCs w:val="24"/>
        </w:rPr>
        <w:t>que combina las ventajas térmicas del adobe con la resistencia y durabilidad de la madera</w:t>
      </w:r>
      <w:r>
        <w:rPr>
          <w:rFonts w:ascii="Arial" w:hAnsi="Arial" w:cs="Arial"/>
          <w:sz w:val="24"/>
          <w:szCs w:val="24"/>
        </w:rPr>
        <w:t xml:space="preserve"> (Boils, 2003</w:t>
      </w:r>
      <w:r w:rsidR="00582025">
        <w:rPr>
          <w:rFonts w:ascii="Arial" w:hAnsi="Arial" w:cs="Arial"/>
          <w:sz w:val="24"/>
          <w:szCs w:val="24"/>
        </w:rPr>
        <w:t>: 50</w:t>
      </w:r>
      <w:r>
        <w:rPr>
          <w:rFonts w:ascii="Arial" w:hAnsi="Arial" w:cs="Arial"/>
          <w:sz w:val="24"/>
          <w:szCs w:val="24"/>
        </w:rPr>
        <w:t>)</w:t>
      </w:r>
      <w:r w:rsidRPr="00801726">
        <w:rPr>
          <w:rFonts w:ascii="Arial" w:hAnsi="Arial" w:cs="Arial"/>
          <w:sz w:val="24"/>
          <w:szCs w:val="24"/>
        </w:rPr>
        <w:t>.</w:t>
      </w:r>
      <w:r>
        <w:rPr>
          <w:rFonts w:ascii="Arial" w:hAnsi="Arial" w:cs="Arial"/>
          <w:sz w:val="24"/>
          <w:szCs w:val="24"/>
        </w:rPr>
        <w:t xml:space="preserve"> </w:t>
      </w:r>
    </w:p>
    <w:p w:rsidR="0056162B" w:rsidRPr="005A3C4B" w:rsidRDefault="0056162B" w:rsidP="0056162B">
      <w:pPr>
        <w:pStyle w:val="Descripcin"/>
        <w:jc w:val="center"/>
        <w:rPr>
          <w:rFonts w:ascii="Arial" w:hAnsi="Arial" w:cs="Arial"/>
          <w:sz w:val="20"/>
          <w:szCs w:val="20"/>
        </w:rPr>
      </w:pPr>
      <w:bookmarkStart w:id="15" w:name="_Toc48653197"/>
      <w:r w:rsidRPr="005A3C4B">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3</w:t>
      </w:r>
      <w:r w:rsidR="00E76127">
        <w:rPr>
          <w:rFonts w:ascii="Arial" w:hAnsi="Arial" w:cs="Arial"/>
          <w:sz w:val="20"/>
          <w:szCs w:val="20"/>
        </w:rPr>
        <w:fldChar w:fldCharType="end"/>
      </w:r>
      <w:r w:rsidRPr="005A3C4B">
        <w:rPr>
          <w:rFonts w:ascii="Arial" w:hAnsi="Arial" w:cs="Arial"/>
          <w:sz w:val="20"/>
          <w:szCs w:val="20"/>
        </w:rPr>
        <w:t xml:space="preserve"> Uso del bajareque en la vivienda rural</w:t>
      </w:r>
      <w:bookmarkEnd w:id="15"/>
    </w:p>
    <w:p w:rsidR="0056162B" w:rsidRPr="00801726" w:rsidRDefault="0056162B" w:rsidP="0056162B">
      <w:pPr>
        <w:spacing w:line="360" w:lineRule="auto"/>
        <w:ind w:firstLine="709"/>
        <w:jc w:val="center"/>
        <w:rPr>
          <w:rFonts w:ascii="Arial" w:hAnsi="Arial" w:cs="Arial"/>
          <w:sz w:val="24"/>
          <w:szCs w:val="24"/>
        </w:rPr>
      </w:pPr>
      <w:r>
        <w:rPr>
          <w:noProof/>
          <w:lang w:eastAsia="es-MX"/>
        </w:rPr>
        <w:drawing>
          <wp:inline distT="0" distB="0" distL="0" distR="0" wp14:anchorId="5802D5EE" wp14:editId="7FD60390">
            <wp:extent cx="3581400" cy="244125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9918" t="37176" r="23829" b="18889"/>
                    <a:stretch/>
                  </pic:blipFill>
                  <pic:spPr bwMode="auto">
                    <a:xfrm>
                      <a:off x="0" y="0"/>
                      <a:ext cx="3643188" cy="2483372"/>
                    </a:xfrm>
                    <a:prstGeom prst="rect">
                      <a:avLst/>
                    </a:prstGeom>
                    <a:ln>
                      <a:noFill/>
                    </a:ln>
                    <a:extLst>
                      <a:ext uri="{53640926-AAD7-44D8-BBD7-CCE9431645EC}">
                        <a14:shadowObscured xmlns:a14="http://schemas.microsoft.com/office/drawing/2010/main"/>
                      </a:ext>
                    </a:extLst>
                  </pic:spPr>
                </pic:pic>
              </a:graphicData>
            </a:graphic>
          </wp:inline>
        </w:drawing>
      </w:r>
    </w:p>
    <w:p w:rsidR="00714ABF" w:rsidRDefault="0056162B" w:rsidP="00AB6D6C">
      <w:pPr>
        <w:spacing w:line="360" w:lineRule="auto"/>
      </w:pPr>
      <w:r>
        <w:t>Fuente: Diccionario de construcción tradicional en tierra</w:t>
      </w:r>
    </w:p>
    <w:p w:rsidR="00065553" w:rsidRDefault="00065553" w:rsidP="00AB6D6C">
      <w:pPr>
        <w:spacing w:line="360" w:lineRule="auto"/>
        <w:rPr>
          <w:rFonts w:ascii="Arial" w:hAnsi="Arial" w:cs="Arial"/>
          <w:sz w:val="24"/>
          <w:szCs w:val="24"/>
        </w:rPr>
      </w:pPr>
    </w:p>
    <w:p w:rsidR="00065553" w:rsidRDefault="00065553" w:rsidP="00AB6D6C">
      <w:pPr>
        <w:spacing w:line="360" w:lineRule="auto"/>
        <w:rPr>
          <w:rFonts w:ascii="Arial" w:hAnsi="Arial" w:cs="Arial"/>
          <w:sz w:val="24"/>
          <w:szCs w:val="24"/>
        </w:rPr>
      </w:pPr>
    </w:p>
    <w:p w:rsidR="001A345B" w:rsidRDefault="001A345B" w:rsidP="00AB6D6C">
      <w:pPr>
        <w:spacing w:line="360" w:lineRule="auto"/>
        <w:rPr>
          <w:rFonts w:ascii="Arial" w:hAnsi="Arial" w:cs="Arial"/>
          <w:sz w:val="24"/>
          <w:szCs w:val="24"/>
        </w:rPr>
      </w:pPr>
    </w:p>
    <w:p w:rsidR="0056162B" w:rsidRPr="00AB6D6C" w:rsidRDefault="0056162B" w:rsidP="00AB6D6C">
      <w:pPr>
        <w:spacing w:line="360" w:lineRule="auto"/>
      </w:pPr>
      <w:r>
        <w:rPr>
          <w:noProof/>
          <w:lang w:eastAsia="es-MX"/>
        </w:rPr>
        <w:drawing>
          <wp:anchor distT="0" distB="0" distL="114300" distR="114300" simplePos="0" relativeHeight="251659264" behindDoc="0" locked="0" layoutInCell="1" allowOverlap="1" wp14:anchorId="5053AA64" wp14:editId="34BC9A91">
            <wp:simplePos x="0" y="0"/>
            <wp:positionH relativeFrom="margin">
              <wp:posOffset>2882265</wp:posOffset>
            </wp:positionH>
            <wp:positionV relativeFrom="paragraph">
              <wp:posOffset>2611120</wp:posOffset>
            </wp:positionV>
            <wp:extent cx="2758440" cy="3352800"/>
            <wp:effectExtent l="0" t="0" r="3810" b="0"/>
            <wp:wrapThrough wrapText="bothSides">
              <wp:wrapPolygon edited="0">
                <wp:start x="0" y="0"/>
                <wp:lineTo x="0" y="21477"/>
                <wp:lineTo x="21481" y="21477"/>
                <wp:lineTo x="21481" y="0"/>
                <wp:lineTo x="0" y="0"/>
              </wp:wrapPolygon>
            </wp:wrapThrough>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cstate="print">
                      <a:extLst>
                        <a:ext uri="{28A0092B-C50C-407E-A947-70E740481C1C}">
                          <a14:useLocalDpi xmlns:a14="http://schemas.microsoft.com/office/drawing/2010/main" val="0"/>
                        </a:ext>
                      </a:extLst>
                    </a:blip>
                    <a:srcRect l="52953" t="19553" r="21792" b="16958"/>
                    <a:stretch/>
                  </pic:blipFill>
                  <pic:spPr bwMode="auto">
                    <a:xfrm>
                      <a:off x="0" y="0"/>
                      <a:ext cx="2758440" cy="3352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MX"/>
        </w:rPr>
        <w:drawing>
          <wp:anchor distT="0" distB="0" distL="114300" distR="114300" simplePos="0" relativeHeight="251660288" behindDoc="0" locked="0" layoutInCell="1" allowOverlap="1" wp14:anchorId="42827728" wp14:editId="22220224">
            <wp:simplePos x="0" y="0"/>
            <wp:positionH relativeFrom="margin">
              <wp:posOffset>2927985</wp:posOffset>
            </wp:positionH>
            <wp:positionV relativeFrom="paragraph">
              <wp:posOffset>372745</wp:posOffset>
            </wp:positionV>
            <wp:extent cx="2697480" cy="2316480"/>
            <wp:effectExtent l="0" t="0" r="7620" b="7620"/>
            <wp:wrapThrough wrapText="bothSides">
              <wp:wrapPolygon edited="0">
                <wp:start x="0" y="0"/>
                <wp:lineTo x="0" y="21493"/>
                <wp:lineTo x="21508" y="21493"/>
                <wp:lineTo x="21508" y="0"/>
                <wp:lineTo x="0" y="0"/>
              </wp:wrapPolygon>
            </wp:wrapThrough>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extLst>
                        <a:ext uri="{28A0092B-C50C-407E-A947-70E740481C1C}">
                          <a14:useLocalDpi xmlns:a14="http://schemas.microsoft.com/office/drawing/2010/main" val="0"/>
                        </a:ext>
                      </a:extLst>
                    </a:blip>
                    <a:srcRect l="24032" t="54557" r="49491" b="16639"/>
                    <a:stretch/>
                  </pic:blipFill>
                  <pic:spPr bwMode="auto">
                    <a:xfrm>
                      <a:off x="0" y="0"/>
                      <a:ext cx="2697480" cy="23164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MX"/>
        </w:rPr>
        <mc:AlternateContent>
          <mc:Choice Requires="wps">
            <w:drawing>
              <wp:anchor distT="0" distB="0" distL="114300" distR="114300" simplePos="0" relativeHeight="251661312" behindDoc="0" locked="0" layoutInCell="1" allowOverlap="1" wp14:anchorId="0DB8D2EF" wp14:editId="0680C29D">
                <wp:simplePos x="0" y="0"/>
                <wp:positionH relativeFrom="margin">
                  <wp:align>right</wp:align>
                </wp:positionH>
                <wp:positionV relativeFrom="paragraph">
                  <wp:posOffset>0</wp:posOffset>
                </wp:positionV>
                <wp:extent cx="2697480" cy="373380"/>
                <wp:effectExtent l="0" t="0" r="7620" b="7620"/>
                <wp:wrapThrough wrapText="bothSides">
                  <wp:wrapPolygon edited="0">
                    <wp:start x="0" y="0"/>
                    <wp:lineTo x="0" y="20939"/>
                    <wp:lineTo x="21508" y="20939"/>
                    <wp:lineTo x="21508" y="0"/>
                    <wp:lineTo x="0" y="0"/>
                  </wp:wrapPolygon>
                </wp:wrapThrough>
                <wp:docPr id="14" name="Cuadro de texto 14"/>
                <wp:cNvGraphicFramePr/>
                <a:graphic xmlns:a="http://schemas.openxmlformats.org/drawingml/2006/main">
                  <a:graphicData uri="http://schemas.microsoft.com/office/word/2010/wordprocessingShape">
                    <wps:wsp>
                      <wps:cNvSpPr txBox="1"/>
                      <wps:spPr>
                        <a:xfrm>
                          <a:off x="0" y="0"/>
                          <a:ext cx="2697480" cy="373380"/>
                        </a:xfrm>
                        <a:prstGeom prst="rect">
                          <a:avLst/>
                        </a:prstGeom>
                        <a:solidFill>
                          <a:prstClr val="white"/>
                        </a:solidFill>
                        <a:ln>
                          <a:noFill/>
                        </a:ln>
                      </wps:spPr>
                      <wps:txbx>
                        <w:txbxContent>
                          <w:p w:rsidR="004B7214" w:rsidRPr="008E1DF2" w:rsidRDefault="004B7214" w:rsidP="00AB6D6C">
                            <w:pPr>
                              <w:pStyle w:val="Descripcin"/>
                              <w:jc w:val="center"/>
                              <w:rPr>
                                <w:rFonts w:ascii="Arial" w:hAnsi="Arial" w:cs="Arial"/>
                                <w:noProof/>
                                <w:sz w:val="20"/>
                                <w:szCs w:val="20"/>
                              </w:rPr>
                            </w:pPr>
                            <w:bookmarkStart w:id="16" w:name="_Toc48653198"/>
                            <w:r w:rsidRPr="008E1DF2">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4</w:t>
                            </w:r>
                            <w:r>
                              <w:rPr>
                                <w:rFonts w:ascii="Arial" w:hAnsi="Arial" w:cs="Arial"/>
                                <w:sz w:val="20"/>
                                <w:szCs w:val="20"/>
                              </w:rPr>
                              <w:fldChar w:fldCharType="end"/>
                            </w:r>
                            <w:r w:rsidRPr="008E1DF2">
                              <w:rPr>
                                <w:rFonts w:ascii="Arial" w:hAnsi="Arial" w:cs="Arial"/>
                                <w:sz w:val="20"/>
                                <w:szCs w:val="20"/>
                              </w:rPr>
                              <w:t xml:space="preserve"> Tipo de cimentación</w:t>
                            </w:r>
                            <w:r>
                              <w:rPr>
                                <w:rFonts w:ascii="Arial" w:hAnsi="Arial" w:cs="Arial"/>
                                <w:sz w:val="20"/>
                                <w:szCs w:val="20"/>
                              </w:rPr>
                              <w:t xml:space="preserve"> y pisos</w:t>
                            </w:r>
                            <w:r w:rsidRPr="008E1DF2">
                              <w:rPr>
                                <w:rFonts w:ascii="Arial" w:hAnsi="Arial" w:cs="Arial"/>
                                <w:sz w:val="20"/>
                                <w:szCs w:val="20"/>
                              </w:rPr>
                              <w:t xml:space="preserve"> de la vivienda rural tradicional</w:t>
                            </w:r>
                            <w:bookmarkEnd w:id="1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DB8D2EF" id="Cuadro de texto 14" o:spid="_x0000_s1033" type="#_x0000_t202" style="position:absolute;margin-left:161.2pt;margin-top:0;width:212.4pt;height:29.4pt;z-index:25166131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" stroked="f">
                <v:textbox inset="0,0,0,0">
                  <w:txbxContent>
                    <w:p w:rsidR="004B7214" w:rsidRPr="008E1DF2" w:rsidRDefault="004B7214" w:rsidP="00AB6D6C">
                      <w:pPr>
                        <w:pStyle w:val="Descripcin"/>
                        <w:jc w:val="center"/>
                        <w:rPr>
                          <w:rFonts w:ascii="Arial" w:hAnsi="Arial" w:cs="Arial"/>
                          <w:noProof/>
                          <w:sz w:val="20"/>
                          <w:szCs w:val="20"/>
                        </w:rPr>
                      </w:pPr>
                      <w:bookmarkStart w:id="16" w:name="_Toc48653198"/>
                      <w:r w:rsidRPr="008E1DF2">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4</w:t>
                      </w:r>
                      <w:r>
                        <w:rPr>
                          <w:rFonts w:ascii="Arial" w:hAnsi="Arial" w:cs="Arial"/>
                          <w:sz w:val="20"/>
                          <w:szCs w:val="20"/>
                        </w:rPr>
                        <w:fldChar w:fldCharType="end"/>
                      </w:r>
                      <w:r w:rsidRPr="008E1DF2">
                        <w:rPr>
                          <w:rFonts w:ascii="Arial" w:hAnsi="Arial" w:cs="Arial"/>
                          <w:sz w:val="20"/>
                          <w:szCs w:val="20"/>
                        </w:rPr>
                        <w:t xml:space="preserve"> Tipo de cimentación</w:t>
                      </w:r>
                      <w:r>
                        <w:rPr>
                          <w:rFonts w:ascii="Arial" w:hAnsi="Arial" w:cs="Arial"/>
                          <w:sz w:val="20"/>
                          <w:szCs w:val="20"/>
                        </w:rPr>
                        <w:t xml:space="preserve"> y pisos</w:t>
                      </w:r>
                      <w:r w:rsidRPr="008E1DF2">
                        <w:rPr>
                          <w:rFonts w:ascii="Arial" w:hAnsi="Arial" w:cs="Arial"/>
                          <w:sz w:val="20"/>
                          <w:szCs w:val="20"/>
                        </w:rPr>
                        <w:t xml:space="preserve"> de la vivienda rural tradicional</w:t>
                      </w:r>
                      <w:bookmarkEnd w:id="16"/>
                    </w:p>
                  </w:txbxContent>
                </v:textbox>
                <w10:wrap type="through" anchorx="margin"/>
              </v:shape>
            </w:pict>
          </mc:Fallback>
        </mc:AlternateContent>
      </w:r>
      <w:r w:rsidRPr="006E14AC">
        <w:rPr>
          <w:rFonts w:ascii="Arial" w:hAnsi="Arial" w:cs="Arial"/>
          <w:sz w:val="24"/>
          <w:szCs w:val="24"/>
        </w:rPr>
        <w:t xml:space="preserve">El sistema constructivo de una VR tradicional </w:t>
      </w:r>
      <w:r>
        <w:rPr>
          <w:rFonts w:ascii="Arial" w:hAnsi="Arial" w:cs="Arial"/>
          <w:sz w:val="24"/>
          <w:szCs w:val="24"/>
        </w:rPr>
        <w:t>según AIS</w:t>
      </w:r>
      <w:r>
        <w:rPr>
          <w:rStyle w:val="Refdenotaalpie"/>
          <w:rFonts w:ascii="Arial" w:hAnsi="Arial" w:cs="Arial"/>
          <w:sz w:val="24"/>
          <w:szCs w:val="24"/>
        </w:rPr>
        <w:footnoteReference w:id="4"/>
      </w:r>
      <w:r w:rsidR="00582025">
        <w:rPr>
          <w:rFonts w:ascii="Arial" w:hAnsi="Arial" w:cs="Arial"/>
          <w:color w:val="FF0000"/>
          <w:sz w:val="24"/>
          <w:szCs w:val="24"/>
        </w:rPr>
        <w:t xml:space="preserve"> </w:t>
      </w:r>
      <w:r w:rsidRPr="006E14AC">
        <w:rPr>
          <w:rFonts w:ascii="Arial" w:hAnsi="Arial" w:cs="Arial"/>
          <w:sz w:val="24"/>
          <w:szCs w:val="24"/>
        </w:rPr>
        <w:t>consta de una cimentación a base de piedr</w:t>
      </w:r>
      <w:r w:rsidRPr="00F51CE1">
        <w:rPr>
          <w:rFonts w:ascii="Arial" w:hAnsi="Arial" w:cs="Arial"/>
          <w:sz w:val="24"/>
          <w:szCs w:val="24"/>
        </w:rPr>
        <w:t>a</w:t>
      </w:r>
      <w:r w:rsidR="008D3F46" w:rsidRPr="00F51CE1">
        <w:rPr>
          <w:rFonts w:ascii="Arial" w:hAnsi="Arial" w:cs="Arial"/>
          <w:sz w:val="24"/>
          <w:szCs w:val="24"/>
        </w:rPr>
        <w:t>,</w:t>
      </w:r>
      <w:r w:rsidRPr="00F51CE1">
        <w:rPr>
          <w:rFonts w:ascii="Arial" w:hAnsi="Arial" w:cs="Arial"/>
          <w:sz w:val="24"/>
          <w:szCs w:val="24"/>
        </w:rPr>
        <w:t xml:space="preserve"> </w:t>
      </w:r>
      <w:r w:rsidRPr="006E14AC">
        <w:rPr>
          <w:rFonts w:ascii="Arial" w:hAnsi="Arial" w:cs="Arial"/>
          <w:sz w:val="24"/>
          <w:szCs w:val="24"/>
        </w:rPr>
        <w:t xml:space="preserve">generalmente del mismo ancho del muro, la separación entre cada </w:t>
      </w:r>
      <w:r>
        <w:rPr>
          <w:rFonts w:ascii="Arial" w:hAnsi="Arial" w:cs="Arial"/>
          <w:sz w:val="24"/>
          <w:szCs w:val="24"/>
        </w:rPr>
        <w:t>piedra se deja vacía y algunas veces se rellena con material arenoso o cal, posteriormente se coloca el sobre cimiento que tiene como finalidad proteger al muro de</w:t>
      </w:r>
      <w:r w:rsidR="00E20AA2">
        <w:rPr>
          <w:rFonts w:ascii="Arial" w:hAnsi="Arial" w:cs="Arial"/>
          <w:sz w:val="24"/>
          <w:szCs w:val="24"/>
        </w:rPr>
        <w:t xml:space="preserve"> </w:t>
      </w:r>
      <w:r>
        <w:rPr>
          <w:rFonts w:ascii="Arial" w:hAnsi="Arial" w:cs="Arial"/>
          <w:sz w:val="24"/>
          <w:szCs w:val="24"/>
        </w:rPr>
        <w:t>la humedad, se construye con tabique recocido junteado con cal y arena o barro</w:t>
      </w:r>
      <w:r w:rsidR="00C2540F" w:rsidRPr="00F51CE1">
        <w:rPr>
          <w:rFonts w:ascii="Arial" w:hAnsi="Arial" w:cs="Arial"/>
          <w:sz w:val="24"/>
          <w:szCs w:val="24"/>
        </w:rPr>
        <w:t>,</w:t>
      </w:r>
      <w:r w:rsidRPr="00F51CE1">
        <w:rPr>
          <w:rFonts w:ascii="Arial" w:hAnsi="Arial" w:cs="Arial"/>
          <w:sz w:val="24"/>
          <w:szCs w:val="24"/>
        </w:rPr>
        <w:t xml:space="preserve"> con fragmentos de roca de la cimentación.</w:t>
      </w:r>
      <w:r w:rsidRPr="00F51CE1">
        <w:rPr>
          <w:noProof/>
          <w:lang w:eastAsia="es-MX"/>
        </w:rPr>
        <w:t xml:space="preserve"> </w:t>
      </w:r>
    </w:p>
    <w:p w:rsidR="0056162B" w:rsidRDefault="0056162B" w:rsidP="0056162B">
      <w:pPr>
        <w:spacing w:line="360" w:lineRule="auto"/>
        <w:jc w:val="both"/>
        <w:rPr>
          <w:rFonts w:ascii="Arial" w:hAnsi="Arial" w:cs="Arial"/>
          <w:sz w:val="24"/>
          <w:szCs w:val="24"/>
        </w:rPr>
      </w:pPr>
      <w:r>
        <w:rPr>
          <w:rFonts w:ascii="Arial" w:hAnsi="Arial" w:cs="Arial"/>
          <w:sz w:val="24"/>
          <w:szCs w:val="24"/>
        </w:rPr>
        <w:t xml:space="preserve">El piso puede ser de tres tipos: baldosa de barro cocido, estructura de madera y base en roca, suelo </w:t>
      </w:r>
      <w:r w:rsidRPr="00F51CE1">
        <w:rPr>
          <w:rFonts w:ascii="Arial" w:hAnsi="Arial" w:cs="Arial"/>
          <w:sz w:val="24"/>
          <w:szCs w:val="24"/>
        </w:rPr>
        <w:t>compactado y</w:t>
      </w:r>
      <w:r w:rsidR="00D71511" w:rsidRPr="00F51CE1">
        <w:rPr>
          <w:rFonts w:ascii="Arial" w:hAnsi="Arial" w:cs="Arial"/>
          <w:sz w:val="24"/>
          <w:szCs w:val="24"/>
        </w:rPr>
        <w:t>/o</w:t>
      </w:r>
      <w:r w:rsidRPr="00F51CE1">
        <w:rPr>
          <w:rFonts w:ascii="Arial" w:hAnsi="Arial" w:cs="Arial"/>
          <w:sz w:val="24"/>
          <w:szCs w:val="24"/>
        </w:rPr>
        <w:t xml:space="preserve"> baldosa.</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Las hiladas de adobe en los muros de carga que sostendrán el entrepiso o la techumbre se componen de dos, como se muestra en la ilustración 5: la primera compuesta de dos adobes de manera vertical y la siguiente de manera horizontal con dos medios adobes intermedios.</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lastRenderedPageBreak/>
        <w:t>Para los vanos en ventanas y puertas se utilizan dinteles construidos por dos o más vigas de sección aproximada de 0.20 x 0.15 m las cuales se apoyan a 0.40m a cada lado del vano.</w:t>
      </w:r>
    </w:p>
    <w:p w:rsidR="00390F26" w:rsidRPr="00CB6BD6" w:rsidRDefault="00390F26" w:rsidP="0056162B">
      <w:pPr>
        <w:spacing w:line="360" w:lineRule="auto"/>
        <w:jc w:val="both"/>
        <w:rPr>
          <w:rFonts w:ascii="Arial" w:hAnsi="Arial" w:cs="Arial"/>
          <w:sz w:val="20"/>
          <w:szCs w:val="20"/>
        </w:rPr>
      </w:pPr>
      <w:bookmarkStart w:id="17" w:name="_Toc48653199"/>
      <w:r w:rsidRPr="00CB6BD6">
        <w:rPr>
          <w:rFonts w:ascii="Arial" w:hAnsi="Arial" w:cs="Arial"/>
          <w:bCs/>
          <w:noProof/>
          <w:sz w:val="20"/>
          <w:szCs w:val="20"/>
          <w:lang w:eastAsia="es-MX"/>
        </w:rPr>
        <w:drawing>
          <wp:anchor distT="0" distB="0" distL="114300" distR="114300" simplePos="0" relativeHeight="251662336" behindDoc="0" locked="0" layoutInCell="1" allowOverlap="1" wp14:anchorId="14B6C5D3" wp14:editId="42CFD963">
            <wp:simplePos x="0" y="0"/>
            <wp:positionH relativeFrom="column">
              <wp:posOffset>2580253</wp:posOffset>
            </wp:positionH>
            <wp:positionV relativeFrom="paragraph">
              <wp:posOffset>287609</wp:posOffset>
            </wp:positionV>
            <wp:extent cx="2750820" cy="3082925"/>
            <wp:effectExtent l="0" t="0" r="0" b="3175"/>
            <wp:wrapThrough wrapText="bothSides">
              <wp:wrapPolygon edited="0">
                <wp:start x="0" y="0"/>
                <wp:lineTo x="0" y="21489"/>
                <wp:lineTo x="21391" y="21489"/>
                <wp:lineTo x="21391" y="0"/>
                <wp:lineTo x="0" y="0"/>
              </wp:wrapPolygon>
            </wp:wrapThrough>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58249" t="32347" r="24915" b="34098"/>
                    <a:stretch/>
                  </pic:blipFill>
                  <pic:spPr bwMode="auto">
                    <a:xfrm>
                      <a:off x="0" y="0"/>
                      <a:ext cx="2750820" cy="30829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B6BD6">
        <w:rPr>
          <w:rFonts w:ascii="Arial" w:hAnsi="Arial" w:cs="Arial"/>
          <w:bCs/>
          <w:noProof/>
          <w:sz w:val="20"/>
          <w:szCs w:val="20"/>
          <w:lang w:eastAsia="es-MX"/>
        </w:rPr>
        <w:drawing>
          <wp:anchor distT="0" distB="0" distL="114300" distR="114300" simplePos="0" relativeHeight="251663360" behindDoc="1" locked="0" layoutInCell="1" allowOverlap="1" wp14:anchorId="3AD38B79" wp14:editId="609A78FF">
            <wp:simplePos x="0" y="0"/>
            <wp:positionH relativeFrom="margin">
              <wp:posOffset>-53820</wp:posOffset>
            </wp:positionH>
            <wp:positionV relativeFrom="paragraph">
              <wp:posOffset>269689</wp:posOffset>
            </wp:positionV>
            <wp:extent cx="2567940" cy="3124200"/>
            <wp:effectExtent l="0" t="0" r="3810" b="0"/>
            <wp:wrapTight wrapText="bothSides">
              <wp:wrapPolygon edited="0">
                <wp:start x="0" y="0"/>
                <wp:lineTo x="0" y="21468"/>
                <wp:lineTo x="21472" y="21468"/>
                <wp:lineTo x="21472" y="0"/>
                <wp:lineTo x="0" y="0"/>
              </wp:wrapPolygon>
            </wp:wrapTight>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27834" t="43935" r="52614" b="21304"/>
                    <a:stretch/>
                  </pic:blipFill>
                  <pic:spPr bwMode="auto">
                    <a:xfrm>
                      <a:off x="0" y="0"/>
                      <a:ext cx="2567940" cy="3124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6162B" w:rsidRPr="00CB6BD6">
        <w:rPr>
          <w:rFonts w:ascii="Arial" w:hAnsi="Arial" w:cs="Arial"/>
          <w:bCs/>
          <w:sz w:val="20"/>
          <w:szCs w:val="20"/>
        </w:rPr>
        <w:t xml:space="preserve">Ilustración </w:t>
      </w:r>
      <w:r w:rsidR="00E76127">
        <w:rPr>
          <w:rFonts w:ascii="Arial" w:hAnsi="Arial" w:cs="Arial"/>
          <w:bCs/>
          <w:sz w:val="20"/>
          <w:szCs w:val="20"/>
        </w:rPr>
        <w:fldChar w:fldCharType="begin"/>
      </w:r>
      <w:r w:rsidR="00E76127">
        <w:rPr>
          <w:rFonts w:ascii="Arial" w:hAnsi="Arial" w:cs="Arial"/>
          <w:bCs/>
          <w:sz w:val="20"/>
          <w:szCs w:val="20"/>
        </w:rPr>
        <w:instrText xml:space="preserve"> SEQ Ilustración \* ARABIC </w:instrText>
      </w:r>
      <w:r w:rsidR="00E76127">
        <w:rPr>
          <w:rFonts w:ascii="Arial" w:hAnsi="Arial" w:cs="Arial"/>
          <w:bCs/>
          <w:sz w:val="20"/>
          <w:szCs w:val="20"/>
        </w:rPr>
        <w:fldChar w:fldCharType="separate"/>
      </w:r>
      <w:r w:rsidR="005F3A6E">
        <w:rPr>
          <w:rFonts w:ascii="Arial" w:hAnsi="Arial" w:cs="Arial"/>
          <w:bCs/>
          <w:noProof/>
          <w:sz w:val="20"/>
          <w:szCs w:val="20"/>
        </w:rPr>
        <w:t>5</w:t>
      </w:r>
      <w:r w:rsidR="00E76127">
        <w:rPr>
          <w:rFonts w:ascii="Arial" w:hAnsi="Arial" w:cs="Arial"/>
          <w:bCs/>
          <w:sz w:val="20"/>
          <w:szCs w:val="20"/>
        </w:rPr>
        <w:fldChar w:fldCharType="end"/>
      </w:r>
      <w:r w:rsidR="0056162B" w:rsidRPr="00CB6BD6">
        <w:rPr>
          <w:rFonts w:ascii="Arial" w:hAnsi="Arial" w:cs="Arial"/>
          <w:bCs/>
          <w:sz w:val="20"/>
          <w:szCs w:val="20"/>
        </w:rPr>
        <w:t xml:space="preserve"> Muros y vanos en la vivienda rural tradicional</w:t>
      </w:r>
      <w:bookmarkEnd w:id="17"/>
      <w:r w:rsidR="0056162B" w:rsidRPr="00CB6BD6">
        <w:rPr>
          <w:rFonts w:ascii="Arial" w:hAnsi="Arial" w:cs="Arial"/>
          <w:sz w:val="20"/>
          <w:szCs w:val="20"/>
        </w:rPr>
        <w:t xml:space="preserve"> </w:t>
      </w:r>
    </w:p>
    <w:p w:rsidR="00390F26" w:rsidRPr="00F51CE1" w:rsidRDefault="00F51CE1" w:rsidP="0056162B">
      <w:pPr>
        <w:spacing w:line="360" w:lineRule="auto"/>
        <w:jc w:val="both"/>
        <w:rPr>
          <w:rFonts w:ascii="Arial" w:hAnsi="Arial" w:cs="Arial"/>
          <w:sz w:val="20"/>
          <w:szCs w:val="20"/>
        </w:rPr>
      </w:pPr>
      <w:r w:rsidRPr="00F51CE1">
        <w:rPr>
          <w:rFonts w:ascii="Arial" w:hAnsi="Arial" w:cs="Arial"/>
          <w:sz w:val="20"/>
          <w:szCs w:val="20"/>
        </w:rPr>
        <w:t>Fuente: Manual para la reconstrucción de viviendas construidas en adobe y tapia pisada</w:t>
      </w:r>
      <w:r>
        <w:rPr>
          <w:rFonts w:ascii="Arial" w:hAnsi="Arial" w:cs="Arial"/>
          <w:sz w:val="20"/>
          <w:szCs w:val="20"/>
        </w:rPr>
        <w:t xml:space="preserve"> (2018)</w:t>
      </w:r>
      <w:r w:rsidRPr="00F51CE1">
        <w:rPr>
          <w:rFonts w:ascii="Arial" w:hAnsi="Arial" w:cs="Arial"/>
          <w:sz w:val="20"/>
          <w:szCs w:val="20"/>
        </w:rPr>
        <w:t>.</w:t>
      </w:r>
    </w:p>
    <w:p w:rsidR="00390F26" w:rsidRDefault="00390F26" w:rsidP="0056162B">
      <w:pPr>
        <w:spacing w:line="360" w:lineRule="auto"/>
        <w:jc w:val="both"/>
        <w:rPr>
          <w:rFonts w:ascii="Arial" w:hAnsi="Arial" w:cs="Arial"/>
          <w:sz w:val="24"/>
          <w:szCs w:val="24"/>
        </w:rPr>
      </w:pPr>
    </w:p>
    <w:p w:rsidR="00390F26" w:rsidRDefault="00390F26" w:rsidP="00801545">
      <w:pPr>
        <w:spacing w:line="360" w:lineRule="auto"/>
        <w:ind w:firstLine="709"/>
        <w:jc w:val="both"/>
        <w:rPr>
          <w:rFonts w:ascii="Arial" w:hAnsi="Arial" w:cs="Arial"/>
          <w:sz w:val="24"/>
          <w:szCs w:val="24"/>
        </w:rPr>
      </w:pPr>
      <w:r>
        <w:rPr>
          <w:rFonts w:ascii="Arial" w:hAnsi="Arial" w:cs="Arial"/>
          <w:sz w:val="24"/>
          <w:szCs w:val="24"/>
        </w:rPr>
        <w:t xml:space="preserve">Los entrepisos constan </w:t>
      </w:r>
      <w:r w:rsidR="00CC09BE" w:rsidRPr="00F51CE1">
        <w:rPr>
          <w:rFonts w:ascii="Arial" w:hAnsi="Arial" w:cs="Arial"/>
          <w:sz w:val="24"/>
          <w:szCs w:val="24"/>
        </w:rPr>
        <w:t xml:space="preserve">de </w:t>
      </w:r>
      <w:r>
        <w:rPr>
          <w:rFonts w:ascii="Arial" w:hAnsi="Arial" w:cs="Arial"/>
          <w:sz w:val="24"/>
          <w:szCs w:val="24"/>
        </w:rPr>
        <w:t>elementos principales</w:t>
      </w:r>
      <w:r w:rsidR="00E46D3F" w:rsidRPr="00F51CE1">
        <w:rPr>
          <w:rFonts w:ascii="Arial" w:hAnsi="Arial" w:cs="Arial"/>
          <w:sz w:val="24"/>
          <w:szCs w:val="24"/>
        </w:rPr>
        <w:t>, consistentes en</w:t>
      </w:r>
      <w:r w:rsidRPr="00F51CE1">
        <w:rPr>
          <w:rFonts w:ascii="Arial" w:hAnsi="Arial" w:cs="Arial"/>
          <w:sz w:val="24"/>
          <w:szCs w:val="24"/>
        </w:rPr>
        <w:t xml:space="preserve"> </w:t>
      </w:r>
      <w:r>
        <w:rPr>
          <w:rFonts w:ascii="Arial" w:hAnsi="Arial" w:cs="Arial"/>
          <w:sz w:val="24"/>
          <w:szCs w:val="24"/>
        </w:rPr>
        <w:t>vigas de dos cargueras y vigas corona, las vigas cargueras tienen como función transmitir la carga a las vigas corona las cuales se apoyan directamente en los muros.  En las esquinas estos dos tipos de vigas</w:t>
      </w:r>
      <w:r w:rsidR="00D66230">
        <w:rPr>
          <w:rFonts w:ascii="Arial" w:hAnsi="Arial" w:cs="Arial"/>
          <w:sz w:val="24"/>
          <w:szCs w:val="24"/>
        </w:rPr>
        <w:t>,</w:t>
      </w:r>
      <w:r w:rsidR="00D66230" w:rsidRPr="00F51CE1">
        <w:rPr>
          <w:rFonts w:ascii="Arial" w:hAnsi="Arial" w:cs="Arial"/>
          <w:sz w:val="24"/>
          <w:szCs w:val="24"/>
        </w:rPr>
        <w:t xml:space="preserve"> van</w:t>
      </w:r>
      <w:r w:rsidRPr="00F51CE1">
        <w:rPr>
          <w:rFonts w:ascii="Arial" w:hAnsi="Arial" w:cs="Arial"/>
          <w:sz w:val="24"/>
          <w:szCs w:val="24"/>
        </w:rPr>
        <w:t xml:space="preserve"> </w:t>
      </w:r>
      <w:r>
        <w:rPr>
          <w:rFonts w:ascii="Arial" w:hAnsi="Arial" w:cs="Arial"/>
          <w:sz w:val="24"/>
          <w:szCs w:val="24"/>
        </w:rPr>
        <w:t>unidos mediante un cuadral</w:t>
      </w:r>
      <w:r w:rsidR="00E8428D" w:rsidRPr="00E8428D">
        <w:rPr>
          <w:rFonts w:ascii="Arial" w:hAnsi="Arial" w:cs="Arial"/>
          <w:color w:val="FF0000"/>
          <w:sz w:val="24"/>
          <w:szCs w:val="24"/>
        </w:rPr>
        <w:t>,</w:t>
      </w:r>
      <w:r>
        <w:rPr>
          <w:rFonts w:ascii="Arial" w:hAnsi="Arial" w:cs="Arial"/>
          <w:sz w:val="24"/>
          <w:szCs w:val="24"/>
        </w:rPr>
        <w:t xml:space="preserve"> que es una viga cuadrada de sección 0.15 m x 0.15 m formando una escuadra. </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Posteriormente se colocan listones de madera apoyados directamente sobre las vigas con una ligera capa de tierra compactada y por último se colocan.</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Para la cubierta se vuelven a utilizar vigas apoyadas en las vigas corona con una inclinación variable, sobre estas vigas se colocan tejas que tienen como objetivo aislar la estructura del agua. </w:t>
      </w:r>
    </w:p>
    <w:p w:rsidR="0056162B" w:rsidRDefault="00714ABF" w:rsidP="00801545">
      <w:pPr>
        <w:spacing w:line="360" w:lineRule="auto"/>
        <w:ind w:firstLine="709"/>
        <w:jc w:val="both"/>
        <w:rPr>
          <w:rFonts w:ascii="Arial" w:hAnsi="Arial" w:cs="Arial"/>
          <w:sz w:val="24"/>
          <w:szCs w:val="24"/>
        </w:rPr>
      </w:pPr>
      <w:r>
        <w:rPr>
          <w:noProof/>
          <w:lang w:eastAsia="es-MX"/>
        </w:rPr>
        <w:lastRenderedPageBreak/>
        <mc:AlternateContent>
          <mc:Choice Requires="wps">
            <w:drawing>
              <wp:anchor distT="0" distB="0" distL="114300" distR="114300" simplePos="0" relativeHeight="251674624" behindDoc="0" locked="0" layoutInCell="1" allowOverlap="1" wp14:anchorId="2120B8E3" wp14:editId="7F61A5AB">
                <wp:simplePos x="0" y="0"/>
                <wp:positionH relativeFrom="margin">
                  <wp:posOffset>3320126</wp:posOffset>
                </wp:positionH>
                <wp:positionV relativeFrom="paragraph">
                  <wp:posOffset>16625</wp:posOffset>
                </wp:positionV>
                <wp:extent cx="2295525" cy="457200"/>
                <wp:effectExtent l="0" t="0" r="9525" b="0"/>
                <wp:wrapThrough wrapText="bothSides">
                  <wp:wrapPolygon edited="0">
                    <wp:start x="0" y="0"/>
                    <wp:lineTo x="0" y="20700"/>
                    <wp:lineTo x="21510" y="20700"/>
                    <wp:lineTo x="21510" y="0"/>
                    <wp:lineTo x="0" y="0"/>
                  </wp:wrapPolygon>
                </wp:wrapThrough>
                <wp:docPr id="18" name="Cuadro de texto 18"/>
                <wp:cNvGraphicFramePr/>
                <a:graphic xmlns:a="http://schemas.openxmlformats.org/drawingml/2006/main">
                  <a:graphicData uri="http://schemas.microsoft.com/office/word/2010/wordprocessingShape">
                    <wps:wsp>
                      <wps:cNvSpPr txBox="1"/>
                      <wps:spPr>
                        <a:xfrm>
                          <a:off x="0" y="0"/>
                          <a:ext cx="2295525" cy="457200"/>
                        </a:xfrm>
                        <a:prstGeom prst="rect">
                          <a:avLst/>
                        </a:prstGeom>
                        <a:noFill/>
                        <a:ln>
                          <a:noFill/>
                        </a:ln>
                      </wps:spPr>
                      <wps:txbx>
                        <w:txbxContent>
                          <w:p w:rsidR="004B7214" w:rsidRPr="00C67830" w:rsidRDefault="004B7214" w:rsidP="00714ABF">
                            <w:pPr>
                              <w:pStyle w:val="Descripcin"/>
                              <w:jc w:val="center"/>
                              <w:rPr>
                                <w:noProof/>
                                <w:sz w:val="20"/>
                                <w:szCs w:val="20"/>
                              </w:rPr>
                            </w:pPr>
                            <w:bookmarkStart w:id="18" w:name="_Toc48653200"/>
                            <w:r w:rsidRPr="00C67830">
                              <w:rPr>
                                <w:sz w:val="20"/>
                                <w:szCs w:val="20"/>
                              </w:rPr>
                              <w:t xml:space="preserve">Ilustración </w:t>
                            </w:r>
                            <w:r>
                              <w:rPr>
                                <w:sz w:val="20"/>
                                <w:szCs w:val="20"/>
                              </w:rPr>
                              <w:fldChar w:fldCharType="begin"/>
                            </w:r>
                            <w:r>
                              <w:rPr>
                                <w:sz w:val="20"/>
                                <w:szCs w:val="20"/>
                              </w:rPr>
                              <w:instrText xml:space="preserve"> SEQ Ilustración \* ARABIC </w:instrText>
                            </w:r>
                            <w:r>
                              <w:rPr>
                                <w:sz w:val="20"/>
                                <w:szCs w:val="20"/>
                              </w:rPr>
                              <w:fldChar w:fldCharType="separate"/>
                            </w:r>
                            <w:r w:rsidR="005F3A6E">
                              <w:rPr>
                                <w:noProof/>
                                <w:sz w:val="20"/>
                                <w:szCs w:val="20"/>
                              </w:rPr>
                              <w:t>6</w:t>
                            </w:r>
                            <w:r>
                              <w:rPr>
                                <w:sz w:val="20"/>
                                <w:szCs w:val="20"/>
                              </w:rPr>
                              <w:fldChar w:fldCharType="end"/>
                            </w:r>
                            <w:r w:rsidRPr="00C67830">
                              <w:rPr>
                                <w:sz w:val="20"/>
                                <w:szCs w:val="20"/>
                              </w:rPr>
                              <w:t xml:space="preserve"> Entrepisos en vivienda rural tradicional</w:t>
                            </w:r>
                            <w:bookmarkEnd w:id="1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120B8E3" id="Cuadro de texto 18" o:spid="_x0000_s1034" type="#_x0000_t202" style="position:absolute;left:0;text-align:left;margin-left:261.45pt;margin-top:1.3pt;width:180.75pt;height:36pt;z-index:2516746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" filled="f" stroked="f">
                <v:textbox inset="0,0,0,0">
                  <w:txbxContent>
                    <w:p w:rsidR="004B7214" w:rsidRPr="00C67830" w:rsidRDefault="004B7214" w:rsidP="00714ABF">
                      <w:pPr>
                        <w:pStyle w:val="Descripcin"/>
                        <w:jc w:val="center"/>
                        <w:rPr>
                          <w:noProof/>
                          <w:sz w:val="20"/>
                          <w:szCs w:val="20"/>
                        </w:rPr>
                      </w:pPr>
                      <w:bookmarkStart w:id="19" w:name="_Toc48653200"/>
                      <w:r w:rsidRPr="00C67830">
                        <w:rPr>
                          <w:sz w:val="20"/>
                          <w:szCs w:val="20"/>
                        </w:rPr>
                        <w:t xml:space="preserve">Ilustración </w:t>
                      </w:r>
                      <w:r>
                        <w:rPr>
                          <w:sz w:val="20"/>
                          <w:szCs w:val="20"/>
                        </w:rPr>
                        <w:fldChar w:fldCharType="begin"/>
                      </w:r>
                      <w:r>
                        <w:rPr>
                          <w:sz w:val="20"/>
                          <w:szCs w:val="20"/>
                        </w:rPr>
                        <w:instrText xml:space="preserve"> SEQ Ilustración \* ARABIC </w:instrText>
                      </w:r>
                      <w:r>
                        <w:rPr>
                          <w:sz w:val="20"/>
                          <w:szCs w:val="20"/>
                        </w:rPr>
                        <w:fldChar w:fldCharType="separate"/>
                      </w:r>
                      <w:r w:rsidR="005F3A6E">
                        <w:rPr>
                          <w:noProof/>
                          <w:sz w:val="20"/>
                          <w:szCs w:val="20"/>
                        </w:rPr>
                        <w:t>6</w:t>
                      </w:r>
                      <w:r>
                        <w:rPr>
                          <w:sz w:val="20"/>
                          <w:szCs w:val="20"/>
                        </w:rPr>
                        <w:fldChar w:fldCharType="end"/>
                      </w:r>
                      <w:r w:rsidRPr="00C67830">
                        <w:rPr>
                          <w:sz w:val="20"/>
                          <w:szCs w:val="20"/>
                        </w:rPr>
                        <w:t xml:space="preserve"> Entrepisos en vivienda rural tradicional</w:t>
                      </w:r>
                      <w:bookmarkEnd w:id="19"/>
                    </w:p>
                  </w:txbxContent>
                </v:textbox>
                <w10:wrap type="through" anchorx="margin"/>
              </v:shape>
            </w:pict>
          </mc:Fallback>
        </mc:AlternateContent>
      </w:r>
      <w:r>
        <w:rPr>
          <w:noProof/>
          <w:lang w:eastAsia="es-MX"/>
        </w:rPr>
        <w:drawing>
          <wp:anchor distT="0" distB="0" distL="114300" distR="114300" simplePos="0" relativeHeight="251673600" behindDoc="0" locked="0" layoutInCell="1" allowOverlap="1" wp14:anchorId="601D7CB7" wp14:editId="66467263">
            <wp:simplePos x="0" y="0"/>
            <wp:positionH relativeFrom="margin">
              <wp:align>right</wp:align>
            </wp:positionH>
            <wp:positionV relativeFrom="paragraph">
              <wp:posOffset>399011</wp:posOffset>
            </wp:positionV>
            <wp:extent cx="2295525" cy="4808220"/>
            <wp:effectExtent l="0" t="0" r="9525" b="0"/>
            <wp:wrapThrough wrapText="bothSides">
              <wp:wrapPolygon edited="0">
                <wp:start x="0" y="0"/>
                <wp:lineTo x="0" y="21480"/>
                <wp:lineTo x="21510" y="21480"/>
                <wp:lineTo x="21510" y="0"/>
                <wp:lineTo x="0" y="0"/>
              </wp:wrapPolygon>
            </wp:wrapThrough>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extLst>
                        <a:ext uri="{28A0092B-C50C-407E-A947-70E740481C1C}">
                          <a14:useLocalDpi xmlns:a14="http://schemas.microsoft.com/office/drawing/2010/main" val="0"/>
                        </a:ext>
                      </a:extLst>
                    </a:blip>
                    <a:srcRect l="59878" t="15449" r="20027" b="9717"/>
                    <a:stretch/>
                  </pic:blipFill>
                  <pic:spPr bwMode="auto">
                    <a:xfrm>
                      <a:off x="0" y="0"/>
                      <a:ext cx="2295525" cy="48082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6162B">
        <w:rPr>
          <w:rFonts w:ascii="Arial" w:hAnsi="Arial" w:cs="Arial"/>
          <w:sz w:val="24"/>
          <w:szCs w:val="24"/>
        </w:rPr>
        <w:t xml:space="preserve">En resumen, el proceso constructivo tradicional de la VR aporta técnicas que fueron adaptadas a la temporalidad y a las situaciones climáticas de cada zona por lo que es de importancia reutilizar algunos elementos en combinación con la vivienda rural moderna. </w:t>
      </w:r>
    </w:p>
    <w:p w:rsidR="0056162B" w:rsidRDefault="0056162B" w:rsidP="0056162B">
      <w:pPr>
        <w:spacing w:line="360" w:lineRule="auto"/>
        <w:jc w:val="both"/>
        <w:rPr>
          <w:rFonts w:ascii="Arial" w:hAnsi="Arial" w:cs="Arial"/>
          <w:sz w:val="24"/>
          <w:szCs w:val="24"/>
        </w:rPr>
      </w:pPr>
    </w:p>
    <w:p w:rsidR="0056162B" w:rsidRDefault="0056162B" w:rsidP="0056162B">
      <w:pPr>
        <w:pStyle w:val="Ttulo3"/>
      </w:pPr>
      <w:bookmarkStart w:id="19" w:name="_Toc50727217"/>
      <w:r>
        <w:t>1.2.2 Composición espacial vivienda rural</w:t>
      </w:r>
      <w:bookmarkEnd w:id="19"/>
    </w:p>
    <w:p w:rsidR="0056162B" w:rsidRPr="001F0CC5" w:rsidRDefault="0056162B" w:rsidP="0056162B">
      <w:pPr>
        <w:spacing w:line="360" w:lineRule="auto"/>
      </w:pPr>
    </w:p>
    <w:p w:rsidR="0056162B" w:rsidRDefault="0056162B" w:rsidP="00801545">
      <w:pPr>
        <w:spacing w:line="360" w:lineRule="auto"/>
        <w:jc w:val="both"/>
        <w:rPr>
          <w:rFonts w:ascii="Arial" w:hAnsi="Arial" w:cs="Arial"/>
          <w:sz w:val="24"/>
          <w:szCs w:val="24"/>
        </w:rPr>
      </w:pPr>
      <w:r w:rsidRPr="000C79F2">
        <w:rPr>
          <w:rFonts w:ascii="Arial" w:hAnsi="Arial" w:cs="Arial"/>
          <w:sz w:val="24"/>
          <w:szCs w:val="24"/>
        </w:rPr>
        <w:t xml:space="preserve">La vivienda rural tradicional no sigue un patrón de forma en común, sin embargo, se pueden identificar plantas en forma de U o L y el más común en forma de </w:t>
      </w:r>
      <w:r>
        <w:rPr>
          <w:rFonts w:ascii="Arial" w:hAnsi="Arial" w:cs="Arial"/>
          <w:sz w:val="24"/>
          <w:szCs w:val="24"/>
        </w:rPr>
        <w:t>rectángulo.</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Boils (2003) describe algunas características de la vivienda rural de la siguiente manera:</w:t>
      </w:r>
    </w:p>
    <w:p w:rsidR="00456458" w:rsidRDefault="00456458" w:rsidP="0056162B">
      <w:pPr>
        <w:spacing w:line="360" w:lineRule="auto"/>
        <w:ind w:firstLine="709"/>
        <w:jc w:val="both"/>
        <w:rPr>
          <w:rFonts w:ascii="Arial" w:hAnsi="Arial" w:cs="Arial"/>
          <w:sz w:val="24"/>
          <w:szCs w:val="24"/>
        </w:rPr>
      </w:pPr>
    </w:p>
    <w:p w:rsidR="0056162B" w:rsidRDefault="0056162B" w:rsidP="0056162B">
      <w:pPr>
        <w:pStyle w:val="Prrafodelista"/>
        <w:jc w:val="both"/>
        <w:rPr>
          <w:rFonts w:ascii="Arial" w:hAnsi="Arial" w:cs="Arial"/>
          <w:sz w:val="24"/>
          <w:szCs w:val="24"/>
        </w:rPr>
      </w:pPr>
      <w:r w:rsidRPr="00B06BAE">
        <w:rPr>
          <w:rFonts w:ascii="Arial" w:hAnsi="Arial" w:cs="Arial"/>
          <w:sz w:val="24"/>
          <w:szCs w:val="24"/>
        </w:rPr>
        <w:t>Por lo regular, en viviendas con una puerta, ésta se colocaba al centro de algunos de los muros, de preferencia en los de mayor longitud, aunque esta forma de acceso admite sus variantes</w:t>
      </w:r>
      <w:r>
        <w:rPr>
          <w:rFonts w:ascii="Arial" w:hAnsi="Arial" w:cs="Arial"/>
          <w:sz w:val="24"/>
          <w:szCs w:val="24"/>
        </w:rPr>
        <w:t>…</w:t>
      </w:r>
      <w:r w:rsidRPr="00B06BAE">
        <w:rPr>
          <w:rFonts w:ascii="Arial" w:hAnsi="Arial" w:cs="Arial"/>
          <w:sz w:val="24"/>
          <w:szCs w:val="24"/>
        </w:rPr>
        <w:t xml:space="preserve">la modalidad menos elaborada, en las regiones predominantemente indígenas o </w:t>
      </w:r>
      <w:r w:rsidR="00062E83" w:rsidRPr="00B06BAE">
        <w:rPr>
          <w:rFonts w:ascii="Arial" w:hAnsi="Arial" w:cs="Arial"/>
          <w:sz w:val="24"/>
          <w:szCs w:val="24"/>
        </w:rPr>
        <w:t>indo mestizas</w:t>
      </w:r>
      <w:r w:rsidRPr="00B06BAE">
        <w:rPr>
          <w:rFonts w:ascii="Arial" w:hAnsi="Arial" w:cs="Arial"/>
          <w:sz w:val="24"/>
          <w:szCs w:val="24"/>
        </w:rPr>
        <w:t>, solían no admitir muros interiores que separaran el espacio</w:t>
      </w:r>
      <w:r>
        <w:rPr>
          <w:rFonts w:ascii="Arial" w:hAnsi="Arial" w:cs="Arial"/>
          <w:sz w:val="24"/>
          <w:szCs w:val="24"/>
        </w:rPr>
        <w:t>… e</w:t>
      </w:r>
      <w:r w:rsidRPr="00B06BAE">
        <w:rPr>
          <w:rFonts w:ascii="Arial" w:hAnsi="Arial" w:cs="Arial"/>
          <w:sz w:val="24"/>
          <w:szCs w:val="24"/>
        </w:rPr>
        <w:t>l aseo personal se realizaba en la mayoría de las veces afuera</w:t>
      </w:r>
      <w:r>
        <w:rPr>
          <w:rFonts w:ascii="Arial" w:hAnsi="Arial" w:cs="Arial"/>
          <w:sz w:val="24"/>
          <w:szCs w:val="24"/>
        </w:rPr>
        <w:t>…casi todas las viviendas eran de una sola planta</w:t>
      </w:r>
      <w:r w:rsidR="00456458">
        <w:rPr>
          <w:rFonts w:ascii="Arial" w:hAnsi="Arial" w:cs="Arial"/>
          <w:sz w:val="24"/>
          <w:szCs w:val="24"/>
        </w:rPr>
        <w:t xml:space="preserve"> (Bois, 2003</w:t>
      </w:r>
      <w:r w:rsidR="00456458" w:rsidRPr="00861255">
        <w:rPr>
          <w:rFonts w:ascii="Arial" w:hAnsi="Arial" w:cs="Arial"/>
          <w:sz w:val="24"/>
          <w:szCs w:val="24"/>
        </w:rPr>
        <w:t xml:space="preserve">: </w:t>
      </w:r>
      <w:r w:rsidR="00861255" w:rsidRPr="00861255">
        <w:rPr>
          <w:rFonts w:ascii="Arial" w:hAnsi="Arial" w:cs="Arial"/>
          <w:sz w:val="24"/>
          <w:szCs w:val="24"/>
        </w:rPr>
        <w:t>48, 49)</w:t>
      </w:r>
    </w:p>
    <w:p w:rsidR="0056162B" w:rsidRDefault="0056162B" w:rsidP="0062653B">
      <w:pPr>
        <w:spacing w:line="360" w:lineRule="auto"/>
        <w:jc w:val="both"/>
        <w:rPr>
          <w:rFonts w:ascii="Arial" w:hAnsi="Arial" w:cs="Arial"/>
          <w:sz w:val="24"/>
          <w:szCs w:val="24"/>
        </w:rPr>
      </w:pPr>
      <w:r>
        <w:rPr>
          <w:rFonts w:ascii="Arial" w:hAnsi="Arial" w:cs="Arial"/>
          <w:sz w:val="24"/>
          <w:szCs w:val="24"/>
        </w:rPr>
        <w:t>Montesinos (2005)</w:t>
      </w:r>
      <w:r w:rsidR="002651E7">
        <w:rPr>
          <w:rFonts w:ascii="Arial" w:hAnsi="Arial" w:cs="Arial"/>
          <w:sz w:val="24"/>
          <w:szCs w:val="24"/>
        </w:rPr>
        <w:t>,</w:t>
      </w:r>
      <w:r>
        <w:rPr>
          <w:rFonts w:ascii="Arial" w:hAnsi="Arial" w:cs="Arial"/>
          <w:sz w:val="24"/>
          <w:szCs w:val="24"/>
        </w:rPr>
        <w:t xml:space="preserve"> coincide con esa descripción en su análisis de una vivienda en Acuitzio, Michoacán sobre los espacios de la vivienda rural identificando elementos importantes como: corredor central, patio central que comunica la cocina, el </w:t>
      </w:r>
      <w:r w:rsidRPr="00861255">
        <w:rPr>
          <w:rFonts w:ascii="Arial" w:hAnsi="Arial" w:cs="Arial"/>
          <w:sz w:val="24"/>
          <w:szCs w:val="24"/>
        </w:rPr>
        <w:t>comedor</w:t>
      </w:r>
      <w:r w:rsidR="00B210E9" w:rsidRPr="00861255">
        <w:rPr>
          <w:rFonts w:ascii="Arial" w:hAnsi="Arial" w:cs="Arial"/>
          <w:sz w:val="24"/>
          <w:szCs w:val="24"/>
        </w:rPr>
        <w:t xml:space="preserve">, </w:t>
      </w:r>
      <w:r>
        <w:rPr>
          <w:rFonts w:ascii="Arial" w:hAnsi="Arial" w:cs="Arial"/>
          <w:sz w:val="24"/>
          <w:szCs w:val="24"/>
        </w:rPr>
        <w:t xml:space="preserve">los dormitorios, el huerto y el corral. También resalta la importancia de las actividades agrícolas, ganaderas y artesanales que se realizan en la vivienda como </w:t>
      </w:r>
      <w:r>
        <w:rPr>
          <w:rFonts w:ascii="Arial" w:hAnsi="Arial" w:cs="Arial"/>
          <w:sz w:val="24"/>
          <w:szCs w:val="24"/>
        </w:rPr>
        <w:lastRenderedPageBreak/>
        <w:t>eje rector de la forma, por lo tanto, la vivienda rural puede tener un espacio central o principal de acuerdo a cada familia</w:t>
      </w:r>
      <w:r w:rsidR="00746A87" w:rsidRPr="00861255">
        <w:rPr>
          <w:rFonts w:ascii="Arial" w:hAnsi="Arial" w:cs="Arial"/>
          <w:sz w:val="24"/>
          <w:szCs w:val="24"/>
        </w:rPr>
        <w:t xml:space="preserve">. En el caso de las viviendas otomíes, muchas </w:t>
      </w:r>
      <w:r w:rsidR="008970FC" w:rsidRPr="00861255">
        <w:rPr>
          <w:rFonts w:ascii="Arial" w:hAnsi="Arial" w:cs="Arial"/>
          <w:sz w:val="24"/>
          <w:szCs w:val="24"/>
        </w:rPr>
        <w:t xml:space="preserve">de ellas </w:t>
      </w:r>
      <w:r w:rsidR="00746A87" w:rsidRPr="00861255">
        <w:rPr>
          <w:rFonts w:ascii="Arial" w:hAnsi="Arial" w:cs="Arial"/>
          <w:sz w:val="24"/>
          <w:szCs w:val="24"/>
        </w:rPr>
        <w:t>cuentan con oratorios familiares</w:t>
      </w:r>
      <w:r w:rsidRPr="00861255">
        <w:rPr>
          <w:rFonts w:ascii="Arial" w:hAnsi="Arial" w:cs="Arial"/>
          <w:sz w:val="24"/>
          <w:szCs w:val="24"/>
        </w:rPr>
        <w:t xml:space="preserve">. </w:t>
      </w:r>
    </w:p>
    <w:p w:rsidR="0056162B" w:rsidRPr="00861255" w:rsidRDefault="0056162B" w:rsidP="0056162B">
      <w:pPr>
        <w:spacing w:line="360" w:lineRule="auto"/>
        <w:ind w:firstLine="709"/>
        <w:jc w:val="both"/>
        <w:rPr>
          <w:rFonts w:ascii="Arial" w:hAnsi="Arial" w:cs="Arial"/>
          <w:sz w:val="24"/>
          <w:szCs w:val="24"/>
        </w:rPr>
      </w:pPr>
      <w:r w:rsidRPr="00861255">
        <w:rPr>
          <w:rFonts w:ascii="Arial" w:hAnsi="Arial" w:cs="Arial"/>
          <w:sz w:val="24"/>
          <w:szCs w:val="24"/>
        </w:rPr>
        <w:t>A esta investigación le compete el estudio de materiales y estructuración del espacio en cuanto a las cualidades físicas y ventajas del diseño basado en el entorno físico y ambiental, sin embargo, las cuestiones de usos y costumbres han evolucionado y se han modificado en el contexto de la vivienda rural moderna, por lo que es relevante el estudio de las particularidades de habitar el espacio del caso de estudio seleccionado, para reconocer las actividades que influyen en el diseño. Así mismo</w:t>
      </w:r>
      <w:r w:rsidR="00E67FA3" w:rsidRPr="00861255">
        <w:rPr>
          <w:rFonts w:ascii="Arial" w:hAnsi="Arial" w:cs="Arial"/>
          <w:sz w:val="24"/>
          <w:szCs w:val="24"/>
        </w:rPr>
        <w:t>,</w:t>
      </w:r>
      <w:r w:rsidRPr="00861255">
        <w:rPr>
          <w:rFonts w:ascii="Arial" w:hAnsi="Arial" w:cs="Arial"/>
          <w:sz w:val="24"/>
          <w:szCs w:val="24"/>
        </w:rPr>
        <w:t xml:space="preserve"> es importante examinar las posibilidades económicas que resultan una limitante para la construcción de la VR. </w:t>
      </w:r>
    </w:p>
    <w:p w:rsidR="0056162B" w:rsidRDefault="0056162B" w:rsidP="0056162B">
      <w:pPr>
        <w:pStyle w:val="Ttulo3"/>
      </w:pPr>
      <w:bookmarkStart w:id="20" w:name="_Toc50727218"/>
      <w:r>
        <w:t>1.2.3 Condiciones ambientales y tecnológicas</w:t>
      </w:r>
      <w:bookmarkEnd w:id="20"/>
      <w:r>
        <w:t xml:space="preserve"> </w:t>
      </w:r>
    </w:p>
    <w:p w:rsidR="0056162B" w:rsidRPr="001F0CC5" w:rsidRDefault="0056162B" w:rsidP="0056162B">
      <w:pPr>
        <w:spacing w:line="360" w:lineRule="auto"/>
      </w:pPr>
    </w:p>
    <w:p w:rsidR="0056162B" w:rsidRDefault="0056162B" w:rsidP="00801545">
      <w:pPr>
        <w:spacing w:line="360" w:lineRule="auto"/>
        <w:jc w:val="both"/>
        <w:rPr>
          <w:rFonts w:ascii="Arial" w:hAnsi="Arial" w:cs="Arial"/>
          <w:sz w:val="24"/>
          <w:szCs w:val="24"/>
        </w:rPr>
      </w:pPr>
      <w:r w:rsidRPr="001F0CC5">
        <w:rPr>
          <w:rFonts w:ascii="Arial" w:hAnsi="Arial" w:cs="Arial"/>
          <w:sz w:val="24"/>
          <w:szCs w:val="24"/>
        </w:rPr>
        <w:t xml:space="preserve">El clima es uno de los principales determinantes en el diseño arquitectónico, ejemplo de ello es la arquitectura popular que se adapta </w:t>
      </w:r>
      <w:r>
        <w:rPr>
          <w:rFonts w:ascii="Arial" w:hAnsi="Arial" w:cs="Arial"/>
          <w:sz w:val="24"/>
          <w:szCs w:val="24"/>
        </w:rPr>
        <w:t>a las particularidades</w:t>
      </w:r>
      <w:r w:rsidRPr="001F0CC5">
        <w:rPr>
          <w:rFonts w:ascii="Arial" w:hAnsi="Arial" w:cs="Arial"/>
          <w:sz w:val="24"/>
          <w:szCs w:val="24"/>
        </w:rPr>
        <w:t xml:space="preserve"> </w:t>
      </w:r>
      <w:r w:rsidR="0018573C" w:rsidRPr="00861255">
        <w:rPr>
          <w:rFonts w:ascii="Arial" w:hAnsi="Arial" w:cs="Arial"/>
          <w:sz w:val="24"/>
          <w:szCs w:val="24"/>
        </w:rPr>
        <w:t xml:space="preserve">y disponibilidad de ciertos </w:t>
      </w:r>
      <w:r w:rsidR="000A47E2" w:rsidRPr="00861255">
        <w:rPr>
          <w:rFonts w:ascii="Arial" w:hAnsi="Arial" w:cs="Arial"/>
          <w:sz w:val="24"/>
          <w:szCs w:val="24"/>
        </w:rPr>
        <w:t>materiales constructivos que ofrece la naturaleza</w:t>
      </w:r>
      <w:r w:rsidR="004255DF" w:rsidRPr="00861255">
        <w:rPr>
          <w:rFonts w:ascii="Arial" w:hAnsi="Arial" w:cs="Arial"/>
          <w:sz w:val="24"/>
          <w:szCs w:val="24"/>
        </w:rPr>
        <w:t xml:space="preserve"> en </w:t>
      </w:r>
      <w:r w:rsidR="00861255" w:rsidRPr="00861255">
        <w:rPr>
          <w:rFonts w:ascii="Arial" w:hAnsi="Arial" w:cs="Arial"/>
          <w:sz w:val="24"/>
          <w:szCs w:val="24"/>
        </w:rPr>
        <w:t>cada región</w:t>
      </w:r>
      <w:r w:rsidRPr="00861255">
        <w:rPr>
          <w:rFonts w:ascii="Arial" w:hAnsi="Arial" w:cs="Arial"/>
          <w:sz w:val="24"/>
          <w:szCs w:val="24"/>
        </w:rPr>
        <w:t xml:space="preserve">, dando solución </w:t>
      </w:r>
      <w:r w:rsidR="00C546FD" w:rsidRPr="00861255">
        <w:rPr>
          <w:rFonts w:ascii="Arial" w:hAnsi="Arial" w:cs="Arial"/>
          <w:sz w:val="24"/>
          <w:szCs w:val="24"/>
        </w:rPr>
        <w:t xml:space="preserve">a sus necesidades </w:t>
      </w:r>
      <w:r w:rsidRPr="00861255">
        <w:rPr>
          <w:rFonts w:ascii="Arial" w:hAnsi="Arial" w:cs="Arial"/>
          <w:sz w:val="24"/>
          <w:szCs w:val="24"/>
        </w:rPr>
        <w:t>con recursos limitad</w:t>
      </w:r>
      <w:r w:rsidRPr="001F0CC5">
        <w:rPr>
          <w:rFonts w:ascii="Arial" w:hAnsi="Arial" w:cs="Arial"/>
          <w:sz w:val="24"/>
          <w:szCs w:val="24"/>
        </w:rPr>
        <w:t>os para obtener el máximo confort</w:t>
      </w:r>
      <w:r>
        <w:rPr>
          <w:rFonts w:ascii="Arial" w:hAnsi="Arial" w:cs="Arial"/>
          <w:sz w:val="24"/>
          <w:szCs w:val="24"/>
        </w:rPr>
        <w:t>.</w:t>
      </w:r>
    </w:p>
    <w:p w:rsidR="0056162B" w:rsidRPr="001F0CC5" w:rsidRDefault="0056162B" w:rsidP="00801545">
      <w:pPr>
        <w:spacing w:line="360" w:lineRule="auto"/>
        <w:ind w:firstLine="709"/>
        <w:jc w:val="both"/>
        <w:rPr>
          <w:rFonts w:ascii="Arial" w:hAnsi="Arial" w:cs="Arial"/>
          <w:sz w:val="24"/>
          <w:szCs w:val="24"/>
        </w:rPr>
      </w:pPr>
      <w:r w:rsidRPr="00861255">
        <w:rPr>
          <w:rFonts w:ascii="Arial" w:hAnsi="Arial" w:cs="Arial"/>
          <w:sz w:val="24"/>
          <w:szCs w:val="24"/>
        </w:rPr>
        <w:t>Los pueblos</w:t>
      </w:r>
      <w:r w:rsidR="0075341B" w:rsidRPr="00861255">
        <w:rPr>
          <w:rFonts w:ascii="Arial" w:hAnsi="Arial" w:cs="Arial"/>
          <w:sz w:val="24"/>
          <w:szCs w:val="24"/>
        </w:rPr>
        <w:t xml:space="preserve"> originarios</w:t>
      </w:r>
      <w:r w:rsidRPr="00861255">
        <w:rPr>
          <w:rFonts w:ascii="Arial" w:hAnsi="Arial" w:cs="Arial"/>
          <w:sz w:val="24"/>
          <w:szCs w:val="24"/>
        </w:rPr>
        <w:t xml:space="preserve"> tuvieron la capacidad de comprender el medio natural que los rodeaba</w:t>
      </w:r>
      <w:r w:rsidR="00D213E8" w:rsidRPr="00861255">
        <w:rPr>
          <w:rFonts w:ascii="Arial" w:hAnsi="Arial" w:cs="Arial"/>
          <w:sz w:val="24"/>
          <w:szCs w:val="24"/>
        </w:rPr>
        <w:t>,</w:t>
      </w:r>
      <w:r w:rsidRPr="00861255">
        <w:rPr>
          <w:rFonts w:ascii="Arial" w:hAnsi="Arial" w:cs="Arial"/>
          <w:sz w:val="24"/>
          <w:szCs w:val="24"/>
        </w:rPr>
        <w:t xml:space="preserve"> </w:t>
      </w:r>
      <w:r w:rsidRPr="001F0CC5">
        <w:rPr>
          <w:rFonts w:ascii="Arial" w:hAnsi="Arial" w:cs="Arial"/>
          <w:sz w:val="24"/>
          <w:szCs w:val="24"/>
        </w:rPr>
        <w:t xml:space="preserve">lo que les permitió realizar construcciones que les ayudaban a vivir en climas extremos. Estas expresiones arquitectónicas tradicionales tenían la capacidad no </w:t>
      </w:r>
      <w:r w:rsidRPr="00861255">
        <w:rPr>
          <w:rFonts w:ascii="Arial" w:hAnsi="Arial" w:cs="Arial"/>
          <w:sz w:val="24"/>
          <w:szCs w:val="24"/>
        </w:rPr>
        <w:t>s</w:t>
      </w:r>
      <w:r w:rsidR="00300625" w:rsidRPr="00861255">
        <w:rPr>
          <w:rFonts w:ascii="Arial" w:hAnsi="Arial" w:cs="Arial"/>
          <w:sz w:val="24"/>
          <w:szCs w:val="24"/>
        </w:rPr>
        <w:t>ó</w:t>
      </w:r>
      <w:r w:rsidRPr="00861255">
        <w:rPr>
          <w:rFonts w:ascii="Arial" w:hAnsi="Arial" w:cs="Arial"/>
          <w:sz w:val="24"/>
          <w:szCs w:val="24"/>
        </w:rPr>
        <w:t>lo d</w:t>
      </w:r>
      <w:r w:rsidRPr="001F0CC5">
        <w:rPr>
          <w:rFonts w:ascii="Arial" w:hAnsi="Arial" w:cs="Arial"/>
          <w:sz w:val="24"/>
          <w:szCs w:val="24"/>
        </w:rPr>
        <w:t>e adaptarse al clima si no a cuestiones socioculturales, religiosas, de disponibilidad de materiales, de recursos constructivos y técnicos.</w:t>
      </w:r>
    </w:p>
    <w:p w:rsidR="0056162B" w:rsidRPr="001F0CC5" w:rsidRDefault="00F14858" w:rsidP="00801545">
      <w:pPr>
        <w:spacing w:line="360" w:lineRule="auto"/>
        <w:ind w:firstLine="709"/>
        <w:jc w:val="both"/>
        <w:rPr>
          <w:rFonts w:ascii="Arial" w:hAnsi="Arial" w:cs="Arial"/>
          <w:sz w:val="24"/>
          <w:szCs w:val="24"/>
        </w:rPr>
      </w:pPr>
      <w:r w:rsidRPr="00861255">
        <w:rPr>
          <w:rFonts w:ascii="Arial" w:hAnsi="Arial" w:cs="Arial"/>
          <w:sz w:val="24"/>
          <w:szCs w:val="24"/>
        </w:rPr>
        <w:t>Por lo anterior, l</w:t>
      </w:r>
      <w:r w:rsidR="0056162B" w:rsidRPr="00861255">
        <w:rPr>
          <w:rFonts w:ascii="Arial" w:hAnsi="Arial" w:cs="Arial"/>
          <w:sz w:val="24"/>
          <w:szCs w:val="24"/>
        </w:rPr>
        <w:t>as soluciones arquitectónicas varían de acuerdo al clima de cada región</w:t>
      </w:r>
      <w:r w:rsidR="003253BA" w:rsidRPr="00861255">
        <w:rPr>
          <w:rFonts w:ascii="Arial" w:hAnsi="Arial" w:cs="Arial"/>
          <w:sz w:val="24"/>
          <w:szCs w:val="24"/>
        </w:rPr>
        <w:t>,</w:t>
      </w:r>
      <w:r w:rsidR="0056162B" w:rsidRPr="00861255">
        <w:rPr>
          <w:rFonts w:ascii="Arial" w:hAnsi="Arial" w:cs="Arial"/>
          <w:sz w:val="24"/>
          <w:szCs w:val="24"/>
        </w:rPr>
        <w:t xml:space="preserve"> de esta manera</w:t>
      </w:r>
      <w:r w:rsidR="00B9650F" w:rsidRPr="00861255">
        <w:rPr>
          <w:rFonts w:ascii="Arial" w:hAnsi="Arial" w:cs="Arial"/>
          <w:sz w:val="24"/>
          <w:szCs w:val="24"/>
        </w:rPr>
        <w:t>,</w:t>
      </w:r>
      <w:r w:rsidR="0056162B" w:rsidRPr="00861255">
        <w:rPr>
          <w:rFonts w:ascii="Arial" w:hAnsi="Arial" w:cs="Arial"/>
          <w:sz w:val="24"/>
          <w:szCs w:val="24"/>
        </w:rPr>
        <w:t xml:space="preserve"> para climas cálido-seco se utilizan materiales que tengan inercia térmica como el barro, la piedra el adobe y con poca utilización de vanos, en algunos casos extremos se llegan a realizar construcciones subterráneas y en climas cálido-húmedo</w:t>
      </w:r>
      <w:r w:rsidR="0056162B" w:rsidRPr="00861255">
        <w:rPr>
          <w:rFonts w:ascii="Arial" w:hAnsi="Arial" w:cs="Arial"/>
          <w:b/>
          <w:sz w:val="24"/>
          <w:szCs w:val="24"/>
        </w:rPr>
        <w:t xml:space="preserve"> </w:t>
      </w:r>
      <w:r w:rsidR="0056162B" w:rsidRPr="00861255">
        <w:rPr>
          <w:rFonts w:ascii="Arial" w:hAnsi="Arial" w:cs="Arial"/>
          <w:sz w:val="24"/>
          <w:szCs w:val="24"/>
        </w:rPr>
        <w:t>las variaciones de temperatura día y noche son el principal problema</w:t>
      </w:r>
      <w:r w:rsidR="00C77090" w:rsidRPr="00861255">
        <w:rPr>
          <w:rFonts w:ascii="Arial" w:hAnsi="Arial" w:cs="Arial"/>
          <w:sz w:val="24"/>
          <w:szCs w:val="24"/>
        </w:rPr>
        <w:t>,</w:t>
      </w:r>
      <w:r w:rsidR="0056162B" w:rsidRPr="00861255">
        <w:rPr>
          <w:rFonts w:ascii="Arial" w:hAnsi="Arial" w:cs="Arial"/>
          <w:sz w:val="24"/>
          <w:szCs w:val="24"/>
        </w:rPr>
        <w:t xml:space="preserve"> para lo cual es importante aislar el calor</w:t>
      </w:r>
      <w:r w:rsidR="006A13B4" w:rsidRPr="00861255">
        <w:rPr>
          <w:rFonts w:ascii="Arial" w:hAnsi="Arial" w:cs="Arial"/>
          <w:sz w:val="24"/>
          <w:szCs w:val="24"/>
        </w:rPr>
        <w:t>,</w:t>
      </w:r>
      <w:r w:rsidR="0056162B" w:rsidRPr="00861255">
        <w:rPr>
          <w:rFonts w:ascii="Arial" w:hAnsi="Arial" w:cs="Arial"/>
          <w:sz w:val="24"/>
          <w:szCs w:val="24"/>
        </w:rPr>
        <w:t xml:space="preserve"> así como la ventilación</w:t>
      </w:r>
      <w:r w:rsidR="0056162B" w:rsidRPr="001F0CC5">
        <w:rPr>
          <w:rFonts w:ascii="Arial" w:hAnsi="Arial" w:cs="Arial"/>
          <w:sz w:val="24"/>
          <w:szCs w:val="24"/>
        </w:rPr>
        <w:t xml:space="preserve">, </w:t>
      </w:r>
      <w:r w:rsidR="0056162B" w:rsidRPr="001F0CC5">
        <w:rPr>
          <w:rFonts w:ascii="Arial" w:hAnsi="Arial" w:cs="Arial"/>
          <w:sz w:val="24"/>
          <w:szCs w:val="24"/>
        </w:rPr>
        <w:lastRenderedPageBreak/>
        <w:t xml:space="preserve">también es común </w:t>
      </w:r>
      <w:r w:rsidR="002C4ED8" w:rsidRPr="00861255">
        <w:rPr>
          <w:rFonts w:ascii="Arial" w:hAnsi="Arial" w:cs="Arial"/>
          <w:sz w:val="24"/>
          <w:szCs w:val="24"/>
        </w:rPr>
        <w:t xml:space="preserve">el uso de </w:t>
      </w:r>
      <w:r w:rsidR="0056162B" w:rsidRPr="001F0CC5">
        <w:rPr>
          <w:rFonts w:ascii="Arial" w:hAnsi="Arial" w:cs="Arial"/>
          <w:sz w:val="24"/>
          <w:szCs w:val="24"/>
        </w:rPr>
        <w:t>cubiertas inclinadas para la lluvia</w:t>
      </w:r>
      <w:r w:rsidR="0056162B">
        <w:rPr>
          <w:rFonts w:ascii="Arial" w:hAnsi="Arial" w:cs="Arial"/>
          <w:sz w:val="24"/>
          <w:szCs w:val="24"/>
        </w:rPr>
        <w:t xml:space="preserve"> (Serra, Coch </w:t>
      </w:r>
      <w:r w:rsidR="00861255">
        <w:rPr>
          <w:rFonts w:ascii="Arial" w:hAnsi="Arial" w:cs="Arial"/>
          <w:sz w:val="24"/>
          <w:szCs w:val="24"/>
        </w:rPr>
        <w:t xml:space="preserve">H, </w:t>
      </w:r>
      <w:r w:rsidR="0056162B">
        <w:rPr>
          <w:rFonts w:ascii="Arial" w:hAnsi="Arial" w:cs="Arial"/>
          <w:sz w:val="24"/>
          <w:szCs w:val="24"/>
        </w:rPr>
        <w:t>1995</w:t>
      </w:r>
      <w:r w:rsidR="00861255">
        <w:rPr>
          <w:rFonts w:ascii="Arial" w:hAnsi="Arial" w:cs="Arial"/>
          <w:sz w:val="24"/>
          <w:szCs w:val="24"/>
        </w:rPr>
        <w:t>: 335</w:t>
      </w:r>
      <w:r w:rsidR="0056162B">
        <w:rPr>
          <w:rFonts w:ascii="Arial" w:hAnsi="Arial" w:cs="Arial"/>
          <w:sz w:val="24"/>
          <w:szCs w:val="24"/>
        </w:rPr>
        <w:t>)</w:t>
      </w:r>
      <w:r w:rsidR="002C4ED8">
        <w:rPr>
          <w:rFonts w:ascii="Arial" w:hAnsi="Arial" w:cs="Arial"/>
          <w:sz w:val="24"/>
          <w:szCs w:val="24"/>
        </w:rPr>
        <w:t xml:space="preserve">, </w:t>
      </w:r>
      <w:r w:rsidR="002C4ED8" w:rsidRPr="00861255">
        <w:rPr>
          <w:rFonts w:ascii="Arial" w:hAnsi="Arial" w:cs="Arial"/>
          <w:sz w:val="24"/>
          <w:szCs w:val="24"/>
        </w:rPr>
        <w:t>a lo</w:t>
      </w:r>
      <w:r w:rsidR="0043110A" w:rsidRPr="00861255">
        <w:rPr>
          <w:rFonts w:ascii="Arial" w:hAnsi="Arial" w:cs="Arial"/>
          <w:sz w:val="24"/>
          <w:szCs w:val="24"/>
        </w:rPr>
        <w:t>s</w:t>
      </w:r>
      <w:r w:rsidR="002C4ED8" w:rsidRPr="00861255">
        <w:rPr>
          <w:rFonts w:ascii="Arial" w:hAnsi="Arial" w:cs="Arial"/>
          <w:sz w:val="24"/>
          <w:szCs w:val="24"/>
        </w:rPr>
        <w:t xml:space="preserve"> que en ocasiones</w:t>
      </w:r>
      <w:r w:rsidR="0043110A" w:rsidRPr="00861255">
        <w:rPr>
          <w:rFonts w:ascii="Arial" w:hAnsi="Arial" w:cs="Arial"/>
          <w:sz w:val="24"/>
          <w:szCs w:val="24"/>
        </w:rPr>
        <w:t>,</w:t>
      </w:r>
      <w:r w:rsidR="002C4ED8" w:rsidRPr="00861255">
        <w:rPr>
          <w:rFonts w:ascii="Arial" w:hAnsi="Arial" w:cs="Arial"/>
          <w:sz w:val="24"/>
          <w:szCs w:val="24"/>
        </w:rPr>
        <w:t xml:space="preserve"> se ext</w:t>
      </w:r>
      <w:r w:rsidR="0043110A" w:rsidRPr="00861255">
        <w:rPr>
          <w:rFonts w:ascii="Arial" w:hAnsi="Arial" w:cs="Arial"/>
          <w:sz w:val="24"/>
          <w:szCs w:val="24"/>
        </w:rPr>
        <w:t>i</w:t>
      </w:r>
      <w:r w:rsidR="002C4ED8" w:rsidRPr="00861255">
        <w:rPr>
          <w:rFonts w:ascii="Arial" w:hAnsi="Arial" w:cs="Arial"/>
          <w:sz w:val="24"/>
          <w:szCs w:val="24"/>
        </w:rPr>
        <w:t>eneden lo</w:t>
      </w:r>
      <w:r w:rsidR="0043110A" w:rsidRPr="00861255">
        <w:rPr>
          <w:rFonts w:ascii="Arial" w:hAnsi="Arial" w:cs="Arial"/>
          <w:sz w:val="24"/>
          <w:szCs w:val="24"/>
        </w:rPr>
        <w:t>s</w:t>
      </w:r>
      <w:r w:rsidR="002C4ED8" w:rsidRPr="00861255">
        <w:rPr>
          <w:rFonts w:ascii="Arial" w:hAnsi="Arial" w:cs="Arial"/>
          <w:sz w:val="24"/>
          <w:szCs w:val="24"/>
        </w:rPr>
        <w:t xml:space="preserve"> tejados en aleros voladizos que protegen de la lluvia a lo</w:t>
      </w:r>
      <w:r w:rsidR="0043110A" w:rsidRPr="00861255">
        <w:rPr>
          <w:rFonts w:ascii="Arial" w:hAnsi="Arial" w:cs="Arial"/>
          <w:sz w:val="24"/>
          <w:szCs w:val="24"/>
        </w:rPr>
        <w:t>s</w:t>
      </w:r>
      <w:r w:rsidR="002C4ED8" w:rsidRPr="00861255">
        <w:rPr>
          <w:rFonts w:ascii="Arial" w:hAnsi="Arial" w:cs="Arial"/>
          <w:sz w:val="24"/>
          <w:szCs w:val="24"/>
        </w:rPr>
        <w:t xml:space="preserve"> muros</w:t>
      </w:r>
      <w:r w:rsidR="0056162B" w:rsidRPr="00861255">
        <w:rPr>
          <w:rFonts w:ascii="Arial" w:hAnsi="Arial" w:cs="Arial"/>
          <w:sz w:val="24"/>
          <w:szCs w:val="24"/>
        </w:rPr>
        <w:t>.</w:t>
      </w:r>
    </w:p>
    <w:p w:rsidR="0056162B" w:rsidRPr="001F0CC5"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Los lugares con climas extremos son más fáciles de solucionar </w:t>
      </w:r>
      <w:r w:rsidRPr="00861255">
        <w:rPr>
          <w:rFonts w:ascii="Arial" w:hAnsi="Arial" w:cs="Arial"/>
          <w:sz w:val="24"/>
          <w:szCs w:val="24"/>
        </w:rPr>
        <w:t>arquitectónicamente</w:t>
      </w:r>
      <w:r w:rsidR="00C92F77" w:rsidRPr="00861255">
        <w:rPr>
          <w:rFonts w:ascii="Arial" w:hAnsi="Arial" w:cs="Arial"/>
          <w:sz w:val="24"/>
          <w:szCs w:val="24"/>
        </w:rPr>
        <w:t>,</w:t>
      </w:r>
      <w:r>
        <w:rPr>
          <w:rFonts w:ascii="Arial" w:hAnsi="Arial" w:cs="Arial"/>
          <w:sz w:val="24"/>
          <w:szCs w:val="24"/>
        </w:rPr>
        <w:t xml:space="preserve"> mientras que los climas temperados representan mayor dificultad ya que los edificios se tienen que adaptar a cambios bruscos en la temperatura. </w:t>
      </w:r>
    </w:p>
    <w:p w:rsidR="0056162B" w:rsidRPr="001F0CC5" w:rsidRDefault="0056162B" w:rsidP="0056162B">
      <w:pPr>
        <w:spacing w:line="360" w:lineRule="auto"/>
        <w:jc w:val="both"/>
        <w:rPr>
          <w:sz w:val="24"/>
          <w:szCs w:val="24"/>
        </w:rPr>
      </w:pPr>
    </w:p>
    <w:p w:rsidR="0056162B" w:rsidRPr="00933DAC" w:rsidRDefault="0056162B" w:rsidP="0056162B">
      <w:pPr>
        <w:pStyle w:val="Ttulo2"/>
      </w:pPr>
      <w:bookmarkStart w:id="21" w:name="_Toc50727219"/>
      <w:r>
        <w:rPr>
          <w:rFonts w:cs="Arial"/>
          <w:szCs w:val="24"/>
        </w:rPr>
        <w:t xml:space="preserve">1.3 Instituciones y programas del fomento a la </w:t>
      </w:r>
      <w:r w:rsidRPr="00247616">
        <w:rPr>
          <w:rFonts w:cs="Arial"/>
          <w:color w:val="000000" w:themeColor="text1"/>
          <w:szCs w:val="24"/>
        </w:rPr>
        <w:t>vivienda</w:t>
      </w:r>
      <w:bookmarkEnd w:id="21"/>
    </w:p>
    <w:p w:rsidR="0056162B" w:rsidRPr="00B90C01" w:rsidRDefault="0056162B" w:rsidP="0056162B">
      <w:pPr>
        <w:spacing w:line="360" w:lineRule="auto"/>
        <w:rPr>
          <w:rFonts w:ascii="Arial" w:hAnsi="Arial" w:cs="Arial"/>
          <w:sz w:val="24"/>
          <w:szCs w:val="24"/>
        </w:rPr>
      </w:pPr>
      <w:r w:rsidRPr="00B90C01">
        <w:rPr>
          <w:rFonts w:ascii="Arial" w:hAnsi="Arial" w:cs="Arial"/>
          <w:sz w:val="24"/>
          <w:szCs w:val="24"/>
        </w:rPr>
        <w:t xml:space="preserve"> </w:t>
      </w:r>
    </w:p>
    <w:p w:rsidR="0056162B" w:rsidRPr="00861255" w:rsidRDefault="0056162B" w:rsidP="00801545">
      <w:pPr>
        <w:spacing w:line="360" w:lineRule="auto"/>
        <w:jc w:val="both"/>
        <w:rPr>
          <w:rFonts w:ascii="Arial" w:hAnsi="Arial" w:cs="Arial"/>
          <w:sz w:val="24"/>
          <w:szCs w:val="24"/>
        </w:rPr>
      </w:pPr>
      <w:r w:rsidRPr="00B90C01">
        <w:rPr>
          <w:rFonts w:ascii="Arial" w:hAnsi="Arial" w:cs="Arial"/>
          <w:sz w:val="24"/>
          <w:szCs w:val="24"/>
        </w:rPr>
        <w:t xml:space="preserve">Con anterioridad se han enunciado los conceptos sobre la vivienda rural y sus principales características constructivas, culturales e históricas con el propósito de brindar un referente de este tipo de construcción. De acuerdo con los datos obtenidos de la Comisión Nacional de Vivienda se establecen parámetros que permiten identificar una comunidad </w:t>
      </w:r>
      <w:r w:rsidRPr="00861255">
        <w:rPr>
          <w:rFonts w:ascii="Arial" w:hAnsi="Arial" w:cs="Arial"/>
          <w:sz w:val="24"/>
          <w:szCs w:val="24"/>
        </w:rPr>
        <w:t>rural</w:t>
      </w:r>
      <w:r w:rsidR="002C608A" w:rsidRPr="00861255">
        <w:rPr>
          <w:rFonts w:ascii="Arial" w:hAnsi="Arial" w:cs="Arial"/>
          <w:sz w:val="24"/>
          <w:szCs w:val="24"/>
        </w:rPr>
        <w:t>,</w:t>
      </w:r>
      <w:r w:rsidRPr="00861255">
        <w:rPr>
          <w:rFonts w:ascii="Arial" w:hAnsi="Arial" w:cs="Arial"/>
          <w:sz w:val="24"/>
          <w:szCs w:val="24"/>
        </w:rPr>
        <w:t xml:space="preserve"> </w:t>
      </w:r>
      <w:r w:rsidRPr="00B90C01">
        <w:rPr>
          <w:rFonts w:ascii="Arial" w:hAnsi="Arial" w:cs="Arial"/>
          <w:sz w:val="24"/>
          <w:szCs w:val="24"/>
        </w:rPr>
        <w:t xml:space="preserve">siendo el más importante estar conformado por menos de 2,500 habitantes. El tipo de vivienda que una familia construye tiene una relación directa con sus ingresos de manera que eligen </w:t>
      </w:r>
      <w:r w:rsidR="00907D11" w:rsidRPr="00861255">
        <w:rPr>
          <w:rFonts w:ascii="Arial" w:hAnsi="Arial" w:cs="Arial"/>
          <w:sz w:val="24"/>
          <w:szCs w:val="24"/>
        </w:rPr>
        <w:t>la modalidad de</w:t>
      </w:r>
      <w:r w:rsidRPr="00861255">
        <w:rPr>
          <w:rFonts w:ascii="Arial" w:hAnsi="Arial" w:cs="Arial"/>
          <w:sz w:val="24"/>
          <w:szCs w:val="24"/>
        </w:rPr>
        <w:t xml:space="preserve"> </w:t>
      </w:r>
      <w:r w:rsidRPr="00B90C01">
        <w:rPr>
          <w:rFonts w:ascii="Arial" w:hAnsi="Arial" w:cs="Arial"/>
          <w:sz w:val="24"/>
          <w:szCs w:val="24"/>
        </w:rPr>
        <w:t xml:space="preserve">autoconstrucción por etapas conforme a sus posibilidades les permiten. </w:t>
      </w:r>
    </w:p>
    <w:p w:rsidR="0056162B" w:rsidRPr="00B90C01" w:rsidRDefault="0056162B" w:rsidP="0056162B">
      <w:pPr>
        <w:spacing w:line="360" w:lineRule="auto"/>
        <w:ind w:firstLine="709"/>
        <w:jc w:val="both"/>
        <w:rPr>
          <w:rFonts w:ascii="Arial" w:hAnsi="Arial" w:cs="Arial"/>
          <w:sz w:val="24"/>
          <w:szCs w:val="24"/>
        </w:rPr>
      </w:pPr>
      <w:r w:rsidRPr="00861255">
        <w:rPr>
          <w:rFonts w:ascii="Arial" w:hAnsi="Arial" w:cs="Arial"/>
          <w:sz w:val="24"/>
          <w:szCs w:val="24"/>
        </w:rPr>
        <w:t xml:space="preserve"> E</w:t>
      </w:r>
      <w:r w:rsidR="001A345B">
        <w:rPr>
          <w:rFonts w:ascii="Arial" w:hAnsi="Arial" w:cs="Arial"/>
          <w:sz w:val="24"/>
          <w:szCs w:val="24"/>
        </w:rPr>
        <w:t xml:space="preserve">n el </w:t>
      </w:r>
      <w:r w:rsidRPr="00861255">
        <w:rPr>
          <w:rFonts w:ascii="Arial" w:hAnsi="Arial" w:cs="Arial"/>
          <w:sz w:val="24"/>
          <w:szCs w:val="24"/>
        </w:rPr>
        <w:t xml:space="preserve">artículo 4to de la Constitución </w:t>
      </w:r>
      <w:r w:rsidR="001A345B">
        <w:rPr>
          <w:rFonts w:ascii="Arial" w:hAnsi="Arial" w:cs="Arial"/>
          <w:sz w:val="24"/>
          <w:szCs w:val="24"/>
        </w:rPr>
        <w:t>Mexicana</w:t>
      </w:r>
      <w:r w:rsidR="00862E4D" w:rsidRPr="00861255">
        <w:rPr>
          <w:rFonts w:ascii="Arial" w:hAnsi="Arial" w:cs="Arial"/>
          <w:sz w:val="24"/>
          <w:szCs w:val="24"/>
        </w:rPr>
        <w:t>,</w:t>
      </w:r>
      <w:r w:rsidRPr="00861255">
        <w:rPr>
          <w:rFonts w:ascii="Arial" w:hAnsi="Arial" w:cs="Arial"/>
          <w:sz w:val="24"/>
          <w:szCs w:val="24"/>
        </w:rPr>
        <w:t xml:space="preserve"> </w:t>
      </w:r>
      <w:r w:rsidRPr="00B90C01">
        <w:rPr>
          <w:rFonts w:ascii="Arial" w:hAnsi="Arial" w:cs="Arial"/>
          <w:sz w:val="24"/>
          <w:szCs w:val="24"/>
        </w:rPr>
        <w:t>en el párrafo séptimo</w:t>
      </w:r>
      <w:r w:rsidR="00862E4D" w:rsidRPr="00861255">
        <w:rPr>
          <w:rFonts w:ascii="Arial" w:hAnsi="Arial" w:cs="Arial"/>
          <w:sz w:val="24"/>
          <w:szCs w:val="24"/>
        </w:rPr>
        <w:t>,</w:t>
      </w:r>
      <w:r w:rsidRPr="00861255">
        <w:rPr>
          <w:rFonts w:ascii="Arial" w:hAnsi="Arial" w:cs="Arial"/>
          <w:sz w:val="24"/>
          <w:szCs w:val="24"/>
        </w:rPr>
        <w:t xml:space="preserve"> </w:t>
      </w:r>
      <w:r w:rsidR="001A345B">
        <w:rPr>
          <w:rFonts w:ascii="Arial" w:hAnsi="Arial" w:cs="Arial"/>
          <w:sz w:val="24"/>
          <w:szCs w:val="24"/>
        </w:rPr>
        <w:t xml:space="preserve">se </w:t>
      </w:r>
      <w:r w:rsidRPr="00861255">
        <w:rPr>
          <w:rFonts w:ascii="Arial" w:hAnsi="Arial" w:cs="Arial"/>
          <w:sz w:val="24"/>
          <w:szCs w:val="24"/>
        </w:rPr>
        <w:t>establece que cada familia tiene derecho a disfrutar una vivienda digna y decorosa</w:t>
      </w:r>
      <w:r w:rsidR="0001224A" w:rsidRPr="00861255">
        <w:rPr>
          <w:rFonts w:ascii="Arial" w:hAnsi="Arial" w:cs="Arial"/>
          <w:sz w:val="24"/>
          <w:szCs w:val="24"/>
        </w:rPr>
        <w:t>,</w:t>
      </w:r>
      <w:r w:rsidRPr="00861255">
        <w:rPr>
          <w:rFonts w:ascii="Arial" w:hAnsi="Arial" w:cs="Arial"/>
          <w:sz w:val="24"/>
          <w:szCs w:val="24"/>
        </w:rPr>
        <w:t xml:space="preserve"> </w:t>
      </w:r>
      <w:r w:rsidRPr="00B90C01">
        <w:rPr>
          <w:rFonts w:ascii="Arial" w:hAnsi="Arial" w:cs="Arial"/>
          <w:sz w:val="24"/>
          <w:szCs w:val="24"/>
        </w:rPr>
        <w:t>a la vez que el gobierno debe gara</w:t>
      </w:r>
      <w:r>
        <w:rPr>
          <w:rFonts w:ascii="Arial" w:hAnsi="Arial" w:cs="Arial"/>
          <w:sz w:val="24"/>
          <w:szCs w:val="24"/>
        </w:rPr>
        <w:t>ntizarlo. Obedeciendo a la ley</w:t>
      </w:r>
      <w:r w:rsidRPr="00B90C01">
        <w:rPr>
          <w:rFonts w:ascii="Arial" w:hAnsi="Arial" w:cs="Arial"/>
          <w:sz w:val="24"/>
          <w:szCs w:val="24"/>
        </w:rPr>
        <w:t xml:space="preserve"> el Plan Nacional de Desarrollo </w:t>
      </w:r>
      <w:r>
        <w:rPr>
          <w:rFonts w:ascii="Arial" w:hAnsi="Arial" w:cs="Arial"/>
          <w:sz w:val="24"/>
          <w:szCs w:val="24"/>
        </w:rPr>
        <w:t>d</w:t>
      </w:r>
      <w:r w:rsidRPr="00B90C01">
        <w:rPr>
          <w:rFonts w:ascii="Arial" w:hAnsi="Arial" w:cs="Arial"/>
          <w:sz w:val="24"/>
          <w:szCs w:val="24"/>
        </w:rPr>
        <w:t>el gobierno federal tiene la obligación de diseñar programas de subsidio a la vivienda que atiendan las necesidades de su población</w:t>
      </w:r>
      <w:r w:rsidRPr="00861255">
        <w:rPr>
          <w:rFonts w:ascii="Arial" w:hAnsi="Arial" w:cs="Arial"/>
          <w:sz w:val="24"/>
          <w:szCs w:val="24"/>
        </w:rPr>
        <w:t xml:space="preserve">.  A continuación, </w:t>
      </w:r>
      <w:r w:rsidR="00C05E7C" w:rsidRPr="00861255">
        <w:rPr>
          <w:rFonts w:ascii="Arial" w:hAnsi="Arial" w:cs="Arial"/>
          <w:sz w:val="24"/>
          <w:szCs w:val="24"/>
        </w:rPr>
        <w:t xml:space="preserve">sólo como referencia </w:t>
      </w:r>
      <w:r w:rsidRPr="00861255">
        <w:rPr>
          <w:rFonts w:ascii="Arial" w:hAnsi="Arial" w:cs="Arial"/>
          <w:sz w:val="24"/>
          <w:szCs w:val="24"/>
        </w:rPr>
        <w:t>se describe el</w:t>
      </w:r>
      <w:r w:rsidR="00C05E7C" w:rsidRPr="00861255">
        <w:rPr>
          <w:rFonts w:ascii="Arial" w:hAnsi="Arial" w:cs="Arial"/>
          <w:sz w:val="24"/>
          <w:szCs w:val="24"/>
        </w:rPr>
        <w:t xml:space="preserve"> anterior</w:t>
      </w:r>
      <w:r w:rsidRPr="00861255">
        <w:rPr>
          <w:rFonts w:ascii="Arial" w:hAnsi="Arial" w:cs="Arial"/>
          <w:sz w:val="24"/>
          <w:szCs w:val="24"/>
        </w:rPr>
        <w:t xml:space="preserve"> </w:t>
      </w:r>
      <w:r w:rsidRPr="00B90C01">
        <w:rPr>
          <w:rFonts w:ascii="Arial" w:hAnsi="Arial" w:cs="Arial"/>
          <w:sz w:val="24"/>
          <w:szCs w:val="24"/>
        </w:rPr>
        <w:t>Programa Nacional de Vivienda 2014-2018 para atacar el déficit habitacional en el ámbito rural.</w:t>
      </w:r>
    </w:p>
    <w:p w:rsidR="0056162B" w:rsidRDefault="0056162B" w:rsidP="0056162B">
      <w:pPr>
        <w:spacing w:line="360" w:lineRule="auto"/>
        <w:ind w:firstLine="709"/>
        <w:jc w:val="both"/>
        <w:rPr>
          <w:rFonts w:ascii="Arial" w:hAnsi="Arial" w:cs="Arial"/>
          <w:color w:val="2F2F2F"/>
          <w:sz w:val="24"/>
          <w:szCs w:val="24"/>
          <w:shd w:val="clear" w:color="auto" w:fill="FFFFFF"/>
        </w:rPr>
      </w:pPr>
      <w:r w:rsidRPr="00B90C01">
        <w:rPr>
          <w:rFonts w:ascii="Arial" w:hAnsi="Arial" w:cs="Arial"/>
          <w:sz w:val="24"/>
          <w:szCs w:val="24"/>
        </w:rPr>
        <w:t>“</w:t>
      </w:r>
      <w:r w:rsidRPr="006E015B">
        <w:rPr>
          <w:rFonts w:ascii="Arial" w:hAnsi="Arial" w:cs="Arial"/>
          <w:sz w:val="24"/>
          <w:szCs w:val="24"/>
        </w:rPr>
        <w:t xml:space="preserve">La Ley de Vivienda en su artículo 7 señala que la programación del sector público en materia de vivienda se establecerá, entre otros instrumentos, en el Programa Nacional de Vivienda; y, en su artículo 9, </w:t>
      </w:r>
      <w:r w:rsidR="00C0279D" w:rsidRPr="00CA529A">
        <w:rPr>
          <w:rFonts w:ascii="Arial" w:hAnsi="Arial" w:cs="Arial"/>
          <w:sz w:val="24"/>
          <w:szCs w:val="24"/>
        </w:rPr>
        <w:t xml:space="preserve">establece </w:t>
      </w:r>
      <w:r w:rsidRPr="006E015B">
        <w:rPr>
          <w:rFonts w:ascii="Arial" w:hAnsi="Arial" w:cs="Arial"/>
          <w:sz w:val="24"/>
          <w:szCs w:val="24"/>
        </w:rPr>
        <w:t xml:space="preserve">que dicho Programa </w:t>
      </w:r>
      <w:r w:rsidRPr="006E015B">
        <w:rPr>
          <w:rFonts w:ascii="Arial" w:hAnsi="Arial" w:cs="Arial"/>
          <w:sz w:val="24"/>
          <w:szCs w:val="24"/>
        </w:rPr>
        <w:lastRenderedPageBreak/>
        <w:t>será formulado por la CONAVI, aprobado por el Presidente de la República mediante decreto y estará sometido a un proceso permanente de control y evaluación en los términos prescritos por dicho precepto legal”</w:t>
      </w:r>
      <w:r w:rsidRPr="00B90C01">
        <w:rPr>
          <w:rFonts w:ascii="Arial" w:hAnsi="Arial" w:cs="Arial"/>
          <w:color w:val="2F2F2F"/>
          <w:sz w:val="24"/>
          <w:szCs w:val="24"/>
          <w:shd w:val="clear" w:color="auto" w:fill="FFFFFF"/>
        </w:rPr>
        <w:t xml:space="preserve"> </w:t>
      </w:r>
      <w:r w:rsidRPr="00CA529A">
        <w:rPr>
          <w:rFonts w:ascii="Arial" w:hAnsi="Arial" w:cs="Arial"/>
          <w:color w:val="2F2F2F"/>
          <w:sz w:val="24"/>
          <w:szCs w:val="24"/>
          <w:shd w:val="clear" w:color="auto" w:fill="FFFFFF"/>
        </w:rPr>
        <w:t>Diario Oficial de la Federación</w:t>
      </w:r>
      <w:r w:rsidR="00CA529A">
        <w:rPr>
          <w:rFonts w:ascii="Arial" w:hAnsi="Arial" w:cs="Arial"/>
          <w:color w:val="2F2F2F"/>
          <w:sz w:val="24"/>
          <w:szCs w:val="24"/>
          <w:shd w:val="clear" w:color="auto" w:fill="FFFFFF"/>
        </w:rPr>
        <w:t>.</w:t>
      </w:r>
    </w:p>
    <w:p w:rsidR="00CA529A" w:rsidRPr="006E015B" w:rsidRDefault="00CA529A" w:rsidP="00CA529A">
      <w:pPr>
        <w:shd w:val="clear" w:color="auto" w:fill="FFFFFF"/>
        <w:spacing w:after="101" w:line="360" w:lineRule="auto"/>
        <w:ind w:firstLine="709"/>
        <w:jc w:val="both"/>
        <w:rPr>
          <w:rFonts w:ascii="Arial" w:eastAsia="Times New Roman" w:hAnsi="Arial" w:cs="Arial"/>
          <w:sz w:val="24"/>
          <w:szCs w:val="24"/>
          <w:lang w:eastAsia="es-MX"/>
        </w:rPr>
      </w:pPr>
      <w:r w:rsidRPr="006E015B">
        <w:rPr>
          <w:rFonts w:ascii="Arial" w:eastAsia="Times New Roman" w:hAnsi="Arial" w:cs="Arial"/>
          <w:sz w:val="24"/>
          <w:szCs w:val="24"/>
          <w:lang w:eastAsia="es-MX"/>
        </w:rPr>
        <w:t>Como parte de la Política Nacional de Vivienda se instrumentó el Programa Nacional de Vivienda</w:t>
      </w:r>
      <w:r w:rsidR="00361558">
        <w:rPr>
          <w:rFonts w:ascii="Arial" w:eastAsia="Times New Roman" w:hAnsi="Arial" w:cs="Arial"/>
          <w:sz w:val="24"/>
          <w:szCs w:val="24"/>
          <w:lang w:eastAsia="es-MX"/>
        </w:rPr>
        <w:t xml:space="preserve"> </w:t>
      </w:r>
      <w:r w:rsidR="00DA5579">
        <w:rPr>
          <w:rFonts w:ascii="Arial" w:eastAsia="Times New Roman" w:hAnsi="Arial" w:cs="Arial"/>
          <w:sz w:val="24"/>
          <w:szCs w:val="24"/>
          <w:lang w:eastAsia="es-MX"/>
        </w:rPr>
        <w:t>CONAVI (</w:t>
      </w:r>
      <w:r w:rsidR="00361558">
        <w:rPr>
          <w:rFonts w:ascii="Arial" w:eastAsia="Times New Roman" w:hAnsi="Arial" w:cs="Arial"/>
          <w:sz w:val="24"/>
          <w:szCs w:val="24"/>
          <w:lang w:eastAsia="es-MX"/>
        </w:rPr>
        <w:t>2019)</w:t>
      </w:r>
      <w:r>
        <w:rPr>
          <w:rFonts w:ascii="Arial" w:eastAsia="Times New Roman" w:hAnsi="Arial" w:cs="Arial"/>
          <w:sz w:val="24"/>
          <w:szCs w:val="24"/>
          <w:lang w:eastAsia="es-MX"/>
        </w:rPr>
        <w:t xml:space="preserve">, </w:t>
      </w:r>
      <w:r w:rsidRPr="006E015B">
        <w:rPr>
          <w:rFonts w:ascii="Arial" w:eastAsia="Times New Roman" w:hAnsi="Arial" w:cs="Arial"/>
          <w:sz w:val="24"/>
          <w:szCs w:val="24"/>
          <w:lang w:eastAsia="es-MX"/>
        </w:rPr>
        <w:t>con el fin de mejorar la calidad habitacional de manera sustentable en todo el territorio nacional en las áreas urbanas y rurales, para ello se establecieron seis objetivos prioritarios que son:</w:t>
      </w:r>
    </w:p>
    <w:p w:rsidR="00CA529A" w:rsidRPr="006E015B" w:rsidRDefault="00CA529A" w:rsidP="00CA529A">
      <w:pPr>
        <w:pStyle w:val="Prrafodelista"/>
        <w:numPr>
          <w:ilvl w:val="0"/>
          <w:numId w:val="6"/>
        </w:numPr>
        <w:shd w:val="clear" w:color="auto" w:fill="FFFFFF"/>
        <w:spacing w:after="101"/>
        <w:jc w:val="both"/>
        <w:rPr>
          <w:rFonts w:ascii="Arial" w:eastAsia="Times New Roman" w:hAnsi="Arial" w:cs="Arial"/>
          <w:sz w:val="24"/>
          <w:szCs w:val="24"/>
          <w:lang w:eastAsia="es-MX"/>
        </w:rPr>
      </w:pPr>
      <w:r w:rsidRPr="006E015B">
        <w:rPr>
          <w:rFonts w:ascii="Arial" w:eastAsia="Times New Roman" w:hAnsi="Arial" w:cs="Arial"/>
          <w:sz w:val="24"/>
          <w:szCs w:val="24"/>
          <w:lang w:eastAsia="es-MX"/>
        </w:rPr>
        <w:t>Controlar la expansión de las manchas urbanas a través de la política de vivienda</w:t>
      </w:r>
    </w:p>
    <w:p w:rsidR="00CA529A" w:rsidRPr="006E015B" w:rsidRDefault="00CA529A" w:rsidP="00CA529A">
      <w:pPr>
        <w:pStyle w:val="Prrafodelista"/>
        <w:numPr>
          <w:ilvl w:val="0"/>
          <w:numId w:val="6"/>
        </w:numPr>
        <w:shd w:val="clear" w:color="auto" w:fill="FFFFFF"/>
        <w:spacing w:after="101"/>
        <w:jc w:val="both"/>
        <w:rPr>
          <w:rFonts w:ascii="Arial" w:eastAsia="Times New Roman" w:hAnsi="Arial" w:cs="Arial"/>
          <w:sz w:val="24"/>
          <w:szCs w:val="24"/>
          <w:lang w:eastAsia="es-MX"/>
        </w:rPr>
      </w:pPr>
      <w:r w:rsidRPr="006E015B">
        <w:rPr>
          <w:rFonts w:ascii="Arial" w:eastAsia="Times New Roman" w:hAnsi="Arial" w:cs="Arial"/>
          <w:sz w:val="24"/>
          <w:szCs w:val="24"/>
          <w:lang w:eastAsia="es-MX"/>
        </w:rPr>
        <w:t>Mejorar la calidad de la vivienda rural y urbana y su entorno, al tiempo de disminuir el déficit de vivienda</w:t>
      </w:r>
    </w:p>
    <w:p w:rsidR="00CA529A" w:rsidRPr="006E015B" w:rsidRDefault="00CA529A" w:rsidP="00CA529A">
      <w:pPr>
        <w:pStyle w:val="Prrafodelista"/>
        <w:numPr>
          <w:ilvl w:val="0"/>
          <w:numId w:val="6"/>
        </w:numPr>
        <w:shd w:val="clear" w:color="auto" w:fill="FFFFFF"/>
        <w:spacing w:after="101"/>
        <w:jc w:val="both"/>
        <w:rPr>
          <w:rFonts w:ascii="Arial" w:eastAsia="Times New Roman" w:hAnsi="Arial" w:cs="Arial"/>
          <w:sz w:val="24"/>
          <w:szCs w:val="24"/>
          <w:lang w:eastAsia="es-MX"/>
        </w:rPr>
      </w:pPr>
      <w:r w:rsidRPr="006E015B">
        <w:rPr>
          <w:rFonts w:ascii="Arial" w:eastAsia="Times New Roman" w:hAnsi="Arial" w:cs="Arial"/>
          <w:sz w:val="24"/>
          <w:szCs w:val="24"/>
          <w:lang w:eastAsia="es-MX"/>
        </w:rPr>
        <w:t>Diversificar la oferta de soluciones habitacionales de calidad de manera que responda eficazmente a las diversas necesidades de la población</w:t>
      </w:r>
    </w:p>
    <w:p w:rsidR="00CA529A" w:rsidRPr="006E015B" w:rsidRDefault="00CA529A" w:rsidP="00CA529A">
      <w:pPr>
        <w:pStyle w:val="Prrafodelista"/>
        <w:numPr>
          <w:ilvl w:val="0"/>
          <w:numId w:val="6"/>
        </w:numPr>
        <w:shd w:val="clear" w:color="auto" w:fill="FFFFFF"/>
        <w:spacing w:after="101"/>
        <w:jc w:val="both"/>
        <w:rPr>
          <w:rFonts w:ascii="Arial" w:eastAsia="Times New Roman" w:hAnsi="Arial" w:cs="Arial"/>
          <w:sz w:val="24"/>
          <w:szCs w:val="24"/>
          <w:lang w:eastAsia="es-MX"/>
        </w:rPr>
      </w:pPr>
      <w:r w:rsidRPr="006E015B">
        <w:rPr>
          <w:rFonts w:ascii="Arial" w:eastAsia="Times New Roman" w:hAnsi="Arial" w:cs="Arial"/>
          <w:sz w:val="24"/>
          <w:szCs w:val="24"/>
          <w:lang w:eastAsia="es-MX"/>
        </w:rPr>
        <w:t>Generar esquemas óptimos de créditos y subsidios para acciones de vivienda</w:t>
      </w:r>
    </w:p>
    <w:p w:rsidR="00CA529A" w:rsidRPr="006E015B" w:rsidRDefault="00CA529A" w:rsidP="00CA529A">
      <w:pPr>
        <w:pStyle w:val="Prrafodelista"/>
        <w:numPr>
          <w:ilvl w:val="0"/>
          <w:numId w:val="6"/>
        </w:numPr>
        <w:shd w:val="clear" w:color="auto" w:fill="FFFFFF"/>
        <w:spacing w:after="101"/>
        <w:jc w:val="both"/>
        <w:rPr>
          <w:rFonts w:ascii="Arial" w:eastAsia="Times New Roman" w:hAnsi="Arial" w:cs="Arial"/>
          <w:sz w:val="24"/>
          <w:szCs w:val="24"/>
          <w:lang w:eastAsia="es-MX"/>
        </w:rPr>
      </w:pPr>
      <w:r w:rsidRPr="006E015B">
        <w:rPr>
          <w:rFonts w:ascii="Arial" w:eastAsia="Times New Roman" w:hAnsi="Arial" w:cs="Arial"/>
          <w:sz w:val="24"/>
          <w:szCs w:val="24"/>
          <w:lang w:eastAsia="es-MX"/>
        </w:rPr>
        <w:t xml:space="preserve">Fortalecer la coordinación interinstitucional que garantice la corresponsabilidad de las tres órdenes de gobierno. </w:t>
      </w:r>
    </w:p>
    <w:p w:rsidR="0056162B" w:rsidRPr="00EB4770" w:rsidRDefault="00CA529A" w:rsidP="00EB4770">
      <w:pPr>
        <w:pStyle w:val="Prrafodelista"/>
        <w:numPr>
          <w:ilvl w:val="0"/>
          <w:numId w:val="6"/>
        </w:numPr>
        <w:shd w:val="clear" w:color="auto" w:fill="FFFFFF"/>
        <w:spacing w:after="101"/>
        <w:jc w:val="both"/>
        <w:rPr>
          <w:rFonts w:ascii="Arial" w:eastAsia="Times New Roman" w:hAnsi="Arial" w:cs="Arial"/>
          <w:sz w:val="24"/>
          <w:szCs w:val="24"/>
          <w:lang w:eastAsia="es-MX"/>
        </w:rPr>
      </w:pPr>
      <w:r w:rsidRPr="006E015B">
        <w:rPr>
          <w:rFonts w:ascii="Arial" w:eastAsia="Times New Roman" w:hAnsi="Arial" w:cs="Arial"/>
          <w:sz w:val="24"/>
          <w:szCs w:val="24"/>
          <w:lang w:eastAsia="es-MX"/>
        </w:rPr>
        <w:t>Generar información de calidad y oportuna para contribuir a mejores tomas de decisiones en el sector de la vivi</w:t>
      </w:r>
      <w:r w:rsidRPr="00361558">
        <w:rPr>
          <w:rFonts w:ascii="Arial" w:eastAsia="Times New Roman" w:hAnsi="Arial" w:cs="Arial"/>
          <w:sz w:val="24"/>
          <w:szCs w:val="24"/>
          <w:lang w:eastAsia="es-MX"/>
        </w:rPr>
        <w:t>enda</w:t>
      </w:r>
      <w:r w:rsidR="00361558" w:rsidRPr="00361558">
        <w:rPr>
          <w:rFonts w:ascii="Arial" w:eastAsia="Times New Roman" w:hAnsi="Arial" w:cs="Arial"/>
          <w:sz w:val="24"/>
          <w:szCs w:val="24"/>
          <w:lang w:eastAsia="es-MX"/>
        </w:rPr>
        <w:t>.</w:t>
      </w:r>
    </w:p>
    <w:p w:rsidR="003F0DDE" w:rsidRDefault="0056162B" w:rsidP="00EB4770">
      <w:pPr>
        <w:shd w:val="clear" w:color="auto" w:fill="FFFFFF"/>
        <w:spacing w:after="101" w:line="360" w:lineRule="auto"/>
        <w:ind w:left="45" w:firstLine="709"/>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En la actualidad la política de vivienda del gobierno de México mantiene en esencia los mismos objetivos que el gobierno de la republica del año </w:t>
      </w:r>
      <w:r w:rsidR="00714ABF">
        <w:rPr>
          <w:rFonts w:ascii="Arial" w:eastAsia="Times New Roman" w:hAnsi="Arial" w:cs="Arial"/>
          <w:sz w:val="24"/>
          <w:szCs w:val="24"/>
          <w:lang w:eastAsia="es-MX"/>
        </w:rPr>
        <w:t>2018, para</w:t>
      </w:r>
      <w:r>
        <w:rPr>
          <w:rFonts w:ascii="Arial" w:eastAsia="Times New Roman" w:hAnsi="Arial" w:cs="Arial"/>
          <w:sz w:val="24"/>
          <w:szCs w:val="24"/>
          <w:lang w:eastAsia="es-MX"/>
        </w:rPr>
        <w:t xml:space="preserve"> </w:t>
      </w:r>
      <w:r w:rsidR="00062E83">
        <w:rPr>
          <w:rFonts w:ascii="Arial" w:eastAsia="Times New Roman" w:hAnsi="Arial" w:cs="Arial"/>
          <w:sz w:val="24"/>
          <w:szCs w:val="24"/>
          <w:lang w:eastAsia="es-MX"/>
        </w:rPr>
        <w:t xml:space="preserve">el </w:t>
      </w:r>
      <w:r w:rsidR="00062E83" w:rsidRPr="006E015B">
        <w:rPr>
          <w:rFonts w:ascii="Arial" w:eastAsia="Times New Roman" w:hAnsi="Arial" w:cs="Arial"/>
          <w:sz w:val="24"/>
          <w:szCs w:val="24"/>
          <w:lang w:eastAsia="es-MX"/>
        </w:rPr>
        <w:t>presente</w:t>
      </w:r>
      <w:r w:rsidRPr="006E015B">
        <w:rPr>
          <w:rFonts w:ascii="Arial" w:eastAsia="Times New Roman" w:hAnsi="Arial" w:cs="Arial"/>
          <w:sz w:val="24"/>
          <w:szCs w:val="24"/>
          <w:lang w:eastAsia="es-MX"/>
        </w:rPr>
        <w:t xml:space="preserve"> trabajo de investigación </w:t>
      </w:r>
      <w:r>
        <w:rPr>
          <w:rFonts w:ascii="Arial" w:eastAsia="Times New Roman" w:hAnsi="Arial" w:cs="Arial"/>
          <w:sz w:val="24"/>
          <w:szCs w:val="24"/>
          <w:lang w:eastAsia="es-MX"/>
        </w:rPr>
        <w:t xml:space="preserve">se mantiene la información recopilada en ese </w:t>
      </w:r>
      <w:r w:rsidR="00062E83">
        <w:rPr>
          <w:rFonts w:ascii="Arial" w:eastAsia="Times New Roman" w:hAnsi="Arial" w:cs="Arial"/>
          <w:sz w:val="24"/>
          <w:szCs w:val="24"/>
          <w:lang w:eastAsia="es-MX"/>
        </w:rPr>
        <w:t>año,</w:t>
      </w:r>
      <w:r>
        <w:rPr>
          <w:rFonts w:ascii="Arial" w:eastAsia="Times New Roman" w:hAnsi="Arial" w:cs="Arial"/>
          <w:sz w:val="24"/>
          <w:szCs w:val="24"/>
          <w:lang w:eastAsia="es-MX"/>
        </w:rPr>
        <w:t xml:space="preserve"> </w:t>
      </w:r>
      <w:r w:rsidR="00062E83">
        <w:rPr>
          <w:rFonts w:ascii="Arial" w:eastAsia="Times New Roman" w:hAnsi="Arial" w:cs="Arial"/>
          <w:sz w:val="24"/>
          <w:szCs w:val="24"/>
          <w:lang w:eastAsia="es-MX"/>
        </w:rPr>
        <w:t>pero se</w:t>
      </w:r>
      <w:r>
        <w:rPr>
          <w:rFonts w:ascii="Arial" w:eastAsia="Times New Roman" w:hAnsi="Arial" w:cs="Arial"/>
          <w:sz w:val="24"/>
          <w:szCs w:val="24"/>
          <w:lang w:eastAsia="es-MX"/>
        </w:rPr>
        <w:t xml:space="preserve"> actualiza el plan de vivienda social que se prevé para el periodo 2019-2024 por lo que se analizan </w:t>
      </w:r>
      <w:r w:rsidRPr="006E015B">
        <w:rPr>
          <w:rFonts w:ascii="Arial" w:eastAsia="Times New Roman" w:hAnsi="Arial" w:cs="Arial"/>
          <w:sz w:val="24"/>
          <w:szCs w:val="24"/>
          <w:lang w:eastAsia="es-MX"/>
        </w:rPr>
        <w:t>los aspectos referentes a la mejora de la vivienda rural y los subsidios y créditos en esta materia. Es importante enlistar las estrategias y líneas de acción que el gobierno prop</w:t>
      </w:r>
      <w:r>
        <w:rPr>
          <w:rFonts w:ascii="Arial" w:eastAsia="Times New Roman" w:hAnsi="Arial" w:cs="Arial"/>
          <w:sz w:val="24"/>
          <w:szCs w:val="24"/>
          <w:lang w:eastAsia="es-MX"/>
        </w:rPr>
        <w:t>uso</w:t>
      </w:r>
      <w:r w:rsidRPr="006E015B">
        <w:rPr>
          <w:rFonts w:ascii="Arial" w:eastAsia="Times New Roman" w:hAnsi="Arial" w:cs="Arial"/>
          <w:sz w:val="24"/>
          <w:szCs w:val="24"/>
          <w:lang w:eastAsia="es-MX"/>
        </w:rPr>
        <w:t xml:space="preserve"> para lograr dichas metas, no sin antes aclarar que el mejoramiento en áreas rurales atenderá a viviendas con déficit habitacional mismo que agrupa las carencias en tres grupos: aquellas que tienen que ver con los materiales con que están construidas, las que se refieren al espacio para que sus habitantes no padezcan hacinamiento y las carencias por falta de servicios básicos indis</w:t>
      </w:r>
      <w:r w:rsidR="00EB4770">
        <w:rPr>
          <w:rFonts w:ascii="Arial" w:eastAsia="Times New Roman" w:hAnsi="Arial" w:cs="Arial"/>
          <w:sz w:val="24"/>
          <w:szCs w:val="24"/>
          <w:lang w:eastAsia="es-MX"/>
        </w:rPr>
        <w:t>pensables (agua, luz y drenaje)</w:t>
      </w:r>
      <w:r w:rsidR="00DA5579">
        <w:rPr>
          <w:rFonts w:ascii="Arial" w:eastAsia="Times New Roman" w:hAnsi="Arial" w:cs="Arial"/>
          <w:sz w:val="24"/>
          <w:szCs w:val="24"/>
          <w:lang w:eastAsia="es-MX"/>
        </w:rPr>
        <w:t>.</w:t>
      </w:r>
    </w:p>
    <w:p w:rsidR="00DA5579" w:rsidRDefault="00DA5579" w:rsidP="00EB4770">
      <w:pPr>
        <w:shd w:val="clear" w:color="auto" w:fill="FFFFFF"/>
        <w:spacing w:after="101" w:line="360" w:lineRule="auto"/>
        <w:ind w:left="45" w:firstLine="709"/>
        <w:jc w:val="both"/>
        <w:rPr>
          <w:rFonts w:ascii="Arial" w:eastAsia="Times New Roman" w:hAnsi="Arial" w:cs="Arial"/>
          <w:sz w:val="24"/>
          <w:szCs w:val="24"/>
          <w:lang w:eastAsia="es-MX"/>
        </w:rPr>
      </w:pPr>
    </w:p>
    <w:p w:rsidR="00DA5579" w:rsidRDefault="00DA5579" w:rsidP="00EB4770">
      <w:pPr>
        <w:shd w:val="clear" w:color="auto" w:fill="FFFFFF"/>
        <w:spacing w:after="101" w:line="360" w:lineRule="auto"/>
        <w:ind w:left="45" w:firstLine="709"/>
        <w:jc w:val="both"/>
        <w:rPr>
          <w:rFonts w:ascii="Arial" w:eastAsia="Times New Roman" w:hAnsi="Arial" w:cs="Arial"/>
          <w:sz w:val="24"/>
          <w:szCs w:val="24"/>
          <w:lang w:eastAsia="es-MX"/>
        </w:rPr>
      </w:pPr>
    </w:p>
    <w:p w:rsidR="00DA5579" w:rsidRPr="00EB4770" w:rsidRDefault="00DA5579" w:rsidP="00EB4770">
      <w:pPr>
        <w:shd w:val="clear" w:color="auto" w:fill="FFFFFF"/>
        <w:spacing w:after="101" w:line="360" w:lineRule="auto"/>
        <w:ind w:left="45" w:firstLine="709"/>
        <w:jc w:val="both"/>
        <w:rPr>
          <w:rFonts w:ascii="Arial" w:eastAsia="Times New Roman" w:hAnsi="Arial" w:cs="Arial"/>
          <w:sz w:val="24"/>
          <w:szCs w:val="24"/>
          <w:lang w:eastAsia="es-MX"/>
        </w:rPr>
      </w:pPr>
      <w:r>
        <w:rPr>
          <w:noProof/>
          <w:lang w:eastAsia="es-MX"/>
        </w:rPr>
        <mc:AlternateContent>
          <mc:Choice Requires="wps">
            <w:drawing>
              <wp:anchor distT="0" distB="0" distL="114300" distR="114300" simplePos="0" relativeHeight="251904000" behindDoc="0" locked="0" layoutInCell="1" allowOverlap="1" wp14:anchorId="27DE351B" wp14:editId="12A8145E">
                <wp:simplePos x="0" y="0"/>
                <wp:positionH relativeFrom="margin">
                  <wp:align>center</wp:align>
                </wp:positionH>
                <wp:positionV relativeFrom="paragraph">
                  <wp:posOffset>7620</wp:posOffset>
                </wp:positionV>
                <wp:extent cx="2933700" cy="457200"/>
                <wp:effectExtent l="0" t="0" r="0" b="0"/>
                <wp:wrapNone/>
                <wp:docPr id="393" name="Cuadro de texto 393"/>
                <wp:cNvGraphicFramePr/>
                <a:graphic xmlns:a="http://schemas.openxmlformats.org/drawingml/2006/main">
                  <a:graphicData uri="http://schemas.microsoft.com/office/word/2010/wordprocessingShape">
                    <wps:wsp>
                      <wps:cNvSpPr txBox="1"/>
                      <wps:spPr>
                        <a:xfrm>
                          <a:off x="0" y="0"/>
                          <a:ext cx="2933700" cy="457200"/>
                        </a:xfrm>
                        <a:prstGeom prst="rect">
                          <a:avLst/>
                        </a:prstGeom>
                        <a:noFill/>
                        <a:ln>
                          <a:noFill/>
                        </a:ln>
                      </wps:spPr>
                      <wps:txbx>
                        <w:txbxContent>
                          <w:p w:rsidR="004B7214" w:rsidRPr="00E02067" w:rsidRDefault="004B7214" w:rsidP="00DA5579">
                            <w:pPr>
                              <w:pStyle w:val="Descripcin"/>
                              <w:ind w:left="720"/>
                              <w:rPr>
                                <w:rFonts w:ascii="Arial" w:hAnsi="Arial" w:cs="Arial"/>
                                <w:sz w:val="20"/>
                                <w:szCs w:val="20"/>
                              </w:rPr>
                            </w:pPr>
                            <w:r w:rsidRPr="00E02067">
                              <w:rPr>
                                <w:rFonts w:ascii="Arial" w:hAnsi="Arial" w:cs="Arial"/>
                                <w:sz w:val="20"/>
                                <w:szCs w:val="20"/>
                              </w:rPr>
                              <w:t xml:space="preserve">Tabla </w:t>
                            </w:r>
                            <w:r>
                              <w:rPr>
                                <w:rFonts w:ascii="Arial" w:hAnsi="Arial" w:cs="Arial"/>
                                <w:sz w:val="20"/>
                                <w:szCs w:val="20"/>
                              </w:rPr>
                              <w:t>1</w:t>
                            </w:r>
                            <w:r w:rsidRPr="00E02067">
                              <w:rPr>
                                <w:rFonts w:ascii="Arial" w:hAnsi="Arial" w:cs="Arial"/>
                                <w:sz w:val="20"/>
                                <w:szCs w:val="20"/>
                              </w:rPr>
                              <w:t xml:space="preserve"> </w:t>
                            </w:r>
                            <w:r>
                              <w:rPr>
                                <w:rFonts w:ascii="Arial" w:hAnsi="Arial" w:cs="Arial"/>
                                <w:sz w:val="20"/>
                                <w:szCs w:val="20"/>
                              </w:rPr>
                              <w:t>E</w:t>
                            </w:r>
                            <w:r w:rsidRPr="00E02067">
                              <w:rPr>
                                <w:rFonts w:ascii="Arial" w:hAnsi="Arial" w:cs="Arial"/>
                                <w:sz w:val="20"/>
                                <w:szCs w:val="20"/>
                              </w:rPr>
                              <w:t xml:space="preserve">strategias para el objetivo </w:t>
                            </w:r>
                            <w:r>
                              <w:rPr>
                                <w:rFonts w:ascii="Arial" w:hAnsi="Arial" w:cs="Arial"/>
                                <w:sz w:val="20"/>
                                <w:szCs w:val="20"/>
                              </w:rPr>
                              <w:t>1</w:t>
                            </w:r>
                          </w:p>
                          <w:p w:rsidR="004B7214" w:rsidRPr="00E851D2" w:rsidRDefault="004B7214" w:rsidP="00DA5579">
                            <w:pPr>
                              <w:pStyle w:val="Descripcin"/>
                              <w:rPr>
                                <w:rFonts w:ascii="Arial" w:eastAsia="Times New Roman" w:hAnsi="Arial" w:cs="Arial"/>
                                <w:noProof/>
                                <w:color w:val="2F2F2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7DE351B" id="Cuadro de texto 393" o:spid="_x0000_s1035" type="#_x0000_t202" style="position:absolute;left:0;text-align:left;margin-left:0;margin-top:.6pt;width:231pt;height:36pt;z-index:25190400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" filled="f" stroked="f">
                <v:textbox inset="0,0,0,0">
                  <w:txbxContent>
                    <w:p w:rsidR="004B7214" w:rsidRPr="00E02067" w:rsidRDefault="004B7214" w:rsidP="00DA5579">
                      <w:pPr>
                        <w:pStyle w:val="Descripcin"/>
                        <w:ind w:left="720"/>
                        <w:rPr>
                          <w:rFonts w:ascii="Arial" w:hAnsi="Arial" w:cs="Arial"/>
                          <w:sz w:val="20"/>
                          <w:szCs w:val="20"/>
                        </w:rPr>
                      </w:pPr>
                      <w:r w:rsidRPr="00E02067">
                        <w:rPr>
                          <w:rFonts w:ascii="Arial" w:hAnsi="Arial" w:cs="Arial"/>
                          <w:sz w:val="20"/>
                          <w:szCs w:val="20"/>
                        </w:rPr>
                        <w:t xml:space="preserve">Tabla </w:t>
                      </w:r>
                      <w:r>
                        <w:rPr>
                          <w:rFonts w:ascii="Arial" w:hAnsi="Arial" w:cs="Arial"/>
                          <w:sz w:val="20"/>
                          <w:szCs w:val="20"/>
                        </w:rPr>
                        <w:t>1</w:t>
                      </w:r>
                      <w:r w:rsidRPr="00E02067">
                        <w:rPr>
                          <w:rFonts w:ascii="Arial" w:hAnsi="Arial" w:cs="Arial"/>
                          <w:sz w:val="20"/>
                          <w:szCs w:val="20"/>
                        </w:rPr>
                        <w:t xml:space="preserve"> </w:t>
                      </w:r>
                      <w:r>
                        <w:rPr>
                          <w:rFonts w:ascii="Arial" w:hAnsi="Arial" w:cs="Arial"/>
                          <w:sz w:val="20"/>
                          <w:szCs w:val="20"/>
                        </w:rPr>
                        <w:t>E</w:t>
                      </w:r>
                      <w:r w:rsidRPr="00E02067">
                        <w:rPr>
                          <w:rFonts w:ascii="Arial" w:hAnsi="Arial" w:cs="Arial"/>
                          <w:sz w:val="20"/>
                          <w:szCs w:val="20"/>
                        </w:rPr>
                        <w:t xml:space="preserve">strategias para el objetivo </w:t>
                      </w:r>
                      <w:r>
                        <w:rPr>
                          <w:rFonts w:ascii="Arial" w:hAnsi="Arial" w:cs="Arial"/>
                          <w:sz w:val="20"/>
                          <w:szCs w:val="20"/>
                        </w:rPr>
                        <w:t>1</w:t>
                      </w:r>
                    </w:p>
                    <w:p w:rsidR="004B7214" w:rsidRPr="00E851D2" w:rsidRDefault="004B7214" w:rsidP="00DA5579">
                      <w:pPr>
                        <w:pStyle w:val="Descripcin"/>
                        <w:rPr>
                          <w:rFonts w:ascii="Arial" w:eastAsia="Times New Roman" w:hAnsi="Arial" w:cs="Arial"/>
                          <w:noProof/>
                          <w:color w:val="2F2F2F"/>
                          <w:sz w:val="24"/>
                          <w:szCs w:val="24"/>
                        </w:rPr>
                      </w:pPr>
                    </w:p>
                  </w:txbxContent>
                </v:textbox>
                <w10:wrap anchorx="margin"/>
              </v:shape>
            </w:pict>
          </mc:Fallback>
        </mc:AlternateContent>
      </w:r>
    </w:p>
    <w:p w:rsidR="003F0DDE" w:rsidRPr="003F0DDE" w:rsidRDefault="00DA5579" w:rsidP="003F0DDE">
      <w:r>
        <w:rPr>
          <w:rFonts w:ascii="Arial" w:eastAsia="Times New Roman" w:hAnsi="Arial" w:cs="Arial"/>
          <w:noProof/>
          <w:color w:val="2F2F2F"/>
          <w:sz w:val="24"/>
          <w:szCs w:val="24"/>
          <w:lang w:eastAsia="es-MX"/>
        </w:rPr>
        <w:drawing>
          <wp:anchor distT="0" distB="0" distL="114300" distR="114300" simplePos="0" relativeHeight="251664384" behindDoc="0" locked="0" layoutInCell="1" allowOverlap="1" wp14:anchorId="7B08FDFC" wp14:editId="23049393">
            <wp:simplePos x="0" y="0"/>
            <wp:positionH relativeFrom="margin">
              <wp:posOffset>-706755</wp:posOffset>
            </wp:positionH>
            <wp:positionV relativeFrom="paragraph">
              <wp:posOffset>199390</wp:posOffset>
            </wp:positionV>
            <wp:extent cx="7015480" cy="6489700"/>
            <wp:effectExtent l="0" t="0" r="13970" b="0"/>
            <wp:wrapTopAndBottom/>
            <wp:docPr id="10"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14:sizeRelH relativeFrom="margin">
              <wp14:pctWidth>0</wp14:pctWidth>
            </wp14:sizeRelH>
            <wp14:sizeRelV relativeFrom="margin">
              <wp14:pctHeight>0</wp14:pctHeight>
            </wp14:sizeRelV>
          </wp:anchor>
        </w:drawing>
      </w:r>
    </w:p>
    <w:p w:rsidR="0056162B" w:rsidRPr="003F0DDE" w:rsidRDefault="0056162B" w:rsidP="003F0DDE">
      <w:pPr>
        <w:tabs>
          <w:tab w:val="left" w:pos="2025"/>
        </w:tabs>
        <w:rPr>
          <w:sz w:val="20"/>
          <w:szCs w:val="20"/>
        </w:rPr>
      </w:pPr>
    </w:p>
    <w:p w:rsidR="00EB4770" w:rsidRPr="003F0DDE" w:rsidRDefault="00EB4770" w:rsidP="00EB4770">
      <w:pPr>
        <w:tabs>
          <w:tab w:val="left" w:pos="2025"/>
        </w:tabs>
        <w:rPr>
          <w:sz w:val="20"/>
          <w:szCs w:val="20"/>
        </w:rPr>
      </w:pPr>
      <w:r w:rsidRPr="003F0DDE">
        <w:rPr>
          <w:sz w:val="20"/>
          <w:szCs w:val="20"/>
        </w:rPr>
        <w:t>Fuente: del autor con base en Plan Nacional de vivienda 2014-2018</w:t>
      </w:r>
    </w:p>
    <w:p w:rsidR="0056162B" w:rsidRDefault="00DA5579" w:rsidP="0056162B">
      <w:pPr>
        <w:spacing w:line="360" w:lineRule="auto"/>
      </w:pPr>
      <w:r w:rsidRPr="003F0DDE">
        <w:rPr>
          <w:sz w:val="20"/>
          <w:szCs w:val="20"/>
        </w:rPr>
        <w:lastRenderedPageBreak/>
        <w:t>Fuente: del autor con base en Plan Nacional de vivienda 2014-2018</w:t>
      </w:r>
      <w:r>
        <w:rPr>
          <w:noProof/>
          <w:lang w:eastAsia="es-MX"/>
        </w:rPr>
        <mc:AlternateContent>
          <mc:Choice Requires="wps">
            <w:drawing>
              <wp:anchor distT="0" distB="0" distL="114300" distR="114300" simplePos="0" relativeHeight="251675648" behindDoc="0" locked="0" layoutInCell="1" allowOverlap="1" wp14:anchorId="379F2E1C" wp14:editId="70B8C275">
                <wp:simplePos x="0" y="0"/>
                <wp:positionH relativeFrom="margin">
                  <wp:posOffset>1202055</wp:posOffset>
                </wp:positionH>
                <wp:positionV relativeFrom="paragraph">
                  <wp:posOffset>239395</wp:posOffset>
                </wp:positionV>
                <wp:extent cx="2933700" cy="457200"/>
                <wp:effectExtent l="0" t="0" r="0" b="0"/>
                <wp:wrapNone/>
                <wp:docPr id="9" name="Cuadro de texto 9"/>
                <wp:cNvGraphicFramePr/>
                <a:graphic xmlns:a="http://schemas.openxmlformats.org/drawingml/2006/main">
                  <a:graphicData uri="http://schemas.microsoft.com/office/word/2010/wordprocessingShape">
                    <wps:wsp>
                      <wps:cNvSpPr txBox="1"/>
                      <wps:spPr>
                        <a:xfrm>
                          <a:off x="0" y="0"/>
                          <a:ext cx="2933700" cy="457200"/>
                        </a:xfrm>
                        <a:prstGeom prst="rect">
                          <a:avLst/>
                        </a:prstGeom>
                        <a:noFill/>
                        <a:ln>
                          <a:noFill/>
                        </a:ln>
                      </wps:spPr>
                      <wps:txbx>
                        <w:txbxContent>
                          <w:p w:rsidR="004B7214" w:rsidRPr="00E02067" w:rsidRDefault="004B7214" w:rsidP="0056162B">
                            <w:pPr>
                              <w:pStyle w:val="Descripcin"/>
                              <w:ind w:left="720"/>
                              <w:rPr>
                                <w:rFonts w:ascii="Arial" w:hAnsi="Arial" w:cs="Arial"/>
                                <w:sz w:val="20"/>
                                <w:szCs w:val="20"/>
                              </w:rPr>
                            </w:pPr>
                            <w:bookmarkStart w:id="22" w:name="_Toc48653185"/>
                            <w:r w:rsidRPr="00E02067">
                              <w:rPr>
                                <w:rFonts w:ascii="Arial" w:hAnsi="Arial" w:cs="Arial"/>
                                <w:sz w:val="20"/>
                                <w:szCs w:val="20"/>
                              </w:rPr>
                              <w:t xml:space="preserve">Tabla </w:t>
                            </w:r>
                            <w:r w:rsidRPr="00E02067">
                              <w:rPr>
                                <w:rFonts w:ascii="Arial" w:hAnsi="Arial" w:cs="Arial"/>
                                <w:sz w:val="20"/>
                                <w:szCs w:val="20"/>
                              </w:rPr>
                              <w:fldChar w:fldCharType="begin"/>
                            </w:r>
                            <w:r w:rsidRPr="00E02067">
                              <w:rPr>
                                <w:rFonts w:ascii="Arial" w:hAnsi="Arial" w:cs="Arial"/>
                                <w:sz w:val="20"/>
                                <w:szCs w:val="20"/>
                              </w:rPr>
                              <w:instrText xml:space="preserve"> SEQ Tabla \* ARABIC </w:instrText>
                            </w:r>
                            <w:r w:rsidRPr="00E02067">
                              <w:rPr>
                                <w:rFonts w:ascii="Arial" w:hAnsi="Arial" w:cs="Arial"/>
                                <w:sz w:val="20"/>
                                <w:szCs w:val="20"/>
                              </w:rPr>
                              <w:fldChar w:fldCharType="separate"/>
                            </w:r>
                            <w:r w:rsidR="005F3A6E">
                              <w:rPr>
                                <w:rFonts w:ascii="Arial" w:hAnsi="Arial" w:cs="Arial"/>
                                <w:noProof/>
                                <w:sz w:val="20"/>
                                <w:szCs w:val="20"/>
                              </w:rPr>
                              <w:t>2</w:t>
                            </w:r>
                            <w:r w:rsidRPr="00E02067">
                              <w:rPr>
                                <w:rFonts w:ascii="Arial" w:hAnsi="Arial" w:cs="Arial"/>
                                <w:sz w:val="20"/>
                                <w:szCs w:val="20"/>
                              </w:rPr>
                              <w:fldChar w:fldCharType="end"/>
                            </w:r>
                            <w:r w:rsidRPr="00E02067">
                              <w:rPr>
                                <w:rFonts w:ascii="Arial" w:hAnsi="Arial" w:cs="Arial"/>
                                <w:sz w:val="20"/>
                                <w:szCs w:val="20"/>
                              </w:rPr>
                              <w:t xml:space="preserve"> </w:t>
                            </w:r>
                            <w:r>
                              <w:rPr>
                                <w:rFonts w:ascii="Arial" w:hAnsi="Arial" w:cs="Arial"/>
                                <w:sz w:val="20"/>
                                <w:szCs w:val="20"/>
                              </w:rPr>
                              <w:t>E</w:t>
                            </w:r>
                            <w:r w:rsidRPr="00E02067">
                              <w:rPr>
                                <w:rFonts w:ascii="Arial" w:hAnsi="Arial" w:cs="Arial"/>
                                <w:sz w:val="20"/>
                                <w:szCs w:val="20"/>
                              </w:rPr>
                              <w:t>strategias para el objetivo 2</w:t>
                            </w:r>
                            <w:bookmarkEnd w:id="22"/>
                          </w:p>
                          <w:p w:rsidR="004B7214" w:rsidRPr="00E851D2" w:rsidRDefault="004B7214" w:rsidP="0056162B">
                            <w:pPr>
                              <w:pStyle w:val="Descripcin"/>
                              <w:rPr>
                                <w:rFonts w:ascii="Arial" w:eastAsia="Times New Roman" w:hAnsi="Arial" w:cs="Arial"/>
                                <w:noProof/>
                                <w:color w:val="2F2F2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79F2E1C" id="Cuadro de texto 9" o:spid="_x0000_s1036" type="#_x0000_t202" style="position:absolute;margin-left:94.65pt;margin-top:18.85pt;width:231pt;height:36pt;z-index:25167564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" filled="f" stroked="f">
                <v:textbox inset="0,0,0,0">
                  <w:txbxContent>
                    <w:p w:rsidR="004B7214" w:rsidRPr="00E02067" w:rsidRDefault="004B7214" w:rsidP="0056162B">
                      <w:pPr>
                        <w:pStyle w:val="Descripcin"/>
                        <w:ind w:left="720"/>
                        <w:rPr>
                          <w:rFonts w:ascii="Arial" w:hAnsi="Arial" w:cs="Arial"/>
                          <w:sz w:val="20"/>
                          <w:szCs w:val="20"/>
                        </w:rPr>
                      </w:pPr>
                      <w:bookmarkStart w:id="24" w:name="_Toc48653185"/>
                      <w:r w:rsidRPr="00E02067">
                        <w:rPr>
                          <w:rFonts w:ascii="Arial" w:hAnsi="Arial" w:cs="Arial"/>
                          <w:sz w:val="20"/>
                          <w:szCs w:val="20"/>
                        </w:rPr>
                        <w:t xml:space="preserve">Tabla </w:t>
                      </w:r>
                      <w:r w:rsidRPr="00E02067">
                        <w:rPr>
                          <w:rFonts w:ascii="Arial" w:hAnsi="Arial" w:cs="Arial"/>
                          <w:sz w:val="20"/>
                          <w:szCs w:val="20"/>
                        </w:rPr>
                        <w:fldChar w:fldCharType="begin"/>
                      </w:r>
                      <w:r w:rsidRPr="00E02067">
                        <w:rPr>
                          <w:rFonts w:ascii="Arial" w:hAnsi="Arial" w:cs="Arial"/>
                          <w:sz w:val="20"/>
                          <w:szCs w:val="20"/>
                        </w:rPr>
                        <w:instrText xml:space="preserve"> SEQ Tabla \* ARABIC </w:instrText>
                      </w:r>
                      <w:r w:rsidRPr="00E02067">
                        <w:rPr>
                          <w:rFonts w:ascii="Arial" w:hAnsi="Arial" w:cs="Arial"/>
                          <w:sz w:val="20"/>
                          <w:szCs w:val="20"/>
                        </w:rPr>
                        <w:fldChar w:fldCharType="separate"/>
                      </w:r>
                      <w:r w:rsidR="005F3A6E">
                        <w:rPr>
                          <w:rFonts w:ascii="Arial" w:hAnsi="Arial" w:cs="Arial"/>
                          <w:noProof/>
                          <w:sz w:val="20"/>
                          <w:szCs w:val="20"/>
                        </w:rPr>
                        <w:t>2</w:t>
                      </w:r>
                      <w:r w:rsidRPr="00E02067">
                        <w:rPr>
                          <w:rFonts w:ascii="Arial" w:hAnsi="Arial" w:cs="Arial"/>
                          <w:sz w:val="20"/>
                          <w:szCs w:val="20"/>
                        </w:rPr>
                        <w:fldChar w:fldCharType="end"/>
                      </w:r>
                      <w:r w:rsidRPr="00E02067">
                        <w:rPr>
                          <w:rFonts w:ascii="Arial" w:hAnsi="Arial" w:cs="Arial"/>
                          <w:sz w:val="20"/>
                          <w:szCs w:val="20"/>
                        </w:rPr>
                        <w:t xml:space="preserve"> </w:t>
                      </w:r>
                      <w:r>
                        <w:rPr>
                          <w:rFonts w:ascii="Arial" w:hAnsi="Arial" w:cs="Arial"/>
                          <w:sz w:val="20"/>
                          <w:szCs w:val="20"/>
                        </w:rPr>
                        <w:t>E</w:t>
                      </w:r>
                      <w:r w:rsidRPr="00E02067">
                        <w:rPr>
                          <w:rFonts w:ascii="Arial" w:hAnsi="Arial" w:cs="Arial"/>
                          <w:sz w:val="20"/>
                          <w:szCs w:val="20"/>
                        </w:rPr>
                        <w:t>strategias para el objetivo 2</w:t>
                      </w:r>
                      <w:bookmarkEnd w:id="24"/>
                    </w:p>
                    <w:p w:rsidR="004B7214" w:rsidRPr="00E851D2" w:rsidRDefault="004B7214" w:rsidP="0056162B">
                      <w:pPr>
                        <w:pStyle w:val="Descripcin"/>
                        <w:rPr>
                          <w:rFonts w:ascii="Arial" w:eastAsia="Times New Roman" w:hAnsi="Arial" w:cs="Arial"/>
                          <w:noProof/>
                          <w:color w:val="2F2F2F"/>
                          <w:sz w:val="24"/>
                          <w:szCs w:val="24"/>
                        </w:rPr>
                      </w:pPr>
                    </w:p>
                  </w:txbxContent>
                </v:textbox>
                <w10:wrap anchorx="margin"/>
              </v:shape>
            </w:pict>
          </mc:Fallback>
        </mc:AlternateContent>
      </w:r>
      <w:r>
        <w:rPr>
          <w:rFonts w:ascii="Arial" w:eastAsia="Times New Roman" w:hAnsi="Arial" w:cs="Arial"/>
          <w:noProof/>
          <w:color w:val="2F2F2F"/>
          <w:sz w:val="24"/>
          <w:szCs w:val="24"/>
          <w:lang w:eastAsia="es-MX"/>
        </w:rPr>
        <w:drawing>
          <wp:anchor distT="0" distB="0" distL="114300" distR="114300" simplePos="0" relativeHeight="251650047" behindDoc="1" locked="0" layoutInCell="1" allowOverlap="1" wp14:anchorId="019E3EF4" wp14:editId="2EE1D43C">
            <wp:simplePos x="0" y="0"/>
            <wp:positionH relativeFrom="page">
              <wp:posOffset>696595</wp:posOffset>
            </wp:positionH>
            <wp:positionV relativeFrom="paragraph">
              <wp:posOffset>3175</wp:posOffset>
            </wp:positionV>
            <wp:extent cx="6215380" cy="7793990"/>
            <wp:effectExtent l="0" t="0" r="90170" b="0"/>
            <wp:wrapTopAndBottom/>
            <wp:docPr id="19" name="Diagrama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14:sizeRelH relativeFrom="margin">
              <wp14:pctWidth>0</wp14:pctWidth>
            </wp14:sizeRelH>
            <wp14:sizeRelV relativeFrom="margin">
              <wp14:pctHeight>0</wp14:pctHeight>
            </wp14:sizeRelV>
          </wp:anchor>
        </w:drawing>
      </w:r>
    </w:p>
    <w:p w:rsidR="00EB4770" w:rsidRPr="00EB4770" w:rsidRDefault="00EB4770" w:rsidP="00EB4770">
      <w:pPr>
        <w:spacing w:line="360" w:lineRule="auto"/>
      </w:pPr>
      <w:r>
        <w:rPr>
          <w:rFonts w:ascii="Arial" w:eastAsia="Times New Roman" w:hAnsi="Arial" w:cs="Arial"/>
          <w:noProof/>
          <w:color w:val="2F2F2F"/>
          <w:sz w:val="24"/>
          <w:szCs w:val="24"/>
          <w:lang w:eastAsia="es-MX"/>
        </w:rPr>
        <w:lastRenderedPageBreak/>
        <w:drawing>
          <wp:anchor distT="0" distB="0" distL="114300" distR="114300" simplePos="0" relativeHeight="251666432" behindDoc="0" locked="0" layoutInCell="1" allowOverlap="1" wp14:anchorId="642F25B5" wp14:editId="7FC67441">
            <wp:simplePos x="0" y="0"/>
            <wp:positionH relativeFrom="margin">
              <wp:posOffset>-264160</wp:posOffset>
            </wp:positionH>
            <wp:positionV relativeFrom="paragraph">
              <wp:posOffset>0</wp:posOffset>
            </wp:positionV>
            <wp:extent cx="6200775" cy="2781300"/>
            <wp:effectExtent l="0" t="0" r="47625" b="0"/>
            <wp:wrapTopAndBottom/>
            <wp:docPr id="20" name="Diagrama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14:sizeRelH relativeFrom="margin">
              <wp14:pctWidth>0</wp14:pctWidth>
            </wp14:sizeRelH>
            <wp14:sizeRelV relativeFrom="margin">
              <wp14:pctHeight>0</wp14:pctHeight>
            </wp14:sizeRelV>
          </wp:anchor>
        </w:drawing>
      </w:r>
      <w:r>
        <w:rPr>
          <w:noProof/>
          <w:lang w:eastAsia="es-MX"/>
        </w:rPr>
        <mc:AlternateContent>
          <mc:Choice Requires="wps">
            <w:drawing>
              <wp:anchor distT="0" distB="0" distL="114300" distR="114300" simplePos="0" relativeHeight="251676672" behindDoc="0" locked="0" layoutInCell="1" allowOverlap="1" wp14:anchorId="2897C11D" wp14:editId="60D8472B">
                <wp:simplePos x="0" y="0"/>
                <wp:positionH relativeFrom="margin">
                  <wp:align>right</wp:align>
                </wp:positionH>
                <wp:positionV relativeFrom="paragraph">
                  <wp:posOffset>0</wp:posOffset>
                </wp:positionV>
                <wp:extent cx="5137150" cy="365760"/>
                <wp:effectExtent l="0" t="0" r="6350" b="15240"/>
                <wp:wrapThrough wrapText="bothSides">
                  <wp:wrapPolygon edited="0">
                    <wp:start x="0" y="0"/>
                    <wp:lineTo x="0" y="21375"/>
                    <wp:lineTo x="21547" y="21375"/>
                    <wp:lineTo x="21547" y="0"/>
                    <wp:lineTo x="0" y="0"/>
                  </wp:wrapPolygon>
                </wp:wrapThrough>
                <wp:docPr id="23" name="Cuadro de texto 23"/>
                <wp:cNvGraphicFramePr/>
                <a:graphic xmlns:a="http://schemas.openxmlformats.org/drawingml/2006/main">
                  <a:graphicData uri="http://schemas.microsoft.com/office/word/2010/wordprocessingShape">
                    <wps:wsp>
                      <wps:cNvSpPr txBox="1"/>
                      <wps:spPr>
                        <a:xfrm>
                          <a:off x="0" y="0"/>
                          <a:ext cx="5137150" cy="365760"/>
                        </a:xfrm>
                        <a:prstGeom prst="rect">
                          <a:avLst/>
                        </a:prstGeom>
                        <a:noFill/>
                        <a:ln>
                          <a:noFill/>
                        </a:ln>
                      </wps:spPr>
                      <wps:txbx>
                        <w:txbxContent>
                          <w:p w:rsidR="004B7214" w:rsidRPr="00E02067" w:rsidRDefault="004B7214" w:rsidP="00714ABF">
                            <w:pPr>
                              <w:pStyle w:val="Descripcin"/>
                              <w:jc w:val="center"/>
                              <w:rPr>
                                <w:rFonts w:ascii="Arial" w:eastAsia="Times New Roman" w:hAnsi="Arial" w:cs="Arial"/>
                                <w:noProof/>
                                <w:color w:val="2F2F2F"/>
                                <w:sz w:val="20"/>
                                <w:szCs w:val="20"/>
                              </w:rPr>
                            </w:pPr>
                            <w:bookmarkStart w:id="23" w:name="_Toc48653186"/>
                            <w:r w:rsidRPr="00E02067">
                              <w:rPr>
                                <w:rFonts w:ascii="Arial" w:hAnsi="Arial" w:cs="Arial"/>
                                <w:sz w:val="20"/>
                                <w:szCs w:val="20"/>
                              </w:rPr>
                              <w:t xml:space="preserve">Tabla </w:t>
                            </w:r>
                            <w:r w:rsidRPr="00E02067">
                              <w:rPr>
                                <w:rFonts w:ascii="Arial" w:hAnsi="Arial" w:cs="Arial"/>
                                <w:sz w:val="20"/>
                                <w:szCs w:val="20"/>
                              </w:rPr>
                              <w:fldChar w:fldCharType="begin"/>
                            </w:r>
                            <w:r w:rsidRPr="00E02067">
                              <w:rPr>
                                <w:rFonts w:ascii="Arial" w:hAnsi="Arial" w:cs="Arial"/>
                                <w:sz w:val="20"/>
                                <w:szCs w:val="20"/>
                              </w:rPr>
                              <w:instrText xml:space="preserve"> SEQ Tabla \* ARABIC </w:instrText>
                            </w:r>
                            <w:r w:rsidRPr="00E02067">
                              <w:rPr>
                                <w:rFonts w:ascii="Arial" w:hAnsi="Arial" w:cs="Arial"/>
                                <w:sz w:val="20"/>
                                <w:szCs w:val="20"/>
                              </w:rPr>
                              <w:fldChar w:fldCharType="separate"/>
                            </w:r>
                            <w:r w:rsidR="005F3A6E">
                              <w:rPr>
                                <w:rFonts w:ascii="Arial" w:hAnsi="Arial" w:cs="Arial"/>
                                <w:noProof/>
                                <w:sz w:val="20"/>
                                <w:szCs w:val="20"/>
                              </w:rPr>
                              <w:t>3</w:t>
                            </w:r>
                            <w:r w:rsidRPr="00E02067">
                              <w:rPr>
                                <w:rFonts w:ascii="Arial" w:hAnsi="Arial" w:cs="Arial"/>
                                <w:sz w:val="20"/>
                                <w:szCs w:val="20"/>
                              </w:rPr>
                              <w:fldChar w:fldCharType="end"/>
                            </w:r>
                            <w:r w:rsidRPr="00E02067">
                              <w:rPr>
                                <w:rFonts w:ascii="Arial" w:hAnsi="Arial" w:cs="Arial"/>
                                <w:sz w:val="20"/>
                                <w:szCs w:val="20"/>
                              </w:rPr>
                              <w:t xml:space="preserve"> Estrategias para el objetivo 3</w:t>
                            </w:r>
                            <w:bookmarkEnd w:id="2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97C11D" id="Cuadro de texto 23" o:spid="_x0000_s1037" type="#_x0000_t202" style="position:absolute;margin-left:353.3pt;margin-top:0;width:404.5pt;height:28.8pt;z-index:251676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" filled="f" stroked="f">
                <v:textbox inset="0,0,0,0">
                  <w:txbxContent>
                    <w:p w:rsidR="004B7214" w:rsidRPr="00E02067" w:rsidRDefault="004B7214" w:rsidP="00714ABF">
                      <w:pPr>
                        <w:pStyle w:val="Descripcin"/>
                        <w:jc w:val="center"/>
                        <w:rPr>
                          <w:rFonts w:ascii="Arial" w:eastAsia="Times New Roman" w:hAnsi="Arial" w:cs="Arial"/>
                          <w:noProof/>
                          <w:color w:val="2F2F2F"/>
                          <w:sz w:val="20"/>
                          <w:szCs w:val="20"/>
                        </w:rPr>
                      </w:pPr>
                      <w:bookmarkStart w:id="26" w:name="_Toc48653186"/>
                      <w:r w:rsidRPr="00E02067">
                        <w:rPr>
                          <w:rFonts w:ascii="Arial" w:hAnsi="Arial" w:cs="Arial"/>
                          <w:sz w:val="20"/>
                          <w:szCs w:val="20"/>
                        </w:rPr>
                        <w:t xml:space="preserve">Tabla </w:t>
                      </w:r>
                      <w:r w:rsidRPr="00E02067">
                        <w:rPr>
                          <w:rFonts w:ascii="Arial" w:hAnsi="Arial" w:cs="Arial"/>
                          <w:sz w:val="20"/>
                          <w:szCs w:val="20"/>
                        </w:rPr>
                        <w:fldChar w:fldCharType="begin"/>
                      </w:r>
                      <w:r w:rsidRPr="00E02067">
                        <w:rPr>
                          <w:rFonts w:ascii="Arial" w:hAnsi="Arial" w:cs="Arial"/>
                          <w:sz w:val="20"/>
                          <w:szCs w:val="20"/>
                        </w:rPr>
                        <w:instrText xml:space="preserve"> SEQ Tabla \* ARABIC </w:instrText>
                      </w:r>
                      <w:r w:rsidRPr="00E02067">
                        <w:rPr>
                          <w:rFonts w:ascii="Arial" w:hAnsi="Arial" w:cs="Arial"/>
                          <w:sz w:val="20"/>
                          <w:szCs w:val="20"/>
                        </w:rPr>
                        <w:fldChar w:fldCharType="separate"/>
                      </w:r>
                      <w:r w:rsidR="005F3A6E">
                        <w:rPr>
                          <w:rFonts w:ascii="Arial" w:hAnsi="Arial" w:cs="Arial"/>
                          <w:noProof/>
                          <w:sz w:val="20"/>
                          <w:szCs w:val="20"/>
                        </w:rPr>
                        <w:t>3</w:t>
                      </w:r>
                      <w:r w:rsidRPr="00E02067">
                        <w:rPr>
                          <w:rFonts w:ascii="Arial" w:hAnsi="Arial" w:cs="Arial"/>
                          <w:sz w:val="20"/>
                          <w:szCs w:val="20"/>
                        </w:rPr>
                        <w:fldChar w:fldCharType="end"/>
                      </w:r>
                      <w:r w:rsidRPr="00E02067">
                        <w:rPr>
                          <w:rFonts w:ascii="Arial" w:hAnsi="Arial" w:cs="Arial"/>
                          <w:sz w:val="20"/>
                          <w:szCs w:val="20"/>
                        </w:rPr>
                        <w:t xml:space="preserve"> Estrategias para el objetivo 3</w:t>
                      </w:r>
                      <w:bookmarkEnd w:id="26"/>
                    </w:p>
                  </w:txbxContent>
                </v:textbox>
                <w10:wrap type="through" anchorx="margin"/>
              </v:shape>
            </w:pict>
          </mc:Fallback>
        </mc:AlternateContent>
      </w:r>
      <w:r>
        <w:rPr>
          <w:noProof/>
          <w:lang w:eastAsia="es-MX"/>
        </w:rPr>
        <mc:AlternateContent>
          <mc:Choice Requires="wps">
            <w:drawing>
              <wp:anchor distT="0" distB="0" distL="114300" distR="114300" simplePos="0" relativeHeight="251677696" behindDoc="0" locked="0" layoutInCell="1" allowOverlap="1" wp14:anchorId="7B66EA34" wp14:editId="3633D230">
                <wp:simplePos x="0" y="0"/>
                <wp:positionH relativeFrom="margin">
                  <wp:posOffset>-172539</wp:posOffset>
                </wp:positionH>
                <wp:positionV relativeFrom="paragraph">
                  <wp:posOffset>3294107</wp:posOffset>
                </wp:positionV>
                <wp:extent cx="6294120" cy="457200"/>
                <wp:effectExtent l="0" t="0" r="11430" b="0"/>
                <wp:wrapThrough wrapText="bothSides">
                  <wp:wrapPolygon edited="0">
                    <wp:start x="0" y="0"/>
                    <wp:lineTo x="0" y="20700"/>
                    <wp:lineTo x="21574" y="20700"/>
                    <wp:lineTo x="21574" y="0"/>
                    <wp:lineTo x="0" y="0"/>
                  </wp:wrapPolygon>
                </wp:wrapThrough>
                <wp:docPr id="24" name="Cuadro de texto 24"/>
                <wp:cNvGraphicFramePr/>
                <a:graphic xmlns:a="http://schemas.openxmlformats.org/drawingml/2006/main">
                  <a:graphicData uri="http://schemas.microsoft.com/office/word/2010/wordprocessingShape">
                    <wps:wsp>
                      <wps:cNvSpPr txBox="1"/>
                      <wps:spPr>
                        <a:xfrm>
                          <a:off x="0" y="0"/>
                          <a:ext cx="6294120" cy="457200"/>
                        </a:xfrm>
                        <a:prstGeom prst="rect">
                          <a:avLst/>
                        </a:prstGeom>
                        <a:noFill/>
                        <a:ln>
                          <a:noFill/>
                        </a:ln>
                      </wps:spPr>
                      <wps:txbx>
                        <w:txbxContent>
                          <w:p w:rsidR="004B7214" w:rsidRPr="00E02067" w:rsidRDefault="004B7214" w:rsidP="0056162B">
                            <w:pPr>
                              <w:pStyle w:val="Descripcin"/>
                              <w:jc w:val="center"/>
                              <w:rPr>
                                <w:rFonts w:ascii="Arial" w:eastAsia="Times New Roman" w:hAnsi="Arial" w:cs="Arial"/>
                                <w:noProof/>
                                <w:color w:val="2F2F2F"/>
                                <w:sz w:val="20"/>
                                <w:szCs w:val="20"/>
                              </w:rPr>
                            </w:pPr>
                            <w:bookmarkStart w:id="24" w:name="_Toc48653187"/>
                            <w:r w:rsidRPr="00E02067">
                              <w:rPr>
                                <w:rFonts w:ascii="Arial" w:hAnsi="Arial" w:cs="Arial"/>
                                <w:sz w:val="20"/>
                                <w:szCs w:val="20"/>
                              </w:rPr>
                              <w:t xml:space="preserve">Tabla </w:t>
                            </w:r>
                            <w:r w:rsidRPr="00E02067">
                              <w:rPr>
                                <w:rFonts w:ascii="Arial" w:hAnsi="Arial" w:cs="Arial"/>
                                <w:sz w:val="20"/>
                                <w:szCs w:val="20"/>
                              </w:rPr>
                              <w:fldChar w:fldCharType="begin"/>
                            </w:r>
                            <w:r w:rsidRPr="00E02067">
                              <w:rPr>
                                <w:rFonts w:ascii="Arial" w:hAnsi="Arial" w:cs="Arial"/>
                                <w:sz w:val="20"/>
                                <w:szCs w:val="20"/>
                              </w:rPr>
                              <w:instrText xml:space="preserve"> SEQ Tabla \* ARABIC </w:instrText>
                            </w:r>
                            <w:r w:rsidRPr="00E02067">
                              <w:rPr>
                                <w:rFonts w:ascii="Arial" w:hAnsi="Arial" w:cs="Arial"/>
                                <w:sz w:val="20"/>
                                <w:szCs w:val="20"/>
                              </w:rPr>
                              <w:fldChar w:fldCharType="separate"/>
                            </w:r>
                            <w:r w:rsidR="005F3A6E">
                              <w:rPr>
                                <w:rFonts w:ascii="Arial" w:hAnsi="Arial" w:cs="Arial"/>
                                <w:noProof/>
                                <w:sz w:val="20"/>
                                <w:szCs w:val="20"/>
                              </w:rPr>
                              <w:t>4</w:t>
                            </w:r>
                            <w:r w:rsidRPr="00E02067">
                              <w:rPr>
                                <w:rFonts w:ascii="Arial" w:hAnsi="Arial" w:cs="Arial"/>
                                <w:sz w:val="20"/>
                                <w:szCs w:val="20"/>
                              </w:rPr>
                              <w:fldChar w:fldCharType="end"/>
                            </w:r>
                            <w:r w:rsidRPr="00E02067">
                              <w:rPr>
                                <w:rFonts w:ascii="Arial" w:hAnsi="Arial" w:cs="Arial"/>
                                <w:sz w:val="20"/>
                                <w:szCs w:val="20"/>
                              </w:rPr>
                              <w:t xml:space="preserve"> Estrategias para el objetivo 4</w:t>
                            </w:r>
                            <w:bookmarkEnd w:id="2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B66EA34" id="Cuadro de texto 24" o:spid="_x0000_s1038" type="#_x0000_t202" style="position:absolute;margin-left:-13.6pt;margin-top:259.4pt;width:495.6pt;height:36pt;z-index:25167769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" filled="f" stroked="f">
                <v:textbox inset="0,0,0,0">
                  <w:txbxContent>
                    <w:p w:rsidR="004B7214" w:rsidRPr="00E02067" w:rsidRDefault="004B7214" w:rsidP="0056162B">
                      <w:pPr>
                        <w:pStyle w:val="Descripcin"/>
                        <w:jc w:val="center"/>
                        <w:rPr>
                          <w:rFonts w:ascii="Arial" w:eastAsia="Times New Roman" w:hAnsi="Arial" w:cs="Arial"/>
                          <w:noProof/>
                          <w:color w:val="2F2F2F"/>
                          <w:sz w:val="20"/>
                          <w:szCs w:val="20"/>
                        </w:rPr>
                      </w:pPr>
                      <w:bookmarkStart w:id="28" w:name="_Toc48653187"/>
                      <w:r w:rsidRPr="00E02067">
                        <w:rPr>
                          <w:rFonts w:ascii="Arial" w:hAnsi="Arial" w:cs="Arial"/>
                          <w:sz w:val="20"/>
                          <w:szCs w:val="20"/>
                        </w:rPr>
                        <w:t xml:space="preserve">Tabla </w:t>
                      </w:r>
                      <w:r w:rsidRPr="00E02067">
                        <w:rPr>
                          <w:rFonts w:ascii="Arial" w:hAnsi="Arial" w:cs="Arial"/>
                          <w:sz w:val="20"/>
                          <w:szCs w:val="20"/>
                        </w:rPr>
                        <w:fldChar w:fldCharType="begin"/>
                      </w:r>
                      <w:r w:rsidRPr="00E02067">
                        <w:rPr>
                          <w:rFonts w:ascii="Arial" w:hAnsi="Arial" w:cs="Arial"/>
                          <w:sz w:val="20"/>
                          <w:szCs w:val="20"/>
                        </w:rPr>
                        <w:instrText xml:space="preserve"> SEQ Tabla \* ARABIC </w:instrText>
                      </w:r>
                      <w:r w:rsidRPr="00E02067">
                        <w:rPr>
                          <w:rFonts w:ascii="Arial" w:hAnsi="Arial" w:cs="Arial"/>
                          <w:sz w:val="20"/>
                          <w:szCs w:val="20"/>
                        </w:rPr>
                        <w:fldChar w:fldCharType="separate"/>
                      </w:r>
                      <w:r w:rsidR="005F3A6E">
                        <w:rPr>
                          <w:rFonts w:ascii="Arial" w:hAnsi="Arial" w:cs="Arial"/>
                          <w:noProof/>
                          <w:sz w:val="20"/>
                          <w:szCs w:val="20"/>
                        </w:rPr>
                        <w:t>4</w:t>
                      </w:r>
                      <w:r w:rsidRPr="00E02067">
                        <w:rPr>
                          <w:rFonts w:ascii="Arial" w:hAnsi="Arial" w:cs="Arial"/>
                          <w:sz w:val="20"/>
                          <w:szCs w:val="20"/>
                        </w:rPr>
                        <w:fldChar w:fldCharType="end"/>
                      </w:r>
                      <w:r w:rsidRPr="00E02067">
                        <w:rPr>
                          <w:rFonts w:ascii="Arial" w:hAnsi="Arial" w:cs="Arial"/>
                          <w:sz w:val="20"/>
                          <w:szCs w:val="20"/>
                        </w:rPr>
                        <w:t xml:space="preserve"> Estrategias para el objetivo 4</w:t>
                      </w:r>
                      <w:bookmarkEnd w:id="28"/>
                    </w:p>
                  </w:txbxContent>
                </v:textbox>
                <w10:wrap type="through" anchorx="margin"/>
              </v:shape>
            </w:pict>
          </mc:Fallback>
        </mc:AlternateContent>
      </w:r>
      <w:r w:rsidRPr="003F0DDE">
        <w:rPr>
          <w:sz w:val="20"/>
          <w:szCs w:val="20"/>
        </w:rPr>
        <w:t>Fuente: del autor con base en Plan Nacional de vivienda 2014-2018</w:t>
      </w:r>
    </w:p>
    <w:p w:rsidR="0056162B" w:rsidRDefault="00EB4770" w:rsidP="0056162B">
      <w:pPr>
        <w:spacing w:line="360" w:lineRule="auto"/>
      </w:pPr>
      <w:r>
        <w:rPr>
          <w:rFonts w:ascii="Arial" w:eastAsia="Times New Roman" w:hAnsi="Arial" w:cs="Arial"/>
          <w:noProof/>
          <w:color w:val="2F2F2F"/>
          <w:sz w:val="24"/>
          <w:szCs w:val="24"/>
          <w:lang w:eastAsia="es-MX"/>
        </w:rPr>
        <w:drawing>
          <wp:anchor distT="0" distB="0" distL="114300" distR="114300" simplePos="0" relativeHeight="251667456" behindDoc="0" locked="0" layoutInCell="1" allowOverlap="1" wp14:anchorId="56BEB4E5" wp14:editId="6D2EAC53">
            <wp:simplePos x="0" y="0"/>
            <wp:positionH relativeFrom="margin">
              <wp:align>left</wp:align>
            </wp:positionH>
            <wp:positionV relativeFrom="paragraph">
              <wp:posOffset>12519</wp:posOffset>
            </wp:positionV>
            <wp:extent cx="6217920" cy="2781300"/>
            <wp:effectExtent l="0" t="0" r="11430" b="0"/>
            <wp:wrapThrough wrapText="bothSides">
              <wp:wrapPolygon edited="0">
                <wp:start x="9000" y="2219"/>
                <wp:lineTo x="0" y="3551"/>
                <wp:lineTo x="0" y="18049"/>
                <wp:lineTo x="9000" y="19085"/>
                <wp:lineTo x="9000" y="19381"/>
                <wp:lineTo x="21574" y="19381"/>
                <wp:lineTo x="21574" y="2219"/>
                <wp:lineTo x="9000" y="2219"/>
              </wp:wrapPolygon>
            </wp:wrapThrough>
            <wp:docPr id="21"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14:sizeRelH relativeFrom="margin">
              <wp14:pctWidth>0</wp14:pctWidth>
            </wp14:sizeRelH>
            <wp14:sizeRelV relativeFrom="margin">
              <wp14:pctHeight>0</wp14:pctHeight>
            </wp14:sizeRelV>
          </wp:anchor>
        </w:drawing>
      </w:r>
    </w:p>
    <w:p w:rsidR="00EB4770" w:rsidRPr="003F0DDE" w:rsidRDefault="00EB4770" w:rsidP="00EB4770">
      <w:pPr>
        <w:tabs>
          <w:tab w:val="left" w:pos="2025"/>
        </w:tabs>
        <w:rPr>
          <w:sz w:val="20"/>
          <w:szCs w:val="20"/>
        </w:rPr>
      </w:pPr>
      <w:r w:rsidRPr="003F0DDE">
        <w:rPr>
          <w:sz w:val="20"/>
          <w:szCs w:val="20"/>
        </w:rPr>
        <w:t>Fuente: del autor con base en Plan Nacional de vivienda 2014-2018</w:t>
      </w:r>
    </w:p>
    <w:p w:rsidR="0056162B" w:rsidRDefault="0056162B" w:rsidP="0056162B">
      <w:pPr>
        <w:spacing w:line="360" w:lineRule="auto"/>
      </w:pPr>
    </w:p>
    <w:p w:rsidR="0056162B" w:rsidRDefault="0056162B" w:rsidP="0056162B">
      <w:pPr>
        <w:spacing w:line="360" w:lineRule="auto"/>
      </w:pPr>
    </w:p>
    <w:p w:rsidR="0056162B" w:rsidRDefault="0056162B" w:rsidP="0056162B">
      <w:pPr>
        <w:spacing w:line="360" w:lineRule="auto"/>
      </w:pPr>
    </w:p>
    <w:p w:rsidR="00EB4770" w:rsidRDefault="00EB4770" w:rsidP="0056162B">
      <w:pPr>
        <w:spacing w:line="360" w:lineRule="auto"/>
        <w:ind w:firstLine="709"/>
        <w:jc w:val="both"/>
        <w:rPr>
          <w:rFonts w:ascii="Arial" w:hAnsi="Arial" w:cs="Arial"/>
          <w:sz w:val="24"/>
          <w:szCs w:val="24"/>
        </w:rPr>
      </w:pPr>
    </w:p>
    <w:p w:rsidR="00EB4770" w:rsidRDefault="00EB4770" w:rsidP="0056162B">
      <w:pPr>
        <w:spacing w:line="360" w:lineRule="auto"/>
        <w:ind w:firstLine="709"/>
        <w:jc w:val="both"/>
        <w:rPr>
          <w:rFonts w:ascii="Arial" w:hAnsi="Arial" w:cs="Arial"/>
          <w:sz w:val="24"/>
          <w:szCs w:val="24"/>
        </w:rPr>
      </w:pPr>
    </w:p>
    <w:p w:rsidR="00EB4770" w:rsidRDefault="00EB4770" w:rsidP="0056162B">
      <w:pPr>
        <w:spacing w:line="360" w:lineRule="auto"/>
        <w:ind w:firstLine="709"/>
        <w:jc w:val="both"/>
        <w:rPr>
          <w:rFonts w:ascii="Arial" w:hAnsi="Arial" w:cs="Arial"/>
          <w:sz w:val="24"/>
          <w:szCs w:val="24"/>
        </w:rPr>
      </w:pPr>
    </w:p>
    <w:p w:rsidR="00EB4770" w:rsidRPr="003F0DDE" w:rsidRDefault="00DA5579" w:rsidP="00EB4770">
      <w:pPr>
        <w:tabs>
          <w:tab w:val="left" w:pos="2025"/>
        </w:tabs>
        <w:rPr>
          <w:sz w:val="20"/>
          <w:szCs w:val="20"/>
        </w:rPr>
      </w:pPr>
      <w:r>
        <w:rPr>
          <w:noProof/>
          <w:lang w:eastAsia="es-MX"/>
        </w:rPr>
        <w:lastRenderedPageBreak/>
        <mc:AlternateContent>
          <mc:Choice Requires="wps">
            <w:drawing>
              <wp:anchor distT="0" distB="0" distL="114300" distR="114300" simplePos="0" relativeHeight="251678720" behindDoc="0" locked="0" layoutInCell="1" allowOverlap="1" wp14:anchorId="7D135AAB" wp14:editId="6A8A4D27">
                <wp:simplePos x="0" y="0"/>
                <wp:positionH relativeFrom="margin">
                  <wp:align>center</wp:align>
                </wp:positionH>
                <wp:positionV relativeFrom="paragraph">
                  <wp:posOffset>7620</wp:posOffset>
                </wp:positionV>
                <wp:extent cx="7094220" cy="457200"/>
                <wp:effectExtent l="0" t="0" r="11430" b="0"/>
                <wp:wrapThrough wrapText="bothSides">
                  <wp:wrapPolygon edited="0">
                    <wp:start x="0" y="0"/>
                    <wp:lineTo x="0" y="20700"/>
                    <wp:lineTo x="21577" y="20700"/>
                    <wp:lineTo x="21577" y="0"/>
                    <wp:lineTo x="0" y="0"/>
                  </wp:wrapPolygon>
                </wp:wrapThrough>
                <wp:docPr id="28" name="Cuadro de texto 28"/>
                <wp:cNvGraphicFramePr/>
                <a:graphic xmlns:a="http://schemas.openxmlformats.org/drawingml/2006/main">
                  <a:graphicData uri="http://schemas.microsoft.com/office/word/2010/wordprocessingShape">
                    <wps:wsp>
                      <wps:cNvSpPr txBox="1"/>
                      <wps:spPr>
                        <a:xfrm>
                          <a:off x="0" y="0"/>
                          <a:ext cx="7094220" cy="457200"/>
                        </a:xfrm>
                        <a:prstGeom prst="rect">
                          <a:avLst/>
                        </a:prstGeom>
                        <a:noFill/>
                        <a:ln>
                          <a:noFill/>
                        </a:ln>
                      </wps:spPr>
                      <wps:txbx>
                        <w:txbxContent>
                          <w:p w:rsidR="004B7214" w:rsidRPr="00E02067" w:rsidRDefault="004B7214" w:rsidP="0056162B">
                            <w:pPr>
                              <w:pStyle w:val="Descripcin"/>
                              <w:jc w:val="center"/>
                              <w:rPr>
                                <w:rFonts w:ascii="Arial" w:eastAsia="Times New Roman" w:hAnsi="Arial" w:cs="Arial"/>
                                <w:noProof/>
                                <w:color w:val="2F2F2F"/>
                                <w:sz w:val="20"/>
                                <w:szCs w:val="20"/>
                              </w:rPr>
                            </w:pPr>
                            <w:bookmarkStart w:id="25" w:name="_Toc48653188"/>
                            <w:r w:rsidRPr="00E02067">
                              <w:rPr>
                                <w:rFonts w:ascii="Arial" w:hAnsi="Arial" w:cs="Arial"/>
                                <w:sz w:val="20"/>
                                <w:szCs w:val="20"/>
                              </w:rPr>
                              <w:t xml:space="preserve">Tabla </w:t>
                            </w:r>
                            <w:r w:rsidRPr="00E02067">
                              <w:rPr>
                                <w:rFonts w:ascii="Arial" w:hAnsi="Arial" w:cs="Arial"/>
                                <w:sz w:val="20"/>
                                <w:szCs w:val="20"/>
                              </w:rPr>
                              <w:fldChar w:fldCharType="begin"/>
                            </w:r>
                            <w:r w:rsidRPr="00E02067">
                              <w:rPr>
                                <w:rFonts w:ascii="Arial" w:hAnsi="Arial" w:cs="Arial"/>
                                <w:sz w:val="20"/>
                                <w:szCs w:val="20"/>
                              </w:rPr>
                              <w:instrText xml:space="preserve"> SEQ Tabla \* ARABIC </w:instrText>
                            </w:r>
                            <w:r w:rsidRPr="00E02067">
                              <w:rPr>
                                <w:rFonts w:ascii="Arial" w:hAnsi="Arial" w:cs="Arial"/>
                                <w:sz w:val="20"/>
                                <w:szCs w:val="20"/>
                              </w:rPr>
                              <w:fldChar w:fldCharType="separate"/>
                            </w:r>
                            <w:r w:rsidR="005F3A6E">
                              <w:rPr>
                                <w:rFonts w:ascii="Arial" w:hAnsi="Arial" w:cs="Arial"/>
                                <w:noProof/>
                                <w:sz w:val="20"/>
                                <w:szCs w:val="20"/>
                              </w:rPr>
                              <w:t>5</w:t>
                            </w:r>
                            <w:r w:rsidRPr="00E02067">
                              <w:rPr>
                                <w:rFonts w:ascii="Arial" w:hAnsi="Arial" w:cs="Arial"/>
                                <w:sz w:val="20"/>
                                <w:szCs w:val="20"/>
                              </w:rPr>
                              <w:fldChar w:fldCharType="end"/>
                            </w:r>
                            <w:r w:rsidRPr="00E02067">
                              <w:rPr>
                                <w:rFonts w:ascii="Arial" w:hAnsi="Arial" w:cs="Arial"/>
                                <w:sz w:val="20"/>
                                <w:szCs w:val="20"/>
                              </w:rPr>
                              <w:t xml:space="preserve"> Estrategias para el objetivo 6</w:t>
                            </w:r>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D135AAB" id="Cuadro de texto 28" o:spid="_x0000_s1039" type="#_x0000_t202" style="position:absolute;margin-left:0;margin-top:.6pt;width:558.6pt;height:36pt;z-index:25167872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" filled="f" stroked="f">
                <v:textbox inset="0,0,0,0">
                  <w:txbxContent>
                    <w:p w:rsidR="004B7214" w:rsidRPr="00E02067" w:rsidRDefault="004B7214" w:rsidP="0056162B">
                      <w:pPr>
                        <w:pStyle w:val="Descripcin"/>
                        <w:jc w:val="center"/>
                        <w:rPr>
                          <w:rFonts w:ascii="Arial" w:eastAsia="Times New Roman" w:hAnsi="Arial" w:cs="Arial"/>
                          <w:noProof/>
                          <w:color w:val="2F2F2F"/>
                          <w:sz w:val="20"/>
                          <w:szCs w:val="20"/>
                        </w:rPr>
                      </w:pPr>
                      <w:bookmarkStart w:id="30" w:name="_Toc48653188"/>
                      <w:r w:rsidRPr="00E02067">
                        <w:rPr>
                          <w:rFonts w:ascii="Arial" w:hAnsi="Arial" w:cs="Arial"/>
                          <w:sz w:val="20"/>
                          <w:szCs w:val="20"/>
                        </w:rPr>
                        <w:t xml:space="preserve">Tabla </w:t>
                      </w:r>
                      <w:r w:rsidRPr="00E02067">
                        <w:rPr>
                          <w:rFonts w:ascii="Arial" w:hAnsi="Arial" w:cs="Arial"/>
                          <w:sz w:val="20"/>
                          <w:szCs w:val="20"/>
                        </w:rPr>
                        <w:fldChar w:fldCharType="begin"/>
                      </w:r>
                      <w:r w:rsidRPr="00E02067">
                        <w:rPr>
                          <w:rFonts w:ascii="Arial" w:hAnsi="Arial" w:cs="Arial"/>
                          <w:sz w:val="20"/>
                          <w:szCs w:val="20"/>
                        </w:rPr>
                        <w:instrText xml:space="preserve"> SEQ Tabla \* ARABIC </w:instrText>
                      </w:r>
                      <w:r w:rsidRPr="00E02067">
                        <w:rPr>
                          <w:rFonts w:ascii="Arial" w:hAnsi="Arial" w:cs="Arial"/>
                          <w:sz w:val="20"/>
                          <w:szCs w:val="20"/>
                        </w:rPr>
                        <w:fldChar w:fldCharType="separate"/>
                      </w:r>
                      <w:r w:rsidR="005F3A6E">
                        <w:rPr>
                          <w:rFonts w:ascii="Arial" w:hAnsi="Arial" w:cs="Arial"/>
                          <w:noProof/>
                          <w:sz w:val="20"/>
                          <w:szCs w:val="20"/>
                        </w:rPr>
                        <w:t>5</w:t>
                      </w:r>
                      <w:r w:rsidRPr="00E02067">
                        <w:rPr>
                          <w:rFonts w:ascii="Arial" w:hAnsi="Arial" w:cs="Arial"/>
                          <w:sz w:val="20"/>
                          <w:szCs w:val="20"/>
                        </w:rPr>
                        <w:fldChar w:fldCharType="end"/>
                      </w:r>
                      <w:r w:rsidRPr="00E02067">
                        <w:rPr>
                          <w:rFonts w:ascii="Arial" w:hAnsi="Arial" w:cs="Arial"/>
                          <w:sz w:val="20"/>
                          <w:szCs w:val="20"/>
                        </w:rPr>
                        <w:t xml:space="preserve"> Estrategias para el objetivo 6</w:t>
                      </w:r>
                      <w:bookmarkEnd w:id="30"/>
                    </w:p>
                  </w:txbxContent>
                </v:textbox>
                <w10:wrap type="through" anchorx="margin"/>
              </v:shape>
            </w:pict>
          </mc:Fallback>
        </mc:AlternateContent>
      </w:r>
      <w:r w:rsidR="00EB4770">
        <w:rPr>
          <w:rFonts w:ascii="Arial" w:eastAsia="Times New Roman" w:hAnsi="Arial" w:cs="Arial"/>
          <w:noProof/>
          <w:color w:val="2F2F2F"/>
          <w:sz w:val="24"/>
          <w:szCs w:val="24"/>
          <w:lang w:eastAsia="es-MX"/>
        </w:rPr>
        <w:drawing>
          <wp:anchor distT="0" distB="0" distL="114300" distR="114300" simplePos="0" relativeHeight="251668480" behindDoc="0" locked="0" layoutInCell="1" allowOverlap="1" wp14:anchorId="3295E503" wp14:editId="3B7F7D7B">
            <wp:simplePos x="0" y="0"/>
            <wp:positionH relativeFrom="page">
              <wp:posOffset>631190</wp:posOffset>
            </wp:positionH>
            <wp:positionV relativeFrom="paragraph">
              <wp:posOffset>400231</wp:posOffset>
            </wp:positionV>
            <wp:extent cx="6217920" cy="2781300"/>
            <wp:effectExtent l="0" t="0" r="87630" b="0"/>
            <wp:wrapTopAndBottom/>
            <wp:docPr id="22" name="Diagrama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14:sizeRelH relativeFrom="margin">
              <wp14:pctWidth>0</wp14:pctWidth>
            </wp14:sizeRelH>
            <wp14:sizeRelV relativeFrom="margin">
              <wp14:pctHeight>0</wp14:pctHeight>
            </wp14:sizeRelV>
          </wp:anchor>
        </w:drawing>
      </w:r>
      <w:r w:rsidR="00EB4770" w:rsidRPr="003F0DDE">
        <w:rPr>
          <w:sz w:val="20"/>
          <w:szCs w:val="20"/>
        </w:rPr>
        <w:t>Fuente: del autor con base en Plan Nacional de vivienda 2014-2018</w:t>
      </w:r>
    </w:p>
    <w:p w:rsidR="00EB4770" w:rsidRDefault="00EB4770" w:rsidP="0056162B">
      <w:pPr>
        <w:spacing w:line="360" w:lineRule="auto"/>
        <w:ind w:firstLine="709"/>
        <w:jc w:val="both"/>
        <w:rPr>
          <w:rFonts w:ascii="Arial" w:hAnsi="Arial" w:cs="Arial"/>
          <w:sz w:val="24"/>
          <w:szCs w:val="24"/>
        </w:rPr>
      </w:pPr>
    </w:p>
    <w:p w:rsidR="0056162B" w:rsidRPr="0007037F" w:rsidRDefault="0056162B" w:rsidP="0056162B">
      <w:pPr>
        <w:spacing w:line="360" w:lineRule="auto"/>
        <w:ind w:firstLine="709"/>
        <w:jc w:val="both"/>
        <w:rPr>
          <w:rFonts w:ascii="Arial" w:hAnsi="Arial" w:cs="Arial"/>
          <w:sz w:val="24"/>
          <w:szCs w:val="24"/>
        </w:rPr>
      </w:pPr>
      <w:r>
        <w:rPr>
          <w:rFonts w:ascii="Arial" w:hAnsi="Arial" w:cs="Arial"/>
          <w:sz w:val="24"/>
          <w:szCs w:val="24"/>
        </w:rPr>
        <w:t>Como se mencionó anteriormente</w:t>
      </w:r>
      <w:r w:rsidR="000E696F" w:rsidRPr="0007037F">
        <w:rPr>
          <w:rFonts w:ascii="Arial" w:hAnsi="Arial" w:cs="Arial"/>
          <w:sz w:val="24"/>
          <w:szCs w:val="24"/>
        </w:rPr>
        <w:t>,</w:t>
      </w:r>
      <w:r>
        <w:rPr>
          <w:rFonts w:ascii="Arial" w:hAnsi="Arial" w:cs="Arial"/>
          <w:sz w:val="24"/>
          <w:szCs w:val="24"/>
        </w:rPr>
        <w:t xml:space="preserve"> los rubros </w:t>
      </w:r>
      <w:r w:rsidRPr="0007037F">
        <w:rPr>
          <w:rFonts w:ascii="Arial" w:hAnsi="Arial" w:cs="Arial"/>
          <w:sz w:val="24"/>
          <w:szCs w:val="24"/>
        </w:rPr>
        <w:t xml:space="preserve">que </w:t>
      </w:r>
      <w:r w:rsidR="00FE5E01" w:rsidRPr="0007037F">
        <w:rPr>
          <w:rFonts w:ascii="Arial" w:hAnsi="Arial" w:cs="Arial"/>
          <w:sz w:val="24"/>
          <w:szCs w:val="24"/>
        </w:rPr>
        <w:t xml:space="preserve">se </w:t>
      </w:r>
      <w:r w:rsidRPr="0007037F">
        <w:rPr>
          <w:rFonts w:ascii="Arial" w:hAnsi="Arial" w:cs="Arial"/>
          <w:sz w:val="24"/>
          <w:szCs w:val="24"/>
        </w:rPr>
        <w:t>contemplaba</w:t>
      </w:r>
      <w:r w:rsidR="00FE5E01" w:rsidRPr="0007037F">
        <w:rPr>
          <w:rFonts w:ascii="Arial" w:hAnsi="Arial" w:cs="Arial"/>
          <w:sz w:val="24"/>
          <w:szCs w:val="24"/>
        </w:rPr>
        <w:t xml:space="preserve">n </w:t>
      </w:r>
      <w:r>
        <w:rPr>
          <w:rFonts w:ascii="Arial" w:hAnsi="Arial" w:cs="Arial"/>
          <w:sz w:val="24"/>
          <w:szCs w:val="24"/>
        </w:rPr>
        <w:t xml:space="preserve">como líneas de acción el plan nacional de vivienda impulsado por el entonces presidente de México, se mantiene la información como referente de que en algunas líneas de acción del gobierno actual </w:t>
      </w:r>
      <w:r w:rsidR="00363A03" w:rsidRPr="0007037F">
        <w:rPr>
          <w:rFonts w:ascii="Arial" w:hAnsi="Arial" w:cs="Arial"/>
          <w:sz w:val="24"/>
          <w:szCs w:val="24"/>
        </w:rPr>
        <w:t>se</w:t>
      </w:r>
      <w:r>
        <w:rPr>
          <w:rFonts w:ascii="Arial" w:hAnsi="Arial" w:cs="Arial"/>
          <w:sz w:val="24"/>
          <w:szCs w:val="24"/>
        </w:rPr>
        <w:t xml:space="preserve"> aborda el tema de la vivienda rural </w:t>
      </w:r>
      <w:r w:rsidR="00453BCB" w:rsidRPr="0007037F">
        <w:rPr>
          <w:rFonts w:ascii="Arial" w:hAnsi="Arial" w:cs="Arial"/>
          <w:sz w:val="24"/>
          <w:szCs w:val="24"/>
        </w:rPr>
        <w:t>mediante</w:t>
      </w:r>
      <w:r w:rsidRPr="0007037F">
        <w:rPr>
          <w:rFonts w:ascii="Arial" w:hAnsi="Arial" w:cs="Arial"/>
          <w:sz w:val="24"/>
          <w:szCs w:val="24"/>
        </w:rPr>
        <w:t xml:space="preserve"> programas similares. Las líneas de acción dos y tres, promovían el desarrollo integral de la vivienda rural. Por lo tanto, es necesario entonces examinar las acciones que se plantean seguir en el presente por distintos organismos gubernamentales y no gubernamentales con el fin de conocer si se plantean estrategias </w:t>
      </w:r>
      <w:r w:rsidR="00125247" w:rsidRPr="0007037F">
        <w:rPr>
          <w:rFonts w:ascii="Arial" w:hAnsi="Arial" w:cs="Arial"/>
          <w:sz w:val="24"/>
          <w:szCs w:val="24"/>
        </w:rPr>
        <w:t>parecidas</w:t>
      </w:r>
      <w:r w:rsidRPr="0007037F">
        <w:rPr>
          <w:rFonts w:ascii="Arial" w:hAnsi="Arial" w:cs="Arial"/>
          <w:sz w:val="24"/>
          <w:szCs w:val="24"/>
        </w:rPr>
        <w:t xml:space="preserve"> para la problemática de la falta de vivienda digna en el ámbito rural de México.  </w:t>
      </w:r>
    </w:p>
    <w:p w:rsidR="0056162B" w:rsidRDefault="0056162B" w:rsidP="0056162B">
      <w:pPr>
        <w:pStyle w:val="Ttulo3"/>
      </w:pPr>
      <w:bookmarkStart w:id="26" w:name="_Toc50727220"/>
      <w:r>
        <w:t>1.3.1 Instituciones gubernamentales</w:t>
      </w:r>
      <w:bookmarkEnd w:id="26"/>
      <w:r>
        <w:t xml:space="preserve"> </w:t>
      </w:r>
    </w:p>
    <w:p w:rsidR="0056162B" w:rsidRDefault="0056162B" w:rsidP="0056162B">
      <w:pPr>
        <w:spacing w:line="360" w:lineRule="auto"/>
        <w:jc w:val="both"/>
        <w:rPr>
          <w:rFonts w:ascii="Arial" w:hAnsi="Arial" w:cs="Arial"/>
          <w:sz w:val="24"/>
          <w:szCs w:val="24"/>
        </w:rPr>
      </w:pPr>
    </w:p>
    <w:p w:rsidR="0056162B" w:rsidRDefault="0056162B" w:rsidP="00801545">
      <w:pPr>
        <w:spacing w:line="360" w:lineRule="auto"/>
        <w:jc w:val="both"/>
        <w:rPr>
          <w:rFonts w:ascii="Arial" w:hAnsi="Arial" w:cs="Arial"/>
          <w:sz w:val="24"/>
          <w:szCs w:val="24"/>
        </w:rPr>
      </w:pPr>
      <w:r w:rsidRPr="00DE1013">
        <w:rPr>
          <w:rFonts w:ascii="Arial" w:hAnsi="Arial" w:cs="Arial"/>
          <w:sz w:val="24"/>
          <w:szCs w:val="24"/>
        </w:rPr>
        <w:t>En materia de vivienda la</w:t>
      </w:r>
      <w:r w:rsidR="00625637">
        <w:rPr>
          <w:rFonts w:ascii="Arial" w:hAnsi="Arial" w:cs="Arial"/>
          <w:sz w:val="24"/>
          <w:szCs w:val="24"/>
        </w:rPr>
        <w:t xml:space="preserve"> </w:t>
      </w:r>
      <w:r w:rsidR="00625637" w:rsidRPr="0007037F">
        <w:rPr>
          <w:rFonts w:ascii="Arial" w:hAnsi="Arial" w:cs="Arial"/>
          <w:sz w:val="24"/>
          <w:szCs w:val="24"/>
        </w:rPr>
        <w:t xml:space="preserve">Secretaría de </w:t>
      </w:r>
      <w:r w:rsidR="0007037F" w:rsidRPr="0007037F">
        <w:rPr>
          <w:rFonts w:ascii="Arial" w:hAnsi="Arial" w:cs="Arial"/>
          <w:sz w:val="24"/>
          <w:szCs w:val="24"/>
        </w:rPr>
        <w:t>Desarrollo Agrario Territorial y Urbano,</w:t>
      </w:r>
      <w:r w:rsidR="00625637" w:rsidRPr="00625637">
        <w:rPr>
          <w:rFonts w:ascii="Arial" w:hAnsi="Arial" w:cs="Arial"/>
          <w:color w:val="FF0000"/>
          <w:sz w:val="24"/>
          <w:szCs w:val="24"/>
        </w:rPr>
        <w:t xml:space="preserve"> </w:t>
      </w:r>
      <w:r w:rsidRPr="00DE1013">
        <w:rPr>
          <w:rFonts w:ascii="Arial" w:hAnsi="Arial" w:cs="Arial"/>
          <w:sz w:val="24"/>
          <w:szCs w:val="24"/>
        </w:rPr>
        <w:t>SEDATU</w:t>
      </w:r>
      <w:r>
        <w:rPr>
          <w:rFonts w:ascii="Arial" w:hAnsi="Arial" w:cs="Arial"/>
          <w:sz w:val="24"/>
          <w:szCs w:val="24"/>
        </w:rPr>
        <w:t xml:space="preserve"> (2019)</w:t>
      </w:r>
      <w:r w:rsidRPr="00DE1013">
        <w:rPr>
          <w:rFonts w:ascii="Arial" w:hAnsi="Arial" w:cs="Arial"/>
          <w:sz w:val="24"/>
          <w:szCs w:val="24"/>
        </w:rPr>
        <w:t xml:space="preserve"> tiene como objetivo general el mejorar la calidad de vida de los mexicanos mediante la planificación, coordinación, y ejecución de políticas públicas de ordenamiento territorial, asegurar una vivienda digna, un desarrollo urbano y </w:t>
      </w:r>
      <w:r w:rsidRPr="00DE1013">
        <w:rPr>
          <w:rFonts w:ascii="Arial" w:hAnsi="Arial" w:cs="Arial"/>
          <w:sz w:val="24"/>
          <w:szCs w:val="24"/>
        </w:rPr>
        <w:lastRenderedPageBreak/>
        <w:t>rural, prevenir los asentamientos en zonas de riesgo y coadyuvar en caso de fenómenos naturales para la atención inmediata.</w:t>
      </w:r>
    </w:p>
    <w:p w:rsidR="0056162B" w:rsidRPr="005470F5" w:rsidRDefault="0056162B" w:rsidP="0056162B">
      <w:pPr>
        <w:spacing w:line="360" w:lineRule="auto"/>
        <w:ind w:firstLine="709"/>
        <w:jc w:val="both"/>
        <w:rPr>
          <w:rFonts w:ascii="Arial" w:hAnsi="Arial" w:cs="Arial"/>
          <w:sz w:val="24"/>
          <w:szCs w:val="24"/>
        </w:rPr>
      </w:pPr>
      <w:r w:rsidRPr="005470F5">
        <w:rPr>
          <w:rFonts w:ascii="Arial" w:hAnsi="Arial" w:cs="Arial"/>
          <w:sz w:val="24"/>
          <w:szCs w:val="24"/>
        </w:rPr>
        <w:t>Como estrategia de acción la SEDATU</w:t>
      </w:r>
      <w:r w:rsidR="00625637" w:rsidRPr="005470F5">
        <w:rPr>
          <w:rFonts w:ascii="Arial" w:hAnsi="Arial" w:cs="Arial"/>
          <w:sz w:val="24"/>
          <w:szCs w:val="24"/>
        </w:rPr>
        <w:t>,</w:t>
      </w:r>
      <w:r w:rsidRPr="005470F5">
        <w:rPr>
          <w:rFonts w:ascii="Arial" w:hAnsi="Arial" w:cs="Arial"/>
          <w:sz w:val="24"/>
          <w:szCs w:val="24"/>
        </w:rPr>
        <w:t xml:space="preserve"> a través de CONAVI (2019)</w:t>
      </w:r>
      <w:r w:rsidR="00625637" w:rsidRPr="005470F5">
        <w:rPr>
          <w:rFonts w:ascii="Arial" w:hAnsi="Arial" w:cs="Arial"/>
          <w:sz w:val="24"/>
          <w:szCs w:val="24"/>
        </w:rPr>
        <w:t>;</w:t>
      </w:r>
      <w:r w:rsidRPr="005470F5">
        <w:rPr>
          <w:rFonts w:ascii="Arial" w:hAnsi="Arial" w:cs="Arial"/>
          <w:sz w:val="24"/>
          <w:szCs w:val="24"/>
        </w:rPr>
        <w:t xml:space="preserve"> lanza las reglas de operación del programa de vivienda social en el 2019. Cuenta con tres estrategias principales para garantizar el derecho a una vivienda adecuada:</w:t>
      </w:r>
    </w:p>
    <w:p w:rsidR="0056162B" w:rsidRPr="005470F5" w:rsidRDefault="0056162B" w:rsidP="0056162B">
      <w:pPr>
        <w:spacing w:line="360" w:lineRule="auto"/>
        <w:jc w:val="both"/>
        <w:rPr>
          <w:rFonts w:ascii="Arial" w:hAnsi="Arial" w:cs="Arial"/>
          <w:sz w:val="24"/>
          <w:szCs w:val="24"/>
        </w:rPr>
      </w:pPr>
      <w:r w:rsidRPr="005470F5">
        <w:rPr>
          <w:rFonts w:ascii="Arial" w:hAnsi="Arial" w:cs="Arial"/>
          <w:sz w:val="24"/>
          <w:szCs w:val="24"/>
        </w:rPr>
        <w:t xml:space="preserve">1.- Atender a la población con mayor riesgo: Se atiende a la población que percibe menos de cinco salarios mínimos ya que a partir de ese salario se puede acceder a créditos hipotecarios públicos y privados. CONEVAL (2018) destaca que 73.6 millones de mexicanos se encuentran por debajo del ingreso de cinco salarios mínimos. </w:t>
      </w:r>
    </w:p>
    <w:p w:rsidR="0056162B" w:rsidRDefault="0056162B" w:rsidP="0056162B">
      <w:pPr>
        <w:spacing w:line="360" w:lineRule="auto"/>
        <w:jc w:val="both"/>
        <w:rPr>
          <w:rFonts w:ascii="Arial" w:hAnsi="Arial" w:cs="Arial"/>
          <w:sz w:val="24"/>
          <w:szCs w:val="24"/>
        </w:rPr>
      </w:pPr>
      <w:r>
        <w:rPr>
          <w:rFonts w:ascii="Arial" w:hAnsi="Arial" w:cs="Arial"/>
          <w:sz w:val="24"/>
          <w:szCs w:val="24"/>
        </w:rPr>
        <w:t xml:space="preserve">2.-Contribuir a los grandes desafíos nacionales en materia urbana y de bien estar social: para lograr que se consideren las condiciones locales y regionales a la vez que se atienden a las personas en condiciones de vulnerabilidad más graves del país el programa de vivienda social articula la intervención en dos vertientes 1)producción social de la vivienda asistida( vivienda en zonas rurales y urbanas, vivienda en zonas urbanas marginadas, vivienda afectada por fenómenos naturales y vivienda ubicada en proyectos estratégicos) y 2) cofinanciamiento.   </w:t>
      </w:r>
    </w:p>
    <w:p w:rsidR="0056162B" w:rsidRDefault="0056162B" w:rsidP="0056162B">
      <w:pPr>
        <w:spacing w:line="360" w:lineRule="auto"/>
        <w:jc w:val="both"/>
        <w:rPr>
          <w:rFonts w:ascii="Arial" w:hAnsi="Arial" w:cs="Arial"/>
          <w:sz w:val="24"/>
          <w:szCs w:val="24"/>
        </w:rPr>
      </w:pPr>
      <w:r>
        <w:rPr>
          <w:rFonts w:ascii="Arial" w:hAnsi="Arial" w:cs="Arial"/>
          <w:sz w:val="24"/>
          <w:szCs w:val="24"/>
        </w:rPr>
        <w:t>3.- Fortalecer e incrementar intervenciones que favorezcan la producción social de la vivienda asistida: El objetivo es fortalecer la autoproducción o autoconstrucción</w:t>
      </w:r>
      <w:r w:rsidR="000D4F97">
        <w:rPr>
          <w:rFonts w:ascii="Arial" w:hAnsi="Arial" w:cs="Arial"/>
          <w:sz w:val="24"/>
          <w:szCs w:val="24"/>
        </w:rPr>
        <w:fldChar w:fldCharType="begin"/>
      </w:r>
      <w:r w:rsidR="000D4F97">
        <w:instrText xml:space="preserve"> XE "</w:instrText>
      </w:r>
      <w:r w:rsidR="000D4F97" w:rsidRPr="006436EE">
        <w:rPr>
          <w:rFonts w:ascii="Arial" w:hAnsi="Arial" w:cs="Arial"/>
          <w:sz w:val="24"/>
          <w:szCs w:val="24"/>
        </w:rPr>
        <w:instrText>autoconstrucción:</w:instrText>
      </w:r>
      <w:r w:rsidR="000D4F97" w:rsidRPr="006436EE">
        <w:instrText>un proceso constructivo mediante el cual, una familia y aunque ya sea sola o en coordinación con sus vecinos se abocan a construir su propia vivienda, avanzando en la medida en que van progresivamente disponiendo de recursos.</w:instrText>
      </w:r>
      <w:r w:rsidR="000D4F97">
        <w:instrText xml:space="preserve">" </w:instrText>
      </w:r>
      <w:r w:rsidR="000D4F97">
        <w:rPr>
          <w:rFonts w:ascii="Arial" w:hAnsi="Arial" w:cs="Arial"/>
          <w:sz w:val="24"/>
          <w:szCs w:val="24"/>
        </w:rPr>
        <w:fldChar w:fldCharType="end"/>
      </w:r>
      <w:r>
        <w:rPr>
          <w:rFonts w:ascii="Arial" w:hAnsi="Arial" w:cs="Arial"/>
          <w:sz w:val="24"/>
          <w:szCs w:val="24"/>
        </w:rPr>
        <w:t xml:space="preserve">, dotando de asistencia técnica en este proceso que garantice aprovechar óptimamente sus recursos económicos, sociales y en especie para producir una vivienda con mayor calidad estructural, constructiva y de diseño. </w:t>
      </w:r>
      <w:r w:rsidR="005470F5" w:rsidRPr="005470F5">
        <w:rPr>
          <w:rFonts w:ascii="Arial" w:hAnsi="Arial" w:cs="Arial"/>
          <w:sz w:val="24"/>
          <w:szCs w:val="24"/>
        </w:rPr>
        <w:t>(CONAVI, 2019: 3)</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En el caso de la estrategia número uno y dos cabe resaltar que proporcionan un marco regulador mediante el cual la adquisición de vivienda está dirigida a los sectores por debajo de la línea de bienestar, en la estrategia número tres se tiene una visión hacia un proceso participativo que proporcione una mayor adecuación cultural en tanto que responde a los intereses usos y costumbres. </w:t>
      </w:r>
    </w:p>
    <w:p w:rsidR="0056162B" w:rsidRDefault="0056162B" w:rsidP="00FE5230">
      <w:pPr>
        <w:spacing w:line="360" w:lineRule="auto"/>
        <w:jc w:val="both"/>
        <w:rPr>
          <w:rFonts w:ascii="Arial" w:hAnsi="Arial" w:cs="Arial"/>
          <w:sz w:val="24"/>
          <w:szCs w:val="24"/>
        </w:rPr>
      </w:pPr>
      <w:r>
        <w:rPr>
          <w:rFonts w:ascii="Arial" w:hAnsi="Arial" w:cs="Arial"/>
          <w:sz w:val="24"/>
          <w:szCs w:val="24"/>
        </w:rPr>
        <w:lastRenderedPageBreak/>
        <w:t xml:space="preserve">Para este caso la vivienda rural </w:t>
      </w:r>
      <w:r w:rsidR="005F76D9" w:rsidRPr="00FE5230">
        <w:rPr>
          <w:rFonts w:ascii="Arial" w:hAnsi="Arial" w:cs="Arial"/>
          <w:sz w:val="24"/>
          <w:szCs w:val="24"/>
        </w:rPr>
        <w:t xml:space="preserve">se inscribe </w:t>
      </w:r>
      <w:r>
        <w:rPr>
          <w:rFonts w:ascii="Arial" w:hAnsi="Arial" w:cs="Arial"/>
          <w:sz w:val="24"/>
          <w:szCs w:val="24"/>
        </w:rPr>
        <w:t xml:space="preserve">dentro de lo denominado por el programa como </w:t>
      </w:r>
      <w:r w:rsidR="006A12E2">
        <w:rPr>
          <w:rFonts w:ascii="Arial" w:hAnsi="Arial" w:cs="Arial"/>
          <w:sz w:val="24"/>
          <w:szCs w:val="24"/>
        </w:rPr>
        <w:t>“</w:t>
      </w:r>
      <w:r>
        <w:rPr>
          <w:rFonts w:ascii="Arial" w:hAnsi="Arial" w:cs="Arial"/>
          <w:sz w:val="24"/>
          <w:szCs w:val="24"/>
        </w:rPr>
        <w:t>producción social de la vivienda asistida</w:t>
      </w:r>
      <w:r w:rsidR="006A12E2">
        <w:rPr>
          <w:rFonts w:ascii="Arial" w:hAnsi="Arial" w:cs="Arial"/>
          <w:sz w:val="24"/>
          <w:szCs w:val="24"/>
        </w:rPr>
        <w:t>”</w:t>
      </w:r>
      <w:r>
        <w:rPr>
          <w:rFonts w:ascii="Arial" w:hAnsi="Arial" w:cs="Arial"/>
          <w:sz w:val="24"/>
          <w:szCs w:val="24"/>
        </w:rPr>
        <w:t xml:space="preserve"> a su ve</w:t>
      </w:r>
      <w:r w:rsidRPr="00FE5230">
        <w:rPr>
          <w:rFonts w:ascii="Arial" w:hAnsi="Arial" w:cs="Arial"/>
          <w:sz w:val="24"/>
          <w:szCs w:val="24"/>
        </w:rPr>
        <w:t>z</w:t>
      </w:r>
      <w:r w:rsidR="0038016F" w:rsidRPr="00FE5230">
        <w:rPr>
          <w:rFonts w:ascii="Arial" w:hAnsi="Arial" w:cs="Arial"/>
          <w:sz w:val="24"/>
          <w:szCs w:val="24"/>
        </w:rPr>
        <w:t>,</w:t>
      </w:r>
      <w:r w:rsidRPr="00FE5230">
        <w:rPr>
          <w:rFonts w:ascii="Arial" w:hAnsi="Arial" w:cs="Arial"/>
          <w:sz w:val="24"/>
          <w:szCs w:val="24"/>
        </w:rPr>
        <w:t xml:space="preserve"> </w:t>
      </w:r>
      <w:r>
        <w:rPr>
          <w:rFonts w:ascii="Arial" w:hAnsi="Arial" w:cs="Arial"/>
          <w:sz w:val="24"/>
          <w:szCs w:val="24"/>
        </w:rPr>
        <w:t>en el rubro de vivienda en zonas rurales y urbanas, va dirigido a las personas o familias que perciban hasta cinco veces el valor de la UMA</w:t>
      </w:r>
      <w:r>
        <w:rPr>
          <w:rStyle w:val="Refdenotaalpie"/>
          <w:rFonts w:ascii="Arial" w:hAnsi="Arial" w:cs="Arial"/>
          <w:sz w:val="24"/>
          <w:szCs w:val="24"/>
        </w:rPr>
        <w:footnoteReference w:id="5"/>
      </w:r>
      <w:r>
        <w:rPr>
          <w:rFonts w:ascii="Arial" w:hAnsi="Arial" w:cs="Arial"/>
          <w:sz w:val="24"/>
          <w:szCs w:val="24"/>
        </w:rPr>
        <w:t>, cuenta con tres esquemas de operación para su ejecución</w:t>
      </w:r>
      <w:r w:rsidR="00215EE5">
        <w:rPr>
          <w:rFonts w:ascii="Arial" w:hAnsi="Arial" w:cs="Arial"/>
          <w:sz w:val="24"/>
          <w:szCs w:val="24"/>
        </w:rPr>
        <w:t xml:space="preserve">, </w:t>
      </w:r>
      <w:r w:rsidR="00FE5230" w:rsidRPr="005470F5">
        <w:rPr>
          <w:rFonts w:ascii="Arial" w:hAnsi="Arial" w:cs="Arial"/>
          <w:sz w:val="24"/>
          <w:szCs w:val="24"/>
        </w:rPr>
        <w:t xml:space="preserve">(CONAVI, 2019: </w:t>
      </w:r>
      <w:r w:rsidR="00FE5230">
        <w:rPr>
          <w:rFonts w:ascii="Arial" w:hAnsi="Arial" w:cs="Arial"/>
          <w:sz w:val="24"/>
          <w:szCs w:val="24"/>
        </w:rPr>
        <w:t>6</w:t>
      </w:r>
      <w:r w:rsidR="00FE5230" w:rsidRPr="005470F5">
        <w:rPr>
          <w:rFonts w:ascii="Arial" w:hAnsi="Arial" w:cs="Arial"/>
          <w:sz w:val="24"/>
          <w:szCs w:val="24"/>
        </w:rPr>
        <w:t>)</w:t>
      </w:r>
    </w:p>
    <w:p w:rsidR="0056162B" w:rsidRDefault="0056162B" w:rsidP="0056162B">
      <w:pPr>
        <w:spacing w:line="360" w:lineRule="auto"/>
        <w:jc w:val="both"/>
        <w:rPr>
          <w:rFonts w:ascii="Arial" w:hAnsi="Arial" w:cs="Arial"/>
          <w:sz w:val="24"/>
          <w:szCs w:val="24"/>
        </w:rPr>
      </w:pPr>
      <w:r>
        <w:rPr>
          <w:rFonts w:ascii="Arial" w:hAnsi="Arial" w:cs="Arial"/>
          <w:sz w:val="24"/>
          <w:szCs w:val="24"/>
        </w:rPr>
        <w:t>1.-Subsidio proveniente de los gobiernos de las entidades federativas a través de los organismos estatales de vivienda, más subsidio CONAVI</w:t>
      </w:r>
      <w:r w:rsidRPr="00FE5230">
        <w:rPr>
          <w:rFonts w:ascii="Arial" w:hAnsi="Arial" w:cs="Arial"/>
          <w:sz w:val="24"/>
          <w:szCs w:val="24"/>
        </w:rPr>
        <w:t>, m</w:t>
      </w:r>
      <w:r w:rsidR="001F3385" w:rsidRPr="00FE5230">
        <w:rPr>
          <w:rFonts w:ascii="Arial" w:hAnsi="Arial" w:cs="Arial"/>
          <w:sz w:val="24"/>
          <w:szCs w:val="24"/>
        </w:rPr>
        <w:t>á</w:t>
      </w:r>
      <w:r w:rsidRPr="00FE5230">
        <w:rPr>
          <w:rFonts w:ascii="Arial" w:hAnsi="Arial" w:cs="Arial"/>
          <w:sz w:val="24"/>
          <w:szCs w:val="24"/>
        </w:rPr>
        <w:t xml:space="preserve">s </w:t>
      </w:r>
      <w:r w:rsidR="001F3385" w:rsidRPr="00FE5230">
        <w:rPr>
          <w:rFonts w:ascii="Arial" w:hAnsi="Arial" w:cs="Arial"/>
          <w:sz w:val="24"/>
          <w:szCs w:val="24"/>
        </w:rPr>
        <w:t xml:space="preserve">el </w:t>
      </w:r>
      <w:r w:rsidRPr="00FE5230">
        <w:rPr>
          <w:rFonts w:ascii="Arial" w:hAnsi="Arial" w:cs="Arial"/>
          <w:sz w:val="24"/>
          <w:szCs w:val="24"/>
        </w:rPr>
        <w:t xml:space="preserve">ahorro </w:t>
      </w:r>
      <w:r>
        <w:rPr>
          <w:rFonts w:ascii="Arial" w:hAnsi="Arial" w:cs="Arial"/>
          <w:sz w:val="24"/>
          <w:szCs w:val="24"/>
        </w:rPr>
        <w:t xml:space="preserve">previo de la persona beneficiada. </w:t>
      </w:r>
    </w:p>
    <w:p w:rsidR="0056162B" w:rsidRPr="00FE5230" w:rsidRDefault="0056162B" w:rsidP="0056162B">
      <w:pPr>
        <w:spacing w:line="360" w:lineRule="auto"/>
        <w:jc w:val="both"/>
        <w:rPr>
          <w:rFonts w:ascii="Arial" w:hAnsi="Arial" w:cs="Arial"/>
          <w:sz w:val="24"/>
          <w:szCs w:val="24"/>
        </w:rPr>
      </w:pPr>
      <w:r>
        <w:rPr>
          <w:rFonts w:ascii="Arial" w:hAnsi="Arial" w:cs="Arial"/>
          <w:sz w:val="24"/>
          <w:szCs w:val="24"/>
        </w:rPr>
        <w:t>2.-</w:t>
      </w:r>
      <w:r w:rsidRPr="00FE5230">
        <w:rPr>
          <w:rFonts w:ascii="Arial" w:hAnsi="Arial" w:cs="Arial"/>
          <w:sz w:val="24"/>
          <w:szCs w:val="24"/>
        </w:rPr>
        <w:t>Cr</w:t>
      </w:r>
      <w:r w:rsidR="0068103E" w:rsidRPr="00FE5230">
        <w:rPr>
          <w:rFonts w:ascii="Arial" w:hAnsi="Arial" w:cs="Arial"/>
          <w:sz w:val="24"/>
          <w:szCs w:val="24"/>
        </w:rPr>
        <w:t>é</w:t>
      </w:r>
      <w:r>
        <w:rPr>
          <w:rFonts w:ascii="Arial" w:hAnsi="Arial" w:cs="Arial"/>
          <w:sz w:val="24"/>
          <w:szCs w:val="24"/>
        </w:rPr>
        <w:t xml:space="preserve">dito otorgado por una entidad ejecutora, más subsidio CONAVI, </w:t>
      </w:r>
      <w:r w:rsidRPr="00FE5230">
        <w:rPr>
          <w:rFonts w:ascii="Arial" w:hAnsi="Arial" w:cs="Arial"/>
          <w:sz w:val="24"/>
          <w:szCs w:val="24"/>
        </w:rPr>
        <w:t>m</w:t>
      </w:r>
      <w:r w:rsidR="000708FB" w:rsidRPr="00FE5230">
        <w:rPr>
          <w:rFonts w:ascii="Arial" w:hAnsi="Arial" w:cs="Arial"/>
          <w:sz w:val="24"/>
          <w:szCs w:val="24"/>
        </w:rPr>
        <w:t>á</w:t>
      </w:r>
      <w:r w:rsidRPr="00FE5230">
        <w:rPr>
          <w:rFonts w:ascii="Arial" w:hAnsi="Arial" w:cs="Arial"/>
          <w:sz w:val="24"/>
          <w:szCs w:val="24"/>
        </w:rPr>
        <w:t xml:space="preserve">s </w:t>
      </w:r>
      <w:r w:rsidR="000708FB" w:rsidRPr="00FE5230">
        <w:rPr>
          <w:rFonts w:ascii="Arial" w:hAnsi="Arial" w:cs="Arial"/>
          <w:sz w:val="24"/>
          <w:szCs w:val="24"/>
        </w:rPr>
        <w:t>el</w:t>
      </w:r>
      <w:r w:rsidR="00C9172C" w:rsidRPr="00FE5230">
        <w:rPr>
          <w:rFonts w:ascii="Arial" w:hAnsi="Arial" w:cs="Arial"/>
          <w:sz w:val="24"/>
          <w:szCs w:val="24"/>
        </w:rPr>
        <w:t xml:space="preserve"> </w:t>
      </w:r>
      <w:r w:rsidRPr="00FE5230">
        <w:rPr>
          <w:rFonts w:ascii="Arial" w:hAnsi="Arial" w:cs="Arial"/>
          <w:sz w:val="24"/>
          <w:szCs w:val="24"/>
        </w:rPr>
        <w:t xml:space="preserve">horro previo de la persona beneficiada. </w:t>
      </w:r>
    </w:p>
    <w:p w:rsidR="0056162B" w:rsidRDefault="0056162B" w:rsidP="0056162B">
      <w:pPr>
        <w:spacing w:line="360" w:lineRule="auto"/>
        <w:jc w:val="both"/>
        <w:rPr>
          <w:rFonts w:ascii="Arial" w:hAnsi="Arial" w:cs="Arial"/>
          <w:sz w:val="24"/>
          <w:szCs w:val="24"/>
        </w:rPr>
      </w:pPr>
      <w:r>
        <w:rPr>
          <w:rFonts w:ascii="Arial" w:hAnsi="Arial" w:cs="Arial"/>
          <w:sz w:val="24"/>
          <w:szCs w:val="24"/>
        </w:rPr>
        <w:t>3.-Subsidio</w:t>
      </w:r>
      <w:r w:rsidR="000D4F97">
        <w:rPr>
          <w:rFonts w:ascii="Arial" w:hAnsi="Arial" w:cs="Arial"/>
          <w:sz w:val="24"/>
          <w:szCs w:val="24"/>
        </w:rPr>
        <w:fldChar w:fldCharType="begin"/>
      </w:r>
      <w:r w:rsidR="000D4F97">
        <w:instrText xml:space="preserve"> XE "</w:instrText>
      </w:r>
      <w:r w:rsidR="000D4F97" w:rsidRPr="00540FFF">
        <w:rPr>
          <w:rFonts w:ascii="Arial" w:hAnsi="Arial" w:cs="Arial"/>
          <w:sz w:val="24"/>
          <w:szCs w:val="24"/>
        </w:rPr>
        <w:instrText>Subsidio:</w:instrText>
      </w:r>
      <w:r w:rsidR="000D4F97" w:rsidRPr="00540FFF">
        <w:instrText>Ayuda económica que una persona o entidad recibe de un organismo oficial para satisfacer una necesidad determinada.</w:instrText>
      </w:r>
      <w:r w:rsidR="000D4F97">
        <w:instrText xml:space="preserve">" </w:instrText>
      </w:r>
      <w:r w:rsidR="000D4F97">
        <w:rPr>
          <w:rFonts w:ascii="Arial" w:hAnsi="Arial" w:cs="Arial"/>
          <w:sz w:val="24"/>
          <w:szCs w:val="24"/>
        </w:rPr>
        <w:fldChar w:fldCharType="end"/>
      </w:r>
      <w:r>
        <w:rPr>
          <w:rFonts w:ascii="Arial" w:hAnsi="Arial" w:cs="Arial"/>
          <w:sz w:val="24"/>
          <w:szCs w:val="24"/>
        </w:rPr>
        <w:t xml:space="preserve"> CONAVI 100%. </w:t>
      </w:r>
    </w:p>
    <w:p w:rsidR="0056162B" w:rsidRPr="007A7003" w:rsidRDefault="0056162B" w:rsidP="0056162B">
      <w:pPr>
        <w:spacing w:line="360" w:lineRule="auto"/>
        <w:jc w:val="both"/>
        <w:rPr>
          <w:rFonts w:ascii="Arial" w:hAnsi="Arial" w:cs="Arial"/>
          <w:sz w:val="24"/>
          <w:szCs w:val="24"/>
        </w:rPr>
      </w:pPr>
      <w:r>
        <w:rPr>
          <w:rFonts w:ascii="Arial" w:hAnsi="Arial" w:cs="Arial"/>
          <w:sz w:val="24"/>
          <w:szCs w:val="24"/>
        </w:rPr>
        <w:t xml:space="preserve">Y podrá destinarse a cinco </w:t>
      </w:r>
      <w:r w:rsidRPr="007A7003">
        <w:rPr>
          <w:rFonts w:ascii="Arial" w:hAnsi="Arial" w:cs="Arial"/>
          <w:sz w:val="24"/>
          <w:szCs w:val="24"/>
        </w:rPr>
        <w:t>líneas de apoyo: Mejoramiento de Vivienda; Ampliación de Vivienda; Vivienda Nueva; Sustentabilidad; Espacio Auxiliar Productivo.</w:t>
      </w:r>
    </w:p>
    <w:p w:rsidR="0056162B" w:rsidRDefault="0056162B" w:rsidP="0056162B">
      <w:pPr>
        <w:spacing w:line="360" w:lineRule="auto"/>
        <w:jc w:val="both"/>
        <w:rPr>
          <w:rFonts w:ascii="Arial" w:hAnsi="Arial" w:cs="Arial"/>
          <w:sz w:val="24"/>
          <w:szCs w:val="24"/>
        </w:rPr>
      </w:pPr>
      <w:r>
        <w:rPr>
          <w:rFonts w:ascii="Arial" w:hAnsi="Arial" w:cs="Arial"/>
          <w:sz w:val="24"/>
          <w:szCs w:val="24"/>
        </w:rPr>
        <w:t xml:space="preserve">1.-Mejoramiento de vivienda: Es la readecuación de los espacios habitables que consta de hasta 25 veces el valor del UMA por unidad de vivienda. </w:t>
      </w:r>
    </w:p>
    <w:p w:rsidR="0056162B" w:rsidRDefault="0056162B" w:rsidP="0056162B">
      <w:pPr>
        <w:spacing w:line="360" w:lineRule="auto"/>
        <w:jc w:val="both"/>
        <w:rPr>
          <w:rFonts w:ascii="Arial" w:hAnsi="Arial" w:cs="Arial"/>
          <w:sz w:val="24"/>
          <w:szCs w:val="24"/>
        </w:rPr>
      </w:pPr>
      <w:r>
        <w:rPr>
          <w:rFonts w:ascii="Arial" w:hAnsi="Arial" w:cs="Arial"/>
          <w:sz w:val="24"/>
          <w:szCs w:val="24"/>
        </w:rPr>
        <w:t>2.-Ampliacion de vivienda: Subsidio equivalente a 50 veces el valor del UMA para incrementar la superficie de construcción de una vivienda.</w:t>
      </w:r>
    </w:p>
    <w:p w:rsidR="0056162B" w:rsidRDefault="0056162B" w:rsidP="0056162B">
      <w:pPr>
        <w:spacing w:line="360" w:lineRule="auto"/>
        <w:jc w:val="both"/>
        <w:rPr>
          <w:rFonts w:ascii="Arial" w:hAnsi="Arial" w:cs="Arial"/>
          <w:sz w:val="24"/>
          <w:szCs w:val="24"/>
        </w:rPr>
      </w:pPr>
      <w:r>
        <w:rPr>
          <w:rFonts w:ascii="Arial" w:hAnsi="Arial" w:cs="Arial"/>
          <w:sz w:val="24"/>
          <w:szCs w:val="24"/>
        </w:rPr>
        <w:t xml:space="preserve">3.-Vivienda nueva: Para la construcción de nuevos espacios habitables y complementarios que estén en correspondencia con el contexto cultural y regional por la cantidad de 127 veces el valor del UMA. </w:t>
      </w:r>
    </w:p>
    <w:p w:rsidR="0056162B" w:rsidRDefault="0056162B" w:rsidP="0056162B">
      <w:pPr>
        <w:spacing w:line="360" w:lineRule="auto"/>
        <w:jc w:val="both"/>
        <w:rPr>
          <w:rFonts w:ascii="Arial" w:hAnsi="Arial" w:cs="Arial"/>
          <w:sz w:val="24"/>
          <w:szCs w:val="24"/>
        </w:rPr>
      </w:pPr>
      <w:r w:rsidRPr="000E5D80">
        <w:rPr>
          <w:rFonts w:ascii="Arial" w:hAnsi="Arial" w:cs="Arial"/>
          <w:b/>
          <w:sz w:val="24"/>
          <w:szCs w:val="24"/>
        </w:rPr>
        <w:t>4.-Sustentabilidad</w:t>
      </w:r>
      <w:r w:rsidR="000D4F97">
        <w:rPr>
          <w:rFonts w:ascii="Arial" w:hAnsi="Arial" w:cs="Arial"/>
          <w:b/>
          <w:sz w:val="24"/>
          <w:szCs w:val="24"/>
        </w:rPr>
        <w:fldChar w:fldCharType="begin"/>
      </w:r>
      <w:r w:rsidR="000D4F97">
        <w:instrText xml:space="preserve"> XE "</w:instrText>
      </w:r>
      <w:r w:rsidR="000D4F97" w:rsidRPr="002B6DB6">
        <w:rPr>
          <w:rFonts w:ascii="Arial" w:hAnsi="Arial" w:cs="Arial"/>
          <w:b/>
          <w:sz w:val="24"/>
          <w:szCs w:val="24"/>
        </w:rPr>
        <w:instrText>Sustentabilidad:</w:instrText>
      </w:r>
      <w:r w:rsidR="000D4F97" w:rsidRPr="002B6DB6">
        <w:instrText>hace referencia a la capacidad que haya desarrollado el sistema humano para satisfacer las necesidades de las generaciones actuales sin comprometer los recursos y oportunidades para el crecimiento y desarrollo de las generaciones futuras.</w:instrText>
      </w:r>
      <w:r w:rsidR="000D4F97">
        <w:instrText xml:space="preserve">" </w:instrText>
      </w:r>
      <w:r w:rsidR="000D4F97">
        <w:rPr>
          <w:rFonts w:ascii="Arial" w:hAnsi="Arial" w:cs="Arial"/>
          <w:b/>
          <w:sz w:val="24"/>
          <w:szCs w:val="24"/>
        </w:rPr>
        <w:fldChar w:fldCharType="end"/>
      </w:r>
      <w:r w:rsidRPr="000E5D80">
        <w:rPr>
          <w:rFonts w:ascii="Arial" w:hAnsi="Arial" w:cs="Arial"/>
          <w:b/>
          <w:sz w:val="24"/>
          <w:szCs w:val="24"/>
        </w:rPr>
        <w:t>:</w:t>
      </w:r>
      <w:r>
        <w:rPr>
          <w:rFonts w:ascii="Arial" w:hAnsi="Arial" w:cs="Arial"/>
          <w:sz w:val="24"/>
          <w:szCs w:val="24"/>
        </w:rPr>
        <w:t xml:space="preserve"> </w:t>
      </w:r>
      <w:r w:rsidRPr="00693D52">
        <w:rPr>
          <w:rFonts w:ascii="Arial" w:hAnsi="Arial" w:cs="Arial"/>
          <w:sz w:val="24"/>
          <w:szCs w:val="24"/>
        </w:rPr>
        <w:t xml:space="preserve">La CONAVI podrá otorgar subsidio hasta por la cantidad equivalente a 13 veces el valor de la UMA, por unidad de vivienda, para la aplicación de diseños e instalación de tecnologías que permitan la disminución de emisiones </w:t>
      </w:r>
      <w:r w:rsidRPr="00693D52">
        <w:rPr>
          <w:rFonts w:ascii="Arial" w:hAnsi="Arial" w:cs="Arial"/>
          <w:sz w:val="24"/>
          <w:szCs w:val="24"/>
        </w:rPr>
        <w:lastRenderedPageBreak/>
        <w:t>de bióxido de carbono, el ahorro de energía y el ahorro y manejo adecuado del agua en la vivienda, así como la protección y cuidado del medio ambiente.</w:t>
      </w:r>
    </w:p>
    <w:p w:rsidR="0056162B" w:rsidRDefault="0056162B" w:rsidP="0056162B">
      <w:pPr>
        <w:spacing w:line="360" w:lineRule="auto"/>
        <w:jc w:val="both"/>
        <w:rPr>
          <w:rFonts w:ascii="Arial" w:hAnsi="Arial" w:cs="Arial"/>
          <w:sz w:val="24"/>
          <w:szCs w:val="24"/>
        </w:rPr>
      </w:pPr>
      <w:r>
        <w:rPr>
          <w:rFonts w:ascii="Arial" w:hAnsi="Arial" w:cs="Arial"/>
          <w:sz w:val="24"/>
          <w:szCs w:val="24"/>
        </w:rPr>
        <w:t xml:space="preserve">5.- Espacio auxiliar productivo: subsidio complementario para la construcción de locales auxiliares por el equivalente a 64 veces el valor del UMA. </w:t>
      </w:r>
    </w:p>
    <w:p w:rsidR="0056162B" w:rsidRDefault="0056162B" w:rsidP="0056162B">
      <w:pPr>
        <w:spacing w:line="360" w:lineRule="auto"/>
        <w:jc w:val="both"/>
        <w:rPr>
          <w:rFonts w:ascii="Arial" w:hAnsi="Arial" w:cs="Arial"/>
          <w:sz w:val="24"/>
          <w:szCs w:val="24"/>
        </w:rPr>
      </w:pPr>
      <w:r>
        <w:rPr>
          <w:rFonts w:ascii="Arial" w:hAnsi="Arial" w:cs="Arial"/>
          <w:sz w:val="24"/>
          <w:szCs w:val="24"/>
        </w:rPr>
        <w:t>Se puede tener una integración de varias líneas de apoyo teniendo un tope máximo de la siguiente manera</w:t>
      </w:r>
      <w:r w:rsidRPr="00693D52">
        <w:rPr>
          <w:rFonts w:ascii="Arial" w:hAnsi="Arial" w:cs="Arial"/>
          <w:sz w:val="24"/>
          <w:szCs w:val="24"/>
        </w:rPr>
        <w:t xml:space="preserve">: </w:t>
      </w:r>
    </w:p>
    <w:p w:rsidR="00FE5230" w:rsidRDefault="0056162B" w:rsidP="00FE5230">
      <w:pPr>
        <w:spacing w:line="360" w:lineRule="auto"/>
        <w:jc w:val="both"/>
        <w:rPr>
          <w:rFonts w:ascii="Arial" w:hAnsi="Arial" w:cs="Arial"/>
          <w:sz w:val="24"/>
          <w:szCs w:val="24"/>
        </w:rPr>
      </w:pPr>
      <w:r w:rsidRPr="00693D52">
        <w:rPr>
          <w:rFonts w:ascii="Arial" w:hAnsi="Arial" w:cs="Arial"/>
          <w:sz w:val="24"/>
          <w:szCs w:val="24"/>
        </w:rPr>
        <w:t>Mejoramiento de Vivienda, Sustentabilidad y Espacio Auxiliar Productivo pudiendo ser un subsidio máximo integral de hasta de 127 veces el valor de la UMA por vivienda; cuando se integren, Ampliación de Vivienda, Sustentabilidad y Espacio Auxiliar Productivo el monto máximo del subsidio será de hasta 102 veces el valor de la UMA por vivienda; cuando se integren las líneas de apoyo Vivienda Nueva, Sustentabilidad y Espacio Auxiliar Productivo pudiendo ser un subsidio máximo integral de hasta 204 veces el valor de la UMA por vivienda</w:t>
      </w:r>
      <w:r>
        <w:rPr>
          <w:rFonts w:ascii="Arial" w:hAnsi="Arial" w:cs="Arial"/>
          <w:sz w:val="24"/>
          <w:szCs w:val="24"/>
        </w:rPr>
        <w:t>.</w:t>
      </w:r>
      <w:r w:rsidR="003A4F73">
        <w:rPr>
          <w:rFonts w:ascii="Arial" w:hAnsi="Arial" w:cs="Arial"/>
          <w:sz w:val="24"/>
          <w:szCs w:val="24"/>
        </w:rPr>
        <w:t xml:space="preserve"> </w:t>
      </w:r>
      <w:r w:rsidR="00FE5230" w:rsidRPr="005470F5">
        <w:rPr>
          <w:rFonts w:ascii="Arial" w:hAnsi="Arial" w:cs="Arial"/>
          <w:sz w:val="24"/>
          <w:szCs w:val="24"/>
        </w:rPr>
        <w:t xml:space="preserve">(CONAVI, 2019: </w:t>
      </w:r>
      <w:r w:rsidR="00FE5230">
        <w:rPr>
          <w:rFonts w:ascii="Arial" w:hAnsi="Arial" w:cs="Arial"/>
          <w:sz w:val="24"/>
          <w:szCs w:val="24"/>
        </w:rPr>
        <w:t>8</w:t>
      </w:r>
      <w:r w:rsidR="00FE5230" w:rsidRPr="005470F5">
        <w:rPr>
          <w:rFonts w:ascii="Arial" w:hAnsi="Arial" w:cs="Arial"/>
          <w:sz w:val="24"/>
          <w:szCs w:val="24"/>
        </w:rPr>
        <w:t>)</w:t>
      </w:r>
    </w:p>
    <w:p w:rsidR="0056162B" w:rsidRDefault="0056162B" w:rsidP="0056162B">
      <w:pPr>
        <w:spacing w:line="360" w:lineRule="auto"/>
        <w:ind w:firstLine="709"/>
        <w:jc w:val="both"/>
        <w:rPr>
          <w:rFonts w:ascii="Arial" w:hAnsi="Arial" w:cs="Arial"/>
          <w:sz w:val="24"/>
          <w:szCs w:val="24"/>
        </w:rPr>
      </w:pPr>
    </w:p>
    <w:p w:rsidR="0056162B" w:rsidRDefault="0056162B" w:rsidP="0056162B">
      <w:pPr>
        <w:spacing w:line="360" w:lineRule="auto"/>
        <w:jc w:val="both"/>
        <w:rPr>
          <w:rFonts w:ascii="Arial" w:hAnsi="Arial" w:cs="Arial"/>
          <w:sz w:val="24"/>
          <w:szCs w:val="24"/>
        </w:rPr>
      </w:pPr>
      <w:r>
        <w:rPr>
          <w:rFonts w:ascii="Arial" w:hAnsi="Arial" w:cs="Arial"/>
          <w:sz w:val="24"/>
          <w:szCs w:val="24"/>
        </w:rPr>
        <w:t>A manera de resumen se presenta la siguiente tabla:</w:t>
      </w:r>
    </w:p>
    <w:p w:rsidR="0056162B" w:rsidRDefault="0056162B" w:rsidP="0056162B">
      <w:pPr>
        <w:spacing w:line="360" w:lineRule="auto"/>
        <w:jc w:val="both"/>
        <w:rPr>
          <w:rFonts w:ascii="Arial" w:hAnsi="Arial" w:cs="Arial"/>
          <w:sz w:val="24"/>
          <w:szCs w:val="24"/>
        </w:rPr>
      </w:pPr>
      <w:r>
        <w:rPr>
          <w:rFonts w:ascii="Arial" w:eastAsia="Times New Roman" w:hAnsi="Arial" w:cs="Arial"/>
          <w:noProof/>
          <w:color w:val="2F2F2F"/>
          <w:sz w:val="24"/>
          <w:szCs w:val="24"/>
          <w:lang w:eastAsia="es-MX"/>
        </w:rPr>
        <w:drawing>
          <wp:anchor distT="0" distB="0" distL="114300" distR="114300" simplePos="0" relativeHeight="251679744" behindDoc="0" locked="0" layoutInCell="1" allowOverlap="1" wp14:anchorId="24FDA5E9" wp14:editId="31D2A766">
            <wp:simplePos x="0" y="0"/>
            <wp:positionH relativeFrom="margin">
              <wp:posOffset>-81915</wp:posOffset>
            </wp:positionH>
            <wp:positionV relativeFrom="paragraph">
              <wp:posOffset>67945</wp:posOffset>
            </wp:positionV>
            <wp:extent cx="6217920" cy="2560320"/>
            <wp:effectExtent l="0" t="0" r="68580" b="0"/>
            <wp:wrapThrough wrapText="bothSides">
              <wp:wrapPolygon edited="0">
                <wp:start x="7743" y="3536"/>
                <wp:lineTo x="3904" y="5143"/>
                <wp:lineTo x="3375" y="5464"/>
                <wp:lineTo x="3375" y="6429"/>
                <wp:lineTo x="0" y="7071"/>
                <wp:lineTo x="0" y="14946"/>
                <wp:lineTo x="5096" y="16714"/>
                <wp:lineTo x="7743" y="16714"/>
                <wp:lineTo x="7743" y="18000"/>
                <wp:lineTo x="12772" y="18000"/>
                <wp:lineTo x="21706" y="17196"/>
                <wp:lineTo x="21772" y="12375"/>
                <wp:lineTo x="14162" y="11250"/>
                <wp:lineTo x="13831" y="3536"/>
                <wp:lineTo x="7743" y="3536"/>
              </wp:wrapPolygon>
            </wp:wrapThrough>
            <wp:docPr id="29" name="Diagrama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14:sizeRelH relativeFrom="margin">
              <wp14:pctWidth>0</wp14:pctWidth>
            </wp14:sizeRelH>
            <wp14:sizeRelV relativeFrom="margin">
              <wp14:pctHeight>0</wp14:pctHeight>
            </wp14:sizeRelV>
          </wp:anchor>
        </w:drawing>
      </w:r>
      <w:r>
        <w:rPr>
          <w:noProof/>
          <w:lang w:eastAsia="es-MX"/>
        </w:rPr>
        <mc:AlternateContent>
          <mc:Choice Requires="wps">
            <w:drawing>
              <wp:anchor distT="0" distB="0" distL="114300" distR="114300" simplePos="0" relativeHeight="251680768" behindDoc="0" locked="0" layoutInCell="1" allowOverlap="1" wp14:anchorId="796CC007" wp14:editId="5C0FD3CA">
                <wp:simplePos x="0" y="0"/>
                <wp:positionH relativeFrom="column">
                  <wp:posOffset>-83820</wp:posOffset>
                </wp:positionH>
                <wp:positionV relativeFrom="paragraph">
                  <wp:posOffset>0</wp:posOffset>
                </wp:positionV>
                <wp:extent cx="6217920" cy="457200"/>
                <wp:effectExtent l="0" t="0" r="0" b="0"/>
                <wp:wrapThrough wrapText="bothSides">
                  <wp:wrapPolygon edited="0">
                    <wp:start x="0" y="0"/>
                    <wp:lineTo x="0" y="20700"/>
                    <wp:lineTo x="21507" y="20700"/>
                    <wp:lineTo x="21507" y="0"/>
                    <wp:lineTo x="0" y="0"/>
                  </wp:wrapPolygon>
                </wp:wrapThrough>
                <wp:docPr id="30" name="Cuadro de texto 30"/>
                <wp:cNvGraphicFramePr/>
                <a:graphic xmlns:a="http://schemas.openxmlformats.org/drawingml/2006/main">
                  <a:graphicData uri="http://schemas.microsoft.com/office/word/2010/wordprocessingShape">
                    <wps:wsp>
                      <wps:cNvSpPr txBox="1"/>
                      <wps:spPr>
                        <a:xfrm>
                          <a:off x="0" y="0"/>
                          <a:ext cx="6217920" cy="457200"/>
                        </a:xfrm>
                        <a:prstGeom prst="rect">
                          <a:avLst/>
                        </a:prstGeom>
                        <a:solidFill>
                          <a:prstClr val="white"/>
                        </a:solidFill>
                        <a:ln>
                          <a:noFill/>
                        </a:ln>
                      </wps:spPr>
                      <wps:txbx>
                        <w:txbxContent>
                          <w:p w:rsidR="004B7214" w:rsidRPr="00CA01AB" w:rsidRDefault="004B7214" w:rsidP="0056162B">
                            <w:pPr>
                              <w:pStyle w:val="Descripcin"/>
                              <w:jc w:val="center"/>
                              <w:rPr>
                                <w:rFonts w:ascii="Arial" w:eastAsia="Times New Roman" w:hAnsi="Arial" w:cs="Arial"/>
                                <w:noProof/>
                                <w:color w:val="2F2F2F"/>
                                <w:sz w:val="20"/>
                                <w:szCs w:val="20"/>
                              </w:rPr>
                            </w:pPr>
                            <w:bookmarkStart w:id="27" w:name="_Toc48653189"/>
                            <w:r w:rsidRPr="00CB6BD6">
                              <w:rPr>
                                <w:rFonts w:ascii="Arial" w:hAnsi="Arial" w:cs="Arial"/>
                                <w:sz w:val="20"/>
                                <w:szCs w:val="20"/>
                              </w:rPr>
                              <w:t xml:space="preserve">Tabla </w:t>
                            </w:r>
                            <w:r w:rsidRPr="00CB6BD6">
                              <w:rPr>
                                <w:rFonts w:ascii="Arial" w:hAnsi="Arial" w:cs="Arial"/>
                                <w:sz w:val="20"/>
                                <w:szCs w:val="20"/>
                              </w:rPr>
                              <w:fldChar w:fldCharType="begin"/>
                            </w:r>
                            <w:r w:rsidRPr="00CB6BD6">
                              <w:rPr>
                                <w:rFonts w:ascii="Arial" w:hAnsi="Arial" w:cs="Arial"/>
                                <w:sz w:val="20"/>
                                <w:szCs w:val="20"/>
                              </w:rPr>
                              <w:instrText xml:space="preserve"> SEQ Tabla \* ARABIC </w:instrText>
                            </w:r>
                            <w:r w:rsidRPr="00CB6BD6">
                              <w:rPr>
                                <w:rFonts w:ascii="Arial" w:hAnsi="Arial" w:cs="Arial"/>
                                <w:sz w:val="20"/>
                                <w:szCs w:val="20"/>
                              </w:rPr>
                              <w:fldChar w:fldCharType="separate"/>
                            </w:r>
                            <w:r w:rsidR="005F3A6E">
                              <w:rPr>
                                <w:rFonts w:ascii="Arial" w:hAnsi="Arial" w:cs="Arial"/>
                                <w:noProof/>
                                <w:sz w:val="20"/>
                                <w:szCs w:val="20"/>
                              </w:rPr>
                              <w:t>6</w:t>
                            </w:r>
                            <w:r w:rsidRPr="00CB6BD6">
                              <w:rPr>
                                <w:rFonts w:ascii="Arial" w:hAnsi="Arial" w:cs="Arial"/>
                                <w:sz w:val="20"/>
                                <w:szCs w:val="20"/>
                              </w:rPr>
                              <w:fldChar w:fldCharType="end"/>
                            </w:r>
                            <w:r w:rsidRPr="00CB6BD6">
                              <w:rPr>
                                <w:rFonts w:ascii="Arial" w:hAnsi="Arial" w:cs="Arial"/>
                                <w:sz w:val="20"/>
                                <w:szCs w:val="20"/>
                              </w:rPr>
                              <w:t xml:space="preserve"> Resumen de programa</w:t>
                            </w:r>
                            <w:r w:rsidRPr="00CA01AB">
                              <w:rPr>
                                <w:rFonts w:ascii="Arial" w:hAnsi="Arial" w:cs="Arial"/>
                                <w:sz w:val="20"/>
                                <w:szCs w:val="20"/>
                              </w:rPr>
                              <w:t xml:space="preserve"> de vivienda social</w:t>
                            </w:r>
                            <w:bookmarkEnd w:id="2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796CC007" id="Cuadro de texto 30" o:spid="_x0000_s1040" type="#_x0000_t202" style="position:absolute;left:0;text-align:left;margin-left:-6.6pt;margin-top:0;width:489.6pt;height:36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" stroked="f">
                <v:textbox inset="0,0,0,0">
                  <w:txbxContent>
                    <w:p w:rsidR="004B7214" w:rsidRPr="00CA01AB" w:rsidRDefault="004B7214" w:rsidP="0056162B">
                      <w:pPr>
                        <w:pStyle w:val="Descripcin"/>
                        <w:jc w:val="center"/>
                        <w:rPr>
                          <w:rFonts w:ascii="Arial" w:eastAsia="Times New Roman" w:hAnsi="Arial" w:cs="Arial"/>
                          <w:noProof/>
                          <w:color w:val="2F2F2F"/>
                          <w:sz w:val="20"/>
                          <w:szCs w:val="20"/>
                        </w:rPr>
                      </w:pPr>
                      <w:bookmarkStart w:id="33" w:name="_Toc48653189"/>
                      <w:r w:rsidRPr="00CB6BD6">
                        <w:rPr>
                          <w:rFonts w:ascii="Arial" w:hAnsi="Arial" w:cs="Arial"/>
                          <w:sz w:val="20"/>
                          <w:szCs w:val="20"/>
                        </w:rPr>
                        <w:t xml:space="preserve">Tabla </w:t>
                      </w:r>
                      <w:r w:rsidRPr="00CB6BD6">
                        <w:rPr>
                          <w:rFonts w:ascii="Arial" w:hAnsi="Arial" w:cs="Arial"/>
                          <w:sz w:val="20"/>
                          <w:szCs w:val="20"/>
                        </w:rPr>
                        <w:fldChar w:fldCharType="begin"/>
                      </w:r>
                      <w:r w:rsidRPr="00CB6BD6">
                        <w:rPr>
                          <w:rFonts w:ascii="Arial" w:hAnsi="Arial" w:cs="Arial"/>
                          <w:sz w:val="20"/>
                          <w:szCs w:val="20"/>
                        </w:rPr>
                        <w:instrText xml:space="preserve"> SEQ Tabla \* ARABIC </w:instrText>
                      </w:r>
                      <w:r w:rsidRPr="00CB6BD6">
                        <w:rPr>
                          <w:rFonts w:ascii="Arial" w:hAnsi="Arial" w:cs="Arial"/>
                          <w:sz w:val="20"/>
                          <w:szCs w:val="20"/>
                        </w:rPr>
                        <w:fldChar w:fldCharType="separate"/>
                      </w:r>
                      <w:r w:rsidR="005F3A6E">
                        <w:rPr>
                          <w:rFonts w:ascii="Arial" w:hAnsi="Arial" w:cs="Arial"/>
                          <w:noProof/>
                          <w:sz w:val="20"/>
                          <w:szCs w:val="20"/>
                        </w:rPr>
                        <w:t>6</w:t>
                      </w:r>
                      <w:r w:rsidRPr="00CB6BD6">
                        <w:rPr>
                          <w:rFonts w:ascii="Arial" w:hAnsi="Arial" w:cs="Arial"/>
                          <w:sz w:val="20"/>
                          <w:szCs w:val="20"/>
                        </w:rPr>
                        <w:fldChar w:fldCharType="end"/>
                      </w:r>
                      <w:r w:rsidRPr="00CB6BD6">
                        <w:rPr>
                          <w:rFonts w:ascii="Arial" w:hAnsi="Arial" w:cs="Arial"/>
                          <w:sz w:val="20"/>
                          <w:szCs w:val="20"/>
                        </w:rPr>
                        <w:t xml:space="preserve"> Resumen de programa</w:t>
                      </w:r>
                      <w:r w:rsidRPr="00CA01AB">
                        <w:rPr>
                          <w:rFonts w:ascii="Arial" w:hAnsi="Arial" w:cs="Arial"/>
                          <w:sz w:val="20"/>
                          <w:szCs w:val="20"/>
                        </w:rPr>
                        <w:t xml:space="preserve"> de vivienda social</w:t>
                      </w:r>
                      <w:bookmarkEnd w:id="33"/>
                    </w:p>
                  </w:txbxContent>
                </v:textbox>
                <w10:wrap type="through"/>
              </v:shape>
            </w:pict>
          </mc:Fallback>
        </mc:AlternateContent>
      </w:r>
    </w:p>
    <w:p w:rsidR="0056162B" w:rsidRDefault="0056162B" w:rsidP="0056162B">
      <w:pPr>
        <w:spacing w:line="360" w:lineRule="auto"/>
        <w:jc w:val="both"/>
        <w:rPr>
          <w:rFonts w:ascii="Arial" w:hAnsi="Arial" w:cs="Arial"/>
          <w:sz w:val="24"/>
          <w:szCs w:val="24"/>
        </w:rPr>
      </w:pPr>
    </w:p>
    <w:p w:rsidR="0056162B" w:rsidRDefault="0056162B" w:rsidP="0056162B">
      <w:pPr>
        <w:spacing w:line="360" w:lineRule="auto"/>
        <w:jc w:val="both"/>
        <w:rPr>
          <w:rFonts w:ascii="Arial" w:hAnsi="Arial" w:cs="Arial"/>
          <w:sz w:val="24"/>
          <w:szCs w:val="24"/>
        </w:rPr>
      </w:pPr>
    </w:p>
    <w:p w:rsidR="0056162B" w:rsidRDefault="0056162B" w:rsidP="0056162B">
      <w:pPr>
        <w:spacing w:line="360" w:lineRule="auto"/>
        <w:jc w:val="both"/>
        <w:rPr>
          <w:rFonts w:ascii="Arial" w:hAnsi="Arial" w:cs="Arial"/>
          <w:sz w:val="24"/>
          <w:szCs w:val="24"/>
        </w:rPr>
      </w:pPr>
    </w:p>
    <w:p w:rsidR="0056162B" w:rsidRDefault="0056162B" w:rsidP="0056162B">
      <w:pPr>
        <w:spacing w:line="360" w:lineRule="auto"/>
        <w:jc w:val="both"/>
        <w:rPr>
          <w:rFonts w:ascii="Arial" w:hAnsi="Arial" w:cs="Arial"/>
          <w:sz w:val="24"/>
          <w:szCs w:val="24"/>
        </w:rPr>
      </w:pPr>
    </w:p>
    <w:p w:rsidR="0065024D" w:rsidRPr="00D310F2" w:rsidRDefault="00D310F2" w:rsidP="0065024D">
      <w:pPr>
        <w:spacing w:line="360" w:lineRule="auto"/>
        <w:ind w:firstLine="709"/>
        <w:jc w:val="both"/>
        <w:rPr>
          <w:rFonts w:ascii="Arial" w:hAnsi="Arial" w:cs="Arial"/>
          <w:sz w:val="20"/>
          <w:szCs w:val="20"/>
        </w:rPr>
      </w:pPr>
      <w:r w:rsidRPr="00D310F2">
        <w:rPr>
          <w:rFonts w:ascii="Arial" w:hAnsi="Arial" w:cs="Arial"/>
          <w:sz w:val="20"/>
          <w:szCs w:val="20"/>
        </w:rPr>
        <w:t>Fuente: del autor con base en CONAVI 2019</w:t>
      </w:r>
    </w:p>
    <w:p w:rsidR="0056162B" w:rsidRPr="00AB6D6C" w:rsidRDefault="0056162B" w:rsidP="00801545">
      <w:pPr>
        <w:spacing w:line="360" w:lineRule="auto"/>
        <w:ind w:firstLine="709"/>
        <w:jc w:val="both"/>
        <w:rPr>
          <w:rFonts w:ascii="Arial" w:hAnsi="Arial" w:cs="Arial"/>
          <w:sz w:val="24"/>
          <w:szCs w:val="24"/>
        </w:rPr>
      </w:pPr>
      <w:r>
        <w:rPr>
          <w:rFonts w:ascii="Arial" w:hAnsi="Arial" w:cs="Arial"/>
          <w:sz w:val="24"/>
          <w:szCs w:val="24"/>
        </w:rPr>
        <w:t>En el programa de vivienda social se contemplan rubros importantes como</w:t>
      </w:r>
      <w:r w:rsidRPr="00450BE2">
        <w:rPr>
          <w:rFonts w:ascii="Arial" w:hAnsi="Arial" w:cs="Arial"/>
          <w:color w:val="FF0000"/>
          <w:sz w:val="24"/>
          <w:szCs w:val="24"/>
        </w:rPr>
        <w:t xml:space="preserve"> </w:t>
      </w:r>
      <w:r w:rsidR="00450BE2" w:rsidRPr="00D310F2">
        <w:rPr>
          <w:rFonts w:ascii="Arial" w:hAnsi="Arial" w:cs="Arial"/>
          <w:sz w:val="24"/>
          <w:szCs w:val="24"/>
        </w:rPr>
        <w:t>es</w:t>
      </w:r>
      <w:r w:rsidR="00450BE2">
        <w:rPr>
          <w:rFonts w:ascii="Arial" w:hAnsi="Arial" w:cs="Arial"/>
          <w:sz w:val="24"/>
          <w:szCs w:val="24"/>
        </w:rPr>
        <w:t xml:space="preserve"> </w:t>
      </w:r>
      <w:r>
        <w:rPr>
          <w:rFonts w:ascii="Arial" w:hAnsi="Arial" w:cs="Arial"/>
          <w:sz w:val="24"/>
          <w:szCs w:val="24"/>
        </w:rPr>
        <w:t xml:space="preserve">que las personas cuenten con una asesoría técnica para la ayuda en el </w:t>
      </w:r>
      <w:r>
        <w:rPr>
          <w:rFonts w:ascii="Arial" w:hAnsi="Arial" w:cs="Arial"/>
          <w:sz w:val="24"/>
          <w:szCs w:val="24"/>
        </w:rPr>
        <w:lastRenderedPageBreak/>
        <w:t>autoconstrucción de su vivienda así de esta manera se prioriza el diseño participativo como metodología para desarrollar viviendas capaces de responder a una identidad específica y cultural como se indica en la estrategia número tres, además cabe señalar que el plan de vivienda social también da incentivos para la aplicación de viviendas que incorporen el uso de tecnologías que contribuyan a mejorar el medio ambiente. En general</w:t>
      </w:r>
      <w:r w:rsidR="00CB19AC" w:rsidRPr="00CB19AC">
        <w:rPr>
          <w:rFonts w:ascii="Arial" w:hAnsi="Arial" w:cs="Arial"/>
          <w:color w:val="FF0000"/>
          <w:sz w:val="24"/>
          <w:szCs w:val="24"/>
        </w:rPr>
        <w:t>,</w:t>
      </w:r>
      <w:r>
        <w:rPr>
          <w:rFonts w:ascii="Arial" w:hAnsi="Arial" w:cs="Arial"/>
          <w:sz w:val="24"/>
          <w:szCs w:val="24"/>
        </w:rPr>
        <w:t xml:space="preserve"> el plan de vivienda abre la posibilidad de participación a diversos profesionistas para la incorporación de técnicas, metodologías y conocimientos con el fin de mejorar las condiciones de vivienda en México</w:t>
      </w:r>
      <w:r w:rsidR="00AC2943">
        <w:rPr>
          <w:rFonts w:ascii="Arial" w:hAnsi="Arial" w:cs="Arial"/>
          <w:sz w:val="24"/>
          <w:szCs w:val="24"/>
        </w:rPr>
        <w:t xml:space="preserve"> </w:t>
      </w:r>
      <w:r w:rsidR="00AC2943" w:rsidRPr="00D310F2">
        <w:rPr>
          <w:rFonts w:ascii="Arial" w:hAnsi="Arial" w:cs="Arial"/>
          <w:sz w:val="24"/>
          <w:szCs w:val="24"/>
        </w:rPr>
        <w:t>y para este caso, de una región del Estado de México</w:t>
      </w:r>
      <w:r w:rsidRPr="00D310F2">
        <w:rPr>
          <w:rFonts w:ascii="Arial" w:hAnsi="Arial" w:cs="Arial"/>
          <w:sz w:val="24"/>
          <w:szCs w:val="24"/>
        </w:rPr>
        <w:t xml:space="preserve">. </w:t>
      </w:r>
    </w:p>
    <w:p w:rsidR="0056162B" w:rsidRPr="00703A30" w:rsidRDefault="0056162B" w:rsidP="00C50519">
      <w:pPr>
        <w:pStyle w:val="Ttulo2"/>
        <w:jc w:val="left"/>
      </w:pPr>
      <w:r>
        <w:tab/>
      </w:r>
      <w:bookmarkStart w:id="28" w:name="_Toc50727221"/>
      <w:r>
        <w:t xml:space="preserve">1.4 </w:t>
      </w:r>
      <w:r w:rsidRPr="00703A30">
        <w:t>La sostenibilidad en la vivienda rural</w:t>
      </w:r>
      <w:bookmarkEnd w:id="28"/>
      <w:r w:rsidRPr="00703A30">
        <w:t xml:space="preserve"> </w:t>
      </w:r>
    </w:p>
    <w:p w:rsidR="0056162B" w:rsidRDefault="0056162B" w:rsidP="0056162B">
      <w:pPr>
        <w:spacing w:line="360" w:lineRule="auto"/>
        <w:ind w:firstLine="709"/>
        <w:jc w:val="both"/>
        <w:rPr>
          <w:rFonts w:ascii="Arial" w:hAnsi="Arial" w:cs="Arial"/>
          <w:b/>
          <w:sz w:val="24"/>
          <w:szCs w:val="24"/>
        </w:rPr>
      </w:pPr>
    </w:p>
    <w:p w:rsidR="0056162B" w:rsidRPr="00703A30" w:rsidRDefault="0056162B" w:rsidP="00801545">
      <w:pPr>
        <w:spacing w:line="360" w:lineRule="auto"/>
        <w:jc w:val="both"/>
        <w:rPr>
          <w:rFonts w:ascii="Arial" w:hAnsi="Arial" w:cs="Arial"/>
          <w:sz w:val="24"/>
          <w:szCs w:val="24"/>
        </w:rPr>
      </w:pPr>
      <w:r w:rsidRPr="00703A30">
        <w:rPr>
          <w:rFonts w:ascii="Arial" w:hAnsi="Arial" w:cs="Arial"/>
          <w:sz w:val="24"/>
          <w:szCs w:val="24"/>
        </w:rPr>
        <w:t>A finales del siglo XX la preocupación por el deterioro del medio ambiente había alcanzado una magnitud mundial, por ello</w:t>
      </w:r>
      <w:r w:rsidR="00D310F2">
        <w:rPr>
          <w:rFonts w:ascii="Arial" w:hAnsi="Arial" w:cs="Arial"/>
          <w:sz w:val="24"/>
          <w:szCs w:val="24"/>
        </w:rPr>
        <w:t xml:space="preserve"> en foros como la Organización de</w:t>
      </w:r>
      <w:r w:rsidRPr="00703A30">
        <w:rPr>
          <w:rFonts w:ascii="Arial" w:hAnsi="Arial" w:cs="Arial"/>
          <w:sz w:val="24"/>
          <w:szCs w:val="24"/>
        </w:rPr>
        <w:t xml:space="preserve"> las Naciones Unidas</w:t>
      </w:r>
      <w:r w:rsidR="00D52811">
        <w:rPr>
          <w:rFonts w:ascii="Arial" w:hAnsi="Arial" w:cs="Arial"/>
          <w:sz w:val="24"/>
          <w:szCs w:val="24"/>
        </w:rPr>
        <w:t xml:space="preserve"> </w:t>
      </w:r>
      <w:r w:rsidR="00D310F2" w:rsidRPr="00D310F2">
        <w:rPr>
          <w:rFonts w:ascii="Arial" w:hAnsi="Arial" w:cs="Arial"/>
          <w:sz w:val="24"/>
          <w:szCs w:val="24"/>
        </w:rPr>
        <w:t xml:space="preserve">(ONU) </w:t>
      </w:r>
      <w:r w:rsidRPr="00703A30">
        <w:rPr>
          <w:rFonts w:ascii="Arial" w:hAnsi="Arial" w:cs="Arial"/>
          <w:sz w:val="24"/>
          <w:szCs w:val="24"/>
        </w:rPr>
        <w:t xml:space="preserve">surgió la Comisión Mundial del Medio Ambiente y Desarrollo </w:t>
      </w:r>
      <w:r>
        <w:rPr>
          <w:rFonts w:ascii="Arial" w:hAnsi="Arial" w:cs="Arial"/>
          <w:sz w:val="24"/>
          <w:szCs w:val="24"/>
        </w:rPr>
        <w:t>de 1983</w:t>
      </w:r>
      <w:r>
        <w:rPr>
          <w:rStyle w:val="Refdenotaalpie"/>
          <w:rFonts w:ascii="Arial" w:hAnsi="Arial" w:cs="Arial"/>
          <w:sz w:val="24"/>
          <w:szCs w:val="24"/>
        </w:rPr>
        <w:footnoteReference w:id="6"/>
      </w:r>
      <w:r>
        <w:rPr>
          <w:rFonts w:ascii="Arial" w:hAnsi="Arial" w:cs="Arial"/>
          <w:sz w:val="24"/>
          <w:szCs w:val="24"/>
        </w:rPr>
        <w:t xml:space="preserve">, </w:t>
      </w:r>
      <w:r w:rsidRPr="00703A30">
        <w:rPr>
          <w:rFonts w:ascii="Arial" w:hAnsi="Arial" w:cs="Arial"/>
          <w:sz w:val="24"/>
          <w:szCs w:val="24"/>
        </w:rPr>
        <w:t>organismo creado para proponer acciones que combatieran el deterioro ambiental</w:t>
      </w:r>
      <w:r>
        <w:rPr>
          <w:rFonts w:ascii="Arial" w:hAnsi="Arial" w:cs="Arial"/>
          <w:sz w:val="24"/>
          <w:szCs w:val="24"/>
        </w:rPr>
        <w:t xml:space="preserve"> </w:t>
      </w:r>
      <w:sdt>
        <w:sdtPr>
          <w:rPr>
            <w:rFonts w:ascii="Arial" w:hAnsi="Arial" w:cs="Arial"/>
            <w:sz w:val="24"/>
            <w:szCs w:val="24"/>
          </w:rPr>
          <w:id w:val="-1452705652"/>
          <w:citation/>
        </w:sdtPr>
        <w:sdtEndPr/>
        <w:sdtContent>
          <w:r>
            <w:rPr>
              <w:rFonts w:ascii="Arial" w:hAnsi="Arial" w:cs="Arial"/>
              <w:sz w:val="24"/>
              <w:szCs w:val="24"/>
            </w:rPr>
            <w:fldChar w:fldCharType="begin"/>
          </w:r>
          <w:r>
            <w:rPr>
              <w:rFonts w:ascii="Arial" w:hAnsi="Arial" w:cs="Arial"/>
              <w:sz w:val="24"/>
              <w:szCs w:val="24"/>
            </w:rPr>
            <w:instrText xml:space="preserve">CITATION Sus18 \l 2058 </w:instrText>
          </w:r>
          <w:r>
            <w:rPr>
              <w:rFonts w:ascii="Arial" w:hAnsi="Arial" w:cs="Arial"/>
              <w:sz w:val="24"/>
              <w:szCs w:val="24"/>
            </w:rPr>
            <w:fldChar w:fldCharType="separate"/>
          </w:r>
          <w:r w:rsidR="00617AB8" w:rsidRPr="00617AB8">
            <w:rPr>
              <w:rFonts w:ascii="Arial" w:hAnsi="Arial" w:cs="Arial"/>
              <w:noProof/>
              <w:sz w:val="24"/>
              <w:szCs w:val="24"/>
            </w:rPr>
            <w:t>(Development, 2018)</w:t>
          </w:r>
          <w:r>
            <w:rPr>
              <w:rFonts w:ascii="Arial" w:hAnsi="Arial" w:cs="Arial"/>
              <w:sz w:val="24"/>
              <w:szCs w:val="24"/>
            </w:rPr>
            <w:fldChar w:fldCharType="end"/>
          </w:r>
        </w:sdtContent>
      </w:sdt>
      <w:r>
        <w:rPr>
          <w:rFonts w:ascii="Arial" w:hAnsi="Arial" w:cs="Arial"/>
          <w:sz w:val="24"/>
          <w:szCs w:val="24"/>
        </w:rPr>
        <w:t>.</w:t>
      </w:r>
      <w:r w:rsidR="00D310F2">
        <w:rPr>
          <w:rFonts w:ascii="Arial" w:hAnsi="Arial" w:cs="Arial"/>
          <w:color w:val="FF0000"/>
          <w:sz w:val="24"/>
          <w:szCs w:val="24"/>
        </w:rPr>
        <w:t xml:space="preserve"> </w:t>
      </w:r>
      <w:r w:rsidRPr="00703A30">
        <w:rPr>
          <w:rFonts w:ascii="Arial" w:hAnsi="Arial" w:cs="Arial"/>
          <w:sz w:val="24"/>
          <w:szCs w:val="24"/>
        </w:rPr>
        <w:t>Bajo este marco se crea el informe de Brundtland</w:t>
      </w:r>
      <w:r w:rsidR="00037905" w:rsidRPr="00D310F2">
        <w:rPr>
          <w:rFonts w:ascii="Arial" w:hAnsi="Arial" w:cs="Arial"/>
          <w:sz w:val="24"/>
          <w:szCs w:val="24"/>
        </w:rPr>
        <w:t>,</w:t>
      </w:r>
      <w:r w:rsidRPr="00703A30">
        <w:rPr>
          <w:rFonts w:ascii="Arial" w:hAnsi="Arial" w:cs="Arial"/>
          <w:sz w:val="24"/>
          <w:szCs w:val="24"/>
        </w:rPr>
        <w:t xml:space="preserve"> en el cual se establecen puntos que describen la definición de desarrollo sustentable. En este contexto, la sostenibilidad ha sido tema de discusión en diversas disciplinas, tal es el caso de la arquitectura en la cual</w:t>
      </w:r>
      <w:r>
        <w:rPr>
          <w:rFonts w:ascii="Arial" w:hAnsi="Arial" w:cs="Arial"/>
          <w:sz w:val="24"/>
          <w:szCs w:val="24"/>
        </w:rPr>
        <w:t>,</w:t>
      </w:r>
      <w:r w:rsidRPr="00703A30">
        <w:rPr>
          <w:rFonts w:ascii="Arial" w:hAnsi="Arial" w:cs="Arial"/>
          <w:sz w:val="24"/>
          <w:szCs w:val="24"/>
        </w:rPr>
        <w:t xml:space="preserve"> la falta de planeación y el aumento de la población ha causado un crecimiento demográfico,</w:t>
      </w:r>
      <w:r>
        <w:rPr>
          <w:rFonts w:ascii="Arial" w:hAnsi="Arial" w:cs="Arial"/>
          <w:sz w:val="24"/>
          <w:szCs w:val="24"/>
        </w:rPr>
        <w:t xml:space="preserve"> inseguridad y reducción de la producción agrícola de pequeños cultivos.</w:t>
      </w:r>
      <w:r w:rsidRPr="00703A30">
        <w:rPr>
          <w:rFonts w:ascii="Arial" w:hAnsi="Arial" w:cs="Arial"/>
          <w:sz w:val="24"/>
          <w:szCs w:val="24"/>
        </w:rPr>
        <w:t xml:space="preserve"> </w:t>
      </w:r>
      <w:r w:rsidR="00A35F82" w:rsidRPr="00CE5E6A">
        <w:rPr>
          <w:rFonts w:ascii="Arial" w:hAnsi="Arial" w:cs="Arial"/>
          <w:sz w:val="24"/>
          <w:szCs w:val="24"/>
        </w:rPr>
        <w:t xml:space="preserve">Esto </w:t>
      </w:r>
      <w:r w:rsidRPr="00CE5E6A">
        <w:rPr>
          <w:rFonts w:ascii="Arial" w:hAnsi="Arial" w:cs="Arial"/>
          <w:sz w:val="24"/>
          <w:szCs w:val="24"/>
        </w:rPr>
        <w:t>t</w:t>
      </w:r>
      <w:r w:rsidR="00A35F82" w:rsidRPr="00CE5E6A">
        <w:rPr>
          <w:rFonts w:ascii="Arial" w:hAnsi="Arial" w:cs="Arial"/>
          <w:sz w:val="24"/>
          <w:szCs w:val="24"/>
        </w:rPr>
        <w:t>i</w:t>
      </w:r>
      <w:r w:rsidRPr="00CE5E6A">
        <w:rPr>
          <w:rFonts w:ascii="Arial" w:hAnsi="Arial" w:cs="Arial"/>
          <w:sz w:val="24"/>
          <w:szCs w:val="24"/>
        </w:rPr>
        <w:t>en</w:t>
      </w:r>
      <w:r w:rsidR="00A35F82" w:rsidRPr="00CE5E6A">
        <w:rPr>
          <w:rFonts w:ascii="Arial" w:hAnsi="Arial" w:cs="Arial"/>
          <w:sz w:val="24"/>
          <w:szCs w:val="24"/>
        </w:rPr>
        <w:t>e</w:t>
      </w:r>
      <w:r w:rsidRPr="00CE5E6A">
        <w:rPr>
          <w:rFonts w:ascii="Arial" w:hAnsi="Arial" w:cs="Arial"/>
          <w:sz w:val="24"/>
          <w:szCs w:val="24"/>
        </w:rPr>
        <w:t xml:space="preserve"> como consecuencia migraciones provenientes del ámbito rural hacia las </w:t>
      </w:r>
      <w:r w:rsidR="006F7B1A" w:rsidRPr="00CE5E6A">
        <w:rPr>
          <w:rFonts w:ascii="Arial" w:hAnsi="Arial" w:cs="Arial"/>
          <w:sz w:val="24"/>
          <w:szCs w:val="24"/>
        </w:rPr>
        <w:t xml:space="preserve">grandes </w:t>
      </w:r>
      <w:r w:rsidRPr="00703A30">
        <w:rPr>
          <w:rFonts w:ascii="Arial" w:hAnsi="Arial" w:cs="Arial"/>
          <w:sz w:val="24"/>
          <w:szCs w:val="24"/>
        </w:rPr>
        <w:t>ciudades.</w:t>
      </w:r>
    </w:p>
    <w:p w:rsidR="0056162B" w:rsidRPr="00703A30" w:rsidRDefault="0056162B" w:rsidP="00AB6D6C">
      <w:pPr>
        <w:spacing w:line="360" w:lineRule="auto"/>
        <w:ind w:firstLine="709"/>
        <w:jc w:val="both"/>
        <w:rPr>
          <w:rFonts w:ascii="Arial" w:hAnsi="Arial" w:cs="Arial"/>
          <w:sz w:val="24"/>
          <w:szCs w:val="24"/>
        </w:rPr>
      </w:pPr>
      <w:r w:rsidRPr="00703A30">
        <w:rPr>
          <w:rFonts w:ascii="Arial" w:hAnsi="Arial" w:cs="Arial"/>
          <w:sz w:val="24"/>
          <w:szCs w:val="24"/>
        </w:rPr>
        <w:t>Por ello es de vital importancia encontrar las causantes de un abandono de las formas de vida del ámbito rural teniendo como principal motor de desarrollo la convivencia en comunidad y cómo esta infiere directamente en el proceso de diseño en las viviendas</w:t>
      </w:r>
      <w:r>
        <w:rPr>
          <w:rFonts w:ascii="Arial" w:hAnsi="Arial" w:cs="Arial"/>
          <w:sz w:val="24"/>
          <w:szCs w:val="24"/>
        </w:rPr>
        <w:t>. Esto</w:t>
      </w:r>
      <w:r w:rsidRPr="00703A30">
        <w:rPr>
          <w:rFonts w:ascii="Arial" w:hAnsi="Arial" w:cs="Arial"/>
          <w:sz w:val="24"/>
          <w:szCs w:val="24"/>
        </w:rPr>
        <w:t xml:space="preserve"> con el fin de determinar las acciones que mejoren la calidad de vida de los habitantes para obtener como resultado el diseño colaborativo en la </w:t>
      </w:r>
      <w:r w:rsidRPr="00703A30">
        <w:rPr>
          <w:rFonts w:ascii="Arial" w:hAnsi="Arial" w:cs="Arial"/>
          <w:sz w:val="24"/>
          <w:szCs w:val="24"/>
        </w:rPr>
        <w:lastRenderedPageBreak/>
        <w:t>vivienda de carácter social. En este sentido como señala Barragá</w:t>
      </w:r>
      <w:r w:rsidR="00EF47EE">
        <w:rPr>
          <w:rFonts w:ascii="Arial" w:hAnsi="Arial" w:cs="Arial"/>
          <w:sz w:val="24"/>
          <w:szCs w:val="24"/>
        </w:rPr>
        <w:t>n</w:t>
      </w:r>
      <w:r w:rsidRPr="00703A30">
        <w:rPr>
          <w:rFonts w:ascii="Arial" w:hAnsi="Arial" w:cs="Arial"/>
          <w:sz w:val="24"/>
          <w:szCs w:val="24"/>
        </w:rPr>
        <w:t xml:space="preserve"> (2014)</w:t>
      </w:r>
      <w:r w:rsidR="006C3F88">
        <w:rPr>
          <w:rFonts w:ascii="Arial" w:hAnsi="Arial" w:cs="Arial"/>
          <w:sz w:val="24"/>
          <w:szCs w:val="24"/>
        </w:rPr>
        <w:t xml:space="preserve"> </w:t>
      </w:r>
      <w:r w:rsidRPr="00703A30">
        <w:rPr>
          <w:rFonts w:ascii="Arial" w:hAnsi="Arial" w:cs="Arial"/>
          <w:sz w:val="24"/>
          <w:szCs w:val="24"/>
        </w:rPr>
        <w:t>la vivienda se concibe de forma que integre las dimensiones de sostenibilidad: ambiente (viviendas que aprovechen las condiciones ambientales, el uso de fuentes renovables de energía); económico (viviendas con bajos costos de inversión) y social (dar soluciones habitacionales que garanticen la calidad de vida de sus ocupantes</w:t>
      </w:r>
      <w:r w:rsidRPr="00CE5E6A">
        <w:rPr>
          <w:rFonts w:ascii="Arial" w:hAnsi="Arial" w:cs="Arial"/>
          <w:sz w:val="24"/>
          <w:szCs w:val="24"/>
        </w:rPr>
        <w:t>).</w:t>
      </w:r>
      <w:r w:rsidR="000C0FB8" w:rsidRPr="00CE5E6A">
        <w:rPr>
          <w:rFonts w:ascii="Arial" w:hAnsi="Arial" w:cs="Arial"/>
          <w:sz w:val="24"/>
          <w:szCs w:val="24"/>
        </w:rPr>
        <w:t xml:space="preserve"> </w:t>
      </w:r>
      <w:r w:rsidR="00CE5E6A" w:rsidRPr="00CE5E6A">
        <w:rPr>
          <w:rFonts w:ascii="Arial" w:hAnsi="Arial" w:cs="Arial"/>
          <w:sz w:val="24"/>
          <w:szCs w:val="24"/>
        </w:rPr>
        <w:t xml:space="preserve">Una vivienda con estas características sin </w:t>
      </w:r>
      <w:r w:rsidR="007F75DC" w:rsidRPr="00CE5E6A">
        <w:rPr>
          <w:rFonts w:ascii="Arial" w:hAnsi="Arial" w:cs="Arial"/>
          <w:sz w:val="24"/>
          <w:szCs w:val="24"/>
        </w:rPr>
        <w:t>duda</w:t>
      </w:r>
      <w:r w:rsidR="00CE5E6A" w:rsidRPr="00CE5E6A">
        <w:rPr>
          <w:rFonts w:ascii="Arial" w:hAnsi="Arial" w:cs="Arial"/>
          <w:sz w:val="24"/>
          <w:szCs w:val="24"/>
        </w:rPr>
        <w:t xml:space="preserve"> contribuirá a tener comunidades y ciudades que formen entornos sustentables. </w:t>
      </w:r>
    </w:p>
    <w:p w:rsidR="0056162B" w:rsidRDefault="0056162B" w:rsidP="0056162B">
      <w:pPr>
        <w:pStyle w:val="Ttulo3"/>
      </w:pPr>
      <w:bookmarkStart w:id="29" w:name="_Toc50727222"/>
      <w:r>
        <w:t xml:space="preserve">1.4.1 </w:t>
      </w:r>
      <w:r w:rsidRPr="00703A30">
        <w:t>La vivienda rural desde la perspectiva social</w:t>
      </w:r>
      <w:bookmarkEnd w:id="29"/>
      <w:r w:rsidRPr="00703A30">
        <w:t xml:space="preserve"> </w:t>
      </w:r>
    </w:p>
    <w:p w:rsidR="0056162B" w:rsidRPr="00984D7D" w:rsidRDefault="0056162B" w:rsidP="0056162B">
      <w:pPr>
        <w:spacing w:line="360" w:lineRule="auto"/>
      </w:pPr>
    </w:p>
    <w:p w:rsidR="0056162B" w:rsidRPr="00703A30" w:rsidRDefault="0070132E" w:rsidP="00801545">
      <w:pPr>
        <w:spacing w:line="360" w:lineRule="auto"/>
        <w:jc w:val="both"/>
        <w:rPr>
          <w:rFonts w:ascii="Arial" w:hAnsi="Arial" w:cs="Arial"/>
          <w:sz w:val="24"/>
          <w:szCs w:val="24"/>
        </w:rPr>
      </w:pPr>
      <w:r>
        <w:rPr>
          <w:rFonts w:ascii="Arial" w:hAnsi="Arial" w:cs="Arial"/>
          <w:sz w:val="24"/>
          <w:szCs w:val="24"/>
        </w:rPr>
        <w:t>Des de</w:t>
      </w:r>
      <w:r w:rsidR="00A1397B">
        <w:rPr>
          <w:rFonts w:ascii="Arial" w:hAnsi="Arial" w:cs="Arial"/>
          <w:sz w:val="24"/>
          <w:szCs w:val="24"/>
        </w:rPr>
        <w:t xml:space="preserve"> hace mucho tiempo lo rural es un sinónimo de precariedad, lo cual </w:t>
      </w:r>
      <w:r w:rsidR="007F75DC">
        <w:rPr>
          <w:rFonts w:ascii="Arial" w:hAnsi="Arial" w:cs="Arial"/>
          <w:sz w:val="24"/>
          <w:szCs w:val="24"/>
        </w:rPr>
        <w:t>ha</w:t>
      </w:r>
      <w:r w:rsidR="00A1397B">
        <w:rPr>
          <w:rFonts w:ascii="Arial" w:hAnsi="Arial" w:cs="Arial"/>
          <w:sz w:val="24"/>
          <w:szCs w:val="24"/>
        </w:rPr>
        <w:t xml:space="preserve"> traído como consecuencia que las autoridades abandonen este </w:t>
      </w:r>
      <w:r w:rsidR="007F75DC">
        <w:rPr>
          <w:rFonts w:ascii="Arial" w:hAnsi="Arial" w:cs="Arial"/>
          <w:sz w:val="24"/>
          <w:szCs w:val="24"/>
        </w:rPr>
        <w:t>sector.</w:t>
      </w:r>
      <w:r w:rsidR="0056162B" w:rsidRPr="00703A30">
        <w:rPr>
          <w:rFonts w:ascii="Arial" w:hAnsi="Arial" w:cs="Arial"/>
          <w:sz w:val="24"/>
          <w:szCs w:val="24"/>
        </w:rPr>
        <w:t xml:space="preserve"> </w:t>
      </w:r>
      <w:r w:rsidR="00A1397B">
        <w:rPr>
          <w:rFonts w:ascii="Arial" w:hAnsi="Arial" w:cs="Arial"/>
          <w:sz w:val="24"/>
          <w:szCs w:val="24"/>
        </w:rPr>
        <w:t xml:space="preserve">Los responsables de las tres agencias para la agricultura y la alimentación  de la ONU </w:t>
      </w:r>
      <w:hyperlink r:id="rId59" w:tgtFrame="_blank" w:history="1">
        <w:r w:rsidR="0056162B" w:rsidRPr="00703A30">
          <w:rPr>
            <w:rFonts w:ascii="Arial" w:hAnsi="Arial" w:cs="Arial"/>
            <w:sz w:val="24"/>
            <w:szCs w:val="24"/>
          </w:rPr>
          <w:t>Julio Berdegué</w:t>
        </w:r>
      </w:hyperlink>
      <w:r w:rsidR="00CE5E6A">
        <w:rPr>
          <w:rFonts w:ascii="Arial" w:hAnsi="Arial" w:cs="Arial"/>
          <w:sz w:val="24"/>
          <w:szCs w:val="24"/>
        </w:rPr>
        <w:t xml:space="preserve"> </w:t>
      </w:r>
      <w:r w:rsidR="0056162B" w:rsidRPr="00703A30">
        <w:rPr>
          <w:rFonts w:ascii="Arial" w:hAnsi="Arial" w:cs="Arial"/>
          <w:sz w:val="24"/>
          <w:szCs w:val="24"/>
        </w:rPr>
        <w:t>(FAO), </w:t>
      </w:r>
      <w:hyperlink r:id="rId60" w:tgtFrame="_blank" w:history="1">
        <w:r w:rsidR="0056162B" w:rsidRPr="00703A30">
          <w:rPr>
            <w:rFonts w:ascii="Arial" w:hAnsi="Arial" w:cs="Arial"/>
            <w:sz w:val="24"/>
            <w:szCs w:val="24"/>
          </w:rPr>
          <w:t>Miguel Barreto</w:t>
        </w:r>
      </w:hyperlink>
      <w:r w:rsidR="0056162B" w:rsidRPr="00703A30">
        <w:rPr>
          <w:rFonts w:ascii="Arial" w:hAnsi="Arial" w:cs="Arial"/>
          <w:sz w:val="24"/>
          <w:szCs w:val="24"/>
        </w:rPr>
        <w:t> (PMA) y </w:t>
      </w:r>
      <w:hyperlink r:id="rId61" w:tgtFrame="_blank" w:history="1">
        <w:r w:rsidR="0056162B" w:rsidRPr="00703A30">
          <w:rPr>
            <w:rFonts w:ascii="Arial" w:hAnsi="Arial" w:cs="Arial"/>
            <w:sz w:val="24"/>
            <w:szCs w:val="24"/>
          </w:rPr>
          <w:t>Joaquín Lozano</w:t>
        </w:r>
      </w:hyperlink>
      <w:r w:rsidR="0056162B" w:rsidRPr="00703A30">
        <w:rPr>
          <w:rFonts w:ascii="Arial" w:hAnsi="Arial" w:cs="Arial"/>
          <w:sz w:val="24"/>
          <w:szCs w:val="24"/>
        </w:rPr>
        <w:t xml:space="preserve"> (FIDA)  </w:t>
      </w:r>
      <w:r w:rsidR="00A1397B">
        <w:rPr>
          <w:rFonts w:ascii="Arial" w:hAnsi="Arial" w:cs="Arial"/>
          <w:sz w:val="24"/>
          <w:szCs w:val="24"/>
        </w:rPr>
        <w:t xml:space="preserve">coinciden con esta opinión </w:t>
      </w:r>
      <w:r w:rsidR="0056162B" w:rsidRPr="00703A30">
        <w:rPr>
          <w:rFonts w:ascii="Arial" w:hAnsi="Arial" w:cs="Arial"/>
          <w:sz w:val="24"/>
          <w:szCs w:val="24"/>
        </w:rPr>
        <w:t>(Loarden C</w:t>
      </w:r>
      <w:r w:rsidR="0056162B" w:rsidRPr="00984D7D">
        <w:rPr>
          <w:rFonts w:ascii="Arial" w:hAnsi="Arial" w:cs="Arial"/>
          <w:sz w:val="24"/>
          <w:szCs w:val="24"/>
        </w:rPr>
        <w:t>.</w:t>
      </w:r>
      <w:r w:rsidR="0056162B" w:rsidRPr="00703A30">
        <w:rPr>
          <w:rFonts w:ascii="Arial" w:hAnsi="Arial" w:cs="Arial"/>
          <w:sz w:val="24"/>
          <w:szCs w:val="24"/>
        </w:rPr>
        <w:t xml:space="preserve"> 2108)</w:t>
      </w:r>
      <w:r w:rsidR="0056162B">
        <w:rPr>
          <w:rStyle w:val="Refdenotaalpie"/>
          <w:rFonts w:ascii="Arial" w:hAnsi="Arial" w:cs="Arial"/>
          <w:sz w:val="24"/>
          <w:szCs w:val="24"/>
        </w:rPr>
        <w:footnoteReference w:id="7"/>
      </w:r>
      <w:r w:rsidR="0056162B" w:rsidRPr="00703A30">
        <w:rPr>
          <w:rFonts w:ascii="Arial" w:hAnsi="Arial" w:cs="Arial"/>
          <w:sz w:val="24"/>
          <w:szCs w:val="24"/>
        </w:rPr>
        <w:t xml:space="preserve">. </w:t>
      </w:r>
    </w:p>
    <w:p w:rsidR="0056162B" w:rsidRPr="00703A30" w:rsidRDefault="0056162B" w:rsidP="0056162B">
      <w:pPr>
        <w:spacing w:line="360" w:lineRule="auto"/>
        <w:ind w:firstLine="709"/>
        <w:jc w:val="both"/>
        <w:rPr>
          <w:rFonts w:ascii="Arial" w:hAnsi="Arial" w:cs="Arial"/>
          <w:sz w:val="24"/>
          <w:szCs w:val="24"/>
        </w:rPr>
      </w:pPr>
      <w:r w:rsidRPr="00703A30">
        <w:rPr>
          <w:rFonts w:ascii="Arial" w:hAnsi="Arial" w:cs="Arial"/>
          <w:sz w:val="24"/>
          <w:szCs w:val="24"/>
        </w:rPr>
        <w:t>Para poder entender el modo de habitar el campo es necesario saber cómo es que piensan las comunidades con respecto a temas económicos y sociales</w:t>
      </w:r>
      <w:r>
        <w:rPr>
          <w:rFonts w:ascii="Arial" w:hAnsi="Arial" w:cs="Arial"/>
          <w:sz w:val="24"/>
          <w:szCs w:val="24"/>
        </w:rPr>
        <w:t xml:space="preserve"> que les afectan</w:t>
      </w:r>
      <w:r w:rsidRPr="00703A30">
        <w:rPr>
          <w:rFonts w:ascii="Arial" w:hAnsi="Arial" w:cs="Arial"/>
          <w:sz w:val="24"/>
          <w:szCs w:val="24"/>
        </w:rPr>
        <w:t>, en la actualidad muchos apoyos de gobierno son de carácter asistencialista lo que ha provocado</w:t>
      </w:r>
      <w:r w:rsidR="007F75DC">
        <w:rPr>
          <w:rFonts w:ascii="Arial" w:hAnsi="Arial" w:cs="Arial"/>
          <w:sz w:val="24"/>
          <w:szCs w:val="24"/>
        </w:rPr>
        <w:t>,</w:t>
      </w:r>
      <w:r w:rsidRPr="00703A30">
        <w:rPr>
          <w:rFonts w:ascii="Arial" w:hAnsi="Arial" w:cs="Arial"/>
          <w:sz w:val="24"/>
          <w:szCs w:val="24"/>
        </w:rPr>
        <w:t xml:space="preserve"> contrario a su propósito </w:t>
      </w:r>
      <w:r>
        <w:rPr>
          <w:rFonts w:ascii="Arial" w:hAnsi="Arial" w:cs="Arial"/>
          <w:sz w:val="24"/>
          <w:szCs w:val="24"/>
        </w:rPr>
        <w:t xml:space="preserve">la prolongación y tal vez el crecimiento </w:t>
      </w:r>
      <w:r w:rsidRPr="00703A30">
        <w:rPr>
          <w:rFonts w:ascii="Arial" w:hAnsi="Arial" w:cs="Arial"/>
          <w:sz w:val="24"/>
          <w:szCs w:val="24"/>
        </w:rPr>
        <w:t xml:space="preserve">de </w:t>
      </w:r>
      <w:r>
        <w:rPr>
          <w:rFonts w:ascii="Arial" w:hAnsi="Arial" w:cs="Arial"/>
          <w:sz w:val="24"/>
          <w:szCs w:val="24"/>
        </w:rPr>
        <w:t xml:space="preserve">la </w:t>
      </w:r>
      <w:r w:rsidRPr="00703A30">
        <w:rPr>
          <w:rFonts w:ascii="Arial" w:hAnsi="Arial" w:cs="Arial"/>
          <w:sz w:val="24"/>
          <w:szCs w:val="24"/>
        </w:rPr>
        <w:t>pobreza</w:t>
      </w:r>
      <w:r>
        <w:rPr>
          <w:rFonts w:ascii="Arial" w:hAnsi="Arial" w:cs="Arial"/>
          <w:sz w:val="24"/>
          <w:szCs w:val="24"/>
        </w:rPr>
        <w:t xml:space="preserve"> en el campo</w:t>
      </w:r>
      <w:r w:rsidRPr="00703A30">
        <w:rPr>
          <w:rFonts w:ascii="Arial" w:hAnsi="Arial" w:cs="Arial"/>
          <w:sz w:val="24"/>
          <w:szCs w:val="24"/>
        </w:rPr>
        <w:t xml:space="preserve">, pues no se ha </w:t>
      </w:r>
      <w:r>
        <w:rPr>
          <w:rFonts w:ascii="Arial" w:hAnsi="Arial" w:cs="Arial"/>
          <w:sz w:val="24"/>
          <w:szCs w:val="24"/>
        </w:rPr>
        <w:t>fomentado</w:t>
      </w:r>
      <w:r w:rsidRPr="00703A30">
        <w:rPr>
          <w:rFonts w:ascii="Arial" w:hAnsi="Arial" w:cs="Arial"/>
          <w:sz w:val="24"/>
          <w:szCs w:val="24"/>
        </w:rPr>
        <w:t xml:space="preserve"> a las comunidades a ser autosuficientes. </w:t>
      </w:r>
      <w:r w:rsidR="00F72FE5">
        <w:rPr>
          <w:rFonts w:ascii="Arial" w:hAnsi="Arial" w:cs="Arial"/>
          <w:sz w:val="24"/>
          <w:szCs w:val="24"/>
        </w:rPr>
        <w:t>El estudio de la vivienda requiere de un análisis contextual y de un análisis de las costumbres de la comunidad,</w:t>
      </w:r>
      <w:r w:rsidRPr="00703A30">
        <w:rPr>
          <w:rFonts w:ascii="Arial" w:hAnsi="Arial" w:cs="Arial"/>
          <w:sz w:val="24"/>
          <w:szCs w:val="24"/>
        </w:rPr>
        <w:t xml:space="preserve"> </w:t>
      </w:r>
      <w:r w:rsidR="00144A39">
        <w:rPr>
          <w:rFonts w:ascii="Arial" w:hAnsi="Arial" w:cs="Arial"/>
          <w:sz w:val="24"/>
          <w:szCs w:val="24"/>
        </w:rPr>
        <w:t>p</w:t>
      </w:r>
      <w:r w:rsidRPr="00703A30">
        <w:rPr>
          <w:rFonts w:ascii="Arial" w:hAnsi="Arial" w:cs="Arial"/>
          <w:sz w:val="24"/>
          <w:szCs w:val="24"/>
        </w:rPr>
        <w:t>or lo tanto, es necesario contar con datos que nos permitan medir la desigualdad entre el ámbito rural y urbano para así poder establecer políticas de acción pública que fomenten el progreso de los sectores más desfavorecidos de la población.</w:t>
      </w:r>
    </w:p>
    <w:p w:rsidR="0056162B" w:rsidRPr="00703A30" w:rsidRDefault="0056162B" w:rsidP="0056162B">
      <w:pPr>
        <w:spacing w:line="360" w:lineRule="auto"/>
        <w:ind w:firstLine="709"/>
        <w:jc w:val="both"/>
        <w:rPr>
          <w:rFonts w:ascii="Arial" w:hAnsi="Arial" w:cs="Arial"/>
          <w:sz w:val="24"/>
          <w:szCs w:val="24"/>
        </w:rPr>
      </w:pPr>
      <w:r w:rsidRPr="00703A30">
        <w:rPr>
          <w:rFonts w:ascii="Arial" w:hAnsi="Arial" w:cs="Arial"/>
          <w:sz w:val="24"/>
          <w:szCs w:val="24"/>
        </w:rPr>
        <w:t>La urbanización</w:t>
      </w:r>
      <w:r w:rsidR="000D4F97">
        <w:rPr>
          <w:rFonts w:ascii="Arial" w:hAnsi="Arial" w:cs="Arial"/>
          <w:sz w:val="24"/>
          <w:szCs w:val="24"/>
        </w:rPr>
        <w:fldChar w:fldCharType="begin"/>
      </w:r>
      <w:r w:rsidR="000D4F97">
        <w:instrText xml:space="preserve"> XE "</w:instrText>
      </w:r>
      <w:r w:rsidR="000D4F97" w:rsidRPr="000D1B47">
        <w:rPr>
          <w:rFonts w:ascii="Arial" w:hAnsi="Arial" w:cs="Arial"/>
          <w:sz w:val="24"/>
          <w:szCs w:val="24"/>
        </w:rPr>
        <w:instrText>urbanización:</w:instrText>
      </w:r>
      <w:r w:rsidR="000D4F97" w:rsidRPr="000D1B47">
        <w:instrText>es la acción y efecto de urbanizar un terreno que antes era rural o no estaba construido y organizado. El término suele utilizarse para nombrar al conjunto de construcciones levantadas en un antiguo medio rural.</w:instrText>
      </w:r>
      <w:r w:rsidR="000D4F97">
        <w:instrText xml:space="preserve">" </w:instrText>
      </w:r>
      <w:r w:rsidR="000D4F97">
        <w:rPr>
          <w:rFonts w:ascii="Arial" w:hAnsi="Arial" w:cs="Arial"/>
          <w:sz w:val="24"/>
          <w:szCs w:val="24"/>
        </w:rPr>
        <w:fldChar w:fldCharType="end"/>
      </w:r>
      <w:r w:rsidRPr="00703A30">
        <w:rPr>
          <w:rFonts w:ascii="Arial" w:hAnsi="Arial" w:cs="Arial"/>
          <w:sz w:val="24"/>
          <w:szCs w:val="24"/>
        </w:rPr>
        <w:t xml:space="preserve"> acelerada ha hecho que las ciudades ocupen el 4% de la superficie del planeta</w:t>
      </w:r>
      <w:r w:rsidR="007634D7">
        <w:rPr>
          <w:rFonts w:ascii="Arial" w:hAnsi="Arial" w:cs="Arial"/>
          <w:sz w:val="24"/>
          <w:szCs w:val="24"/>
        </w:rPr>
        <w:t xml:space="preserve"> </w:t>
      </w:r>
      <w:r w:rsidR="003218DD">
        <w:rPr>
          <w:rFonts w:ascii="Arial" w:hAnsi="Arial" w:cs="Arial"/>
          <w:sz w:val="24"/>
          <w:szCs w:val="24"/>
        </w:rPr>
        <w:t xml:space="preserve">(Redman </w:t>
      </w:r>
      <w:r w:rsidR="00144A39" w:rsidRPr="00144A39">
        <w:rPr>
          <w:rFonts w:ascii="Arial" w:hAnsi="Arial" w:cs="Arial"/>
          <w:i/>
          <w:sz w:val="24"/>
          <w:szCs w:val="24"/>
        </w:rPr>
        <w:t>et al</w:t>
      </w:r>
      <w:r w:rsidR="003218DD" w:rsidRPr="00144A39">
        <w:rPr>
          <w:rFonts w:ascii="Arial" w:hAnsi="Arial" w:cs="Arial"/>
          <w:sz w:val="24"/>
          <w:szCs w:val="24"/>
        </w:rPr>
        <w:t xml:space="preserve">, </w:t>
      </w:r>
      <w:r w:rsidR="003218DD">
        <w:rPr>
          <w:rFonts w:ascii="Arial" w:hAnsi="Arial" w:cs="Arial"/>
          <w:sz w:val="24"/>
          <w:szCs w:val="24"/>
        </w:rPr>
        <w:t>2005:</w:t>
      </w:r>
      <w:r w:rsidR="00144A39">
        <w:rPr>
          <w:rFonts w:ascii="Arial" w:hAnsi="Arial" w:cs="Arial"/>
          <w:sz w:val="24"/>
          <w:szCs w:val="24"/>
        </w:rPr>
        <w:t>1</w:t>
      </w:r>
      <w:r w:rsidR="003218DD">
        <w:rPr>
          <w:rFonts w:ascii="Arial" w:hAnsi="Arial" w:cs="Arial"/>
          <w:sz w:val="24"/>
          <w:szCs w:val="24"/>
        </w:rPr>
        <w:t>)</w:t>
      </w:r>
      <w:r w:rsidR="003218DD" w:rsidRPr="00703A30">
        <w:rPr>
          <w:rFonts w:ascii="Arial" w:hAnsi="Arial" w:cs="Arial"/>
          <w:iCs/>
          <w:sz w:val="24"/>
          <w:szCs w:val="24"/>
        </w:rPr>
        <w:t xml:space="preserve"> </w:t>
      </w:r>
      <w:r w:rsidRPr="00703A30">
        <w:rPr>
          <w:rFonts w:ascii="Arial" w:hAnsi="Arial" w:cs="Arial"/>
          <w:sz w:val="24"/>
          <w:szCs w:val="24"/>
        </w:rPr>
        <w:t xml:space="preserve">y alojen a la mitad de su población, quienes consumen tres cuartos de los recursos naturales y generan otra cifra igual de contaminación y desechos. En 1957, el 30% de la población global vivía en </w:t>
      </w:r>
      <w:r w:rsidRPr="00703A30">
        <w:rPr>
          <w:rFonts w:ascii="Arial" w:hAnsi="Arial" w:cs="Arial"/>
          <w:sz w:val="24"/>
          <w:szCs w:val="24"/>
        </w:rPr>
        <w:lastRenderedPageBreak/>
        <w:t xml:space="preserve">ciudades, mientras que en el año 2000 el 47%, y para 2030 se espera que sea el 60%. (Redman </w:t>
      </w:r>
      <w:r w:rsidR="00144A39" w:rsidRPr="00144A39">
        <w:rPr>
          <w:rFonts w:ascii="Arial" w:hAnsi="Arial" w:cs="Arial"/>
          <w:i/>
          <w:sz w:val="24"/>
          <w:szCs w:val="24"/>
        </w:rPr>
        <w:t>et al</w:t>
      </w:r>
      <w:r w:rsidR="00144A39">
        <w:rPr>
          <w:rFonts w:ascii="Arial" w:hAnsi="Arial" w:cs="Arial"/>
          <w:sz w:val="24"/>
          <w:szCs w:val="24"/>
        </w:rPr>
        <w:t>,</w:t>
      </w:r>
      <w:r w:rsidRPr="00703A30">
        <w:rPr>
          <w:rFonts w:ascii="Arial" w:hAnsi="Arial" w:cs="Arial"/>
          <w:sz w:val="24"/>
          <w:szCs w:val="24"/>
        </w:rPr>
        <w:t xml:space="preserve"> 2005</w:t>
      </w:r>
      <w:r w:rsidR="003218DD">
        <w:rPr>
          <w:rFonts w:ascii="Arial" w:hAnsi="Arial" w:cs="Arial"/>
          <w:sz w:val="24"/>
          <w:szCs w:val="24"/>
        </w:rPr>
        <w:t xml:space="preserve">: </w:t>
      </w:r>
      <w:r w:rsidR="007C585B">
        <w:rPr>
          <w:rFonts w:ascii="Arial" w:hAnsi="Arial" w:cs="Arial"/>
          <w:sz w:val="24"/>
          <w:szCs w:val="24"/>
        </w:rPr>
        <w:t>2</w:t>
      </w:r>
      <w:r w:rsidRPr="00703A30">
        <w:rPr>
          <w:rFonts w:ascii="Arial" w:hAnsi="Arial" w:cs="Arial"/>
          <w:sz w:val="24"/>
          <w:szCs w:val="24"/>
        </w:rPr>
        <w:t>).</w:t>
      </w:r>
      <w:r w:rsidRPr="00703A30">
        <w:rPr>
          <w:rFonts w:ascii="Arial" w:hAnsi="Arial" w:cs="Arial"/>
          <w:iCs/>
          <w:sz w:val="24"/>
          <w:szCs w:val="24"/>
        </w:rPr>
        <w:t xml:space="preserve"> </w:t>
      </w:r>
      <w:r w:rsidRPr="00703A30">
        <w:rPr>
          <w:rFonts w:ascii="Arial" w:hAnsi="Arial" w:cs="Arial"/>
          <w:sz w:val="24"/>
          <w:szCs w:val="24"/>
        </w:rPr>
        <w:t>La preocupación por el tema de pobreza en México es alarmante según cifras del CONEVAL (20</w:t>
      </w:r>
      <w:r w:rsidRPr="00703A30">
        <w:rPr>
          <w:rFonts w:ascii="Arial" w:hAnsi="Arial" w:cs="Arial"/>
          <w:iCs/>
          <w:sz w:val="24"/>
          <w:szCs w:val="24"/>
        </w:rPr>
        <w:t>16</w:t>
      </w:r>
      <w:r w:rsidRPr="00703A30">
        <w:rPr>
          <w:rFonts w:ascii="Arial" w:hAnsi="Arial" w:cs="Arial"/>
          <w:sz w:val="24"/>
          <w:szCs w:val="24"/>
        </w:rPr>
        <w:t>) en México el 53.4% de la población se encuentra en situación de pobreza y en el Estado de México el 47% se encuentra en este escenari</w:t>
      </w:r>
      <w:r w:rsidRPr="003218DD">
        <w:rPr>
          <w:rFonts w:ascii="Arial" w:hAnsi="Arial" w:cs="Arial"/>
          <w:sz w:val="24"/>
          <w:szCs w:val="24"/>
        </w:rPr>
        <w:t>o</w:t>
      </w:r>
      <w:r w:rsidR="00395CD5" w:rsidRPr="003218DD">
        <w:rPr>
          <w:rFonts w:ascii="Arial" w:hAnsi="Arial" w:cs="Arial"/>
          <w:sz w:val="24"/>
          <w:szCs w:val="24"/>
        </w:rPr>
        <w:t>,</w:t>
      </w:r>
      <w:r w:rsidRPr="003218DD">
        <w:rPr>
          <w:rFonts w:ascii="Arial" w:hAnsi="Arial" w:cs="Arial"/>
          <w:sz w:val="24"/>
          <w:szCs w:val="24"/>
        </w:rPr>
        <w:t xml:space="preserve"> </w:t>
      </w:r>
      <w:r w:rsidRPr="00703A30">
        <w:rPr>
          <w:rFonts w:ascii="Arial" w:hAnsi="Arial" w:cs="Arial"/>
          <w:sz w:val="24"/>
          <w:szCs w:val="24"/>
        </w:rPr>
        <w:t>de los cuales el 11.7% carece de los accesos básicos de vivienda, sin duda son datos preocupantes considerando que las cifras aumentan cada año.</w:t>
      </w:r>
    </w:p>
    <w:p w:rsidR="0056162B" w:rsidRDefault="0056162B" w:rsidP="0056162B">
      <w:pPr>
        <w:pStyle w:val="NormalWeb"/>
        <w:shd w:val="clear" w:color="auto" w:fill="FFFFFF"/>
        <w:spacing w:before="240" w:beforeAutospacing="0" w:after="240" w:afterAutospacing="0" w:line="360" w:lineRule="auto"/>
        <w:ind w:firstLine="709"/>
        <w:jc w:val="both"/>
        <w:rPr>
          <w:rFonts w:ascii="Arial" w:hAnsi="Arial" w:cs="Arial"/>
        </w:rPr>
      </w:pPr>
      <w:r w:rsidRPr="00703A30">
        <w:rPr>
          <w:rFonts w:ascii="Arial" w:hAnsi="Arial" w:cs="Arial"/>
        </w:rPr>
        <w:t>En respuesta a ello los habitantes de las zonas más desfavorecidas del país han optado por la autoconstrucción como medio más efectivo para satisfacer sus necesidades de habitabilidad</w:t>
      </w:r>
      <w:r w:rsidR="000D4F97">
        <w:rPr>
          <w:rFonts w:ascii="Arial" w:hAnsi="Arial" w:cs="Arial"/>
        </w:rPr>
        <w:fldChar w:fldCharType="begin"/>
      </w:r>
      <w:r w:rsidR="000D4F97">
        <w:instrText xml:space="preserve"> XE "</w:instrText>
      </w:r>
      <w:r w:rsidR="000D4F97" w:rsidRPr="00D9604C">
        <w:rPr>
          <w:rFonts w:ascii="Arial" w:hAnsi="Arial" w:cs="Arial"/>
        </w:rPr>
        <w:instrText>habitabilidad:</w:instrText>
      </w:r>
      <w:r w:rsidR="000D4F97" w:rsidRPr="00D9604C">
        <w:instrText>referida al ámbito de la arquitectura, es la parte de esta disciplina dedicada a asegurar unas condiciones mínimas de salud y confort en los edificios. En especial, la habitabilidad se ocupa del aislamiento térmico y acústico, y de la salubridad</w:instrText>
      </w:r>
      <w:r w:rsidR="000D4F97">
        <w:instrText xml:space="preserve">" </w:instrText>
      </w:r>
      <w:r w:rsidR="000D4F97">
        <w:rPr>
          <w:rFonts w:ascii="Arial" w:hAnsi="Arial" w:cs="Arial"/>
        </w:rPr>
        <w:fldChar w:fldCharType="end"/>
      </w:r>
      <w:r w:rsidRPr="00703A30">
        <w:rPr>
          <w:rFonts w:ascii="Arial" w:hAnsi="Arial" w:cs="Arial"/>
        </w:rPr>
        <w:t xml:space="preserve"> ya que contemplan características como</w:t>
      </w:r>
      <w:r>
        <w:rPr>
          <w:rFonts w:ascii="Arial" w:hAnsi="Arial" w:cs="Arial"/>
        </w:rPr>
        <w:t xml:space="preserve"> son:</w:t>
      </w:r>
      <w:r w:rsidRPr="00703A30">
        <w:rPr>
          <w:rFonts w:ascii="Arial" w:hAnsi="Arial" w:cs="Arial"/>
        </w:rPr>
        <w:t xml:space="preserve"> bajo costo y una adaptación de acuerdo a las necesidades cambiantes del desarrollo de las familias, el proceso de autoconstrucción no es lineal y no siempre </w:t>
      </w:r>
      <w:r w:rsidR="007C585B">
        <w:rPr>
          <w:rFonts w:ascii="Arial" w:hAnsi="Arial" w:cs="Arial"/>
        </w:rPr>
        <w:t>se llega a habitar una vivienda acabada, regularmente se terminan algunas áreas y luego otras</w:t>
      </w:r>
      <w:r w:rsidRPr="00703A30">
        <w:rPr>
          <w:rFonts w:ascii="Arial" w:hAnsi="Arial" w:cs="Arial"/>
        </w:rPr>
        <w:t xml:space="preserve">. El proceso de </w:t>
      </w:r>
      <w:r w:rsidR="007C585B">
        <w:rPr>
          <w:rFonts w:ascii="Arial" w:hAnsi="Arial" w:cs="Arial"/>
        </w:rPr>
        <w:t>terminación</w:t>
      </w:r>
      <w:r>
        <w:rPr>
          <w:rFonts w:ascii="Arial" w:hAnsi="Arial" w:cs="Arial"/>
        </w:rPr>
        <w:t xml:space="preserve"> de la vivienda construida</w:t>
      </w:r>
      <w:r w:rsidRPr="00703A30">
        <w:rPr>
          <w:rFonts w:ascii="Arial" w:hAnsi="Arial" w:cs="Arial"/>
        </w:rPr>
        <w:t xml:space="preserve"> </w:t>
      </w:r>
      <w:r w:rsidR="007C585B">
        <w:rPr>
          <w:rFonts w:ascii="Arial" w:hAnsi="Arial" w:cs="Arial"/>
        </w:rPr>
        <w:t>regularmente supera</w:t>
      </w:r>
      <w:r w:rsidRPr="00703A30">
        <w:rPr>
          <w:rFonts w:ascii="Arial" w:hAnsi="Arial" w:cs="Arial"/>
        </w:rPr>
        <w:t xml:space="preserve"> los 30 años, </w:t>
      </w:r>
      <w:r w:rsidR="007C585B">
        <w:rPr>
          <w:rFonts w:ascii="Arial" w:hAnsi="Arial" w:cs="Arial"/>
        </w:rPr>
        <w:t>sin embargo</w:t>
      </w:r>
      <w:r w:rsidRPr="00703A30">
        <w:rPr>
          <w:rFonts w:ascii="Arial" w:hAnsi="Arial" w:cs="Arial"/>
        </w:rPr>
        <w:t xml:space="preserve">, </w:t>
      </w:r>
      <w:r w:rsidR="007C585B">
        <w:rPr>
          <w:rFonts w:ascii="Arial" w:hAnsi="Arial" w:cs="Arial"/>
        </w:rPr>
        <w:t>parece ser la única manera de hacerse de un patrimonio</w:t>
      </w:r>
      <w:r w:rsidRPr="00703A30">
        <w:rPr>
          <w:rFonts w:ascii="Arial" w:hAnsi="Arial" w:cs="Arial"/>
        </w:rPr>
        <w:t xml:space="preserve"> </w:t>
      </w:r>
      <w:r w:rsidR="00CA21D6" w:rsidRPr="003218DD">
        <w:rPr>
          <w:rFonts w:ascii="Arial" w:hAnsi="Arial" w:cs="Arial"/>
        </w:rPr>
        <w:t>cuando se carece de</w:t>
      </w:r>
      <w:r w:rsidR="007C585B">
        <w:rPr>
          <w:rFonts w:ascii="Arial" w:hAnsi="Arial" w:cs="Arial"/>
        </w:rPr>
        <w:t xml:space="preserve"> apoyos gubernamentales, de ONG</w:t>
      </w:r>
      <w:r w:rsidR="00CA21D6" w:rsidRPr="003218DD">
        <w:rPr>
          <w:rFonts w:ascii="Arial" w:hAnsi="Arial" w:cs="Arial"/>
        </w:rPr>
        <w:t>s o bien por falta de organización comunitaria</w:t>
      </w:r>
      <w:r w:rsidR="00683302" w:rsidRPr="003218DD">
        <w:rPr>
          <w:rFonts w:ascii="Arial" w:hAnsi="Arial" w:cs="Arial"/>
        </w:rPr>
        <w:t xml:space="preserve">, </w:t>
      </w:r>
      <w:r w:rsidR="007C585B">
        <w:rPr>
          <w:rFonts w:ascii="Arial" w:hAnsi="Arial" w:cs="Arial"/>
        </w:rPr>
        <w:t>en resumen, hace falta una</w:t>
      </w:r>
      <w:r w:rsidR="00683302">
        <w:rPr>
          <w:rFonts w:ascii="Arial" w:hAnsi="Arial" w:cs="Arial"/>
        </w:rPr>
        <w:t xml:space="preserve"> </w:t>
      </w:r>
      <w:r w:rsidRPr="00703A30">
        <w:rPr>
          <w:rFonts w:ascii="Arial" w:hAnsi="Arial" w:cs="Arial"/>
        </w:rPr>
        <w:t xml:space="preserve">política habitacional </w:t>
      </w:r>
      <w:r w:rsidR="00CA21D6">
        <w:rPr>
          <w:rFonts w:ascii="Arial" w:hAnsi="Arial" w:cs="Arial"/>
        </w:rPr>
        <w:t>(</w:t>
      </w:r>
      <w:r w:rsidRPr="00703A30">
        <w:rPr>
          <w:rFonts w:ascii="Arial" w:hAnsi="Arial" w:cs="Arial"/>
        </w:rPr>
        <w:t>de los organismos públicos</w:t>
      </w:r>
      <w:r w:rsidR="00CA21D6">
        <w:rPr>
          <w:rFonts w:ascii="Arial" w:hAnsi="Arial" w:cs="Arial"/>
        </w:rPr>
        <w:t>)</w:t>
      </w:r>
      <w:r w:rsidRPr="00703A30">
        <w:rPr>
          <w:rFonts w:ascii="Arial" w:hAnsi="Arial" w:cs="Arial"/>
        </w:rPr>
        <w:t xml:space="preserve">, </w:t>
      </w:r>
      <w:r w:rsidR="007C585B">
        <w:rPr>
          <w:rFonts w:ascii="Arial" w:hAnsi="Arial" w:cs="Arial"/>
        </w:rPr>
        <w:t xml:space="preserve">que estudie las particularidades </w:t>
      </w:r>
      <w:r w:rsidRPr="00703A30">
        <w:rPr>
          <w:rFonts w:ascii="Arial" w:hAnsi="Arial" w:cs="Arial"/>
        </w:rPr>
        <w:t xml:space="preserve">de la vivienda rural (Torres E. </w:t>
      </w:r>
      <w:r w:rsidRPr="00703A30">
        <w:rPr>
          <w:rFonts w:ascii="Arial" w:hAnsi="Arial" w:cs="Arial"/>
          <w:i/>
        </w:rPr>
        <w:t>et al</w:t>
      </w:r>
      <w:r w:rsidRPr="00703A30">
        <w:rPr>
          <w:rFonts w:ascii="Arial" w:hAnsi="Arial" w:cs="Arial"/>
        </w:rPr>
        <w:t>,</w:t>
      </w:r>
      <w:r w:rsidR="003218DD">
        <w:rPr>
          <w:rFonts w:ascii="Arial" w:hAnsi="Arial" w:cs="Arial"/>
          <w:color w:val="FF0000"/>
        </w:rPr>
        <w:t xml:space="preserve"> </w:t>
      </w:r>
      <w:r w:rsidRPr="00703A30">
        <w:rPr>
          <w:rFonts w:ascii="Arial" w:hAnsi="Arial" w:cs="Arial"/>
        </w:rPr>
        <w:t>2011</w:t>
      </w:r>
      <w:r w:rsidR="007C585B">
        <w:rPr>
          <w:rFonts w:ascii="Arial" w:hAnsi="Arial" w:cs="Arial"/>
        </w:rPr>
        <w:t>:217</w:t>
      </w:r>
      <w:r w:rsidRPr="00703A30">
        <w:rPr>
          <w:rFonts w:ascii="Arial" w:hAnsi="Arial" w:cs="Arial"/>
        </w:rPr>
        <w:t xml:space="preserve">). </w:t>
      </w:r>
    </w:p>
    <w:p w:rsidR="0056162B" w:rsidRPr="00703A30" w:rsidRDefault="0056162B" w:rsidP="0056162B">
      <w:pPr>
        <w:pStyle w:val="NormalWeb"/>
        <w:shd w:val="clear" w:color="auto" w:fill="FFFFFF"/>
        <w:spacing w:before="240" w:beforeAutospacing="0" w:after="240" w:afterAutospacing="0" w:line="360" w:lineRule="auto"/>
        <w:ind w:firstLine="709"/>
        <w:jc w:val="both"/>
        <w:rPr>
          <w:rFonts w:ascii="Arial" w:hAnsi="Arial" w:cs="Arial"/>
        </w:rPr>
      </w:pPr>
      <w:r w:rsidRPr="00703A30">
        <w:rPr>
          <w:rFonts w:ascii="Arial" w:hAnsi="Arial" w:cs="Arial"/>
        </w:rPr>
        <w:t>En países como Chile</w:t>
      </w:r>
      <w:r>
        <w:rPr>
          <w:rFonts w:ascii="Arial" w:hAnsi="Arial" w:cs="Arial"/>
        </w:rPr>
        <w:t>,</w:t>
      </w:r>
      <w:r w:rsidRPr="00703A30">
        <w:rPr>
          <w:rFonts w:ascii="Arial" w:hAnsi="Arial" w:cs="Arial"/>
        </w:rPr>
        <w:t xml:space="preserve"> existen programas orientados a la producción de la vivienda progresiva</w:t>
      </w:r>
      <w:r w:rsidR="000D4F97">
        <w:rPr>
          <w:rFonts w:ascii="Arial" w:hAnsi="Arial" w:cs="Arial"/>
        </w:rPr>
        <w:fldChar w:fldCharType="begin"/>
      </w:r>
      <w:r w:rsidR="000D4F97">
        <w:instrText xml:space="preserve"> XE "</w:instrText>
      </w:r>
      <w:r w:rsidR="000D4F97" w:rsidRPr="00F70186">
        <w:rPr>
          <w:rFonts w:ascii="Arial" w:hAnsi="Arial" w:cs="Arial"/>
        </w:rPr>
        <w:instrText>progresiva:</w:instrText>
      </w:r>
      <w:r w:rsidR="000D4F97" w:rsidRPr="00F70186">
        <w:instrText>es un concepto que indica la existencia de un sentido de mejora en la condición humana</w:instrText>
      </w:r>
      <w:r w:rsidR="000D4F97">
        <w:instrText xml:space="preserve">" </w:instrText>
      </w:r>
      <w:r w:rsidR="000D4F97">
        <w:rPr>
          <w:rFonts w:ascii="Arial" w:hAnsi="Arial" w:cs="Arial"/>
        </w:rPr>
        <w:fldChar w:fldCharType="end"/>
      </w:r>
      <w:r w:rsidRPr="00703A30">
        <w:rPr>
          <w:rFonts w:ascii="Arial" w:hAnsi="Arial" w:cs="Arial"/>
        </w:rPr>
        <w:t xml:space="preserve">  la cual está dirigida a la vía de participación del poblador en la  solución de su problema habitacional, de esta manera se obtienen ventajas técnicas </w:t>
      </w:r>
      <w:r w:rsidR="004010BC">
        <w:rPr>
          <w:rFonts w:ascii="Arial" w:hAnsi="Arial" w:cs="Arial"/>
        </w:rPr>
        <w:t>y</w:t>
      </w:r>
      <w:r w:rsidRPr="00703A30">
        <w:rPr>
          <w:rFonts w:ascii="Arial" w:hAnsi="Arial" w:cs="Arial"/>
        </w:rPr>
        <w:t xml:space="preserve"> sociales </w:t>
      </w:r>
      <w:r w:rsidR="004010BC">
        <w:rPr>
          <w:rFonts w:ascii="Arial" w:hAnsi="Arial" w:cs="Arial"/>
        </w:rPr>
        <w:t>provenientes de</w:t>
      </w:r>
      <w:r w:rsidRPr="00703A30">
        <w:rPr>
          <w:rFonts w:ascii="Arial" w:hAnsi="Arial" w:cs="Arial"/>
        </w:rPr>
        <w:t xml:space="preserve"> grupos organizados, a su vez </w:t>
      </w:r>
      <w:r w:rsidR="004010BC">
        <w:rPr>
          <w:rFonts w:ascii="Arial" w:hAnsi="Arial" w:cs="Arial"/>
        </w:rPr>
        <w:t>permit</w:t>
      </w:r>
      <w:r w:rsidR="009B77BE">
        <w:rPr>
          <w:rFonts w:ascii="Arial" w:hAnsi="Arial" w:cs="Arial"/>
        </w:rPr>
        <w:t>e</w:t>
      </w:r>
      <w:r w:rsidRPr="00703A30">
        <w:rPr>
          <w:rFonts w:ascii="Arial" w:hAnsi="Arial" w:cs="Arial"/>
        </w:rPr>
        <w:t xml:space="preserve"> aplicar métodos y sistemas constructivos tradicionales que revaloren el sentido cultural de la sociedad con la ventaja de que al haber participación directa y a distintos niveles, serían mejores los  grados de satisfacción del usuario al momento de acceder a su solución habitacional (Muño</w:t>
      </w:r>
      <w:r>
        <w:rPr>
          <w:rFonts w:ascii="Arial" w:hAnsi="Arial" w:cs="Arial"/>
        </w:rPr>
        <w:t>z</w:t>
      </w:r>
      <w:r w:rsidR="0086417A" w:rsidRPr="007E0EA8">
        <w:rPr>
          <w:rFonts w:ascii="Arial" w:hAnsi="Arial" w:cs="Arial"/>
        </w:rPr>
        <w:t>,</w:t>
      </w:r>
      <w:r w:rsidRPr="007E0EA8">
        <w:rPr>
          <w:rFonts w:ascii="Arial" w:hAnsi="Arial" w:cs="Arial"/>
        </w:rPr>
        <w:t xml:space="preserve"> </w:t>
      </w:r>
      <w:r w:rsidRPr="00703A30">
        <w:rPr>
          <w:rFonts w:ascii="Arial" w:hAnsi="Arial" w:cs="Arial"/>
        </w:rPr>
        <w:t>2007</w:t>
      </w:r>
      <w:r w:rsidR="004010BC">
        <w:rPr>
          <w:rFonts w:ascii="Arial" w:hAnsi="Arial" w:cs="Arial"/>
        </w:rPr>
        <w:t>:154</w:t>
      </w:r>
      <w:r w:rsidRPr="00703A30">
        <w:rPr>
          <w:rFonts w:ascii="Arial" w:hAnsi="Arial" w:cs="Arial"/>
        </w:rPr>
        <w:t>).</w:t>
      </w:r>
    </w:p>
    <w:p w:rsidR="0056162B" w:rsidRPr="00703A30" w:rsidRDefault="0056162B" w:rsidP="00AB6D6C">
      <w:pPr>
        <w:pStyle w:val="NormalWeb"/>
        <w:shd w:val="clear" w:color="auto" w:fill="FFFFFF"/>
        <w:spacing w:before="240" w:beforeAutospacing="0" w:after="240" w:afterAutospacing="0" w:line="360" w:lineRule="auto"/>
        <w:ind w:firstLine="709"/>
        <w:jc w:val="both"/>
        <w:rPr>
          <w:rFonts w:ascii="Arial" w:hAnsi="Arial" w:cs="Arial"/>
        </w:rPr>
      </w:pPr>
      <w:r w:rsidRPr="00703A30">
        <w:rPr>
          <w:rFonts w:ascii="Arial" w:hAnsi="Arial" w:cs="Arial"/>
        </w:rPr>
        <w:t xml:space="preserve">Por lo tanto, trabajar en las soluciones habitacionales contando con la participación del usuario o habitante beneficia no solo en mayor medida a la calidad de vida de las personas en el ámbito rural, sino que también se logra el </w:t>
      </w:r>
      <w:r w:rsidRPr="00703A30">
        <w:rPr>
          <w:rFonts w:ascii="Arial" w:hAnsi="Arial" w:cs="Arial"/>
        </w:rPr>
        <w:lastRenderedPageBreak/>
        <w:t>empoderamiento en la toma de decisiones en su manera de vivir lo que permite reducir los apoyos tradicionales meramente asistencialistas</w:t>
      </w:r>
      <w:r w:rsidR="000D4F97">
        <w:rPr>
          <w:rFonts w:ascii="Arial" w:hAnsi="Arial" w:cs="Arial"/>
        </w:rPr>
        <w:fldChar w:fldCharType="begin"/>
      </w:r>
      <w:r w:rsidR="000D4F97">
        <w:instrText xml:space="preserve"> XE "</w:instrText>
      </w:r>
      <w:r w:rsidR="000D4F97" w:rsidRPr="009C51A6">
        <w:rPr>
          <w:rFonts w:ascii="Arial" w:hAnsi="Arial" w:cs="Arial"/>
        </w:rPr>
        <w:instrText>asistencialistas:</w:instrText>
      </w:r>
      <w:r w:rsidR="000D4F97" w:rsidRPr="009C51A6">
        <w:instrText>es la acción o conjunto de acciones que llevan a cabo las instituciones estatales con la finalidad de prestar socorro, favor o ayuda a individuos o grupos de individuos en condiciones de des-protección o de vulnerabilidad, de manera temporal o permanente. Se basa en el principio de la benevolencia, es decir en la compasión y la lástima, y se traduce en la limosna o el auxilio que se presta a los necesitados, a manera de una actitud solidaria con el sufrimiento ajeno.</w:instrText>
      </w:r>
      <w:r w:rsidR="000D4F97">
        <w:instrText xml:space="preserve">" </w:instrText>
      </w:r>
      <w:r w:rsidR="000D4F97">
        <w:rPr>
          <w:rFonts w:ascii="Arial" w:hAnsi="Arial" w:cs="Arial"/>
        </w:rPr>
        <w:fldChar w:fldCharType="end"/>
      </w:r>
      <w:r w:rsidRPr="00703A30">
        <w:rPr>
          <w:rFonts w:ascii="Arial" w:hAnsi="Arial" w:cs="Arial"/>
        </w:rPr>
        <w:t>.</w:t>
      </w:r>
    </w:p>
    <w:p w:rsidR="0056162B" w:rsidRPr="00703A30" w:rsidRDefault="0056162B" w:rsidP="0056162B">
      <w:pPr>
        <w:pStyle w:val="Ttulo3"/>
      </w:pPr>
      <w:bookmarkStart w:id="30" w:name="_Toc50727223"/>
      <w:r>
        <w:t xml:space="preserve">1.4.2 </w:t>
      </w:r>
      <w:r w:rsidRPr="00703A30">
        <w:t>La vivienda rural desde la perspectiva económica.</w:t>
      </w:r>
      <w:bookmarkEnd w:id="30"/>
      <w:r w:rsidRPr="00703A30">
        <w:t xml:space="preserve"> </w:t>
      </w:r>
    </w:p>
    <w:p w:rsidR="0056162B" w:rsidRDefault="0056162B" w:rsidP="0056162B">
      <w:pPr>
        <w:spacing w:line="360" w:lineRule="auto"/>
        <w:ind w:firstLine="709"/>
        <w:jc w:val="both"/>
        <w:rPr>
          <w:rFonts w:ascii="Arial" w:hAnsi="Arial" w:cs="Arial"/>
          <w:sz w:val="24"/>
          <w:szCs w:val="24"/>
        </w:rPr>
      </w:pPr>
    </w:p>
    <w:p w:rsidR="0056162B" w:rsidRPr="00703A30" w:rsidRDefault="0056162B" w:rsidP="00801545">
      <w:pPr>
        <w:spacing w:line="360" w:lineRule="auto"/>
        <w:jc w:val="both"/>
        <w:rPr>
          <w:rFonts w:ascii="Arial" w:hAnsi="Arial" w:cs="Arial"/>
          <w:sz w:val="24"/>
          <w:szCs w:val="24"/>
        </w:rPr>
      </w:pPr>
      <w:r w:rsidRPr="00703A30">
        <w:rPr>
          <w:rFonts w:ascii="Arial" w:hAnsi="Arial" w:cs="Arial"/>
          <w:sz w:val="24"/>
          <w:szCs w:val="24"/>
        </w:rPr>
        <w:t xml:space="preserve">El impacto que tuvo la globalización a mediados del siglo </w:t>
      </w:r>
      <w:r>
        <w:rPr>
          <w:rFonts w:ascii="Arial" w:hAnsi="Arial" w:cs="Arial"/>
          <w:sz w:val="24"/>
          <w:szCs w:val="24"/>
        </w:rPr>
        <w:t>XX</w:t>
      </w:r>
      <w:r w:rsidRPr="00703A30">
        <w:rPr>
          <w:rFonts w:ascii="Arial" w:hAnsi="Arial" w:cs="Arial"/>
          <w:sz w:val="24"/>
          <w:szCs w:val="24"/>
        </w:rPr>
        <w:t xml:space="preserve"> ha traído como consecuencia intercambios culturales, sociales y económicos potenciados en mayor medida por la era tecnológica, caracterizada principalmente por una economía de mercado mundial. La globalización ha sido un proceso que ha transformado la manera de hacer políticas en las naciones </w:t>
      </w:r>
      <w:r>
        <w:rPr>
          <w:rFonts w:ascii="Arial" w:hAnsi="Arial" w:cs="Arial"/>
          <w:sz w:val="24"/>
          <w:szCs w:val="24"/>
        </w:rPr>
        <w:t xml:space="preserve">y </w:t>
      </w:r>
      <w:r w:rsidRPr="00703A30">
        <w:rPr>
          <w:rFonts w:ascii="Arial" w:hAnsi="Arial" w:cs="Arial"/>
          <w:sz w:val="24"/>
          <w:szCs w:val="24"/>
        </w:rPr>
        <w:t xml:space="preserve">es por ello que </w:t>
      </w:r>
      <w:r w:rsidRPr="00703A30">
        <w:rPr>
          <w:rFonts w:ascii="Arial" w:hAnsi="Arial" w:cs="Arial"/>
          <w:color w:val="000000" w:themeColor="text1"/>
          <w:sz w:val="24"/>
          <w:szCs w:val="24"/>
        </w:rPr>
        <w:t xml:space="preserve">Boils </w:t>
      </w:r>
      <w:r w:rsidR="00062E83" w:rsidRPr="00703A30">
        <w:rPr>
          <w:rFonts w:ascii="Arial" w:hAnsi="Arial" w:cs="Arial"/>
          <w:color w:val="000000" w:themeColor="text1"/>
          <w:sz w:val="24"/>
          <w:szCs w:val="24"/>
        </w:rPr>
        <w:t>(</w:t>
      </w:r>
      <w:r w:rsidRPr="00703A30">
        <w:rPr>
          <w:rFonts w:ascii="Arial" w:hAnsi="Arial" w:cs="Arial"/>
          <w:color w:val="000000" w:themeColor="text1"/>
          <w:sz w:val="24"/>
          <w:szCs w:val="24"/>
        </w:rPr>
        <w:t>2004)</w:t>
      </w:r>
      <w:r>
        <w:rPr>
          <w:rFonts w:ascii="Arial" w:hAnsi="Arial" w:cs="Arial"/>
          <w:color w:val="000000" w:themeColor="text1"/>
          <w:sz w:val="24"/>
          <w:szCs w:val="24"/>
        </w:rPr>
        <w:t>,</w:t>
      </w:r>
      <w:r w:rsidRPr="00703A30">
        <w:rPr>
          <w:rFonts w:ascii="Arial" w:hAnsi="Arial" w:cs="Arial"/>
          <w:color w:val="000000" w:themeColor="text1"/>
          <w:sz w:val="24"/>
          <w:szCs w:val="24"/>
        </w:rPr>
        <w:t xml:space="preserve"> </w:t>
      </w:r>
      <w:r w:rsidRPr="00703A30">
        <w:rPr>
          <w:rFonts w:ascii="Arial" w:hAnsi="Arial" w:cs="Arial"/>
          <w:sz w:val="24"/>
          <w:szCs w:val="24"/>
        </w:rPr>
        <w:t xml:space="preserve">menciona </w:t>
      </w:r>
      <w:r w:rsidR="00062E83" w:rsidRPr="00703A30">
        <w:rPr>
          <w:rFonts w:ascii="Arial" w:hAnsi="Arial" w:cs="Arial"/>
          <w:sz w:val="24"/>
          <w:szCs w:val="24"/>
        </w:rPr>
        <w:t>que este</w:t>
      </w:r>
      <w:r w:rsidRPr="00703A30">
        <w:rPr>
          <w:rFonts w:ascii="Arial" w:hAnsi="Arial" w:cs="Arial"/>
          <w:sz w:val="24"/>
          <w:szCs w:val="24"/>
        </w:rPr>
        <w:t xml:space="preserve"> fenómeno </w:t>
      </w:r>
      <w:r w:rsidR="004010BC">
        <w:rPr>
          <w:rFonts w:ascii="Arial" w:hAnsi="Arial" w:cs="Arial"/>
          <w:sz w:val="24"/>
          <w:szCs w:val="24"/>
        </w:rPr>
        <w:t>tiene como principal propósito crear lazos económicos entre los países más poderosos</w:t>
      </w:r>
      <w:r w:rsidRPr="00703A30">
        <w:rPr>
          <w:rFonts w:ascii="Arial" w:hAnsi="Arial" w:cs="Arial"/>
          <w:sz w:val="24"/>
          <w:szCs w:val="24"/>
        </w:rPr>
        <w:t>.</w:t>
      </w:r>
    </w:p>
    <w:p w:rsidR="0056162B" w:rsidRPr="00703A30" w:rsidRDefault="0056162B" w:rsidP="0056162B">
      <w:pPr>
        <w:spacing w:line="360" w:lineRule="auto"/>
        <w:ind w:firstLine="709"/>
        <w:jc w:val="both"/>
        <w:rPr>
          <w:rFonts w:ascii="Arial" w:hAnsi="Arial" w:cs="Arial"/>
          <w:sz w:val="24"/>
          <w:szCs w:val="24"/>
        </w:rPr>
      </w:pPr>
      <w:r w:rsidRPr="00703A30">
        <w:rPr>
          <w:rFonts w:ascii="Arial" w:hAnsi="Arial" w:cs="Arial"/>
          <w:sz w:val="24"/>
          <w:szCs w:val="24"/>
        </w:rPr>
        <w:t xml:space="preserve">En México uno de los rubros a los que más se ha </w:t>
      </w:r>
      <w:r w:rsidRPr="007E0EA8">
        <w:rPr>
          <w:rFonts w:ascii="Arial" w:hAnsi="Arial" w:cs="Arial"/>
          <w:sz w:val="24"/>
          <w:szCs w:val="24"/>
        </w:rPr>
        <w:t xml:space="preserve">dedicado inversión </w:t>
      </w:r>
      <w:r w:rsidR="009B77BE">
        <w:rPr>
          <w:rFonts w:ascii="Arial" w:hAnsi="Arial" w:cs="Arial"/>
          <w:sz w:val="24"/>
          <w:szCs w:val="24"/>
        </w:rPr>
        <w:t xml:space="preserve">mediante programas o apoyos que </w:t>
      </w:r>
      <w:r w:rsidR="009B77BE" w:rsidRPr="007E0EA8">
        <w:rPr>
          <w:rFonts w:ascii="Arial" w:hAnsi="Arial" w:cs="Arial"/>
          <w:sz w:val="24"/>
          <w:szCs w:val="24"/>
        </w:rPr>
        <w:t>ha</w:t>
      </w:r>
      <w:r w:rsidR="009B77BE">
        <w:rPr>
          <w:rFonts w:ascii="Arial" w:hAnsi="Arial" w:cs="Arial"/>
          <w:sz w:val="24"/>
          <w:szCs w:val="24"/>
        </w:rPr>
        <w:t xml:space="preserve">n </w:t>
      </w:r>
      <w:r w:rsidR="009B77BE" w:rsidRPr="007E0EA8">
        <w:rPr>
          <w:rFonts w:ascii="Arial" w:hAnsi="Arial" w:cs="Arial"/>
          <w:sz w:val="24"/>
          <w:szCs w:val="24"/>
        </w:rPr>
        <w:t>dejado mucho que desear en cuanto a la calidad y propósito de su creación</w:t>
      </w:r>
      <w:r w:rsidR="009B77BE">
        <w:rPr>
          <w:rFonts w:ascii="Arial" w:hAnsi="Arial" w:cs="Arial"/>
          <w:sz w:val="24"/>
          <w:szCs w:val="24"/>
        </w:rPr>
        <w:t xml:space="preserve"> debido</w:t>
      </w:r>
      <w:r w:rsidR="009B77BE" w:rsidRPr="007E0EA8">
        <w:rPr>
          <w:rFonts w:ascii="Arial" w:hAnsi="Arial" w:cs="Arial"/>
          <w:sz w:val="24"/>
          <w:szCs w:val="24"/>
        </w:rPr>
        <w:t xml:space="preserve"> </w:t>
      </w:r>
      <w:r w:rsidR="009B77BE">
        <w:rPr>
          <w:rFonts w:ascii="Arial" w:hAnsi="Arial" w:cs="Arial"/>
          <w:sz w:val="24"/>
          <w:szCs w:val="24"/>
        </w:rPr>
        <w:t>a</w:t>
      </w:r>
      <w:r w:rsidR="009B77BE" w:rsidRPr="007E0EA8">
        <w:rPr>
          <w:rFonts w:ascii="Arial" w:hAnsi="Arial" w:cs="Arial"/>
          <w:sz w:val="24"/>
          <w:szCs w:val="24"/>
        </w:rPr>
        <w:t xml:space="preserve"> la ineficacia </w:t>
      </w:r>
      <w:r w:rsidR="009B77BE">
        <w:rPr>
          <w:rFonts w:ascii="Arial" w:hAnsi="Arial" w:cs="Arial"/>
          <w:sz w:val="24"/>
          <w:szCs w:val="24"/>
        </w:rPr>
        <w:t>o corrupción,</w:t>
      </w:r>
      <w:r w:rsidR="009B77BE" w:rsidRPr="007E0EA8">
        <w:rPr>
          <w:rFonts w:ascii="Arial" w:hAnsi="Arial" w:cs="Arial"/>
          <w:sz w:val="24"/>
          <w:szCs w:val="24"/>
        </w:rPr>
        <w:t xml:space="preserve"> </w:t>
      </w:r>
      <w:r w:rsidR="009B77BE">
        <w:rPr>
          <w:rFonts w:ascii="Arial" w:hAnsi="Arial" w:cs="Arial"/>
          <w:sz w:val="24"/>
          <w:szCs w:val="24"/>
        </w:rPr>
        <w:t>es la</w:t>
      </w:r>
      <w:r w:rsidR="009A0A7F" w:rsidRPr="007E0EA8">
        <w:rPr>
          <w:rFonts w:ascii="Arial" w:hAnsi="Arial" w:cs="Arial"/>
          <w:sz w:val="24"/>
          <w:szCs w:val="24"/>
        </w:rPr>
        <w:t xml:space="preserve"> vivienda y con mayor medida en la vivienda rural</w:t>
      </w:r>
      <w:r w:rsidR="007E0EA8" w:rsidRPr="007E0EA8">
        <w:rPr>
          <w:rFonts w:ascii="Arial" w:hAnsi="Arial" w:cs="Arial"/>
          <w:sz w:val="24"/>
          <w:szCs w:val="24"/>
        </w:rPr>
        <w:t>.</w:t>
      </w:r>
      <w:r w:rsidR="007E0EA8">
        <w:rPr>
          <w:rFonts w:ascii="Arial" w:hAnsi="Arial" w:cs="Arial"/>
          <w:color w:val="FF0000"/>
          <w:sz w:val="24"/>
          <w:szCs w:val="24"/>
        </w:rPr>
        <w:t xml:space="preserve"> </w:t>
      </w:r>
      <w:r w:rsidRPr="00703A30">
        <w:rPr>
          <w:rFonts w:ascii="Arial" w:hAnsi="Arial" w:cs="Arial"/>
          <w:sz w:val="24"/>
          <w:szCs w:val="24"/>
        </w:rPr>
        <w:t>Por mencionar alguno</w:t>
      </w:r>
      <w:r>
        <w:rPr>
          <w:rFonts w:ascii="Arial" w:hAnsi="Arial" w:cs="Arial"/>
          <w:sz w:val="24"/>
          <w:szCs w:val="24"/>
        </w:rPr>
        <w:t>s</w:t>
      </w:r>
      <w:r w:rsidRPr="00703A30">
        <w:rPr>
          <w:rFonts w:ascii="Arial" w:hAnsi="Arial" w:cs="Arial"/>
          <w:sz w:val="24"/>
          <w:szCs w:val="24"/>
        </w:rPr>
        <w:t xml:space="preserve"> de estos organismos</w:t>
      </w:r>
      <w:r>
        <w:rPr>
          <w:rFonts w:ascii="Arial" w:hAnsi="Arial" w:cs="Arial"/>
          <w:sz w:val="24"/>
          <w:szCs w:val="24"/>
        </w:rPr>
        <w:t>,</w:t>
      </w:r>
      <w:r w:rsidRPr="00703A30">
        <w:rPr>
          <w:rFonts w:ascii="Arial" w:hAnsi="Arial" w:cs="Arial"/>
          <w:sz w:val="24"/>
          <w:szCs w:val="24"/>
        </w:rPr>
        <w:t xml:space="preserve"> está </w:t>
      </w:r>
      <w:r>
        <w:rPr>
          <w:rFonts w:ascii="Arial" w:hAnsi="Arial" w:cs="Arial"/>
          <w:sz w:val="24"/>
          <w:szCs w:val="24"/>
        </w:rPr>
        <w:t xml:space="preserve">el FONHAPO, </w:t>
      </w:r>
      <w:r w:rsidR="007E0EA8">
        <w:rPr>
          <w:rFonts w:ascii="Arial" w:hAnsi="Arial" w:cs="Arial"/>
          <w:sz w:val="24"/>
          <w:szCs w:val="24"/>
        </w:rPr>
        <w:t>FOVISSSTE, CONAPO, CONAVI</w:t>
      </w:r>
      <w:r>
        <w:rPr>
          <w:rFonts w:ascii="Arial" w:hAnsi="Arial" w:cs="Arial"/>
          <w:sz w:val="24"/>
          <w:szCs w:val="24"/>
        </w:rPr>
        <w:t xml:space="preserve">, entre estos, </w:t>
      </w:r>
      <w:r w:rsidRPr="00703A30">
        <w:rPr>
          <w:rFonts w:ascii="Arial" w:hAnsi="Arial" w:cs="Arial"/>
          <w:sz w:val="24"/>
          <w:szCs w:val="24"/>
        </w:rPr>
        <w:t>el Instituto de Fomento Nacional a la Vivienda de los Trabajadores (INFONAVIT)</w:t>
      </w:r>
      <w:r>
        <w:rPr>
          <w:rFonts w:ascii="Arial" w:hAnsi="Arial" w:cs="Arial"/>
          <w:sz w:val="24"/>
          <w:szCs w:val="24"/>
        </w:rPr>
        <w:t xml:space="preserve"> </w:t>
      </w:r>
      <w:r w:rsidR="00072B0B" w:rsidRPr="007E0EA8">
        <w:rPr>
          <w:rFonts w:ascii="Arial" w:hAnsi="Arial" w:cs="Arial"/>
          <w:sz w:val="24"/>
          <w:szCs w:val="24"/>
        </w:rPr>
        <w:t>que</w:t>
      </w:r>
      <w:r w:rsidR="00072B0B" w:rsidRPr="00072B0B">
        <w:rPr>
          <w:rFonts w:ascii="Arial" w:hAnsi="Arial" w:cs="Arial"/>
          <w:color w:val="FF0000"/>
          <w:sz w:val="24"/>
          <w:szCs w:val="24"/>
        </w:rPr>
        <w:t xml:space="preserve"> </w:t>
      </w:r>
      <w:r>
        <w:rPr>
          <w:rFonts w:ascii="Arial" w:hAnsi="Arial" w:cs="Arial"/>
          <w:sz w:val="24"/>
          <w:szCs w:val="24"/>
        </w:rPr>
        <w:t>es una de las instituciones más importantes de acceso a la vivienda</w:t>
      </w:r>
      <w:r w:rsidR="001E0E75" w:rsidRPr="007E0EA8">
        <w:rPr>
          <w:rFonts w:ascii="Arial" w:hAnsi="Arial" w:cs="Arial"/>
          <w:sz w:val="24"/>
          <w:szCs w:val="24"/>
        </w:rPr>
        <w:t>. Y</w:t>
      </w:r>
      <w:r w:rsidR="001E0E75" w:rsidRPr="001E0E75">
        <w:rPr>
          <w:rFonts w:ascii="Arial" w:hAnsi="Arial" w:cs="Arial"/>
          <w:color w:val="FF0000"/>
          <w:sz w:val="24"/>
          <w:szCs w:val="24"/>
        </w:rPr>
        <w:t xml:space="preserve"> </w:t>
      </w:r>
      <w:r w:rsidRPr="00703A30">
        <w:rPr>
          <w:rFonts w:ascii="Arial" w:hAnsi="Arial" w:cs="Arial"/>
          <w:sz w:val="24"/>
          <w:szCs w:val="24"/>
        </w:rPr>
        <w:t xml:space="preserve">si bien esta institución ha tenido un papel importante en la vida de los trabajadores que aspiran a adquirir una </w:t>
      </w:r>
      <w:r w:rsidRPr="007E0EA8">
        <w:rPr>
          <w:rFonts w:ascii="Arial" w:hAnsi="Arial" w:cs="Arial"/>
          <w:sz w:val="24"/>
          <w:szCs w:val="24"/>
        </w:rPr>
        <w:t>vivienda</w:t>
      </w:r>
      <w:r w:rsidR="00E24E22" w:rsidRPr="007E0EA8">
        <w:rPr>
          <w:rFonts w:ascii="Arial" w:hAnsi="Arial" w:cs="Arial"/>
          <w:sz w:val="24"/>
          <w:szCs w:val="24"/>
        </w:rPr>
        <w:t>,</w:t>
      </w:r>
      <w:r w:rsidRPr="00703A30">
        <w:rPr>
          <w:rFonts w:ascii="Arial" w:hAnsi="Arial" w:cs="Arial"/>
          <w:sz w:val="24"/>
          <w:szCs w:val="24"/>
        </w:rPr>
        <w:t xml:space="preserve"> es de criticarse el hecho </w:t>
      </w:r>
      <w:r w:rsidR="00EA7DA0">
        <w:rPr>
          <w:rFonts w:ascii="Arial" w:hAnsi="Arial" w:cs="Arial"/>
          <w:sz w:val="24"/>
          <w:szCs w:val="24"/>
        </w:rPr>
        <w:t>de</w:t>
      </w:r>
      <w:r w:rsidRPr="00703A30">
        <w:rPr>
          <w:rFonts w:ascii="Arial" w:hAnsi="Arial" w:cs="Arial"/>
          <w:sz w:val="24"/>
          <w:szCs w:val="24"/>
        </w:rPr>
        <w:t xml:space="preserve"> que muy pocos créditos en México se proporcionan a familias </w:t>
      </w:r>
      <w:r w:rsidR="00EA7DA0">
        <w:rPr>
          <w:rFonts w:ascii="Arial" w:hAnsi="Arial" w:cs="Arial"/>
          <w:sz w:val="24"/>
          <w:szCs w:val="24"/>
        </w:rPr>
        <w:t>que ganan menos de</w:t>
      </w:r>
      <w:r w:rsidRPr="00703A30">
        <w:rPr>
          <w:rFonts w:ascii="Arial" w:hAnsi="Arial" w:cs="Arial"/>
          <w:sz w:val="24"/>
          <w:szCs w:val="24"/>
        </w:rPr>
        <w:t xml:space="preserve"> cinco salarios mínimos. De acuerdo con cifras del </w:t>
      </w:r>
      <w:r w:rsidRPr="00703A30">
        <w:rPr>
          <w:rFonts w:ascii="Arial" w:hAnsi="Arial" w:cs="Arial"/>
          <w:color w:val="000000" w:themeColor="text1"/>
          <w:sz w:val="24"/>
          <w:szCs w:val="24"/>
        </w:rPr>
        <w:t>INEGI (2016)</w:t>
      </w:r>
      <w:r>
        <w:rPr>
          <w:rFonts w:ascii="Arial" w:hAnsi="Arial" w:cs="Arial"/>
          <w:color w:val="000000" w:themeColor="text1"/>
          <w:sz w:val="24"/>
          <w:szCs w:val="24"/>
        </w:rPr>
        <w:t>,</w:t>
      </w:r>
      <w:r w:rsidRPr="00703A30">
        <w:rPr>
          <w:rFonts w:ascii="Arial" w:hAnsi="Arial" w:cs="Arial"/>
          <w:color w:val="000000" w:themeColor="text1"/>
          <w:sz w:val="24"/>
          <w:szCs w:val="24"/>
        </w:rPr>
        <w:t xml:space="preserve"> </w:t>
      </w:r>
      <w:r w:rsidRPr="00703A30">
        <w:rPr>
          <w:rFonts w:ascii="Arial" w:hAnsi="Arial" w:cs="Arial"/>
          <w:sz w:val="24"/>
          <w:szCs w:val="24"/>
        </w:rPr>
        <w:t xml:space="preserve">este nivel de ingresos deja fuera a más de 75% de las familias del país. </w:t>
      </w:r>
    </w:p>
    <w:p w:rsidR="0056162B" w:rsidRPr="00703A30" w:rsidRDefault="002367CD" w:rsidP="0056162B">
      <w:pPr>
        <w:spacing w:line="360" w:lineRule="auto"/>
        <w:ind w:firstLine="709"/>
        <w:jc w:val="both"/>
        <w:rPr>
          <w:rFonts w:ascii="Arial" w:hAnsi="Arial" w:cs="Arial"/>
          <w:sz w:val="24"/>
          <w:szCs w:val="24"/>
        </w:rPr>
      </w:pPr>
      <w:r>
        <w:rPr>
          <w:rFonts w:ascii="Arial" w:hAnsi="Arial" w:cs="Arial"/>
          <w:sz w:val="24"/>
          <w:szCs w:val="24"/>
        </w:rPr>
        <w:t>T</w:t>
      </w:r>
      <w:r w:rsidR="0056162B" w:rsidRPr="00703A30">
        <w:rPr>
          <w:rFonts w:ascii="Arial" w:hAnsi="Arial" w:cs="Arial"/>
          <w:sz w:val="24"/>
          <w:szCs w:val="24"/>
        </w:rPr>
        <w:t>omando en cuenta que los apoyos en el ámbito rural mencionados anteriormente</w:t>
      </w:r>
      <w:r w:rsidR="0056162B">
        <w:rPr>
          <w:rFonts w:ascii="Arial" w:hAnsi="Arial" w:cs="Arial"/>
          <w:sz w:val="24"/>
          <w:szCs w:val="24"/>
        </w:rPr>
        <w:t xml:space="preserve">, </w:t>
      </w:r>
      <w:r w:rsidR="0056162B" w:rsidRPr="00703A30">
        <w:rPr>
          <w:rFonts w:ascii="Arial" w:hAnsi="Arial" w:cs="Arial"/>
          <w:sz w:val="24"/>
          <w:szCs w:val="24"/>
        </w:rPr>
        <w:t>son meramente asistencialista</w:t>
      </w:r>
      <w:r w:rsidR="0056162B" w:rsidRPr="007E0EA8">
        <w:rPr>
          <w:rFonts w:ascii="Arial" w:hAnsi="Arial" w:cs="Arial"/>
          <w:sz w:val="24"/>
          <w:szCs w:val="24"/>
        </w:rPr>
        <w:t>s</w:t>
      </w:r>
      <w:r w:rsidR="00DC70CD" w:rsidRPr="007E0EA8">
        <w:rPr>
          <w:rFonts w:ascii="Arial" w:hAnsi="Arial" w:cs="Arial"/>
          <w:sz w:val="24"/>
          <w:szCs w:val="24"/>
        </w:rPr>
        <w:t>,</w:t>
      </w:r>
      <w:r w:rsidR="0056162B" w:rsidRPr="007E0EA8">
        <w:rPr>
          <w:rFonts w:ascii="Arial" w:hAnsi="Arial" w:cs="Arial"/>
          <w:sz w:val="24"/>
          <w:szCs w:val="24"/>
        </w:rPr>
        <w:t xml:space="preserve"> </w:t>
      </w:r>
      <w:r w:rsidR="0056162B" w:rsidRPr="00703A30">
        <w:rPr>
          <w:rFonts w:ascii="Arial" w:hAnsi="Arial" w:cs="Arial"/>
          <w:sz w:val="24"/>
          <w:szCs w:val="24"/>
        </w:rPr>
        <w:t xml:space="preserve">resulta </w:t>
      </w:r>
      <w:r w:rsidR="0056162B">
        <w:rPr>
          <w:rFonts w:ascii="Arial" w:hAnsi="Arial" w:cs="Arial"/>
          <w:sz w:val="24"/>
          <w:szCs w:val="24"/>
        </w:rPr>
        <w:t xml:space="preserve">entonces </w:t>
      </w:r>
      <w:r w:rsidR="0056162B" w:rsidRPr="00703A30">
        <w:rPr>
          <w:rFonts w:ascii="Arial" w:hAnsi="Arial" w:cs="Arial"/>
          <w:sz w:val="24"/>
          <w:szCs w:val="24"/>
        </w:rPr>
        <w:t>importante considerar que las políticas públicas que ha adoptado el gobierno mexicano en cuanto al tema de vivienda</w:t>
      </w:r>
      <w:r w:rsidR="00B71747">
        <w:rPr>
          <w:rFonts w:ascii="Arial" w:hAnsi="Arial" w:cs="Arial"/>
          <w:sz w:val="24"/>
          <w:szCs w:val="24"/>
        </w:rPr>
        <w:t xml:space="preserve"> han sido excluyentes y han provocado mayor empobrecimiento de los sectores más desfavorecidos</w:t>
      </w:r>
      <w:r w:rsidR="0056162B" w:rsidRPr="00703A30">
        <w:rPr>
          <w:rFonts w:ascii="Arial" w:hAnsi="Arial" w:cs="Arial"/>
          <w:color w:val="000000" w:themeColor="text1"/>
          <w:sz w:val="24"/>
          <w:szCs w:val="24"/>
        </w:rPr>
        <w:t xml:space="preserve">. </w:t>
      </w:r>
      <w:r w:rsidR="0056162B" w:rsidRPr="00703A30">
        <w:rPr>
          <w:rFonts w:ascii="Arial" w:hAnsi="Arial" w:cs="Arial"/>
          <w:sz w:val="24"/>
          <w:szCs w:val="24"/>
        </w:rPr>
        <w:t xml:space="preserve">Por lo tanto, es necesario un cambio en la manera de abordar las políticas en cuanto a vivienda en México ya </w:t>
      </w:r>
      <w:r w:rsidR="0056162B" w:rsidRPr="00703A30">
        <w:rPr>
          <w:rFonts w:ascii="Arial" w:hAnsi="Arial" w:cs="Arial"/>
          <w:sz w:val="24"/>
          <w:szCs w:val="24"/>
        </w:rPr>
        <w:lastRenderedPageBreak/>
        <w:t>que el problema sigue ahí y se incrementa a la par del crecimiento d</w:t>
      </w:r>
      <w:r w:rsidR="0056162B">
        <w:rPr>
          <w:rFonts w:ascii="Arial" w:hAnsi="Arial" w:cs="Arial"/>
          <w:sz w:val="24"/>
          <w:szCs w:val="24"/>
        </w:rPr>
        <w:t>e</w:t>
      </w:r>
      <w:r w:rsidR="0056162B" w:rsidRPr="00703A30">
        <w:rPr>
          <w:rFonts w:ascii="Arial" w:hAnsi="Arial" w:cs="Arial"/>
          <w:sz w:val="24"/>
          <w:szCs w:val="24"/>
        </w:rPr>
        <w:t xml:space="preserve"> la población </w:t>
      </w:r>
      <w:r w:rsidR="0056162B">
        <w:rPr>
          <w:rFonts w:ascii="Arial" w:hAnsi="Arial" w:cs="Arial"/>
          <w:sz w:val="24"/>
          <w:szCs w:val="24"/>
        </w:rPr>
        <w:t>y la exclusión que han causado, tanto el modelo neoliberal como la globalización.</w:t>
      </w:r>
    </w:p>
    <w:p w:rsidR="0056162B" w:rsidRPr="00703A30" w:rsidRDefault="0056162B" w:rsidP="0056162B">
      <w:pPr>
        <w:spacing w:line="360" w:lineRule="auto"/>
        <w:ind w:firstLine="709"/>
        <w:jc w:val="both"/>
        <w:rPr>
          <w:rFonts w:ascii="Arial" w:hAnsi="Arial" w:cs="Arial"/>
          <w:sz w:val="24"/>
          <w:szCs w:val="24"/>
        </w:rPr>
      </w:pPr>
      <w:r w:rsidRPr="00703A30">
        <w:rPr>
          <w:rFonts w:ascii="Arial" w:hAnsi="Arial" w:cs="Arial"/>
          <w:sz w:val="24"/>
          <w:szCs w:val="24"/>
        </w:rPr>
        <w:t xml:space="preserve">Una de las soluciones a esta problemática, como </w:t>
      </w:r>
      <w:r>
        <w:rPr>
          <w:rFonts w:ascii="Arial" w:hAnsi="Arial" w:cs="Arial"/>
          <w:sz w:val="24"/>
          <w:szCs w:val="24"/>
        </w:rPr>
        <w:t xml:space="preserve">ha sido </w:t>
      </w:r>
      <w:r w:rsidRPr="00703A30">
        <w:rPr>
          <w:rFonts w:ascii="Arial" w:hAnsi="Arial" w:cs="Arial"/>
          <w:sz w:val="24"/>
          <w:szCs w:val="24"/>
        </w:rPr>
        <w:t xml:space="preserve">en el caso de producción de la vivienda progresiva en Chile, es apoyarse en la construcción tradicional, principalmente en el ámbito rural </w:t>
      </w:r>
      <w:r w:rsidR="00B71747">
        <w:rPr>
          <w:rFonts w:ascii="Arial" w:hAnsi="Arial" w:cs="Arial"/>
          <w:sz w:val="24"/>
          <w:szCs w:val="24"/>
        </w:rPr>
        <w:t>donde los habitantes tienen la posibilidad de elegir como construir su vivienda</w:t>
      </w:r>
      <w:r w:rsidRPr="00703A30">
        <w:rPr>
          <w:rFonts w:ascii="Arial" w:hAnsi="Arial" w:cs="Arial"/>
          <w:sz w:val="24"/>
          <w:szCs w:val="24"/>
        </w:rPr>
        <w:t xml:space="preserve">, </w:t>
      </w:r>
      <w:r w:rsidR="00B71747">
        <w:rPr>
          <w:rFonts w:ascii="Arial" w:hAnsi="Arial" w:cs="Arial"/>
          <w:sz w:val="24"/>
          <w:szCs w:val="24"/>
        </w:rPr>
        <w:t>también encaminar</w:t>
      </w:r>
      <w:r w:rsidRPr="00703A30">
        <w:rPr>
          <w:rFonts w:ascii="Arial" w:hAnsi="Arial" w:cs="Arial"/>
          <w:sz w:val="24"/>
          <w:szCs w:val="24"/>
        </w:rPr>
        <w:t xml:space="preserve"> programas que en lugar de estar orientados al asistencialismo tradicional</w:t>
      </w:r>
      <w:r w:rsidR="00650BAB" w:rsidRPr="00FB5A2E">
        <w:rPr>
          <w:rFonts w:ascii="Arial" w:hAnsi="Arial" w:cs="Arial"/>
          <w:sz w:val="24"/>
          <w:szCs w:val="24"/>
        </w:rPr>
        <w:t>,</w:t>
      </w:r>
      <w:r w:rsidRPr="00703A30">
        <w:rPr>
          <w:rFonts w:ascii="Arial" w:hAnsi="Arial" w:cs="Arial"/>
          <w:sz w:val="24"/>
          <w:szCs w:val="24"/>
        </w:rPr>
        <w:t xml:space="preserve"> se </w:t>
      </w:r>
      <w:r w:rsidR="00B71747" w:rsidRPr="00703A30">
        <w:rPr>
          <w:rFonts w:ascii="Arial" w:hAnsi="Arial" w:cs="Arial"/>
          <w:sz w:val="24"/>
          <w:szCs w:val="24"/>
        </w:rPr>
        <w:t>caracteri</w:t>
      </w:r>
      <w:r w:rsidR="00B71747" w:rsidRPr="00FB5A2E">
        <w:rPr>
          <w:rFonts w:ascii="Arial" w:hAnsi="Arial" w:cs="Arial"/>
          <w:sz w:val="24"/>
          <w:szCs w:val="24"/>
        </w:rPr>
        <w:t>c</w:t>
      </w:r>
      <w:r w:rsidR="00B71747">
        <w:rPr>
          <w:rFonts w:ascii="Arial" w:hAnsi="Arial" w:cs="Arial"/>
          <w:sz w:val="24"/>
          <w:szCs w:val="24"/>
        </w:rPr>
        <w:t>en</w:t>
      </w:r>
      <w:r w:rsidRPr="00703A30">
        <w:rPr>
          <w:rFonts w:ascii="Arial" w:hAnsi="Arial" w:cs="Arial"/>
          <w:sz w:val="24"/>
          <w:szCs w:val="24"/>
        </w:rPr>
        <w:t xml:space="preserve"> por empoderar la participación del usuario con asistencia técnica y diseño</w:t>
      </w:r>
      <w:r w:rsidR="00FC6328" w:rsidRPr="00FB5A2E">
        <w:rPr>
          <w:rFonts w:ascii="Arial" w:hAnsi="Arial" w:cs="Arial"/>
          <w:sz w:val="24"/>
          <w:szCs w:val="24"/>
        </w:rPr>
        <w:t>, así c</w:t>
      </w:r>
      <w:r w:rsidR="00FD3F6F" w:rsidRPr="00FB5A2E">
        <w:rPr>
          <w:rFonts w:ascii="Arial" w:hAnsi="Arial" w:cs="Arial"/>
          <w:sz w:val="24"/>
          <w:szCs w:val="24"/>
        </w:rPr>
        <w:t>o</w:t>
      </w:r>
      <w:r w:rsidR="00FC6328" w:rsidRPr="00FB5A2E">
        <w:rPr>
          <w:rFonts w:ascii="Arial" w:hAnsi="Arial" w:cs="Arial"/>
          <w:sz w:val="24"/>
          <w:szCs w:val="24"/>
        </w:rPr>
        <w:t>mo</w:t>
      </w:r>
      <w:r w:rsidRPr="00FB5A2E">
        <w:rPr>
          <w:rFonts w:ascii="Arial" w:hAnsi="Arial" w:cs="Arial"/>
          <w:sz w:val="24"/>
          <w:szCs w:val="24"/>
        </w:rPr>
        <w:t xml:space="preserve"> </w:t>
      </w:r>
      <w:r w:rsidRPr="00703A30">
        <w:rPr>
          <w:rFonts w:ascii="Arial" w:hAnsi="Arial" w:cs="Arial"/>
          <w:sz w:val="24"/>
          <w:szCs w:val="24"/>
        </w:rPr>
        <w:t xml:space="preserve">en la materialización de sus casas. </w:t>
      </w:r>
    </w:p>
    <w:p w:rsidR="0056162B" w:rsidRPr="00703A30" w:rsidRDefault="0056162B" w:rsidP="0056162B">
      <w:pPr>
        <w:spacing w:line="360" w:lineRule="auto"/>
        <w:ind w:firstLine="709"/>
        <w:jc w:val="both"/>
        <w:rPr>
          <w:rFonts w:ascii="Arial" w:hAnsi="Arial" w:cs="Arial"/>
          <w:sz w:val="24"/>
          <w:szCs w:val="24"/>
        </w:rPr>
      </w:pPr>
      <w:r w:rsidRPr="00703A30">
        <w:rPr>
          <w:rFonts w:ascii="Arial" w:hAnsi="Arial" w:cs="Arial"/>
          <w:sz w:val="24"/>
          <w:szCs w:val="24"/>
        </w:rPr>
        <w:t>Mediante esta alternativa será posible el ahorro significativo de recursos destinados a las empresas constructoras que el gobierno otorga para la producción de viviendas en masa</w:t>
      </w:r>
      <w:r w:rsidR="00C93E04" w:rsidRPr="00FB5A2E">
        <w:rPr>
          <w:rFonts w:ascii="Arial" w:hAnsi="Arial" w:cs="Arial"/>
          <w:sz w:val="24"/>
          <w:szCs w:val="24"/>
        </w:rPr>
        <w:t>, lo</w:t>
      </w:r>
      <w:r w:rsidRPr="00FB5A2E">
        <w:rPr>
          <w:rFonts w:ascii="Arial" w:hAnsi="Arial" w:cs="Arial"/>
          <w:sz w:val="24"/>
          <w:szCs w:val="24"/>
        </w:rPr>
        <w:t xml:space="preserve"> </w:t>
      </w:r>
      <w:r w:rsidRPr="00703A30">
        <w:rPr>
          <w:rFonts w:ascii="Arial" w:hAnsi="Arial" w:cs="Arial"/>
          <w:sz w:val="24"/>
          <w:szCs w:val="24"/>
        </w:rPr>
        <w:t>que difícilmente soluciona las necesidades de la población, además se podrá</w:t>
      </w:r>
      <w:r w:rsidR="000E1124" w:rsidRPr="00FB5A2E">
        <w:rPr>
          <w:rFonts w:ascii="Arial" w:hAnsi="Arial" w:cs="Arial"/>
          <w:sz w:val="24"/>
          <w:szCs w:val="24"/>
        </w:rPr>
        <w:t>n</w:t>
      </w:r>
      <w:r w:rsidRPr="00703A30">
        <w:rPr>
          <w:rFonts w:ascii="Arial" w:hAnsi="Arial" w:cs="Arial"/>
          <w:sz w:val="24"/>
          <w:szCs w:val="24"/>
        </w:rPr>
        <w:t xml:space="preserve"> crear nuevos empleos entre las comunidades mediante la autoproducción de sus propios materiales para sus viviendas</w:t>
      </w:r>
      <w:r w:rsidR="00E055B6" w:rsidRPr="00FB5A2E">
        <w:rPr>
          <w:rFonts w:ascii="Arial" w:hAnsi="Arial" w:cs="Arial"/>
          <w:sz w:val="24"/>
          <w:szCs w:val="24"/>
        </w:rPr>
        <w:t>,</w:t>
      </w:r>
      <w:r w:rsidRPr="00FB5A2E">
        <w:rPr>
          <w:rFonts w:ascii="Arial" w:hAnsi="Arial" w:cs="Arial"/>
          <w:sz w:val="24"/>
          <w:szCs w:val="24"/>
        </w:rPr>
        <w:t xml:space="preserve"> </w:t>
      </w:r>
      <w:r w:rsidRPr="00703A30">
        <w:rPr>
          <w:rFonts w:ascii="Arial" w:hAnsi="Arial" w:cs="Arial"/>
          <w:sz w:val="24"/>
          <w:szCs w:val="24"/>
        </w:rPr>
        <w:t>incluso la posibilidad de trasladar estas técnicas tradicionales a otras escalas arquitectónicas</w:t>
      </w:r>
      <w:r w:rsidR="00F260F4">
        <w:rPr>
          <w:rFonts w:ascii="Arial" w:hAnsi="Arial" w:cs="Arial"/>
          <w:sz w:val="24"/>
          <w:szCs w:val="24"/>
        </w:rPr>
        <w:t>. Con ello</w:t>
      </w:r>
      <w:r w:rsidR="00D14B53">
        <w:rPr>
          <w:rFonts w:ascii="Arial" w:hAnsi="Arial" w:cs="Arial"/>
          <w:sz w:val="24"/>
          <w:szCs w:val="24"/>
        </w:rPr>
        <w:t xml:space="preserve"> se</w:t>
      </w:r>
      <w:r w:rsidRPr="00703A30">
        <w:rPr>
          <w:rFonts w:ascii="Arial" w:hAnsi="Arial" w:cs="Arial"/>
          <w:sz w:val="24"/>
          <w:szCs w:val="24"/>
        </w:rPr>
        <w:t xml:space="preserve"> fomenta</w:t>
      </w:r>
      <w:r w:rsidR="00D14B53" w:rsidRPr="00FB5A2E">
        <w:rPr>
          <w:rFonts w:ascii="Arial" w:hAnsi="Arial" w:cs="Arial"/>
          <w:sz w:val="24"/>
          <w:szCs w:val="24"/>
        </w:rPr>
        <w:t>ría</w:t>
      </w:r>
      <w:r w:rsidR="007D15B7">
        <w:rPr>
          <w:rFonts w:ascii="Arial" w:hAnsi="Arial" w:cs="Arial"/>
          <w:sz w:val="24"/>
          <w:szCs w:val="24"/>
        </w:rPr>
        <w:t>n</w:t>
      </w:r>
      <w:r w:rsidR="00FB5A2E">
        <w:rPr>
          <w:rFonts w:ascii="Arial" w:hAnsi="Arial" w:cs="Arial"/>
          <w:sz w:val="24"/>
          <w:szCs w:val="24"/>
        </w:rPr>
        <w:t xml:space="preserve"> </w:t>
      </w:r>
      <w:r w:rsidRPr="00703A30">
        <w:rPr>
          <w:rFonts w:ascii="Arial" w:hAnsi="Arial" w:cs="Arial"/>
          <w:sz w:val="24"/>
          <w:szCs w:val="24"/>
        </w:rPr>
        <w:t xml:space="preserve">los valores tradicionales y culturales que pudieran servir como motor económico de las </w:t>
      </w:r>
      <w:r w:rsidRPr="00FB5A2E">
        <w:rPr>
          <w:rFonts w:ascii="Arial" w:hAnsi="Arial" w:cs="Arial"/>
          <w:sz w:val="24"/>
          <w:szCs w:val="24"/>
        </w:rPr>
        <w:t>comunidades</w:t>
      </w:r>
      <w:r w:rsidR="00072840" w:rsidRPr="00FB5A2E">
        <w:rPr>
          <w:rFonts w:ascii="Arial" w:hAnsi="Arial" w:cs="Arial"/>
          <w:sz w:val="24"/>
          <w:szCs w:val="24"/>
        </w:rPr>
        <w:t xml:space="preserve"> rurales</w:t>
      </w:r>
      <w:r w:rsidRPr="00FB5A2E">
        <w:rPr>
          <w:rFonts w:ascii="Arial" w:hAnsi="Arial" w:cs="Arial"/>
          <w:sz w:val="24"/>
          <w:szCs w:val="24"/>
        </w:rPr>
        <w:t>.</w:t>
      </w:r>
    </w:p>
    <w:p w:rsidR="0056162B" w:rsidRPr="00703A30" w:rsidRDefault="0056162B" w:rsidP="0056162B">
      <w:pPr>
        <w:pStyle w:val="Ttulo3"/>
      </w:pPr>
      <w:bookmarkStart w:id="31" w:name="_Toc50727224"/>
      <w:r>
        <w:t xml:space="preserve">1.4.3 </w:t>
      </w:r>
      <w:r w:rsidRPr="00703A30">
        <w:t xml:space="preserve">La vivienda rural </w:t>
      </w:r>
      <w:r>
        <w:t>desde la perspectiva</w:t>
      </w:r>
      <w:r w:rsidRPr="00703A30">
        <w:t xml:space="preserve"> ambiental</w:t>
      </w:r>
      <w:bookmarkEnd w:id="31"/>
      <w:r w:rsidRPr="00703A30">
        <w:t xml:space="preserve"> </w:t>
      </w:r>
    </w:p>
    <w:p w:rsidR="0056162B" w:rsidRPr="00703A30" w:rsidRDefault="0056162B" w:rsidP="00801545">
      <w:pPr>
        <w:pStyle w:val="NormalWeb"/>
        <w:shd w:val="clear" w:color="auto" w:fill="FFFFFF"/>
        <w:spacing w:before="240" w:beforeAutospacing="0" w:after="240" w:afterAutospacing="0" w:line="360" w:lineRule="auto"/>
        <w:jc w:val="both"/>
        <w:rPr>
          <w:rFonts w:ascii="Arial" w:hAnsi="Arial" w:cs="Arial"/>
        </w:rPr>
      </w:pPr>
      <w:r w:rsidRPr="00703A30">
        <w:rPr>
          <w:rFonts w:ascii="Arial" w:hAnsi="Arial" w:cs="Arial"/>
        </w:rPr>
        <w:t xml:space="preserve">La demanda </w:t>
      </w:r>
      <w:r>
        <w:rPr>
          <w:rFonts w:ascii="Arial" w:hAnsi="Arial" w:cs="Arial"/>
        </w:rPr>
        <w:t xml:space="preserve">social </w:t>
      </w:r>
      <w:r w:rsidRPr="00703A30">
        <w:rPr>
          <w:rFonts w:ascii="Arial" w:hAnsi="Arial" w:cs="Arial"/>
        </w:rPr>
        <w:t>física</w:t>
      </w:r>
      <w:r>
        <w:rPr>
          <w:rFonts w:ascii="Arial" w:hAnsi="Arial" w:cs="Arial"/>
        </w:rPr>
        <w:t xml:space="preserve"> y ambiental</w:t>
      </w:r>
      <w:r w:rsidRPr="00703A30">
        <w:rPr>
          <w:rFonts w:ascii="Arial" w:hAnsi="Arial" w:cs="Arial"/>
        </w:rPr>
        <w:t xml:space="preserve"> de la sostenibilidad desde el enfoque económico es compensar la pérdida paulatina de las materias primas a partir de la consideración de que el capital natural del planeta es degradado por los sistemas productivos. En este contexto en el siglo XXI con proyecciones hacia el futur</w:t>
      </w:r>
      <w:r w:rsidRPr="00FB5A2E">
        <w:rPr>
          <w:rFonts w:ascii="Arial" w:hAnsi="Arial" w:cs="Arial"/>
        </w:rPr>
        <w:t>o</w:t>
      </w:r>
      <w:r w:rsidR="00D14D90" w:rsidRPr="00FB5A2E">
        <w:rPr>
          <w:rFonts w:ascii="Arial" w:hAnsi="Arial" w:cs="Arial"/>
        </w:rPr>
        <w:t>,</w:t>
      </w:r>
      <w:r w:rsidRPr="00FB5A2E">
        <w:rPr>
          <w:rFonts w:ascii="Arial" w:hAnsi="Arial" w:cs="Arial"/>
        </w:rPr>
        <w:t xml:space="preserve"> </w:t>
      </w:r>
      <w:r w:rsidRPr="00703A30">
        <w:rPr>
          <w:rFonts w:ascii="Arial" w:hAnsi="Arial" w:cs="Arial"/>
        </w:rPr>
        <w:t>es necesario un cambio de paradigma</w:t>
      </w:r>
      <w:r w:rsidR="000D4F97">
        <w:rPr>
          <w:rFonts w:ascii="Arial" w:hAnsi="Arial" w:cs="Arial"/>
        </w:rPr>
        <w:fldChar w:fldCharType="begin"/>
      </w:r>
      <w:r w:rsidR="000D4F97">
        <w:instrText xml:space="preserve"> XE "</w:instrText>
      </w:r>
      <w:r w:rsidR="000D4F97" w:rsidRPr="00450246">
        <w:rPr>
          <w:rFonts w:ascii="Arial" w:hAnsi="Arial" w:cs="Arial"/>
        </w:rPr>
        <w:instrText>paradigma:</w:instrText>
      </w:r>
      <w:r w:rsidR="000D4F97" w:rsidRPr="00450246">
        <w:instrText>se utiliza para indicar un patrón o modelo, un ejemplo fuera de toda duda, un arquetipo. En este sentido se la utiliza frecuentemente en las profesiones del diseño. Los paradigmas de diseño —arquetipos— representan los antecedentes funcionales para las soluciones de diseño</w:instrText>
      </w:r>
      <w:r w:rsidR="000D4F97">
        <w:instrText xml:space="preserve">" </w:instrText>
      </w:r>
      <w:r w:rsidR="000D4F97">
        <w:rPr>
          <w:rFonts w:ascii="Arial" w:hAnsi="Arial" w:cs="Arial"/>
        </w:rPr>
        <w:fldChar w:fldCharType="end"/>
      </w:r>
      <w:r w:rsidRPr="00703A30">
        <w:rPr>
          <w:rFonts w:ascii="Arial" w:hAnsi="Arial" w:cs="Arial"/>
        </w:rPr>
        <w:t xml:space="preserve"> en cuanto a la definición de los ciclos productivos que entendemos hoy como el proceso de transformación de recursos a residuos que posteriormente dañan al medio ambiente, y debemos de empezar a pensar más en un ciclo completo de reutilización de la materia</w:t>
      </w:r>
      <w:r>
        <w:rPr>
          <w:rFonts w:ascii="Arial" w:hAnsi="Arial" w:cs="Arial"/>
        </w:rPr>
        <w:t>,</w:t>
      </w:r>
      <w:r w:rsidRPr="00703A30">
        <w:rPr>
          <w:rFonts w:ascii="Arial" w:hAnsi="Arial" w:cs="Arial"/>
        </w:rPr>
        <w:t xml:space="preserve"> es decir</w:t>
      </w:r>
      <w:r>
        <w:rPr>
          <w:rFonts w:ascii="Arial" w:hAnsi="Arial" w:cs="Arial"/>
        </w:rPr>
        <w:t>,</w:t>
      </w:r>
      <w:r w:rsidRPr="00703A30">
        <w:rPr>
          <w:rFonts w:ascii="Arial" w:hAnsi="Arial" w:cs="Arial"/>
        </w:rPr>
        <w:t xml:space="preserve"> la extracción de materias primas a materiales que posteriormente puedan ser utilizad</w:t>
      </w:r>
      <w:r>
        <w:rPr>
          <w:rFonts w:ascii="Arial" w:hAnsi="Arial" w:cs="Arial"/>
        </w:rPr>
        <w:t>a</w:t>
      </w:r>
      <w:r w:rsidRPr="00703A30">
        <w:rPr>
          <w:rFonts w:ascii="Arial" w:hAnsi="Arial" w:cs="Arial"/>
        </w:rPr>
        <w:t>s en otros contextos</w:t>
      </w:r>
      <w:r w:rsidR="000D4F97">
        <w:rPr>
          <w:rFonts w:ascii="Arial" w:hAnsi="Arial" w:cs="Arial"/>
        </w:rPr>
        <w:fldChar w:fldCharType="begin"/>
      </w:r>
      <w:r w:rsidR="000D4F97">
        <w:instrText xml:space="preserve"> XE "</w:instrText>
      </w:r>
      <w:r w:rsidR="000D4F97" w:rsidRPr="00C117A1">
        <w:rPr>
          <w:rFonts w:ascii="Arial" w:hAnsi="Arial" w:cs="Arial"/>
        </w:rPr>
        <w:instrText>contextos:</w:instrText>
      </w:r>
      <w:r w:rsidR="000D4F97" w:rsidRPr="00C117A1">
        <w:instrText>es el conjunto de circunstancias (materiales o abstractas) que se producen alrededor de un hecho, o evento dado, que están fiablemente comprobadas</w:instrText>
      </w:r>
      <w:r w:rsidR="000D4F97">
        <w:instrText xml:space="preserve">" </w:instrText>
      </w:r>
      <w:r w:rsidR="000D4F97">
        <w:rPr>
          <w:rFonts w:ascii="Arial" w:hAnsi="Arial" w:cs="Arial"/>
        </w:rPr>
        <w:fldChar w:fldCharType="end"/>
      </w:r>
      <w:r w:rsidRPr="00703A30">
        <w:rPr>
          <w:rFonts w:ascii="Arial" w:hAnsi="Arial" w:cs="Arial"/>
        </w:rPr>
        <w:t xml:space="preserve"> u otras aplicaciones. En el caso de la vivienda rural este panorama es ideal a considerar</w:t>
      </w:r>
      <w:r>
        <w:rPr>
          <w:rFonts w:ascii="Arial" w:hAnsi="Arial" w:cs="Arial"/>
        </w:rPr>
        <w:t>,</w:t>
      </w:r>
      <w:r w:rsidRPr="00703A30">
        <w:rPr>
          <w:rFonts w:ascii="Arial" w:hAnsi="Arial" w:cs="Arial"/>
        </w:rPr>
        <w:t xml:space="preserve"> pues la utilización de materiales propios del </w:t>
      </w:r>
      <w:r w:rsidRPr="00703A30">
        <w:rPr>
          <w:rFonts w:ascii="Arial" w:hAnsi="Arial" w:cs="Arial"/>
        </w:rPr>
        <w:lastRenderedPageBreak/>
        <w:t xml:space="preserve">lugar y la adaptación que tienen a su entorno hacen posible el mínimo impacto al medio </w:t>
      </w:r>
      <w:r w:rsidRPr="00FB5A2E">
        <w:rPr>
          <w:rFonts w:ascii="Arial" w:hAnsi="Arial" w:cs="Arial"/>
        </w:rPr>
        <w:t>ambiente</w:t>
      </w:r>
      <w:r w:rsidR="00911D73" w:rsidRPr="00FB5A2E">
        <w:rPr>
          <w:rFonts w:ascii="Arial" w:hAnsi="Arial" w:cs="Arial"/>
        </w:rPr>
        <w:t xml:space="preserve">, abonando así </w:t>
      </w:r>
      <w:r w:rsidR="00064BB3" w:rsidRPr="00FB5A2E">
        <w:rPr>
          <w:rFonts w:ascii="Arial" w:hAnsi="Arial" w:cs="Arial"/>
        </w:rPr>
        <w:t>a la sustentabilidad</w:t>
      </w:r>
      <w:r w:rsidRPr="00FB5A2E">
        <w:rPr>
          <w:rFonts w:ascii="Arial" w:hAnsi="Arial" w:cs="Arial"/>
        </w:rPr>
        <w:t xml:space="preserve">. </w:t>
      </w:r>
    </w:p>
    <w:p w:rsidR="0056162B" w:rsidRPr="00703A30" w:rsidRDefault="0056162B" w:rsidP="0056162B">
      <w:pPr>
        <w:pStyle w:val="NormalWeb"/>
        <w:shd w:val="clear" w:color="auto" w:fill="FFFFFF"/>
        <w:spacing w:before="240" w:beforeAutospacing="0" w:after="240" w:afterAutospacing="0" w:line="360" w:lineRule="auto"/>
        <w:ind w:firstLine="709"/>
        <w:jc w:val="both"/>
        <w:rPr>
          <w:rFonts w:ascii="Arial" w:hAnsi="Arial" w:cs="Arial"/>
        </w:rPr>
      </w:pPr>
      <w:r w:rsidRPr="00703A30">
        <w:rPr>
          <w:rFonts w:ascii="Arial" w:hAnsi="Arial" w:cs="Arial"/>
        </w:rPr>
        <w:t>La sostenibilidad económica al igual que la ambiental tienen su definición basada en el cuidado de un capital, es por ello que la relación con la vivienda progresiva ilustra esta relación del hombre con lo que posee de forma material pues la economía y el medio ambiente deberían logra satisfacer las necesidades iniciales y adaptarse al desarrollo progresivo posterior, durante su etapa de uso y explotación. De aquí que la vivienda pued</w:t>
      </w:r>
      <w:r w:rsidR="00F53B47" w:rsidRPr="00D064BD">
        <w:rPr>
          <w:rFonts w:ascii="Arial" w:hAnsi="Arial" w:cs="Arial"/>
        </w:rPr>
        <w:t>a</w:t>
      </w:r>
      <w:r w:rsidR="00D064BD">
        <w:rPr>
          <w:rFonts w:ascii="Arial" w:hAnsi="Arial" w:cs="Arial"/>
        </w:rPr>
        <w:t xml:space="preserve"> </w:t>
      </w:r>
      <w:r w:rsidRPr="00703A30">
        <w:rPr>
          <w:rFonts w:ascii="Arial" w:hAnsi="Arial" w:cs="Arial"/>
        </w:rPr>
        <w:t xml:space="preserve">ser considerada como un organismo vivo (Gelabert </w:t>
      </w:r>
      <w:r w:rsidRPr="00703A30">
        <w:rPr>
          <w:rFonts w:ascii="Arial" w:hAnsi="Arial" w:cs="Arial"/>
          <w:i/>
        </w:rPr>
        <w:t>et al</w:t>
      </w:r>
      <w:r>
        <w:rPr>
          <w:rFonts w:ascii="Arial" w:hAnsi="Arial" w:cs="Arial"/>
          <w:i/>
        </w:rPr>
        <w:t>,</w:t>
      </w:r>
      <w:r w:rsidRPr="00703A30">
        <w:rPr>
          <w:rFonts w:ascii="Arial" w:hAnsi="Arial" w:cs="Arial"/>
        </w:rPr>
        <w:t xml:space="preserve"> 2013</w:t>
      </w:r>
      <w:r w:rsidR="00F37549">
        <w:rPr>
          <w:rFonts w:ascii="Arial" w:hAnsi="Arial" w:cs="Arial"/>
        </w:rPr>
        <w:t>:18</w:t>
      </w:r>
      <w:r w:rsidRPr="00703A30">
        <w:rPr>
          <w:rFonts w:ascii="Arial" w:hAnsi="Arial" w:cs="Arial"/>
        </w:rPr>
        <w:t>)</w:t>
      </w:r>
      <w:r w:rsidRPr="00703A30">
        <w:rPr>
          <w:rFonts w:ascii="Arial" w:hAnsi="Arial" w:cs="Arial"/>
          <w:color w:val="00B050"/>
        </w:rPr>
        <w:t>.</w:t>
      </w:r>
    </w:p>
    <w:p w:rsidR="0056162B" w:rsidRPr="00703A30" w:rsidRDefault="0056162B" w:rsidP="0056162B">
      <w:pPr>
        <w:pStyle w:val="NormalWeb"/>
        <w:shd w:val="clear" w:color="auto" w:fill="FFFFFF"/>
        <w:spacing w:before="240" w:beforeAutospacing="0" w:after="240" w:afterAutospacing="0" w:line="360" w:lineRule="auto"/>
        <w:ind w:firstLine="709"/>
        <w:jc w:val="both"/>
        <w:rPr>
          <w:rFonts w:ascii="Arial" w:hAnsi="Arial" w:cs="Arial"/>
        </w:rPr>
      </w:pPr>
      <w:r w:rsidRPr="00703A30">
        <w:rPr>
          <w:rFonts w:ascii="Arial" w:hAnsi="Arial" w:cs="Arial"/>
        </w:rPr>
        <w:t>Actualmente</w:t>
      </w:r>
      <w:r>
        <w:rPr>
          <w:rFonts w:ascii="Arial" w:hAnsi="Arial" w:cs="Arial"/>
        </w:rPr>
        <w:t xml:space="preserve">, </w:t>
      </w:r>
      <w:r w:rsidRPr="00703A30">
        <w:rPr>
          <w:rFonts w:ascii="Arial" w:hAnsi="Arial" w:cs="Arial"/>
        </w:rPr>
        <w:t>los procesos industrializados de construcción</w:t>
      </w:r>
      <w:r w:rsidR="00DD0D41">
        <w:rPr>
          <w:rFonts w:ascii="Arial" w:hAnsi="Arial" w:cs="Arial"/>
        </w:rPr>
        <w:t>,</w:t>
      </w:r>
      <w:r w:rsidR="001E6F59">
        <w:rPr>
          <w:rFonts w:ascii="Arial" w:hAnsi="Arial" w:cs="Arial"/>
        </w:rPr>
        <w:t xml:space="preserve"> </w:t>
      </w:r>
      <w:r w:rsidR="00DD0D41" w:rsidRPr="00D064BD">
        <w:rPr>
          <w:rFonts w:ascii="Arial" w:hAnsi="Arial" w:cs="Arial"/>
        </w:rPr>
        <w:t>como la fabricación de cemento y hierro</w:t>
      </w:r>
      <w:r w:rsidR="00EE51D9" w:rsidRPr="00D064BD">
        <w:rPr>
          <w:rFonts w:ascii="Arial" w:hAnsi="Arial" w:cs="Arial"/>
        </w:rPr>
        <w:t xml:space="preserve">, entre </w:t>
      </w:r>
      <w:r w:rsidR="00AE0FAB" w:rsidRPr="00D064BD">
        <w:rPr>
          <w:rFonts w:ascii="Arial" w:hAnsi="Arial" w:cs="Arial"/>
        </w:rPr>
        <w:t>otros</w:t>
      </w:r>
      <w:r w:rsidR="00DD0D41" w:rsidRPr="00D064BD">
        <w:rPr>
          <w:rFonts w:ascii="Arial" w:hAnsi="Arial" w:cs="Arial"/>
        </w:rPr>
        <w:t>,</w:t>
      </w:r>
      <w:r w:rsidRPr="00703A30">
        <w:rPr>
          <w:rFonts w:ascii="Arial" w:hAnsi="Arial" w:cs="Arial"/>
        </w:rPr>
        <w:t xml:space="preserve"> afectan enormemente al medio </w:t>
      </w:r>
      <w:r w:rsidR="00CA013D" w:rsidRPr="00703A30">
        <w:rPr>
          <w:rFonts w:ascii="Arial" w:hAnsi="Arial" w:cs="Arial"/>
        </w:rPr>
        <w:t>ambiente, la</w:t>
      </w:r>
      <w:r w:rsidRPr="00703A30">
        <w:rPr>
          <w:rFonts w:ascii="Arial" w:hAnsi="Arial" w:cs="Arial"/>
        </w:rPr>
        <w:t xml:space="preserve"> construcción </w:t>
      </w:r>
      <w:r w:rsidR="00CA013D">
        <w:rPr>
          <w:rFonts w:ascii="Arial" w:hAnsi="Arial" w:cs="Arial"/>
        </w:rPr>
        <w:t>es la industria que más ha contaminado</w:t>
      </w:r>
      <w:r w:rsidRPr="00703A30">
        <w:rPr>
          <w:rFonts w:ascii="Arial" w:hAnsi="Arial" w:cs="Arial"/>
        </w:rPr>
        <w:t>, sin embargo, también es una industria que constituye una gran fuerza impulsora de la economía nacional (</w:t>
      </w:r>
      <w:r w:rsidR="00F37549" w:rsidRPr="00F37549">
        <w:rPr>
          <w:rFonts w:ascii="Arial" w:hAnsi="Arial" w:cs="Arial"/>
        </w:rPr>
        <w:t>Enshassi</w:t>
      </w:r>
      <w:r w:rsidRPr="00703A30">
        <w:rPr>
          <w:rFonts w:ascii="Arial" w:hAnsi="Arial" w:cs="Arial"/>
        </w:rPr>
        <w:t xml:space="preserve"> </w:t>
      </w:r>
      <w:r w:rsidRPr="00703A30">
        <w:rPr>
          <w:rFonts w:ascii="Arial" w:hAnsi="Arial" w:cs="Arial"/>
          <w:i/>
        </w:rPr>
        <w:t>et al</w:t>
      </w:r>
      <w:r w:rsidRPr="00703A30">
        <w:rPr>
          <w:rFonts w:ascii="Arial" w:hAnsi="Arial" w:cs="Arial"/>
        </w:rPr>
        <w:t>., 201</w:t>
      </w:r>
      <w:r w:rsidR="00F37549">
        <w:rPr>
          <w:rFonts w:ascii="Arial" w:hAnsi="Arial" w:cs="Arial"/>
        </w:rPr>
        <w:t>4</w:t>
      </w:r>
      <w:r w:rsidR="00602F32">
        <w:rPr>
          <w:rFonts w:ascii="Arial" w:hAnsi="Arial" w:cs="Arial"/>
        </w:rPr>
        <w:t xml:space="preserve">: </w:t>
      </w:r>
      <w:r w:rsidR="00F37549">
        <w:rPr>
          <w:rFonts w:ascii="Arial" w:hAnsi="Arial" w:cs="Arial"/>
        </w:rPr>
        <w:t>235</w:t>
      </w:r>
      <w:r w:rsidRPr="00703A30">
        <w:rPr>
          <w:rFonts w:ascii="Arial" w:hAnsi="Arial" w:cs="Arial"/>
        </w:rPr>
        <w:t>)</w:t>
      </w:r>
      <w:r>
        <w:rPr>
          <w:rFonts w:ascii="Arial" w:hAnsi="Arial" w:cs="Arial"/>
        </w:rPr>
        <w:t>, tal es el caso de las ladrilleras, que por décadas han contaminado el aire de la ciudad de México y hoy lo empiezan a hacer en el valle de Toluca</w:t>
      </w:r>
      <w:r w:rsidRPr="00703A30">
        <w:rPr>
          <w:rFonts w:ascii="Arial" w:hAnsi="Arial" w:cs="Arial"/>
        </w:rPr>
        <w:t>.</w:t>
      </w:r>
    </w:p>
    <w:p w:rsidR="0056162B" w:rsidRDefault="0056162B" w:rsidP="00291289">
      <w:pPr>
        <w:pStyle w:val="NormalWeb"/>
        <w:shd w:val="clear" w:color="auto" w:fill="FFFFFF"/>
        <w:spacing w:before="240" w:beforeAutospacing="0" w:after="240" w:afterAutospacing="0" w:line="360" w:lineRule="auto"/>
        <w:ind w:firstLine="709"/>
        <w:jc w:val="both"/>
        <w:rPr>
          <w:rFonts w:ascii="Arial" w:hAnsi="Arial" w:cs="Arial"/>
        </w:rPr>
      </w:pPr>
      <w:r w:rsidRPr="00703A30">
        <w:rPr>
          <w:rFonts w:ascii="Arial" w:hAnsi="Arial" w:cs="Arial"/>
        </w:rPr>
        <w:t xml:space="preserve">Los profesionales de la construcción han hecho muy pocos esfuerzos por trabajar en </w:t>
      </w:r>
      <w:r w:rsidRPr="00703A30">
        <w:rPr>
          <w:rFonts w:ascii="Arial" w:hAnsi="Arial" w:cs="Arial"/>
          <w:i/>
        </w:rPr>
        <w:t>pro</w:t>
      </w:r>
      <w:r w:rsidRPr="00703A30">
        <w:rPr>
          <w:rFonts w:ascii="Arial" w:hAnsi="Arial" w:cs="Arial"/>
        </w:rPr>
        <w:t xml:space="preserve"> del medio ambiente. En el caso de la vivienda rural los impactos ambientales son menos fuertes que en la industria de la vivienda de producción en masa </w:t>
      </w:r>
      <w:r>
        <w:rPr>
          <w:rFonts w:ascii="Arial" w:hAnsi="Arial" w:cs="Arial"/>
        </w:rPr>
        <w:t xml:space="preserve">y </w:t>
      </w:r>
      <w:r w:rsidRPr="00703A30">
        <w:rPr>
          <w:rFonts w:ascii="Arial" w:hAnsi="Arial" w:cs="Arial"/>
        </w:rPr>
        <w:t>aun así con los cambios de la globalización se ha provocado que las técnicas de autoconstrucción con materiales tradicionales sean reemplazadas por la modernidad, pero ello no significa que esta supuesta modernidad beneficie en mayor medida las formas de hab</w:t>
      </w:r>
      <w:r w:rsidRPr="00D064BD">
        <w:rPr>
          <w:rFonts w:ascii="Arial" w:hAnsi="Arial" w:cs="Arial"/>
        </w:rPr>
        <w:t>itar</w:t>
      </w:r>
      <w:r w:rsidR="00070003" w:rsidRPr="00D064BD">
        <w:rPr>
          <w:rFonts w:ascii="Arial" w:hAnsi="Arial" w:cs="Arial"/>
        </w:rPr>
        <w:t>;</w:t>
      </w:r>
      <w:r w:rsidRPr="00D064BD">
        <w:rPr>
          <w:rFonts w:ascii="Arial" w:hAnsi="Arial" w:cs="Arial"/>
        </w:rPr>
        <w:t xml:space="preserve"> el mejor ejemplo es el progresivo abandono </w:t>
      </w:r>
      <w:r w:rsidR="00DE41B1" w:rsidRPr="00D064BD">
        <w:rPr>
          <w:rFonts w:ascii="Arial" w:hAnsi="Arial" w:cs="Arial"/>
        </w:rPr>
        <w:t>d</w:t>
      </w:r>
      <w:r w:rsidRPr="00D064BD">
        <w:rPr>
          <w:rFonts w:ascii="Arial" w:hAnsi="Arial" w:cs="Arial"/>
        </w:rPr>
        <w:t xml:space="preserve">el uso del adobe. </w:t>
      </w:r>
    </w:p>
    <w:p w:rsidR="0056162B" w:rsidRPr="00703A30" w:rsidRDefault="0056162B" w:rsidP="0056162B">
      <w:pPr>
        <w:pStyle w:val="NormalWeb"/>
        <w:shd w:val="clear" w:color="auto" w:fill="FFFFFF"/>
        <w:spacing w:before="240" w:beforeAutospacing="0" w:after="240" w:afterAutospacing="0" w:line="360" w:lineRule="auto"/>
        <w:ind w:firstLine="709"/>
        <w:jc w:val="both"/>
        <w:rPr>
          <w:rFonts w:ascii="Arial" w:hAnsi="Arial" w:cs="Arial"/>
        </w:rPr>
      </w:pPr>
      <w:r w:rsidRPr="00703A30">
        <w:rPr>
          <w:rFonts w:ascii="Arial" w:hAnsi="Arial" w:cs="Arial"/>
        </w:rPr>
        <w:t>Como solución a la problemática ambiental en cuanto a los impactos de la vivienda</w:t>
      </w:r>
      <w:r>
        <w:rPr>
          <w:rFonts w:ascii="Arial" w:hAnsi="Arial" w:cs="Arial"/>
        </w:rPr>
        <w:t>,</w:t>
      </w:r>
      <w:r w:rsidRPr="00703A30">
        <w:rPr>
          <w:rFonts w:ascii="Arial" w:hAnsi="Arial" w:cs="Arial"/>
        </w:rPr>
        <w:t xml:space="preserve"> podría encontrarse en </w:t>
      </w:r>
      <w:r>
        <w:rPr>
          <w:rFonts w:ascii="Arial" w:hAnsi="Arial" w:cs="Arial"/>
        </w:rPr>
        <w:t xml:space="preserve">la </w:t>
      </w:r>
      <w:r w:rsidRPr="00703A30">
        <w:rPr>
          <w:rFonts w:ascii="Arial" w:hAnsi="Arial" w:cs="Arial"/>
        </w:rPr>
        <w:t>reintegra</w:t>
      </w:r>
      <w:r>
        <w:rPr>
          <w:rFonts w:ascii="Arial" w:hAnsi="Arial" w:cs="Arial"/>
        </w:rPr>
        <w:t>ción</w:t>
      </w:r>
      <w:r w:rsidRPr="00703A30">
        <w:rPr>
          <w:rFonts w:ascii="Arial" w:hAnsi="Arial" w:cs="Arial"/>
        </w:rPr>
        <w:t xml:space="preserve"> </w:t>
      </w:r>
      <w:r>
        <w:rPr>
          <w:rFonts w:ascii="Arial" w:hAnsi="Arial" w:cs="Arial"/>
        </w:rPr>
        <w:t>al</w:t>
      </w:r>
      <w:r w:rsidRPr="00703A30">
        <w:rPr>
          <w:rFonts w:ascii="Arial" w:hAnsi="Arial" w:cs="Arial"/>
        </w:rPr>
        <w:t xml:space="preserve"> protagonismo del usuario en el proceso de diseño de su propio </w:t>
      </w:r>
      <w:r w:rsidRPr="00D064BD">
        <w:rPr>
          <w:rFonts w:ascii="Arial" w:hAnsi="Arial" w:cs="Arial"/>
        </w:rPr>
        <w:t>h</w:t>
      </w:r>
      <w:r w:rsidR="00F13E93" w:rsidRPr="00D064BD">
        <w:rPr>
          <w:rFonts w:ascii="Arial" w:hAnsi="Arial" w:cs="Arial"/>
        </w:rPr>
        <w:t>á</w:t>
      </w:r>
      <w:r w:rsidRPr="00D064BD">
        <w:rPr>
          <w:rFonts w:ascii="Arial" w:hAnsi="Arial" w:cs="Arial"/>
        </w:rPr>
        <w:t>bita</w:t>
      </w:r>
      <w:r w:rsidR="000D1EE0" w:rsidRPr="00D064BD">
        <w:rPr>
          <w:rFonts w:ascii="Arial" w:hAnsi="Arial" w:cs="Arial"/>
        </w:rPr>
        <w:t>t</w:t>
      </w:r>
      <w:r w:rsidR="000D1EE0">
        <w:rPr>
          <w:rFonts w:ascii="Arial" w:hAnsi="Arial" w:cs="Arial"/>
        </w:rPr>
        <w:t xml:space="preserve"> </w:t>
      </w:r>
      <w:r w:rsidRPr="00703A30">
        <w:rPr>
          <w:rFonts w:ascii="Arial" w:hAnsi="Arial" w:cs="Arial"/>
        </w:rPr>
        <w:t>pues como se ha visto anteriormente</w:t>
      </w:r>
      <w:r>
        <w:rPr>
          <w:rFonts w:ascii="Arial" w:hAnsi="Arial" w:cs="Arial"/>
        </w:rPr>
        <w:t>,</w:t>
      </w:r>
      <w:r w:rsidRPr="00703A30">
        <w:rPr>
          <w:rFonts w:ascii="Arial" w:hAnsi="Arial" w:cs="Arial"/>
        </w:rPr>
        <w:t xml:space="preserve"> el papel que tiene el Estado en cuanto a este tema es el de un simple facilitador para créditos de construcción</w:t>
      </w:r>
      <w:r w:rsidR="00D3643F" w:rsidRPr="00D064BD">
        <w:rPr>
          <w:rFonts w:ascii="Arial" w:hAnsi="Arial" w:cs="Arial"/>
        </w:rPr>
        <w:t xml:space="preserve">. </w:t>
      </w:r>
      <w:r w:rsidR="0072054D" w:rsidRPr="00D064BD">
        <w:rPr>
          <w:rFonts w:ascii="Arial" w:hAnsi="Arial" w:cs="Arial"/>
        </w:rPr>
        <w:t>Ello</w:t>
      </w:r>
      <w:r w:rsidRPr="00D064BD">
        <w:rPr>
          <w:rFonts w:ascii="Arial" w:hAnsi="Arial" w:cs="Arial"/>
        </w:rPr>
        <w:t xml:space="preserve"> </w:t>
      </w:r>
      <w:r w:rsidRPr="00703A30">
        <w:rPr>
          <w:rFonts w:ascii="Arial" w:hAnsi="Arial" w:cs="Arial"/>
        </w:rPr>
        <w:t xml:space="preserve">con empresas </w:t>
      </w:r>
      <w:r w:rsidRPr="00D064BD">
        <w:rPr>
          <w:rFonts w:ascii="Arial" w:hAnsi="Arial" w:cs="Arial"/>
        </w:rPr>
        <w:t>privadas</w:t>
      </w:r>
      <w:r w:rsidR="00AE5895" w:rsidRPr="00D064BD">
        <w:rPr>
          <w:rFonts w:ascii="Arial" w:hAnsi="Arial" w:cs="Arial"/>
        </w:rPr>
        <w:t>,</w:t>
      </w:r>
      <w:r w:rsidRPr="00D064BD">
        <w:rPr>
          <w:rFonts w:ascii="Arial" w:hAnsi="Arial" w:cs="Arial"/>
        </w:rPr>
        <w:t xml:space="preserve"> las cuales </w:t>
      </w:r>
      <w:r w:rsidRPr="00703A30">
        <w:rPr>
          <w:rFonts w:ascii="Arial" w:hAnsi="Arial" w:cs="Arial"/>
        </w:rPr>
        <w:t xml:space="preserve">producen vivienda </w:t>
      </w:r>
      <w:r w:rsidRPr="00703A30">
        <w:rPr>
          <w:rFonts w:ascii="Arial" w:hAnsi="Arial" w:cs="Arial"/>
        </w:rPr>
        <w:lastRenderedPageBreak/>
        <w:t>en serie que muchas veces no cumple con el objetivo de ser habitadas y son abandonadas</w:t>
      </w:r>
      <w:r>
        <w:rPr>
          <w:rFonts w:ascii="Arial" w:hAnsi="Arial" w:cs="Arial"/>
        </w:rPr>
        <w:t xml:space="preserve"> por la deficiente planeación y previsión de impactos negativos como es la falta de transporte y la inseguridad de este tipo de conjuntos habitacionales</w:t>
      </w:r>
      <w:r w:rsidRPr="00703A30">
        <w:rPr>
          <w:rFonts w:ascii="Arial" w:hAnsi="Arial" w:cs="Arial"/>
        </w:rPr>
        <w:t xml:space="preserve">. </w:t>
      </w:r>
    </w:p>
    <w:p w:rsidR="0056162B" w:rsidRPr="00FA5FBF" w:rsidRDefault="0056162B" w:rsidP="0056162B">
      <w:pPr>
        <w:pStyle w:val="NormalWeb"/>
        <w:shd w:val="clear" w:color="auto" w:fill="FFFFFF"/>
        <w:spacing w:before="240" w:beforeAutospacing="0" w:after="240" w:afterAutospacing="0" w:line="360" w:lineRule="auto"/>
        <w:ind w:firstLine="709"/>
        <w:jc w:val="both"/>
        <w:rPr>
          <w:rFonts w:ascii="Arial" w:hAnsi="Arial" w:cs="Arial"/>
          <w:color w:val="666666"/>
        </w:rPr>
      </w:pPr>
      <w:r w:rsidRPr="00703A30">
        <w:rPr>
          <w:rFonts w:ascii="Arial" w:hAnsi="Arial" w:cs="Arial"/>
        </w:rPr>
        <w:t>Cualquier proyecto de desarrollo para mejorar la calidad de vida conlleva impactos positivos y negativos. Los proyectos de desarrollo deberían planificarse de manera que produzcan la mayor cantidad de impactos positivos y un mínimo de impactos negativos sobre el medioambiente (Kaur &amp; Arora</w:t>
      </w:r>
      <w:r w:rsidR="00CA013D">
        <w:rPr>
          <w:rFonts w:ascii="Arial" w:hAnsi="Arial" w:cs="Arial"/>
        </w:rPr>
        <w:t xml:space="preserve"> citado en </w:t>
      </w:r>
      <w:r w:rsidR="00CA013D" w:rsidRPr="00F37549">
        <w:rPr>
          <w:rFonts w:ascii="Arial" w:hAnsi="Arial" w:cs="Arial"/>
        </w:rPr>
        <w:t>Enshassi</w:t>
      </w:r>
      <w:r w:rsidR="00CA013D" w:rsidRPr="00703A30">
        <w:rPr>
          <w:rFonts w:ascii="Arial" w:hAnsi="Arial" w:cs="Arial"/>
        </w:rPr>
        <w:t xml:space="preserve"> </w:t>
      </w:r>
      <w:r w:rsidR="00CA013D" w:rsidRPr="00703A30">
        <w:rPr>
          <w:rFonts w:ascii="Arial" w:hAnsi="Arial" w:cs="Arial"/>
          <w:i/>
        </w:rPr>
        <w:t>et al</w:t>
      </w:r>
      <w:r w:rsidR="00CA013D" w:rsidRPr="00703A30">
        <w:rPr>
          <w:rFonts w:ascii="Arial" w:hAnsi="Arial" w:cs="Arial"/>
        </w:rPr>
        <w:t>., 201</w:t>
      </w:r>
      <w:r w:rsidR="00CA013D">
        <w:rPr>
          <w:rFonts w:ascii="Arial" w:hAnsi="Arial" w:cs="Arial"/>
        </w:rPr>
        <w:t>4: 236</w:t>
      </w:r>
      <w:r w:rsidRPr="00703A30">
        <w:rPr>
          <w:rFonts w:ascii="Arial" w:hAnsi="Arial" w:cs="Arial"/>
        </w:rPr>
        <w:t>). Ante este planteamiento es necesario la realización de estudios a</w:t>
      </w:r>
      <w:r>
        <w:rPr>
          <w:rFonts w:ascii="Arial" w:hAnsi="Arial" w:cs="Arial"/>
        </w:rPr>
        <w:t>c</w:t>
      </w:r>
      <w:r w:rsidRPr="00703A30">
        <w:rPr>
          <w:rFonts w:ascii="Arial" w:hAnsi="Arial" w:cs="Arial"/>
        </w:rPr>
        <w:t xml:space="preserve">erca de la vivienda progresiva pues </w:t>
      </w:r>
      <w:r w:rsidR="00CB253B" w:rsidRPr="00D064BD">
        <w:rPr>
          <w:rFonts w:ascii="Arial" w:hAnsi="Arial" w:cs="Arial"/>
        </w:rPr>
        <w:t>é</w:t>
      </w:r>
      <w:r w:rsidRPr="00D064BD">
        <w:rPr>
          <w:rFonts w:ascii="Arial" w:hAnsi="Arial" w:cs="Arial"/>
        </w:rPr>
        <w:t>s</w:t>
      </w:r>
      <w:r w:rsidRPr="00703A30">
        <w:rPr>
          <w:rFonts w:ascii="Arial" w:hAnsi="Arial" w:cs="Arial"/>
        </w:rPr>
        <w:t xml:space="preserve">ta es un reflejo </w:t>
      </w:r>
      <w:r w:rsidR="00340F78" w:rsidRPr="00D064BD">
        <w:rPr>
          <w:rFonts w:ascii="Arial" w:hAnsi="Arial" w:cs="Arial"/>
        </w:rPr>
        <w:t>sobre</w:t>
      </w:r>
      <w:r w:rsidRPr="00703A30">
        <w:rPr>
          <w:rFonts w:ascii="Arial" w:hAnsi="Arial" w:cs="Arial"/>
        </w:rPr>
        <w:t xml:space="preserve"> cómo las sociedades tercermundistas solucionan las necesidades de habitar. </w:t>
      </w:r>
    </w:p>
    <w:p w:rsidR="0056162B" w:rsidRPr="00703A30" w:rsidRDefault="0056162B" w:rsidP="0056162B">
      <w:pPr>
        <w:spacing w:line="360" w:lineRule="auto"/>
        <w:ind w:firstLine="709"/>
        <w:jc w:val="both"/>
        <w:rPr>
          <w:rFonts w:ascii="Arial" w:eastAsia="Times New Roman" w:hAnsi="Arial" w:cs="Arial"/>
          <w:sz w:val="24"/>
          <w:szCs w:val="24"/>
          <w:lang w:eastAsia="es-MX"/>
        </w:rPr>
      </w:pPr>
      <w:r w:rsidRPr="00703A30">
        <w:rPr>
          <w:rFonts w:ascii="Arial" w:eastAsia="Times New Roman" w:hAnsi="Arial" w:cs="Arial"/>
          <w:sz w:val="24"/>
          <w:szCs w:val="24"/>
          <w:lang w:eastAsia="es-MX"/>
        </w:rPr>
        <w:t>Cuando se habla de una evolución paulatina</w:t>
      </w:r>
      <w:r w:rsidR="000D4F97">
        <w:rPr>
          <w:rFonts w:ascii="Arial" w:eastAsia="Times New Roman" w:hAnsi="Arial" w:cs="Arial"/>
          <w:sz w:val="24"/>
          <w:szCs w:val="24"/>
          <w:lang w:eastAsia="es-MX"/>
        </w:rPr>
        <w:fldChar w:fldCharType="begin"/>
      </w:r>
      <w:r w:rsidR="000D4F97">
        <w:instrText xml:space="preserve"> XE "</w:instrText>
      </w:r>
      <w:r w:rsidR="000D4F97" w:rsidRPr="006909AA">
        <w:rPr>
          <w:rFonts w:ascii="Arial" w:eastAsia="Times New Roman" w:hAnsi="Arial" w:cs="Arial"/>
          <w:sz w:val="24"/>
          <w:szCs w:val="24"/>
          <w:lang w:eastAsia="es-MX"/>
        </w:rPr>
        <w:instrText>paulatina</w:instrText>
      </w:r>
      <w:r w:rsidR="000D4F97" w:rsidRPr="006909AA">
        <w:rPr>
          <w:rFonts w:ascii="Arial" w:eastAsia="Times New Roman" w:hAnsi="Arial" w:cs="Arial"/>
          <w:sz w:val="24"/>
          <w:szCs w:val="24"/>
        </w:rPr>
        <w:instrText>:</w:instrText>
      </w:r>
      <w:r w:rsidR="000D4F97" w:rsidRPr="006909AA">
        <w:instrText>Que se produce o se realiza de forma lenta y gradual</w:instrText>
      </w:r>
      <w:r w:rsidR="000D4F97">
        <w:instrText xml:space="preserve">" </w:instrText>
      </w:r>
      <w:r w:rsidR="000D4F97">
        <w:rPr>
          <w:rFonts w:ascii="Arial" w:eastAsia="Times New Roman" w:hAnsi="Arial" w:cs="Arial"/>
          <w:sz w:val="24"/>
          <w:szCs w:val="24"/>
          <w:lang w:eastAsia="es-MX"/>
        </w:rPr>
        <w:fldChar w:fldCharType="end"/>
      </w:r>
      <w:r w:rsidRPr="00703A30">
        <w:rPr>
          <w:rFonts w:ascii="Arial" w:eastAsia="Times New Roman" w:hAnsi="Arial" w:cs="Arial"/>
          <w:sz w:val="24"/>
          <w:szCs w:val="24"/>
          <w:lang w:eastAsia="es-MX"/>
        </w:rPr>
        <w:t xml:space="preserve"> se tiene que referir en arquitectura a la flexibilidad de los espacios</w:t>
      </w:r>
      <w:r w:rsidR="0076091B">
        <w:rPr>
          <w:rFonts w:ascii="Arial" w:eastAsia="Times New Roman" w:hAnsi="Arial" w:cs="Arial"/>
          <w:sz w:val="24"/>
          <w:szCs w:val="24"/>
          <w:lang w:eastAsia="es-MX"/>
        </w:rPr>
        <w:t>, definida por Gelabert</w:t>
      </w:r>
      <w:r w:rsidRPr="00703A30">
        <w:rPr>
          <w:rFonts w:ascii="Arial" w:eastAsia="Times New Roman" w:hAnsi="Arial" w:cs="Arial"/>
          <w:sz w:val="24"/>
          <w:szCs w:val="24"/>
          <w:lang w:eastAsia="es-MX"/>
        </w:rPr>
        <w:t xml:space="preserve"> </w:t>
      </w:r>
      <w:r w:rsidRPr="00D064BD">
        <w:rPr>
          <w:rFonts w:ascii="Arial" w:eastAsia="Times New Roman" w:hAnsi="Arial" w:cs="Arial"/>
          <w:i/>
          <w:sz w:val="24"/>
          <w:szCs w:val="24"/>
          <w:lang w:eastAsia="es-MX"/>
        </w:rPr>
        <w:t>et al</w:t>
      </w:r>
      <w:r w:rsidR="001A0683" w:rsidRPr="00D064BD">
        <w:rPr>
          <w:rFonts w:ascii="Arial" w:eastAsia="Times New Roman" w:hAnsi="Arial" w:cs="Arial"/>
          <w:i/>
          <w:sz w:val="24"/>
          <w:szCs w:val="24"/>
          <w:lang w:eastAsia="es-MX"/>
        </w:rPr>
        <w:t xml:space="preserve"> </w:t>
      </w:r>
      <w:r w:rsidRPr="00703A30">
        <w:rPr>
          <w:rFonts w:ascii="Arial" w:eastAsia="Times New Roman" w:hAnsi="Arial" w:cs="Arial"/>
          <w:sz w:val="24"/>
          <w:szCs w:val="24"/>
          <w:lang w:eastAsia="es-MX"/>
        </w:rPr>
        <w:t xml:space="preserve">(2013) como una </w:t>
      </w:r>
      <w:r w:rsidR="0076091B">
        <w:rPr>
          <w:rFonts w:ascii="Arial" w:eastAsia="Times New Roman" w:hAnsi="Arial" w:cs="Arial"/>
          <w:sz w:val="24"/>
          <w:szCs w:val="24"/>
          <w:lang w:eastAsia="es-MX"/>
        </w:rPr>
        <w:t>virtud</w:t>
      </w:r>
      <w:r w:rsidRPr="00703A30">
        <w:rPr>
          <w:rFonts w:ascii="Arial" w:eastAsia="Times New Roman" w:hAnsi="Arial" w:cs="Arial"/>
          <w:sz w:val="24"/>
          <w:szCs w:val="24"/>
          <w:lang w:eastAsia="es-MX"/>
        </w:rPr>
        <w:t xml:space="preserve"> que</w:t>
      </w:r>
      <w:r w:rsidR="0076091B">
        <w:rPr>
          <w:rFonts w:ascii="Arial" w:eastAsia="Times New Roman" w:hAnsi="Arial" w:cs="Arial"/>
          <w:sz w:val="24"/>
          <w:szCs w:val="24"/>
          <w:lang w:eastAsia="es-MX"/>
        </w:rPr>
        <w:t xml:space="preserve"> permite el desarrollo y transformación de los espacios en un hábitat</w:t>
      </w:r>
      <w:r w:rsidRPr="00703A30">
        <w:rPr>
          <w:rFonts w:ascii="Arial" w:eastAsia="Times New Roman" w:hAnsi="Arial" w:cs="Arial"/>
          <w:sz w:val="24"/>
          <w:szCs w:val="24"/>
          <w:lang w:eastAsia="es-MX"/>
        </w:rPr>
        <w:t>, la flexibilidad</w:t>
      </w:r>
      <w:r w:rsidR="000D4F97">
        <w:rPr>
          <w:rFonts w:ascii="Arial" w:eastAsia="Times New Roman" w:hAnsi="Arial" w:cs="Arial"/>
          <w:sz w:val="24"/>
          <w:szCs w:val="24"/>
          <w:lang w:eastAsia="es-MX"/>
        </w:rPr>
        <w:fldChar w:fldCharType="begin"/>
      </w:r>
      <w:r w:rsidR="000D4F97">
        <w:instrText xml:space="preserve"> XE "</w:instrText>
      </w:r>
      <w:r w:rsidR="000D4F97" w:rsidRPr="00022E73">
        <w:rPr>
          <w:rFonts w:ascii="Arial" w:eastAsia="Times New Roman" w:hAnsi="Arial" w:cs="Arial"/>
          <w:sz w:val="24"/>
          <w:szCs w:val="24"/>
          <w:lang w:eastAsia="es-MX"/>
        </w:rPr>
        <w:instrText>flexibilidad</w:instrText>
      </w:r>
      <w:r w:rsidR="000D4F97" w:rsidRPr="00022E73">
        <w:rPr>
          <w:rFonts w:ascii="Arial" w:eastAsia="Times New Roman" w:hAnsi="Arial" w:cs="Arial"/>
          <w:sz w:val="24"/>
          <w:szCs w:val="24"/>
        </w:rPr>
        <w:instrText>:</w:instrText>
      </w:r>
      <w:r w:rsidR="000D4F97" w:rsidRPr="00022E73">
        <w:instrText>Capacidad para adaptarse con facilidad a las diversas circunstancias o para acomodar las normas a las distintas situaciones o necesidades.</w:instrText>
      </w:r>
      <w:r w:rsidR="000D4F97">
        <w:instrText xml:space="preserve">" </w:instrText>
      </w:r>
      <w:r w:rsidR="000D4F97">
        <w:rPr>
          <w:rFonts w:ascii="Arial" w:eastAsia="Times New Roman" w:hAnsi="Arial" w:cs="Arial"/>
          <w:sz w:val="24"/>
          <w:szCs w:val="24"/>
          <w:lang w:eastAsia="es-MX"/>
        </w:rPr>
        <w:fldChar w:fldCharType="end"/>
      </w:r>
      <w:r w:rsidRPr="00703A30">
        <w:rPr>
          <w:rFonts w:ascii="Arial" w:eastAsia="Times New Roman" w:hAnsi="Arial" w:cs="Arial"/>
          <w:sz w:val="24"/>
          <w:szCs w:val="24"/>
          <w:lang w:eastAsia="es-MX"/>
        </w:rPr>
        <w:t xml:space="preserve"> en la arquitectura</w:t>
      </w:r>
      <w:r w:rsidR="00F13E93" w:rsidRPr="00D064BD">
        <w:rPr>
          <w:rFonts w:ascii="Arial" w:eastAsia="Times New Roman" w:hAnsi="Arial" w:cs="Arial"/>
          <w:sz w:val="24"/>
          <w:szCs w:val="24"/>
          <w:lang w:eastAsia="es-MX"/>
        </w:rPr>
        <w:t>,</w:t>
      </w:r>
      <w:r w:rsidRPr="00D064BD">
        <w:rPr>
          <w:rFonts w:ascii="Arial" w:eastAsia="Times New Roman" w:hAnsi="Arial" w:cs="Arial"/>
          <w:sz w:val="24"/>
          <w:szCs w:val="24"/>
          <w:lang w:eastAsia="es-MX"/>
        </w:rPr>
        <w:t xml:space="preserve"> </w:t>
      </w:r>
      <w:r w:rsidRPr="00703A30">
        <w:rPr>
          <w:rFonts w:ascii="Arial" w:eastAsia="Times New Roman" w:hAnsi="Arial" w:cs="Arial"/>
          <w:sz w:val="24"/>
          <w:szCs w:val="24"/>
          <w:lang w:eastAsia="es-MX"/>
        </w:rPr>
        <w:t>permite abrir el panorama para combatir la estandarización</w:t>
      </w:r>
      <w:r w:rsidR="0076091B">
        <w:rPr>
          <w:rFonts w:ascii="Arial" w:eastAsia="Times New Roman" w:hAnsi="Arial" w:cs="Arial"/>
          <w:sz w:val="24"/>
          <w:szCs w:val="24"/>
          <w:lang w:eastAsia="es-MX"/>
        </w:rPr>
        <w:t xml:space="preserve"> como solución a la vivienda popular</w:t>
      </w:r>
      <w:r w:rsidRPr="00703A30">
        <w:rPr>
          <w:rFonts w:ascii="Arial" w:eastAsia="Times New Roman" w:hAnsi="Arial" w:cs="Arial"/>
          <w:sz w:val="24"/>
          <w:szCs w:val="24"/>
          <w:lang w:eastAsia="es-MX"/>
        </w:rPr>
        <w:t xml:space="preserve">. </w:t>
      </w:r>
    </w:p>
    <w:p w:rsidR="0056162B" w:rsidRPr="00703A30" w:rsidRDefault="0056162B" w:rsidP="0056162B">
      <w:pPr>
        <w:spacing w:line="360" w:lineRule="auto"/>
        <w:ind w:firstLine="709"/>
        <w:jc w:val="both"/>
        <w:rPr>
          <w:rFonts w:ascii="Arial" w:eastAsia="Times New Roman" w:hAnsi="Arial" w:cs="Arial"/>
          <w:sz w:val="24"/>
          <w:szCs w:val="24"/>
          <w:lang w:eastAsia="es-MX"/>
        </w:rPr>
      </w:pPr>
      <w:r>
        <w:rPr>
          <w:rFonts w:ascii="Arial" w:eastAsia="Times New Roman" w:hAnsi="Arial" w:cs="Arial"/>
          <w:sz w:val="24"/>
          <w:szCs w:val="24"/>
          <w:lang w:eastAsia="es-MX"/>
        </w:rPr>
        <w:t>Desde las perspectivas de sostenibilidad y flexibilidad señaladas es viable</w:t>
      </w:r>
      <w:r w:rsidRPr="00703A30">
        <w:rPr>
          <w:rFonts w:ascii="Arial" w:eastAsia="Times New Roman" w:hAnsi="Arial" w:cs="Arial"/>
          <w:sz w:val="24"/>
          <w:szCs w:val="24"/>
          <w:lang w:eastAsia="es-MX"/>
        </w:rPr>
        <w:t xml:space="preserve"> la implementación del diseño colaborativo es posible reducir el desperdicio de materiales y también la consolidación de la planificación a futuro sobre lo que se decidirá construir en la vivienda con ello se logrará una mejora en la calidad de vida de sus ocupantes. Con el apoyo de la tecnología es posible, por ejemplo, considerar un ahorro energético en las viviendas ya que con la ayuda de celdas que utilicen la energía solar se obtiene un ahorro considerable en consumos eléctricos o de gas, de igual manera mediante la captación pluvial y la reutilización del agua en las viviendas a través de captadores y técnicas de filtración respectivamente, se obtiene un considerable ahorro de ese vital recurso. </w:t>
      </w:r>
    </w:p>
    <w:p w:rsidR="0056162B" w:rsidRDefault="0056162B" w:rsidP="00291289">
      <w:pPr>
        <w:spacing w:line="360" w:lineRule="auto"/>
        <w:ind w:firstLine="709"/>
        <w:jc w:val="both"/>
        <w:rPr>
          <w:rFonts w:ascii="Arial" w:eastAsia="Times New Roman" w:hAnsi="Arial" w:cs="Arial"/>
          <w:sz w:val="24"/>
          <w:szCs w:val="24"/>
          <w:lang w:eastAsia="es-MX"/>
        </w:rPr>
      </w:pPr>
      <w:r w:rsidRPr="00D064BD">
        <w:rPr>
          <w:rFonts w:ascii="Arial" w:eastAsia="Times New Roman" w:hAnsi="Arial" w:cs="Arial"/>
          <w:sz w:val="24"/>
          <w:szCs w:val="24"/>
          <w:lang w:eastAsia="es-MX"/>
        </w:rPr>
        <w:t>Entonces</w:t>
      </w:r>
      <w:r w:rsidR="00503558" w:rsidRPr="00D064BD">
        <w:rPr>
          <w:rFonts w:ascii="Arial" w:eastAsia="Times New Roman" w:hAnsi="Arial" w:cs="Arial"/>
          <w:sz w:val="24"/>
          <w:szCs w:val="24"/>
          <w:lang w:eastAsia="es-MX"/>
        </w:rPr>
        <w:t>,</w:t>
      </w:r>
      <w:r w:rsidRPr="00D064BD">
        <w:rPr>
          <w:rFonts w:ascii="Arial" w:eastAsia="Times New Roman" w:hAnsi="Arial" w:cs="Arial"/>
          <w:sz w:val="24"/>
          <w:szCs w:val="24"/>
          <w:lang w:eastAsia="es-MX"/>
        </w:rPr>
        <w:t xml:space="preserve"> el camino de la</w:t>
      </w:r>
      <w:r w:rsidR="00D064BD">
        <w:rPr>
          <w:rFonts w:ascii="Arial" w:eastAsia="Times New Roman" w:hAnsi="Arial" w:cs="Arial"/>
          <w:sz w:val="24"/>
          <w:szCs w:val="24"/>
          <w:lang w:eastAsia="es-MX"/>
        </w:rPr>
        <w:t xml:space="preserve"> arquitectura debe ser dirigido</w:t>
      </w:r>
      <w:r w:rsidR="00C0368A" w:rsidRPr="00D064BD">
        <w:rPr>
          <w:rFonts w:ascii="Arial" w:eastAsia="Times New Roman" w:hAnsi="Arial" w:cs="Arial"/>
          <w:sz w:val="24"/>
          <w:szCs w:val="24"/>
          <w:lang w:eastAsia="es-MX"/>
        </w:rPr>
        <w:t xml:space="preserve"> a</w:t>
      </w:r>
      <w:r w:rsidRPr="00D064BD">
        <w:rPr>
          <w:rFonts w:ascii="Arial" w:eastAsia="Times New Roman" w:hAnsi="Arial" w:cs="Arial"/>
          <w:sz w:val="24"/>
          <w:szCs w:val="24"/>
          <w:lang w:eastAsia="es-MX"/>
        </w:rPr>
        <w:t xml:space="preserve"> </w:t>
      </w:r>
      <w:r w:rsidRPr="00703A30">
        <w:rPr>
          <w:rFonts w:ascii="Arial" w:eastAsia="Times New Roman" w:hAnsi="Arial" w:cs="Arial"/>
          <w:sz w:val="24"/>
          <w:szCs w:val="24"/>
          <w:lang w:eastAsia="es-MX"/>
        </w:rPr>
        <w:t>la búsqueda de realizar ciclos cerrados que permita</w:t>
      </w:r>
      <w:r w:rsidR="00DE38F0" w:rsidRPr="0076091B">
        <w:rPr>
          <w:rFonts w:ascii="Arial" w:eastAsia="Times New Roman" w:hAnsi="Arial" w:cs="Arial"/>
          <w:sz w:val="24"/>
          <w:szCs w:val="24"/>
          <w:lang w:eastAsia="es-MX"/>
        </w:rPr>
        <w:t>n</w:t>
      </w:r>
      <w:r w:rsidRPr="0076091B">
        <w:rPr>
          <w:rFonts w:ascii="Arial" w:eastAsia="Times New Roman" w:hAnsi="Arial" w:cs="Arial"/>
          <w:sz w:val="24"/>
          <w:szCs w:val="24"/>
          <w:lang w:eastAsia="es-MX"/>
        </w:rPr>
        <w:t xml:space="preserve"> </w:t>
      </w:r>
      <w:r w:rsidRPr="00703A30">
        <w:rPr>
          <w:rFonts w:ascii="Arial" w:eastAsia="Times New Roman" w:hAnsi="Arial" w:cs="Arial"/>
          <w:sz w:val="24"/>
          <w:szCs w:val="24"/>
          <w:lang w:eastAsia="es-MX"/>
        </w:rPr>
        <w:t>la mejora en la utilidad de los productos y materiales, disminuyendo con esto el impacto al medio ambiente. La reconversión</w:t>
      </w:r>
      <w:r w:rsidR="00167C31">
        <w:rPr>
          <w:rFonts w:ascii="Arial" w:eastAsia="Times New Roman" w:hAnsi="Arial" w:cs="Arial"/>
          <w:sz w:val="24"/>
          <w:szCs w:val="24"/>
          <w:lang w:eastAsia="es-MX"/>
        </w:rPr>
        <w:fldChar w:fldCharType="begin"/>
      </w:r>
      <w:r w:rsidR="00167C31">
        <w:instrText xml:space="preserve"> XE "</w:instrText>
      </w:r>
      <w:r w:rsidR="00167C31" w:rsidRPr="00860263">
        <w:rPr>
          <w:rFonts w:ascii="Arial" w:eastAsia="Times New Roman" w:hAnsi="Arial" w:cs="Arial"/>
          <w:sz w:val="24"/>
          <w:szCs w:val="24"/>
          <w:lang w:eastAsia="es-MX"/>
        </w:rPr>
        <w:instrText>reconversión</w:instrText>
      </w:r>
      <w:r w:rsidR="00167C31" w:rsidRPr="00860263">
        <w:rPr>
          <w:rFonts w:ascii="Arial" w:eastAsia="Times New Roman" w:hAnsi="Arial" w:cs="Arial"/>
          <w:sz w:val="24"/>
          <w:szCs w:val="24"/>
        </w:rPr>
        <w:instrText>:</w:instrText>
      </w:r>
      <w:r w:rsidR="00167C31" w:rsidRPr="00860263">
        <w:instrText>consiste en modificar nuevamente algo que, con anterioridad, ya había sido transformado</w:instrText>
      </w:r>
      <w:r w:rsidR="00167C31">
        <w:instrText xml:space="preserve">" </w:instrText>
      </w:r>
      <w:r w:rsidR="00167C31">
        <w:rPr>
          <w:rFonts w:ascii="Arial" w:eastAsia="Times New Roman" w:hAnsi="Arial" w:cs="Arial"/>
          <w:sz w:val="24"/>
          <w:szCs w:val="24"/>
          <w:lang w:eastAsia="es-MX"/>
        </w:rPr>
        <w:fldChar w:fldCharType="end"/>
      </w:r>
      <w:r w:rsidRPr="00703A30">
        <w:rPr>
          <w:rFonts w:ascii="Arial" w:eastAsia="Times New Roman" w:hAnsi="Arial" w:cs="Arial"/>
          <w:sz w:val="24"/>
          <w:szCs w:val="24"/>
          <w:lang w:eastAsia="es-MX"/>
        </w:rPr>
        <w:t xml:space="preserve"> de los residuos en nuevos recursos es indispensable para afrontar el reto de la </w:t>
      </w:r>
      <w:r w:rsidRPr="00703A30">
        <w:rPr>
          <w:rFonts w:ascii="Arial" w:eastAsia="Times New Roman" w:hAnsi="Arial" w:cs="Arial"/>
          <w:color w:val="000000" w:themeColor="text1"/>
          <w:sz w:val="24"/>
          <w:szCs w:val="24"/>
          <w:lang w:eastAsia="es-MX"/>
        </w:rPr>
        <w:lastRenderedPageBreak/>
        <w:t>sostenibilidad (</w:t>
      </w:r>
      <w:r w:rsidRPr="00D064BD">
        <w:rPr>
          <w:rFonts w:ascii="Arial" w:eastAsia="Times New Roman" w:hAnsi="Arial" w:cs="Arial"/>
          <w:sz w:val="24"/>
          <w:szCs w:val="24"/>
          <w:lang w:eastAsia="es-MX"/>
        </w:rPr>
        <w:t xml:space="preserve">Wadel G. </w:t>
      </w:r>
      <w:r w:rsidRPr="00703A30">
        <w:rPr>
          <w:rFonts w:ascii="Arial" w:eastAsia="Times New Roman" w:hAnsi="Arial" w:cs="Arial"/>
          <w:color w:val="000000" w:themeColor="text1"/>
          <w:sz w:val="24"/>
          <w:szCs w:val="24"/>
          <w:lang w:eastAsia="es-MX"/>
        </w:rPr>
        <w:t xml:space="preserve">2009). </w:t>
      </w:r>
      <w:r w:rsidRPr="00703A30">
        <w:rPr>
          <w:rFonts w:ascii="Arial" w:eastAsia="Times New Roman" w:hAnsi="Arial" w:cs="Arial"/>
          <w:sz w:val="24"/>
          <w:szCs w:val="24"/>
          <w:lang w:eastAsia="es-MX"/>
        </w:rPr>
        <w:t xml:space="preserve">En arquitectura el tema de los materiales es </w:t>
      </w:r>
      <w:r w:rsidRPr="00D064BD">
        <w:rPr>
          <w:rFonts w:ascii="Arial" w:eastAsia="Times New Roman" w:hAnsi="Arial" w:cs="Arial"/>
          <w:sz w:val="24"/>
          <w:szCs w:val="24"/>
          <w:lang w:eastAsia="es-MX"/>
        </w:rPr>
        <w:t>imprescindible</w:t>
      </w:r>
      <w:r w:rsidR="006E736B" w:rsidRPr="00D064BD">
        <w:rPr>
          <w:rFonts w:ascii="Arial" w:eastAsia="Times New Roman" w:hAnsi="Arial" w:cs="Arial"/>
          <w:sz w:val="24"/>
          <w:szCs w:val="24"/>
          <w:lang w:eastAsia="es-MX"/>
        </w:rPr>
        <w:t>,</w:t>
      </w:r>
      <w:r w:rsidRPr="00D064BD">
        <w:rPr>
          <w:rFonts w:ascii="Arial" w:eastAsia="Times New Roman" w:hAnsi="Arial" w:cs="Arial"/>
          <w:sz w:val="24"/>
          <w:szCs w:val="24"/>
          <w:lang w:eastAsia="es-MX"/>
        </w:rPr>
        <w:t xml:space="preserve"> p</w:t>
      </w:r>
      <w:r w:rsidRPr="00703A30">
        <w:rPr>
          <w:rFonts w:ascii="Arial" w:eastAsia="Times New Roman" w:hAnsi="Arial" w:cs="Arial"/>
          <w:sz w:val="24"/>
          <w:szCs w:val="24"/>
          <w:lang w:eastAsia="es-MX"/>
        </w:rPr>
        <w:t>ues debe de gestionar</w:t>
      </w:r>
      <w:r w:rsidR="00C82EC3" w:rsidRPr="00D064BD">
        <w:rPr>
          <w:rFonts w:ascii="Arial" w:eastAsia="Times New Roman" w:hAnsi="Arial" w:cs="Arial"/>
          <w:sz w:val="24"/>
          <w:szCs w:val="24"/>
          <w:lang w:eastAsia="es-MX"/>
        </w:rPr>
        <w:t>se</w:t>
      </w:r>
      <w:r w:rsidRPr="00703A30">
        <w:rPr>
          <w:rFonts w:ascii="Arial" w:eastAsia="Times New Roman" w:hAnsi="Arial" w:cs="Arial"/>
          <w:sz w:val="24"/>
          <w:szCs w:val="24"/>
          <w:lang w:eastAsia="es-MX"/>
        </w:rPr>
        <w:t xml:space="preserve"> el uso de materiales renovables </w:t>
      </w:r>
      <w:r w:rsidRPr="00D064BD">
        <w:rPr>
          <w:rFonts w:ascii="Arial" w:eastAsia="Times New Roman" w:hAnsi="Arial" w:cs="Arial"/>
          <w:sz w:val="24"/>
          <w:szCs w:val="24"/>
          <w:lang w:eastAsia="es-MX"/>
        </w:rPr>
        <w:t>a través de</w:t>
      </w:r>
      <w:r w:rsidR="00E9343C" w:rsidRPr="00D064BD">
        <w:rPr>
          <w:rFonts w:ascii="Arial" w:eastAsia="Times New Roman" w:hAnsi="Arial" w:cs="Arial"/>
          <w:sz w:val="24"/>
          <w:szCs w:val="24"/>
          <w:lang w:eastAsia="es-MX"/>
        </w:rPr>
        <w:t xml:space="preserve"> procesos transformadores</w:t>
      </w:r>
      <w:r w:rsidR="007350CE" w:rsidRPr="00D064BD">
        <w:rPr>
          <w:rFonts w:ascii="Arial" w:eastAsia="Times New Roman" w:hAnsi="Arial" w:cs="Arial"/>
          <w:sz w:val="24"/>
          <w:szCs w:val="24"/>
          <w:lang w:eastAsia="es-MX"/>
        </w:rPr>
        <w:t xml:space="preserve"> de</w:t>
      </w:r>
      <w:r w:rsidRPr="00D064BD">
        <w:rPr>
          <w:rFonts w:ascii="Arial" w:eastAsia="Times New Roman" w:hAnsi="Arial" w:cs="Arial"/>
          <w:sz w:val="24"/>
          <w:szCs w:val="24"/>
          <w:lang w:eastAsia="es-MX"/>
        </w:rPr>
        <w:t xml:space="preserve"> </w:t>
      </w:r>
      <w:r w:rsidRPr="00703A30">
        <w:rPr>
          <w:rFonts w:ascii="Arial" w:eastAsia="Times New Roman" w:hAnsi="Arial" w:cs="Arial"/>
          <w:sz w:val="24"/>
          <w:szCs w:val="24"/>
          <w:lang w:eastAsia="es-MX"/>
        </w:rPr>
        <w:t xml:space="preserve">la </w:t>
      </w:r>
      <w:r w:rsidRPr="00D064BD">
        <w:rPr>
          <w:rFonts w:ascii="Arial" w:eastAsia="Times New Roman" w:hAnsi="Arial" w:cs="Arial"/>
          <w:sz w:val="24"/>
          <w:szCs w:val="24"/>
          <w:lang w:eastAsia="es-MX"/>
        </w:rPr>
        <w:t>bi</w:t>
      </w:r>
      <w:r w:rsidR="00871087" w:rsidRPr="00D064BD">
        <w:rPr>
          <w:rFonts w:ascii="Arial" w:eastAsia="Times New Roman" w:hAnsi="Arial" w:cs="Arial"/>
          <w:sz w:val="24"/>
          <w:szCs w:val="24"/>
          <w:lang w:eastAsia="es-MX"/>
        </w:rPr>
        <w:t>ó</w:t>
      </w:r>
      <w:r w:rsidRPr="00D064BD">
        <w:rPr>
          <w:rFonts w:ascii="Arial" w:eastAsia="Times New Roman" w:hAnsi="Arial" w:cs="Arial"/>
          <w:sz w:val="24"/>
          <w:szCs w:val="24"/>
          <w:lang w:eastAsia="es-MX"/>
        </w:rPr>
        <w:t>sfera</w:t>
      </w:r>
      <w:r w:rsidR="00D064BD">
        <w:rPr>
          <w:rFonts w:ascii="Arial" w:eastAsia="Times New Roman" w:hAnsi="Arial" w:cs="Arial"/>
          <w:sz w:val="24"/>
          <w:szCs w:val="24"/>
          <w:lang w:eastAsia="es-MX"/>
        </w:rPr>
        <w:t>,</w:t>
      </w:r>
      <w:r w:rsidRPr="00D064BD">
        <w:rPr>
          <w:rFonts w:ascii="Arial" w:eastAsia="Times New Roman" w:hAnsi="Arial" w:cs="Arial"/>
          <w:sz w:val="24"/>
          <w:szCs w:val="24"/>
          <w:lang w:eastAsia="es-MX"/>
        </w:rPr>
        <w:t xml:space="preserve"> </w:t>
      </w:r>
      <w:r w:rsidRPr="00703A30">
        <w:rPr>
          <w:rFonts w:ascii="Arial" w:eastAsia="Times New Roman" w:hAnsi="Arial" w:cs="Arial"/>
          <w:sz w:val="24"/>
          <w:szCs w:val="24"/>
          <w:lang w:eastAsia="es-MX"/>
        </w:rPr>
        <w:t>mediante la regeneración de ciclos que tengan u</w:t>
      </w:r>
      <w:r w:rsidR="00291289">
        <w:rPr>
          <w:rFonts w:ascii="Arial" w:eastAsia="Times New Roman" w:hAnsi="Arial" w:cs="Arial"/>
          <w:sz w:val="24"/>
          <w:szCs w:val="24"/>
          <w:lang w:eastAsia="es-MX"/>
        </w:rPr>
        <w:t xml:space="preserve">n bajo impacto en el ambiente. </w:t>
      </w:r>
    </w:p>
    <w:p w:rsidR="00291289" w:rsidRPr="00291289" w:rsidRDefault="00291289" w:rsidP="00D064BD">
      <w:pPr>
        <w:spacing w:line="360" w:lineRule="auto"/>
        <w:jc w:val="both"/>
        <w:rPr>
          <w:rFonts w:ascii="Arial" w:eastAsia="Times New Roman" w:hAnsi="Arial" w:cs="Arial"/>
          <w:sz w:val="24"/>
          <w:szCs w:val="24"/>
          <w:lang w:eastAsia="es-MX"/>
        </w:rPr>
      </w:pPr>
    </w:p>
    <w:p w:rsidR="0056162B" w:rsidRPr="00844373" w:rsidRDefault="00291289" w:rsidP="0056162B">
      <w:pPr>
        <w:pStyle w:val="Ttulo2"/>
        <w:rPr>
          <w:rFonts w:cs="Arial"/>
          <w:szCs w:val="24"/>
        </w:rPr>
      </w:pPr>
      <w:bookmarkStart w:id="32" w:name="_Toc50727225"/>
      <w:r>
        <w:rPr>
          <w:rFonts w:cs="Arial"/>
          <w:szCs w:val="24"/>
        </w:rPr>
        <w:t>1.5</w:t>
      </w:r>
      <w:r w:rsidR="00AB6D6C">
        <w:rPr>
          <w:rFonts w:cs="Arial"/>
          <w:szCs w:val="24"/>
        </w:rPr>
        <w:t xml:space="preserve"> </w:t>
      </w:r>
      <w:r w:rsidR="00AB6D6C" w:rsidRPr="00844373">
        <w:rPr>
          <w:rFonts w:cs="Arial"/>
          <w:szCs w:val="24"/>
        </w:rPr>
        <w:t xml:space="preserve">La </w:t>
      </w:r>
      <w:r w:rsidR="00A55A41" w:rsidRPr="00D064BD">
        <w:rPr>
          <w:rFonts w:cs="Arial"/>
          <w:szCs w:val="24"/>
        </w:rPr>
        <w:t>a</w:t>
      </w:r>
      <w:r w:rsidR="00AB6D6C" w:rsidRPr="00844373">
        <w:rPr>
          <w:rFonts w:cs="Arial"/>
          <w:szCs w:val="24"/>
        </w:rPr>
        <w:t>daptabilidad en la arquitectura rural</w:t>
      </w:r>
      <w:bookmarkEnd w:id="32"/>
    </w:p>
    <w:p w:rsidR="0056162B" w:rsidRDefault="0056162B" w:rsidP="0056162B">
      <w:pPr>
        <w:spacing w:line="360" w:lineRule="auto"/>
        <w:jc w:val="both"/>
        <w:rPr>
          <w:rFonts w:ascii="Arial" w:hAnsi="Arial" w:cs="Arial"/>
          <w:b/>
          <w:bCs/>
          <w:sz w:val="24"/>
          <w:szCs w:val="24"/>
        </w:rPr>
      </w:pPr>
    </w:p>
    <w:p w:rsidR="0056162B" w:rsidRDefault="0056162B" w:rsidP="00801545">
      <w:pPr>
        <w:spacing w:line="360" w:lineRule="auto"/>
        <w:jc w:val="both"/>
        <w:rPr>
          <w:rFonts w:ascii="Arial" w:hAnsi="Arial" w:cs="Arial"/>
          <w:bCs/>
          <w:sz w:val="24"/>
          <w:szCs w:val="24"/>
        </w:rPr>
      </w:pPr>
      <w:r>
        <w:rPr>
          <w:rFonts w:ascii="Arial" w:hAnsi="Arial" w:cs="Arial"/>
          <w:bCs/>
          <w:sz w:val="24"/>
          <w:szCs w:val="24"/>
        </w:rPr>
        <w:t xml:space="preserve">Desde la perspectiva del entendimiento del usuario, así como otros temas involucrados en la vivienda rural como la economía, la sociedad, el medio ambiente, se puede decir que la vivienda es un lugar que </w:t>
      </w:r>
      <w:r w:rsidRPr="0009086F">
        <w:rPr>
          <w:rFonts w:ascii="Arial" w:hAnsi="Arial" w:cs="Arial"/>
          <w:bCs/>
          <w:sz w:val="24"/>
          <w:szCs w:val="24"/>
        </w:rPr>
        <w:t xml:space="preserve">debe permitir realizar actos </w:t>
      </w:r>
      <w:r>
        <w:rPr>
          <w:rFonts w:ascii="Arial" w:hAnsi="Arial" w:cs="Arial"/>
          <w:bCs/>
          <w:sz w:val="24"/>
          <w:szCs w:val="24"/>
        </w:rPr>
        <w:t>individualizados</w:t>
      </w:r>
      <w:r w:rsidRPr="0009086F">
        <w:rPr>
          <w:rFonts w:ascii="Arial" w:hAnsi="Arial" w:cs="Arial"/>
          <w:bCs/>
          <w:sz w:val="24"/>
          <w:szCs w:val="24"/>
        </w:rPr>
        <w:t xml:space="preserve"> </w:t>
      </w:r>
      <w:r>
        <w:rPr>
          <w:rFonts w:ascii="Arial" w:hAnsi="Arial" w:cs="Arial"/>
          <w:bCs/>
          <w:sz w:val="24"/>
          <w:szCs w:val="24"/>
        </w:rPr>
        <w:t>que den posibilidad a la expresión material (Mogollón J.,1993). A través de la evolución de dichas expresiones, se definirá el espacio habitado de acuerdo con las particularidades culturales de cada lugar.</w:t>
      </w:r>
    </w:p>
    <w:p w:rsidR="0056162B" w:rsidRDefault="00E83B69" w:rsidP="0056162B">
      <w:pPr>
        <w:spacing w:line="360" w:lineRule="auto"/>
        <w:ind w:firstLine="709"/>
        <w:jc w:val="both"/>
        <w:rPr>
          <w:rFonts w:ascii="Arial" w:hAnsi="Arial" w:cs="Arial"/>
          <w:bCs/>
          <w:sz w:val="24"/>
          <w:szCs w:val="24"/>
        </w:rPr>
      </w:pPr>
      <w:r>
        <w:rPr>
          <w:rFonts w:ascii="Arial" w:hAnsi="Arial" w:cs="Arial"/>
          <w:bCs/>
          <w:sz w:val="24"/>
          <w:szCs w:val="24"/>
        </w:rPr>
        <w:t>U</w:t>
      </w:r>
      <w:r w:rsidR="0056162B">
        <w:rPr>
          <w:rFonts w:ascii="Arial" w:hAnsi="Arial" w:cs="Arial"/>
          <w:bCs/>
          <w:sz w:val="24"/>
          <w:szCs w:val="24"/>
        </w:rPr>
        <w:t>n estándar no puede ser una solución a</w:t>
      </w:r>
      <w:r>
        <w:rPr>
          <w:rFonts w:ascii="Arial" w:hAnsi="Arial" w:cs="Arial"/>
          <w:bCs/>
          <w:sz w:val="24"/>
          <w:szCs w:val="24"/>
        </w:rPr>
        <w:t xml:space="preserve"> un problema que es de carácter íntimo</w:t>
      </w:r>
      <w:r w:rsidR="00CC071B">
        <w:rPr>
          <w:rFonts w:ascii="Arial" w:hAnsi="Arial" w:cs="Arial"/>
          <w:bCs/>
          <w:sz w:val="24"/>
          <w:szCs w:val="24"/>
        </w:rPr>
        <w:t xml:space="preserve"> </w:t>
      </w:r>
      <w:r w:rsidR="0056162B">
        <w:rPr>
          <w:rFonts w:ascii="Arial" w:hAnsi="Arial" w:cs="Arial"/>
          <w:bCs/>
          <w:sz w:val="24"/>
          <w:szCs w:val="24"/>
        </w:rPr>
        <w:t>y que debería estar impregnado de identidad.</w:t>
      </w:r>
    </w:p>
    <w:p w:rsidR="0056162B" w:rsidRDefault="0056162B" w:rsidP="0056162B">
      <w:pPr>
        <w:spacing w:line="360" w:lineRule="auto"/>
        <w:ind w:firstLine="709"/>
        <w:jc w:val="both"/>
        <w:rPr>
          <w:rFonts w:ascii="Arial" w:hAnsi="Arial" w:cs="Arial"/>
          <w:bCs/>
          <w:sz w:val="24"/>
          <w:szCs w:val="24"/>
        </w:rPr>
      </w:pPr>
      <w:r>
        <w:rPr>
          <w:rFonts w:ascii="Arial" w:hAnsi="Arial" w:cs="Arial"/>
          <w:bCs/>
          <w:sz w:val="24"/>
          <w:szCs w:val="24"/>
        </w:rPr>
        <w:t xml:space="preserve"> Como lo define Mogollón (1993), la producción en masa o estandarizada </w:t>
      </w:r>
      <w:r w:rsidRPr="002506F3">
        <w:rPr>
          <w:rFonts w:ascii="Arial" w:hAnsi="Arial" w:cs="Arial"/>
          <w:bCs/>
          <w:sz w:val="24"/>
          <w:szCs w:val="24"/>
        </w:rPr>
        <w:t>es aceptable solamente como emergencia, pero no puede ser plantead</w:t>
      </w:r>
      <w:r>
        <w:rPr>
          <w:rFonts w:ascii="Arial" w:hAnsi="Arial" w:cs="Arial"/>
          <w:bCs/>
          <w:sz w:val="24"/>
          <w:szCs w:val="24"/>
        </w:rPr>
        <w:t xml:space="preserve">a como una solución al déficit de la </w:t>
      </w:r>
      <w:r w:rsidRPr="00E83B69">
        <w:rPr>
          <w:rFonts w:ascii="Arial" w:hAnsi="Arial" w:cs="Arial"/>
          <w:bCs/>
          <w:sz w:val="24"/>
          <w:szCs w:val="24"/>
        </w:rPr>
        <w:t>vivienda</w:t>
      </w:r>
      <w:r w:rsidR="00D61809" w:rsidRPr="00E83B69">
        <w:rPr>
          <w:rFonts w:ascii="Arial" w:hAnsi="Arial" w:cs="Arial"/>
          <w:bCs/>
          <w:sz w:val="24"/>
          <w:szCs w:val="24"/>
        </w:rPr>
        <w:t>,</w:t>
      </w:r>
      <w:r w:rsidRPr="00E83B69">
        <w:rPr>
          <w:rFonts w:ascii="Arial" w:hAnsi="Arial" w:cs="Arial"/>
          <w:bCs/>
          <w:sz w:val="24"/>
          <w:szCs w:val="24"/>
        </w:rPr>
        <w:t xml:space="preserve"> ya que </w:t>
      </w:r>
      <w:r w:rsidRPr="002506F3">
        <w:rPr>
          <w:rFonts w:ascii="Arial" w:hAnsi="Arial" w:cs="Arial"/>
          <w:bCs/>
          <w:sz w:val="24"/>
          <w:szCs w:val="24"/>
        </w:rPr>
        <w:t>es la interacción de l</w:t>
      </w:r>
      <w:r>
        <w:rPr>
          <w:rFonts w:ascii="Arial" w:hAnsi="Arial" w:cs="Arial"/>
          <w:bCs/>
          <w:sz w:val="24"/>
          <w:szCs w:val="24"/>
        </w:rPr>
        <w:t>as personas</w:t>
      </w:r>
      <w:r w:rsidRPr="002506F3">
        <w:rPr>
          <w:rFonts w:ascii="Arial" w:hAnsi="Arial" w:cs="Arial"/>
          <w:bCs/>
          <w:sz w:val="24"/>
          <w:szCs w:val="24"/>
        </w:rPr>
        <w:t xml:space="preserve">, sus actividades y </w:t>
      </w:r>
      <w:r>
        <w:rPr>
          <w:rFonts w:ascii="Arial" w:hAnsi="Arial" w:cs="Arial"/>
          <w:bCs/>
          <w:sz w:val="24"/>
          <w:szCs w:val="24"/>
        </w:rPr>
        <w:t>su</w:t>
      </w:r>
      <w:r w:rsidRPr="002506F3">
        <w:rPr>
          <w:rFonts w:ascii="Arial" w:hAnsi="Arial" w:cs="Arial"/>
          <w:bCs/>
          <w:sz w:val="24"/>
          <w:szCs w:val="24"/>
        </w:rPr>
        <w:t xml:space="preserve"> medio ambiente por lo que a cada parte del medio físico</w:t>
      </w:r>
      <w:r>
        <w:rPr>
          <w:rFonts w:ascii="Arial" w:hAnsi="Arial" w:cs="Arial"/>
          <w:bCs/>
          <w:sz w:val="24"/>
          <w:szCs w:val="24"/>
        </w:rPr>
        <w:t xml:space="preserve"> y diversos factores culturales</w:t>
      </w:r>
      <w:r w:rsidRPr="002506F3">
        <w:rPr>
          <w:rFonts w:ascii="Arial" w:hAnsi="Arial" w:cs="Arial"/>
          <w:bCs/>
          <w:sz w:val="24"/>
          <w:szCs w:val="24"/>
        </w:rPr>
        <w:t xml:space="preserve"> le corresponde una arquitectura diferente</w:t>
      </w:r>
      <w:r>
        <w:rPr>
          <w:rFonts w:ascii="Arial" w:hAnsi="Arial" w:cs="Arial"/>
          <w:bCs/>
          <w:sz w:val="24"/>
          <w:szCs w:val="24"/>
        </w:rPr>
        <w:t>.</w:t>
      </w:r>
    </w:p>
    <w:p w:rsidR="0056162B" w:rsidRDefault="0056162B" w:rsidP="0056162B">
      <w:pPr>
        <w:spacing w:line="360" w:lineRule="auto"/>
        <w:ind w:firstLine="709"/>
        <w:jc w:val="both"/>
        <w:rPr>
          <w:rFonts w:ascii="Arial" w:hAnsi="Arial" w:cs="Arial"/>
          <w:bCs/>
          <w:sz w:val="24"/>
          <w:szCs w:val="24"/>
        </w:rPr>
      </w:pPr>
      <w:r>
        <w:rPr>
          <w:rFonts w:ascii="Arial" w:hAnsi="Arial" w:cs="Arial"/>
          <w:bCs/>
          <w:sz w:val="24"/>
          <w:szCs w:val="24"/>
        </w:rPr>
        <w:t>En respuesta a la problemática planteada sobre la producción de vivienda, en muchos países se ha optado por utilizar como herramienta el concepto de diseño progresivo que no es otra cosa más que hablar de una arquitectura capaz de adaptarse a las cambiantes necesidades y situaciones del usuario definido en palabras de Kronenburg (2007), l</w:t>
      </w:r>
      <w:r w:rsidRPr="00C609BA">
        <w:rPr>
          <w:rFonts w:ascii="Arial" w:hAnsi="Arial" w:cs="Arial"/>
          <w:bCs/>
          <w:sz w:val="24"/>
          <w:szCs w:val="24"/>
        </w:rPr>
        <w:t xml:space="preserve">a adaptabilidad </w:t>
      </w:r>
      <w:r>
        <w:rPr>
          <w:rFonts w:ascii="Arial" w:hAnsi="Arial" w:cs="Arial"/>
          <w:bCs/>
          <w:sz w:val="24"/>
          <w:szCs w:val="24"/>
        </w:rPr>
        <w:t xml:space="preserve">en la arquitectura </w:t>
      </w:r>
      <w:r w:rsidRPr="00C609BA">
        <w:rPr>
          <w:rFonts w:ascii="Arial" w:hAnsi="Arial" w:cs="Arial"/>
          <w:bCs/>
          <w:sz w:val="24"/>
          <w:szCs w:val="24"/>
        </w:rPr>
        <w:t xml:space="preserve">es la capacidad </w:t>
      </w:r>
      <w:r>
        <w:rPr>
          <w:rFonts w:ascii="Arial" w:hAnsi="Arial" w:cs="Arial"/>
          <w:bCs/>
          <w:sz w:val="24"/>
          <w:szCs w:val="24"/>
        </w:rPr>
        <w:t xml:space="preserve"> </w:t>
      </w:r>
      <w:r w:rsidRPr="00C609BA">
        <w:rPr>
          <w:rFonts w:ascii="Arial" w:hAnsi="Arial" w:cs="Arial"/>
          <w:bCs/>
          <w:sz w:val="24"/>
          <w:szCs w:val="24"/>
        </w:rPr>
        <w:t xml:space="preserve">incorporada </w:t>
      </w:r>
      <w:r>
        <w:rPr>
          <w:rFonts w:ascii="Arial" w:hAnsi="Arial" w:cs="Arial"/>
          <w:bCs/>
          <w:sz w:val="24"/>
          <w:szCs w:val="24"/>
        </w:rPr>
        <w:t xml:space="preserve">en un edificio </w:t>
      </w:r>
      <w:r w:rsidRPr="00C609BA">
        <w:rPr>
          <w:rFonts w:ascii="Arial" w:hAnsi="Arial" w:cs="Arial"/>
          <w:bCs/>
          <w:sz w:val="24"/>
          <w:szCs w:val="24"/>
        </w:rPr>
        <w:t xml:space="preserve">para adaptarse al cambio </w:t>
      </w:r>
      <w:r>
        <w:rPr>
          <w:rFonts w:ascii="Arial" w:hAnsi="Arial" w:cs="Arial"/>
          <w:bCs/>
          <w:sz w:val="24"/>
          <w:szCs w:val="24"/>
        </w:rPr>
        <w:t xml:space="preserve">y </w:t>
      </w:r>
      <w:r w:rsidRPr="00C609BA">
        <w:rPr>
          <w:rFonts w:ascii="Arial" w:hAnsi="Arial" w:cs="Arial"/>
          <w:bCs/>
          <w:sz w:val="24"/>
          <w:szCs w:val="24"/>
        </w:rPr>
        <w:t xml:space="preserve">cumplir diferentes usos, lo que permite </w:t>
      </w:r>
      <w:r w:rsidR="00A6073C" w:rsidRPr="00E83B69">
        <w:rPr>
          <w:rFonts w:ascii="Arial" w:hAnsi="Arial" w:cs="Arial"/>
          <w:bCs/>
          <w:sz w:val="24"/>
          <w:szCs w:val="24"/>
        </w:rPr>
        <w:t xml:space="preserve">la posibilidad de </w:t>
      </w:r>
      <w:r w:rsidRPr="00C609BA">
        <w:rPr>
          <w:rFonts w:ascii="Arial" w:hAnsi="Arial" w:cs="Arial"/>
          <w:bCs/>
          <w:sz w:val="24"/>
          <w:szCs w:val="24"/>
        </w:rPr>
        <w:t>diversas configuraciones espaciales</w:t>
      </w:r>
      <w:r>
        <w:rPr>
          <w:rFonts w:ascii="Arial" w:hAnsi="Arial" w:cs="Arial"/>
          <w:bCs/>
          <w:sz w:val="24"/>
          <w:szCs w:val="24"/>
        </w:rPr>
        <w:t>-</w:t>
      </w:r>
      <w:r w:rsidRPr="00C609BA">
        <w:rPr>
          <w:rFonts w:ascii="Arial" w:hAnsi="Arial" w:cs="Arial"/>
          <w:bCs/>
          <w:sz w:val="24"/>
          <w:szCs w:val="24"/>
        </w:rPr>
        <w:t xml:space="preserve">funcionales, y la actualización </w:t>
      </w:r>
      <w:r w:rsidRPr="00E83B69">
        <w:rPr>
          <w:rFonts w:ascii="Arial" w:hAnsi="Arial" w:cs="Arial"/>
          <w:bCs/>
          <w:sz w:val="24"/>
          <w:szCs w:val="24"/>
        </w:rPr>
        <w:t xml:space="preserve">de tecnologías, sin requerir una intervención significativa en los tiempos de edificación o construcción de la vivienda, las actividades en curso y el </w:t>
      </w:r>
      <w:r w:rsidRPr="00E83B69">
        <w:rPr>
          <w:rFonts w:ascii="Arial" w:hAnsi="Arial" w:cs="Arial"/>
          <w:bCs/>
          <w:sz w:val="24"/>
          <w:szCs w:val="24"/>
        </w:rPr>
        <w:lastRenderedPageBreak/>
        <w:t xml:space="preserve">medio ambiente. Es importante mencionar que el concepto de adaptabilidad tiene diferentes consideraciones para lograr su propósito, una de ellas tema central de esta investigación, es el análisis detallado del usuario y la participación de este en la construcción de su entorno. Otro tópico por considerar es el aspecto sociocultural, en este caso, el análisis de las diferentes expresiones culturales y sociales de la vivienda rural en el Estado de México. </w:t>
      </w:r>
    </w:p>
    <w:p w:rsidR="0056162B" w:rsidRDefault="0056162B" w:rsidP="0056162B">
      <w:pPr>
        <w:spacing w:line="360" w:lineRule="auto"/>
        <w:ind w:firstLine="709"/>
        <w:jc w:val="both"/>
        <w:rPr>
          <w:rFonts w:ascii="Arial" w:hAnsi="Arial" w:cs="Arial"/>
          <w:bCs/>
          <w:sz w:val="24"/>
          <w:szCs w:val="24"/>
        </w:rPr>
      </w:pPr>
      <w:r>
        <w:rPr>
          <w:rFonts w:ascii="Arial" w:hAnsi="Arial" w:cs="Arial"/>
          <w:bCs/>
          <w:sz w:val="24"/>
          <w:szCs w:val="24"/>
        </w:rPr>
        <w:t>La capacidad económica para la construcción de la vivienda juega un papel predominant</w:t>
      </w:r>
      <w:r w:rsidRPr="00E83B69">
        <w:rPr>
          <w:rFonts w:ascii="Arial" w:hAnsi="Arial" w:cs="Arial"/>
          <w:bCs/>
          <w:sz w:val="24"/>
          <w:szCs w:val="24"/>
        </w:rPr>
        <w:t>e</w:t>
      </w:r>
      <w:r w:rsidR="001A383A" w:rsidRPr="00E83B69">
        <w:rPr>
          <w:rFonts w:ascii="Arial" w:hAnsi="Arial" w:cs="Arial"/>
          <w:bCs/>
          <w:sz w:val="24"/>
          <w:szCs w:val="24"/>
        </w:rPr>
        <w:t>,</w:t>
      </w:r>
      <w:r w:rsidRPr="00E83B69">
        <w:rPr>
          <w:rFonts w:ascii="Arial" w:hAnsi="Arial" w:cs="Arial"/>
          <w:bCs/>
          <w:sz w:val="24"/>
          <w:szCs w:val="24"/>
        </w:rPr>
        <w:t xml:space="preserve"> </w:t>
      </w:r>
      <w:r>
        <w:rPr>
          <w:rFonts w:ascii="Arial" w:hAnsi="Arial" w:cs="Arial"/>
          <w:bCs/>
          <w:sz w:val="24"/>
          <w:szCs w:val="24"/>
        </w:rPr>
        <w:t>particularmente en el ámbito rural, por lo que muchas familias optan por construi</w:t>
      </w:r>
      <w:r w:rsidRPr="00E83B69">
        <w:rPr>
          <w:rFonts w:ascii="Arial" w:hAnsi="Arial" w:cs="Arial"/>
          <w:bCs/>
          <w:sz w:val="24"/>
          <w:szCs w:val="24"/>
        </w:rPr>
        <w:t xml:space="preserve">r </w:t>
      </w:r>
      <w:r w:rsidR="00093828" w:rsidRPr="00E83B69">
        <w:rPr>
          <w:rFonts w:ascii="Arial" w:hAnsi="Arial" w:cs="Arial"/>
          <w:bCs/>
          <w:sz w:val="24"/>
          <w:szCs w:val="24"/>
        </w:rPr>
        <w:t>en</w:t>
      </w:r>
      <w:r w:rsidR="00DF3FA1" w:rsidRPr="00E83B69">
        <w:rPr>
          <w:rFonts w:ascii="Arial" w:hAnsi="Arial" w:cs="Arial"/>
          <w:bCs/>
          <w:sz w:val="24"/>
          <w:szCs w:val="24"/>
        </w:rPr>
        <w:t xml:space="preserve"> </w:t>
      </w:r>
      <w:r>
        <w:rPr>
          <w:rFonts w:ascii="Arial" w:hAnsi="Arial" w:cs="Arial"/>
          <w:bCs/>
          <w:sz w:val="24"/>
          <w:szCs w:val="24"/>
        </w:rPr>
        <w:t>etapas de acuerdo con las posibilidades económicas, tal vez de manera inconsciente este tipo de proceso por etapas genera la ventaja de poder aumentar la vida útil de los edificios y posibilita un ahorro en el costo de materiales a través del tiempo (Nakib, 20</w:t>
      </w:r>
      <w:r w:rsidR="00E83B69">
        <w:rPr>
          <w:rFonts w:ascii="Arial" w:hAnsi="Arial" w:cs="Arial"/>
          <w:bCs/>
          <w:sz w:val="24"/>
          <w:szCs w:val="24"/>
        </w:rPr>
        <w:t>10</w:t>
      </w:r>
      <w:r>
        <w:rPr>
          <w:rFonts w:ascii="Arial" w:hAnsi="Arial" w:cs="Arial"/>
          <w:bCs/>
          <w:sz w:val="24"/>
          <w:szCs w:val="24"/>
        </w:rPr>
        <w:t>). En resumen, la adaptabilidad en los espacios arquitectónicos se refiere a una arquitectura inconclusa en la cual s</w:t>
      </w:r>
      <w:r w:rsidRPr="00592C9A">
        <w:rPr>
          <w:rFonts w:ascii="Arial" w:hAnsi="Arial" w:cs="Arial"/>
          <w:bCs/>
          <w:sz w:val="24"/>
          <w:szCs w:val="24"/>
        </w:rPr>
        <w:t>egún Habraken</w:t>
      </w:r>
      <w:r>
        <w:rPr>
          <w:rFonts w:ascii="Arial" w:hAnsi="Arial" w:cs="Arial"/>
          <w:bCs/>
          <w:sz w:val="24"/>
          <w:szCs w:val="24"/>
        </w:rPr>
        <w:t xml:space="preserve"> (2000)</w:t>
      </w:r>
      <w:r w:rsidRPr="00592C9A">
        <w:rPr>
          <w:rFonts w:ascii="Arial" w:hAnsi="Arial" w:cs="Arial"/>
          <w:bCs/>
          <w:sz w:val="24"/>
          <w:szCs w:val="24"/>
        </w:rPr>
        <w:t xml:space="preserve">, </w:t>
      </w:r>
      <w:r w:rsidR="00A12538">
        <w:rPr>
          <w:rFonts w:ascii="Arial" w:hAnsi="Arial" w:cs="Arial"/>
          <w:bCs/>
          <w:sz w:val="24"/>
          <w:szCs w:val="24"/>
        </w:rPr>
        <w:t>la flexibilidad en la vivienda surge a partir de la necesidad constante de cambio en el ser humano, la familia crece y sus necesidades también</w:t>
      </w:r>
      <w:r w:rsidRPr="00592C9A">
        <w:rPr>
          <w:rFonts w:ascii="Arial" w:hAnsi="Arial" w:cs="Arial"/>
          <w:bCs/>
          <w:sz w:val="24"/>
          <w:szCs w:val="24"/>
        </w:rPr>
        <w:t>, “los cambios de estilo de vida en la sociedad que conducen a nuevas adaptaciones del hábitat y las nuevas posibilidades tecnológicas hacen obsoletos algunos espacios en la vivienda”</w:t>
      </w:r>
      <w:r w:rsidR="00DF3FA1" w:rsidRPr="00DF3FA1">
        <w:rPr>
          <w:rFonts w:ascii="Arial" w:hAnsi="Arial" w:cs="Arial"/>
          <w:bCs/>
          <w:sz w:val="24"/>
          <w:szCs w:val="24"/>
        </w:rPr>
        <w:t xml:space="preserve"> </w:t>
      </w:r>
      <w:r w:rsidR="00DF3FA1">
        <w:rPr>
          <w:rFonts w:ascii="Arial" w:hAnsi="Arial" w:cs="Arial"/>
          <w:bCs/>
          <w:sz w:val="24"/>
          <w:szCs w:val="24"/>
        </w:rPr>
        <w:t>(</w:t>
      </w:r>
      <w:r w:rsidR="00DF3FA1" w:rsidRPr="00592C9A">
        <w:rPr>
          <w:rFonts w:ascii="Arial" w:hAnsi="Arial" w:cs="Arial"/>
          <w:bCs/>
          <w:sz w:val="24"/>
          <w:szCs w:val="24"/>
        </w:rPr>
        <w:t>Habraken</w:t>
      </w:r>
      <w:r w:rsidR="00DF3FA1">
        <w:rPr>
          <w:rFonts w:ascii="Arial" w:hAnsi="Arial" w:cs="Arial"/>
          <w:bCs/>
          <w:sz w:val="24"/>
          <w:szCs w:val="24"/>
        </w:rPr>
        <w:t>, 2000</w:t>
      </w:r>
      <w:r w:rsidR="00DF3FA1" w:rsidRPr="00E83B69">
        <w:rPr>
          <w:rFonts w:ascii="Arial" w:hAnsi="Arial" w:cs="Arial"/>
          <w:bCs/>
          <w:sz w:val="24"/>
          <w:szCs w:val="24"/>
        </w:rPr>
        <w:t xml:space="preserve">: </w:t>
      </w:r>
      <w:r w:rsidR="00E83B69" w:rsidRPr="00E83B69">
        <w:rPr>
          <w:rFonts w:ascii="Arial" w:hAnsi="Arial" w:cs="Arial"/>
          <w:bCs/>
          <w:sz w:val="24"/>
          <w:szCs w:val="24"/>
        </w:rPr>
        <w:t>35)</w:t>
      </w:r>
    </w:p>
    <w:p w:rsidR="0056162B" w:rsidRPr="00117682" w:rsidRDefault="00167C31" w:rsidP="0056162B">
      <w:pPr>
        <w:pStyle w:val="Ttulo2"/>
        <w:rPr>
          <w:rFonts w:cs="Arial"/>
          <w:szCs w:val="24"/>
        </w:rPr>
      </w:pPr>
      <w:bookmarkStart w:id="33" w:name="_Toc50727226"/>
      <w:r>
        <w:rPr>
          <w:rFonts w:cs="Arial"/>
          <w:szCs w:val="24"/>
        </w:rPr>
        <w:t xml:space="preserve">1.6 </w:t>
      </w:r>
      <w:r w:rsidRPr="00117682">
        <w:rPr>
          <w:rFonts w:cs="Arial"/>
          <w:szCs w:val="24"/>
        </w:rPr>
        <w:t>La</w:t>
      </w:r>
      <w:r w:rsidR="0056162B">
        <w:rPr>
          <w:rFonts w:cs="Arial"/>
          <w:szCs w:val="24"/>
        </w:rPr>
        <w:t xml:space="preserve"> adaptabilidad en la vivienda rural</w:t>
      </w:r>
      <w:bookmarkEnd w:id="33"/>
      <w:r w:rsidR="0056162B">
        <w:rPr>
          <w:rFonts w:cs="Arial"/>
          <w:szCs w:val="24"/>
        </w:rPr>
        <w:t xml:space="preserve"> </w:t>
      </w:r>
    </w:p>
    <w:p w:rsidR="0056162B" w:rsidRDefault="0056162B" w:rsidP="0056162B">
      <w:pPr>
        <w:spacing w:line="360" w:lineRule="auto"/>
        <w:ind w:firstLine="709"/>
        <w:jc w:val="both"/>
        <w:rPr>
          <w:rFonts w:ascii="Arial" w:hAnsi="Arial" w:cs="Arial"/>
          <w:bCs/>
          <w:sz w:val="24"/>
          <w:szCs w:val="24"/>
        </w:rPr>
      </w:pPr>
    </w:p>
    <w:p w:rsidR="0056162B" w:rsidRDefault="0056162B" w:rsidP="00801545">
      <w:pPr>
        <w:spacing w:line="360" w:lineRule="auto"/>
        <w:jc w:val="both"/>
        <w:rPr>
          <w:rFonts w:ascii="Arial" w:hAnsi="Arial" w:cs="Arial"/>
          <w:bCs/>
          <w:sz w:val="24"/>
          <w:szCs w:val="24"/>
        </w:rPr>
      </w:pPr>
      <w:r>
        <w:rPr>
          <w:rFonts w:ascii="Arial" w:hAnsi="Arial" w:cs="Arial"/>
          <w:bCs/>
          <w:sz w:val="24"/>
          <w:szCs w:val="24"/>
        </w:rPr>
        <w:t xml:space="preserve">La auto construcción se define por el proceso ejecutado </w:t>
      </w:r>
      <w:r w:rsidRPr="00E83B69">
        <w:rPr>
          <w:rFonts w:ascii="Arial" w:hAnsi="Arial" w:cs="Arial"/>
          <w:bCs/>
          <w:sz w:val="24"/>
          <w:szCs w:val="24"/>
        </w:rPr>
        <w:t>por</w:t>
      </w:r>
      <w:r w:rsidR="00FC486C" w:rsidRPr="00E83B69">
        <w:rPr>
          <w:rFonts w:ascii="Arial" w:hAnsi="Arial" w:cs="Arial"/>
          <w:bCs/>
          <w:sz w:val="24"/>
          <w:szCs w:val="24"/>
        </w:rPr>
        <w:t xml:space="preserve"> per</w:t>
      </w:r>
      <w:r w:rsidR="000767C2" w:rsidRPr="00E83B69">
        <w:rPr>
          <w:rFonts w:ascii="Arial" w:hAnsi="Arial" w:cs="Arial"/>
          <w:bCs/>
          <w:sz w:val="24"/>
          <w:szCs w:val="24"/>
        </w:rPr>
        <w:t>s</w:t>
      </w:r>
      <w:r w:rsidR="00FC486C" w:rsidRPr="00E83B69">
        <w:rPr>
          <w:rFonts w:ascii="Arial" w:hAnsi="Arial" w:cs="Arial"/>
          <w:bCs/>
          <w:sz w:val="24"/>
          <w:szCs w:val="24"/>
        </w:rPr>
        <w:t>onas</w:t>
      </w:r>
      <w:r w:rsidRPr="00E83B69">
        <w:rPr>
          <w:rFonts w:ascii="Arial" w:hAnsi="Arial" w:cs="Arial"/>
          <w:bCs/>
          <w:sz w:val="24"/>
          <w:szCs w:val="24"/>
        </w:rPr>
        <w:t xml:space="preserve"> </w:t>
      </w:r>
      <w:r>
        <w:rPr>
          <w:rFonts w:ascii="Arial" w:hAnsi="Arial" w:cs="Arial"/>
          <w:bCs/>
          <w:sz w:val="24"/>
          <w:szCs w:val="24"/>
        </w:rPr>
        <w:t>locales con sus propias ideas y posibilidades en la cual los arquitectos u otros profesionales no tienen participación, sin embargo, apostar por auto</w:t>
      </w:r>
      <w:r w:rsidRPr="00E83B69">
        <w:rPr>
          <w:rFonts w:ascii="Arial" w:hAnsi="Arial" w:cs="Arial"/>
          <w:bCs/>
          <w:sz w:val="24"/>
          <w:szCs w:val="24"/>
        </w:rPr>
        <w:t>construcción</w:t>
      </w:r>
      <w:r w:rsidR="000767C2" w:rsidRPr="00E83B69">
        <w:rPr>
          <w:rFonts w:ascii="Arial" w:hAnsi="Arial" w:cs="Arial"/>
          <w:bCs/>
          <w:sz w:val="24"/>
          <w:szCs w:val="24"/>
        </w:rPr>
        <w:t xml:space="preserve"> </w:t>
      </w:r>
      <w:r w:rsidRPr="00E83B69">
        <w:rPr>
          <w:rFonts w:ascii="Arial" w:hAnsi="Arial" w:cs="Arial"/>
          <w:bCs/>
          <w:sz w:val="24"/>
          <w:szCs w:val="24"/>
        </w:rPr>
        <w:t>si</w:t>
      </w:r>
      <w:r w:rsidR="004502EA" w:rsidRPr="00E83B69">
        <w:rPr>
          <w:rFonts w:ascii="Arial" w:hAnsi="Arial" w:cs="Arial"/>
          <w:bCs/>
          <w:sz w:val="24"/>
          <w:szCs w:val="24"/>
        </w:rPr>
        <w:t>n</w:t>
      </w:r>
      <w:r w:rsidRPr="00E83B69">
        <w:rPr>
          <w:rFonts w:ascii="Arial" w:hAnsi="Arial" w:cs="Arial"/>
          <w:bCs/>
          <w:sz w:val="24"/>
          <w:szCs w:val="24"/>
        </w:rPr>
        <w:t xml:space="preserve"> </w:t>
      </w:r>
      <w:r>
        <w:rPr>
          <w:rFonts w:ascii="Arial" w:hAnsi="Arial" w:cs="Arial"/>
          <w:bCs/>
          <w:sz w:val="24"/>
          <w:szCs w:val="24"/>
        </w:rPr>
        <w:t>asesoría de algún tipo resulta insuficient</w:t>
      </w:r>
      <w:r w:rsidRPr="00E83B69">
        <w:rPr>
          <w:rFonts w:ascii="Arial" w:hAnsi="Arial" w:cs="Arial"/>
          <w:bCs/>
          <w:sz w:val="24"/>
          <w:szCs w:val="24"/>
        </w:rPr>
        <w:t>e</w:t>
      </w:r>
      <w:r w:rsidR="00DC0B31" w:rsidRPr="00E83B69">
        <w:rPr>
          <w:rFonts w:ascii="Arial" w:hAnsi="Arial" w:cs="Arial"/>
          <w:bCs/>
          <w:sz w:val="24"/>
          <w:szCs w:val="24"/>
        </w:rPr>
        <w:t>,</w:t>
      </w:r>
      <w:r w:rsidRPr="00E83B69">
        <w:rPr>
          <w:rFonts w:ascii="Arial" w:hAnsi="Arial" w:cs="Arial"/>
          <w:bCs/>
          <w:sz w:val="24"/>
          <w:szCs w:val="24"/>
        </w:rPr>
        <w:t xml:space="preserve"> </w:t>
      </w:r>
      <w:r>
        <w:rPr>
          <w:rFonts w:ascii="Arial" w:hAnsi="Arial" w:cs="Arial"/>
          <w:bCs/>
          <w:sz w:val="24"/>
          <w:szCs w:val="24"/>
        </w:rPr>
        <w:t xml:space="preserve">ya que la falta de planeación en estos espacios provoca un crecimiento descontrolado en las zonas rurales. </w:t>
      </w:r>
    </w:p>
    <w:p w:rsidR="0056162B" w:rsidRDefault="0056162B" w:rsidP="0056162B">
      <w:pPr>
        <w:spacing w:line="360" w:lineRule="auto"/>
        <w:ind w:firstLine="709"/>
        <w:jc w:val="both"/>
        <w:rPr>
          <w:rFonts w:ascii="Arial" w:hAnsi="Arial" w:cs="Arial"/>
          <w:bCs/>
          <w:sz w:val="24"/>
          <w:szCs w:val="24"/>
        </w:rPr>
      </w:pPr>
      <w:r>
        <w:rPr>
          <w:rFonts w:ascii="Arial" w:hAnsi="Arial" w:cs="Arial"/>
          <w:bCs/>
          <w:sz w:val="24"/>
          <w:szCs w:val="24"/>
        </w:rPr>
        <w:t xml:space="preserve">Así pues, la gente está acostumbrada a construir, reorganizar, su vivienda de acuerdo a la evolución de sus gustos y necesidades </w:t>
      </w:r>
      <w:r w:rsidRPr="00A33336">
        <w:rPr>
          <w:rFonts w:ascii="Arial" w:hAnsi="Arial" w:cs="Arial"/>
          <w:bCs/>
          <w:sz w:val="24"/>
          <w:szCs w:val="24"/>
        </w:rPr>
        <w:t>(Rieiro y Kim Haugbølle,</w:t>
      </w:r>
      <w:r w:rsidR="00E83B69">
        <w:rPr>
          <w:rFonts w:ascii="Arial" w:hAnsi="Arial" w:cs="Arial"/>
          <w:bCs/>
          <w:color w:val="FF0000"/>
          <w:sz w:val="24"/>
          <w:szCs w:val="24"/>
        </w:rPr>
        <w:t xml:space="preserve"> </w:t>
      </w:r>
      <w:r w:rsidRPr="00A33336">
        <w:rPr>
          <w:rFonts w:ascii="Arial" w:hAnsi="Arial" w:cs="Arial"/>
          <w:bCs/>
          <w:sz w:val="24"/>
          <w:szCs w:val="24"/>
        </w:rPr>
        <w:t xml:space="preserve">2018) </w:t>
      </w:r>
      <w:r>
        <w:rPr>
          <w:rFonts w:ascii="Arial" w:hAnsi="Arial" w:cs="Arial"/>
          <w:bCs/>
          <w:sz w:val="24"/>
          <w:szCs w:val="24"/>
        </w:rPr>
        <w:t xml:space="preserve">por lo que la vivienda no suele verse como un producto </w:t>
      </w:r>
      <w:r w:rsidRPr="00E83B69">
        <w:rPr>
          <w:rFonts w:ascii="Arial" w:hAnsi="Arial" w:cs="Arial"/>
          <w:bCs/>
          <w:sz w:val="24"/>
          <w:szCs w:val="24"/>
        </w:rPr>
        <w:t>terminado</w:t>
      </w:r>
      <w:r w:rsidR="0091724D" w:rsidRPr="00E83B69">
        <w:rPr>
          <w:rFonts w:ascii="Arial" w:hAnsi="Arial" w:cs="Arial"/>
          <w:bCs/>
          <w:sz w:val="24"/>
          <w:szCs w:val="24"/>
        </w:rPr>
        <w:t>,</w:t>
      </w:r>
      <w:r w:rsidRPr="00E83B69">
        <w:rPr>
          <w:rFonts w:ascii="Arial" w:hAnsi="Arial" w:cs="Arial"/>
          <w:bCs/>
          <w:sz w:val="24"/>
          <w:szCs w:val="24"/>
        </w:rPr>
        <w:t xml:space="preserve"> si no como un espacio que estará en constante movimiento, en muchas ocasiones se diseña sin considerar este factor.</w:t>
      </w:r>
    </w:p>
    <w:p w:rsidR="0056162B" w:rsidRDefault="0056162B" w:rsidP="0056162B">
      <w:pPr>
        <w:spacing w:line="360" w:lineRule="auto"/>
        <w:ind w:firstLine="709"/>
        <w:jc w:val="both"/>
      </w:pPr>
      <w:r>
        <w:rPr>
          <w:rFonts w:ascii="Arial" w:hAnsi="Arial" w:cs="Arial"/>
          <w:bCs/>
          <w:sz w:val="24"/>
          <w:szCs w:val="24"/>
        </w:rPr>
        <w:lastRenderedPageBreak/>
        <w:t>Para el estudio de los espacios que pueden ser adaptables en la vivienda, algunos autores como Kronenburg (2007) sugieren empezar por analizar dos estrategias que resultan importantes:</w:t>
      </w:r>
      <w:r w:rsidRPr="00670834">
        <w:t xml:space="preserve"> </w:t>
      </w:r>
    </w:p>
    <w:p w:rsidR="0056162B" w:rsidRDefault="0056162B" w:rsidP="0056162B">
      <w:pPr>
        <w:spacing w:line="360" w:lineRule="auto"/>
        <w:ind w:firstLine="709"/>
        <w:jc w:val="both"/>
        <w:rPr>
          <w:rFonts w:ascii="Arial" w:hAnsi="Arial" w:cs="Arial"/>
          <w:bCs/>
          <w:sz w:val="24"/>
          <w:szCs w:val="24"/>
        </w:rPr>
      </w:pPr>
      <w:r>
        <w:rPr>
          <w:rFonts w:ascii="Arial" w:hAnsi="Arial" w:cs="Arial"/>
          <w:bCs/>
          <w:sz w:val="24"/>
          <w:szCs w:val="24"/>
        </w:rPr>
        <w:t xml:space="preserve">1.-Edificio abierto: </w:t>
      </w:r>
      <w:r w:rsidRPr="00670834">
        <w:rPr>
          <w:rFonts w:ascii="Arial" w:hAnsi="Arial" w:cs="Arial"/>
          <w:bCs/>
          <w:sz w:val="24"/>
          <w:szCs w:val="24"/>
        </w:rPr>
        <w:t>Un edificio abierto tiene elementos sueltos con el propósito de responder a los cambios. El principio de construcción abierta es una estrategia que permite que el espacio de usos múltiples se acomode a varias funciones. Para aplicar este principio, durante el proceso de diseño, se debe incluir la referencia de los cambios futuros, pero no para restringir la flexibilidad</w:t>
      </w:r>
      <w:r>
        <w:rPr>
          <w:rFonts w:ascii="Arial" w:hAnsi="Arial" w:cs="Arial"/>
          <w:bCs/>
          <w:sz w:val="24"/>
          <w:szCs w:val="24"/>
        </w:rPr>
        <w:t xml:space="preserve"> esto se logra </w:t>
      </w:r>
      <w:r w:rsidRPr="00670834">
        <w:rPr>
          <w:rFonts w:ascii="Arial" w:hAnsi="Arial" w:cs="Arial"/>
          <w:bCs/>
          <w:sz w:val="24"/>
          <w:szCs w:val="24"/>
        </w:rPr>
        <w:t>mediante la intervención del usuario</w:t>
      </w:r>
      <w:r>
        <w:rPr>
          <w:rFonts w:ascii="Arial" w:hAnsi="Arial" w:cs="Arial"/>
          <w:bCs/>
          <w:sz w:val="24"/>
          <w:szCs w:val="24"/>
        </w:rPr>
        <w:t xml:space="preserve"> en el diseño</w:t>
      </w:r>
      <w:r w:rsidRPr="00670834">
        <w:rPr>
          <w:rFonts w:ascii="Arial" w:hAnsi="Arial" w:cs="Arial"/>
          <w:bCs/>
          <w:sz w:val="24"/>
          <w:szCs w:val="24"/>
        </w:rPr>
        <w:t>.</w:t>
      </w:r>
      <w:r>
        <w:rPr>
          <w:rFonts w:ascii="Arial" w:hAnsi="Arial" w:cs="Arial"/>
          <w:bCs/>
          <w:sz w:val="24"/>
          <w:szCs w:val="24"/>
        </w:rPr>
        <w:t xml:space="preserve"> </w:t>
      </w:r>
    </w:p>
    <w:p w:rsidR="0056162B" w:rsidRPr="00F50A46" w:rsidRDefault="0056162B" w:rsidP="0056162B">
      <w:pPr>
        <w:spacing w:line="360" w:lineRule="auto"/>
        <w:ind w:firstLine="709"/>
        <w:jc w:val="both"/>
        <w:rPr>
          <w:rFonts w:ascii="Arial" w:hAnsi="Arial" w:cs="Arial"/>
          <w:bCs/>
          <w:sz w:val="24"/>
          <w:szCs w:val="24"/>
        </w:rPr>
      </w:pPr>
      <w:r>
        <w:rPr>
          <w:rFonts w:ascii="Arial" w:hAnsi="Arial" w:cs="Arial"/>
          <w:bCs/>
          <w:sz w:val="24"/>
          <w:szCs w:val="24"/>
        </w:rPr>
        <w:t>2.-Espacio fluctuante</w:t>
      </w:r>
      <w:r w:rsidR="00167C31">
        <w:rPr>
          <w:rFonts w:ascii="Arial" w:hAnsi="Arial" w:cs="Arial"/>
          <w:bCs/>
          <w:sz w:val="24"/>
          <w:szCs w:val="24"/>
        </w:rPr>
        <w:fldChar w:fldCharType="begin"/>
      </w:r>
      <w:r w:rsidR="00167C31">
        <w:instrText xml:space="preserve"> XE "</w:instrText>
      </w:r>
      <w:r w:rsidR="00167C31" w:rsidRPr="00DD0741">
        <w:rPr>
          <w:rFonts w:ascii="Arial" w:hAnsi="Arial" w:cs="Arial"/>
          <w:bCs/>
          <w:sz w:val="24"/>
          <w:szCs w:val="24"/>
        </w:rPr>
        <w:instrText>fluctuante:</w:instrText>
      </w:r>
      <w:r w:rsidR="00167C31" w:rsidRPr="00DD0741">
        <w:instrText>oscilante, titubeante, variable, inestable, mudable</w:instrText>
      </w:r>
      <w:r w:rsidR="00167C31">
        <w:instrText xml:space="preserve">" </w:instrText>
      </w:r>
      <w:r w:rsidR="00167C31">
        <w:rPr>
          <w:rFonts w:ascii="Arial" w:hAnsi="Arial" w:cs="Arial"/>
          <w:bCs/>
          <w:sz w:val="24"/>
          <w:szCs w:val="24"/>
        </w:rPr>
        <w:fldChar w:fldCharType="end"/>
      </w:r>
      <w:r>
        <w:rPr>
          <w:rFonts w:ascii="Arial" w:hAnsi="Arial" w:cs="Arial"/>
          <w:bCs/>
          <w:sz w:val="24"/>
          <w:szCs w:val="24"/>
        </w:rPr>
        <w:t>: A raíz de las problemáticas que puede causar el dejar espacios abiertos, como ser confusos o desordenados, este principio busca diferenciar entre el espacio funcional y el espacio ambiguo. El primero, responde a los espacios que son creados para una función específica que debe llevarse a cabo, y el segundo, busca ser una zona en donde se puedan realizar muchas actividades alternativas para lograr la adaptabilidad.</w:t>
      </w:r>
      <w:r w:rsidRPr="00AA5D24">
        <w:rPr>
          <w:rFonts w:ascii="Arial" w:hAnsi="Arial" w:cs="Arial"/>
          <w:bCs/>
          <w:sz w:val="24"/>
          <w:szCs w:val="24"/>
        </w:rPr>
        <w:t xml:space="preserve"> Este principio permite que la función planificada reciba el servicio adecuado, pero también permite que las actividades no planificadas se expandan según sea necesario</w:t>
      </w:r>
      <w:r>
        <w:rPr>
          <w:rFonts w:ascii="Arial" w:hAnsi="Arial" w:cs="Arial"/>
          <w:bCs/>
          <w:sz w:val="24"/>
          <w:szCs w:val="24"/>
        </w:rPr>
        <w:t xml:space="preserve"> de acuerdo con las actividades del </w:t>
      </w:r>
      <w:r w:rsidRPr="00F50A46">
        <w:rPr>
          <w:rFonts w:ascii="Arial" w:hAnsi="Arial" w:cs="Arial"/>
          <w:bCs/>
          <w:sz w:val="24"/>
          <w:szCs w:val="24"/>
        </w:rPr>
        <w:t>usuario, (Kronenburg, 2007).</w:t>
      </w:r>
    </w:p>
    <w:p w:rsidR="0056162B" w:rsidRPr="00F50A46" w:rsidRDefault="0056162B" w:rsidP="0056162B">
      <w:pPr>
        <w:spacing w:line="360" w:lineRule="auto"/>
        <w:ind w:firstLine="709"/>
        <w:jc w:val="both"/>
        <w:rPr>
          <w:rFonts w:ascii="Arial" w:hAnsi="Arial" w:cs="Arial"/>
          <w:bCs/>
          <w:sz w:val="24"/>
          <w:szCs w:val="24"/>
        </w:rPr>
      </w:pPr>
      <w:r w:rsidRPr="00F50A46">
        <w:rPr>
          <w:rFonts w:ascii="Arial" w:hAnsi="Arial" w:cs="Arial"/>
          <w:bCs/>
          <w:sz w:val="24"/>
          <w:szCs w:val="24"/>
        </w:rPr>
        <w:t xml:space="preserve">Para esta investigación se analizan los espacios tomando en cuenta estos dos principios como marco general, sin embargo, para un desarrollo más específico en el diseño de los espacios de la vivienda rural, se toman en cuenta algunas guías propuestas por Nakib (2010), para lograr la adaptabilidad de los espacios los cuales son: Socio-profesionales, económicas, espacial y funcional, técnicas y estructurales. </w:t>
      </w:r>
    </w:p>
    <w:p w:rsidR="00291289" w:rsidRDefault="00291289" w:rsidP="0056162B">
      <w:pPr>
        <w:spacing w:line="360" w:lineRule="auto"/>
        <w:ind w:firstLine="709"/>
        <w:jc w:val="both"/>
        <w:rPr>
          <w:rFonts w:ascii="Arial" w:hAnsi="Arial" w:cs="Arial"/>
          <w:bCs/>
          <w:sz w:val="24"/>
          <w:szCs w:val="24"/>
        </w:rPr>
      </w:pPr>
    </w:p>
    <w:p w:rsidR="005A1741" w:rsidRDefault="005A1741" w:rsidP="0056162B">
      <w:pPr>
        <w:spacing w:line="360" w:lineRule="auto"/>
        <w:ind w:firstLine="709"/>
        <w:jc w:val="both"/>
        <w:rPr>
          <w:rFonts w:ascii="Arial" w:hAnsi="Arial" w:cs="Arial"/>
          <w:bCs/>
          <w:sz w:val="24"/>
          <w:szCs w:val="24"/>
        </w:rPr>
      </w:pPr>
    </w:p>
    <w:p w:rsidR="005A1741" w:rsidRDefault="005A1741" w:rsidP="0056162B">
      <w:pPr>
        <w:spacing w:line="360" w:lineRule="auto"/>
        <w:ind w:firstLine="709"/>
        <w:jc w:val="both"/>
        <w:rPr>
          <w:rFonts w:ascii="Arial" w:hAnsi="Arial" w:cs="Arial"/>
          <w:bCs/>
          <w:sz w:val="24"/>
          <w:szCs w:val="24"/>
        </w:rPr>
      </w:pPr>
    </w:p>
    <w:p w:rsidR="0056162B" w:rsidRDefault="0056162B" w:rsidP="0056162B">
      <w:pPr>
        <w:spacing w:line="360" w:lineRule="auto"/>
        <w:ind w:firstLine="709"/>
        <w:jc w:val="both"/>
        <w:rPr>
          <w:rFonts w:ascii="Arial" w:hAnsi="Arial" w:cs="Arial"/>
          <w:bCs/>
          <w:sz w:val="24"/>
          <w:szCs w:val="24"/>
        </w:rPr>
      </w:pPr>
    </w:p>
    <w:p w:rsidR="0056162B" w:rsidRDefault="00291289" w:rsidP="0056162B">
      <w:pPr>
        <w:pStyle w:val="Ttulo3"/>
      </w:pPr>
      <w:bookmarkStart w:id="34" w:name="_Toc50727227"/>
      <w:r>
        <w:lastRenderedPageBreak/>
        <w:t>1.6</w:t>
      </w:r>
      <w:r w:rsidR="0056162B">
        <w:t>.1</w:t>
      </w:r>
      <w:r w:rsidR="00F50A46">
        <w:rPr>
          <w:color w:val="FF0000"/>
        </w:rPr>
        <w:t xml:space="preserve"> </w:t>
      </w:r>
      <w:r w:rsidR="0056162B">
        <w:t>Consideraciones Socio-Profesionales</w:t>
      </w:r>
      <w:bookmarkEnd w:id="34"/>
      <w:r w:rsidR="0056162B">
        <w:t xml:space="preserve"> </w:t>
      </w:r>
    </w:p>
    <w:p w:rsidR="0056162B" w:rsidRPr="00CD0CCA" w:rsidRDefault="0056162B" w:rsidP="0056162B">
      <w:pPr>
        <w:spacing w:line="360" w:lineRule="auto"/>
        <w:ind w:firstLine="709"/>
        <w:jc w:val="both"/>
      </w:pPr>
    </w:p>
    <w:p w:rsidR="0056162B" w:rsidRDefault="0056162B" w:rsidP="00801545">
      <w:pPr>
        <w:spacing w:line="360" w:lineRule="auto"/>
        <w:jc w:val="both"/>
        <w:rPr>
          <w:rFonts w:ascii="Arial" w:hAnsi="Arial" w:cs="Arial"/>
          <w:sz w:val="24"/>
          <w:szCs w:val="24"/>
        </w:rPr>
      </w:pPr>
      <w:r w:rsidRPr="00CD0CCA">
        <w:rPr>
          <w:rFonts w:ascii="Arial" w:hAnsi="Arial" w:cs="Arial"/>
          <w:sz w:val="24"/>
          <w:szCs w:val="24"/>
        </w:rPr>
        <w:t>En este punto se debe de considerar una importante relación entre los diversos actores</w:t>
      </w:r>
      <w:r w:rsidR="00167C31">
        <w:rPr>
          <w:rFonts w:ascii="Arial" w:hAnsi="Arial" w:cs="Arial"/>
          <w:sz w:val="24"/>
          <w:szCs w:val="24"/>
        </w:rPr>
        <w:fldChar w:fldCharType="begin"/>
      </w:r>
      <w:r w:rsidR="00167C31">
        <w:instrText xml:space="preserve"> XE "</w:instrText>
      </w:r>
      <w:r w:rsidR="00167C31" w:rsidRPr="004A0A1F">
        <w:rPr>
          <w:rFonts w:ascii="Arial" w:hAnsi="Arial" w:cs="Arial"/>
          <w:sz w:val="24"/>
          <w:szCs w:val="24"/>
        </w:rPr>
        <w:instrText>actores:</w:instrText>
      </w:r>
      <w:r w:rsidR="00167C31" w:rsidRPr="004A0A1F">
        <w:instrText>persona que interpreta una acción</w:instrText>
      </w:r>
      <w:r w:rsidR="00167C31">
        <w:instrText xml:space="preserve">" </w:instrText>
      </w:r>
      <w:r w:rsidR="00167C31">
        <w:rPr>
          <w:rFonts w:ascii="Arial" w:hAnsi="Arial" w:cs="Arial"/>
          <w:sz w:val="24"/>
          <w:szCs w:val="24"/>
        </w:rPr>
        <w:fldChar w:fldCharType="end"/>
      </w:r>
      <w:r w:rsidRPr="00CD0CCA">
        <w:rPr>
          <w:rFonts w:ascii="Arial" w:hAnsi="Arial" w:cs="Arial"/>
          <w:sz w:val="24"/>
          <w:szCs w:val="24"/>
        </w:rPr>
        <w:t xml:space="preserve"> que </w:t>
      </w:r>
      <w:r>
        <w:rPr>
          <w:rFonts w:ascii="Arial" w:hAnsi="Arial" w:cs="Arial"/>
          <w:sz w:val="24"/>
          <w:szCs w:val="24"/>
        </w:rPr>
        <w:t>participa</w:t>
      </w:r>
      <w:r w:rsidRPr="00F50A46">
        <w:rPr>
          <w:rFonts w:ascii="Arial" w:hAnsi="Arial" w:cs="Arial"/>
          <w:sz w:val="24"/>
          <w:szCs w:val="24"/>
        </w:rPr>
        <w:t>r</w:t>
      </w:r>
      <w:r w:rsidR="00820968" w:rsidRPr="00F50A46">
        <w:rPr>
          <w:rFonts w:ascii="Arial" w:hAnsi="Arial" w:cs="Arial"/>
          <w:sz w:val="24"/>
          <w:szCs w:val="24"/>
        </w:rPr>
        <w:t>á</w:t>
      </w:r>
      <w:r>
        <w:rPr>
          <w:rFonts w:ascii="Arial" w:hAnsi="Arial" w:cs="Arial"/>
          <w:sz w:val="24"/>
          <w:szCs w:val="24"/>
        </w:rPr>
        <w:t xml:space="preserve">n en el proceso de consolidación de un espacio, así como el conocimiento de las necesidades y expectativas de los </w:t>
      </w:r>
      <w:r w:rsidRPr="00F50A46">
        <w:rPr>
          <w:rFonts w:ascii="Arial" w:hAnsi="Arial" w:cs="Arial"/>
          <w:sz w:val="24"/>
          <w:szCs w:val="24"/>
        </w:rPr>
        <w:t>usuarios</w:t>
      </w:r>
      <w:r w:rsidRPr="00F50A46">
        <w:rPr>
          <w:rFonts w:ascii="Arial" w:hAnsi="Arial" w:cs="Arial"/>
          <w:bCs/>
          <w:sz w:val="24"/>
          <w:szCs w:val="24"/>
        </w:rPr>
        <w:t xml:space="preserve"> (Nakib, 2010)</w:t>
      </w:r>
      <w:r w:rsidRPr="00F50A46">
        <w:rPr>
          <w:rFonts w:ascii="Arial" w:hAnsi="Arial" w:cs="Arial"/>
          <w:sz w:val="24"/>
          <w:szCs w:val="24"/>
        </w:rPr>
        <w:t xml:space="preserve">. Aquí el método del diseño participativo </w:t>
      </w:r>
      <w:r w:rsidRPr="004B7214">
        <w:rPr>
          <w:rFonts w:ascii="Arial" w:hAnsi="Arial" w:cs="Arial"/>
          <w:sz w:val="24"/>
          <w:szCs w:val="24"/>
        </w:rPr>
        <w:t>tiene una especial relevancia en el proceso de una vivienda con la capacidad de adaptabilidad</w:t>
      </w:r>
      <w:r w:rsidR="00262A53" w:rsidRPr="004B7214">
        <w:rPr>
          <w:rFonts w:ascii="Arial" w:hAnsi="Arial" w:cs="Arial"/>
          <w:sz w:val="24"/>
          <w:szCs w:val="24"/>
        </w:rPr>
        <w:t>,</w:t>
      </w:r>
      <w:r w:rsidRPr="004B7214">
        <w:rPr>
          <w:rFonts w:ascii="Arial" w:hAnsi="Arial" w:cs="Arial"/>
          <w:sz w:val="24"/>
          <w:szCs w:val="24"/>
        </w:rPr>
        <w:t xml:space="preserve"> más adelante se hará un análisis de diferentes metodologías para la participación del usuario</w:t>
      </w:r>
      <w:r>
        <w:rPr>
          <w:rFonts w:ascii="Arial" w:hAnsi="Arial" w:cs="Arial"/>
          <w:sz w:val="24"/>
          <w:szCs w:val="24"/>
        </w:rPr>
        <w:t xml:space="preserve">.  </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En este punto la gestión que los profesionales tienen en una obra es </w:t>
      </w:r>
      <w:r w:rsidRPr="00F50A46">
        <w:rPr>
          <w:rFonts w:ascii="Arial" w:hAnsi="Arial" w:cs="Arial"/>
          <w:sz w:val="24"/>
          <w:szCs w:val="24"/>
        </w:rPr>
        <w:t>indispensable</w:t>
      </w:r>
      <w:r w:rsidR="00B047ED" w:rsidRPr="00F50A46">
        <w:rPr>
          <w:rFonts w:ascii="Arial" w:hAnsi="Arial" w:cs="Arial"/>
          <w:sz w:val="24"/>
          <w:szCs w:val="24"/>
        </w:rPr>
        <w:t>,</w:t>
      </w:r>
      <w:r w:rsidRPr="00F50A46">
        <w:rPr>
          <w:rFonts w:ascii="Arial" w:hAnsi="Arial" w:cs="Arial"/>
          <w:sz w:val="24"/>
          <w:szCs w:val="24"/>
        </w:rPr>
        <w:t xml:space="preserve"> ya que se debe de tener un control entre los aspectos técnicos formales y la participación </w:t>
      </w:r>
      <w:r>
        <w:rPr>
          <w:rFonts w:ascii="Arial" w:hAnsi="Arial" w:cs="Arial"/>
          <w:sz w:val="24"/>
          <w:szCs w:val="24"/>
        </w:rPr>
        <w:t xml:space="preserve">de los usuarios. Esto quiere decir que del usuario se puede saber el contexto local, su identidad y las especificaciones de cada núcleo familiar. </w:t>
      </w:r>
    </w:p>
    <w:p w:rsidR="0056162B" w:rsidRPr="00CD0CCA" w:rsidRDefault="0056162B" w:rsidP="00291289">
      <w:pPr>
        <w:spacing w:line="360" w:lineRule="auto"/>
        <w:ind w:firstLine="709"/>
        <w:jc w:val="both"/>
        <w:rPr>
          <w:rFonts w:ascii="Arial" w:hAnsi="Arial" w:cs="Arial"/>
          <w:sz w:val="24"/>
          <w:szCs w:val="24"/>
        </w:rPr>
      </w:pPr>
      <w:r>
        <w:rPr>
          <w:rFonts w:ascii="Arial" w:hAnsi="Arial" w:cs="Arial"/>
          <w:sz w:val="24"/>
          <w:szCs w:val="24"/>
        </w:rPr>
        <w:t xml:space="preserve">Además, se deben de proyectar a futuro las actividades de mantenimiento en el edificio, también es importante considerar la coordinación entre los diferentes niveles que se involucran (comunidad-usuarios y profesionales-estancias gubernamentales). Básicamente las consideraciones socio-profesionales tratan sobre las diversas oportunidades y problemáticas que tienen que tomar en cuenta tanto de los profesionistas como los usuarios en un constante </w:t>
      </w:r>
      <w:r w:rsidRPr="00F50A46">
        <w:rPr>
          <w:rFonts w:ascii="Arial" w:hAnsi="Arial" w:cs="Arial"/>
          <w:sz w:val="24"/>
          <w:szCs w:val="24"/>
        </w:rPr>
        <w:t>di</w:t>
      </w:r>
      <w:r w:rsidR="009837CB" w:rsidRPr="00F50A46">
        <w:rPr>
          <w:rFonts w:ascii="Arial" w:hAnsi="Arial" w:cs="Arial"/>
          <w:sz w:val="24"/>
          <w:szCs w:val="24"/>
        </w:rPr>
        <w:t>á</w:t>
      </w:r>
      <w:r w:rsidRPr="00F50A46">
        <w:rPr>
          <w:rFonts w:ascii="Arial" w:hAnsi="Arial" w:cs="Arial"/>
          <w:sz w:val="24"/>
          <w:szCs w:val="24"/>
        </w:rPr>
        <w:t>lo</w:t>
      </w:r>
      <w:r>
        <w:rPr>
          <w:rFonts w:ascii="Arial" w:hAnsi="Arial" w:cs="Arial"/>
          <w:sz w:val="24"/>
          <w:szCs w:val="24"/>
        </w:rPr>
        <w:t xml:space="preserve">go. </w:t>
      </w:r>
    </w:p>
    <w:p w:rsidR="0056162B" w:rsidRPr="00CD0CCA" w:rsidRDefault="00390F26" w:rsidP="0056162B">
      <w:pPr>
        <w:spacing w:line="360" w:lineRule="auto"/>
        <w:rPr>
          <w:rFonts w:ascii="Arial" w:hAnsi="Arial" w:cs="Arial"/>
          <w:sz w:val="24"/>
          <w:szCs w:val="24"/>
        </w:rPr>
      </w:pPr>
      <w:r>
        <w:rPr>
          <w:noProof/>
          <w:lang w:eastAsia="es-MX"/>
        </w:rPr>
        <mc:AlternateContent>
          <mc:Choice Requires="wps">
            <w:drawing>
              <wp:anchor distT="0" distB="0" distL="114300" distR="114300" simplePos="0" relativeHeight="251670528" behindDoc="0" locked="0" layoutInCell="1" allowOverlap="1" wp14:anchorId="663CC0FA" wp14:editId="43C4136F">
                <wp:simplePos x="0" y="0"/>
                <wp:positionH relativeFrom="page">
                  <wp:posOffset>1358538</wp:posOffset>
                </wp:positionH>
                <wp:positionV relativeFrom="paragraph">
                  <wp:posOffset>272</wp:posOffset>
                </wp:positionV>
                <wp:extent cx="5026660" cy="457200"/>
                <wp:effectExtent l="0" t="0" r="2540" b="0"/>
                <wp:wrapThrough wrapText="bothSides">
                  <wp:wrapPolygon edited="0">
                    <wp:start x="0" y="0"/>
                    <wp:lineTo x="0" y="20700"/>
                    <wp:lineTo x="21529" y="20700"/>
                    <wp:lineTo x="21529" y="0"/>
                    <wp:lineTo x="0" y="0"/>
                  </wp:wrapPolygon>
                </wp:wrapThrough>
                <wp:docPr id="25" name="Cuadro de texto 25"/>
                <wp:cNvGraphicFramePr/>
                <a:graphic xmlns:a="http://schemas.openxmlformats.org/drawingml/2006/main">
                  <a:graphicData uri="http://schemas.microsoft.com/office/word/2010/wordprocessingShape">
                    <wps:wsp>
                      <wps:cNvSpPr txBox="1"/>
                      <wps:spPr>
                        <a:xfrm>
                          <a:off x="0" y="0"/>
                          <a:ext cx="5026660" cy="457200"/>
                        </a:xfrm>
                        <a:prstGeom prst="rect">
                          <a:avLst/>
                        </a:prstGeom>
                        <a:noFill/>
                        <a:ln>
                          <a:noFill/>
                        </a:ln>
                      </wps:spPr>
                      <wps:txbx>
                        <w:txbxContent>
                          <w:p w:rsidR="004B7214" w:rsidRPr="00D73923" w:rsidRDefault="004B7214" w:rsidP="0056162B">
                            <w:pPr>
                              <w:pStyle w:val="Descripcin"/>
                              <w:jc w:val="center"/>
                              <w:rPr>
                                <w:rFonts w:ascii="Arial" w:hAnsi="Arial" w:cs="Arial"/>
                                <w:noProof/>
                                <w:sz w:val="20"/>
                                <w:szCs w:val="20"/>
                              </w:rPr>
                            </w:pPr>
                            <w:bookmarkStart w:id="35" w:name="_Toc48653201"/>
                            <w:r w:rsidRPr="00D73923">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7</w:t>
                            </w:r>
                            <w:r>
                              <w:rPr>
                                <w:rFonts w:ascii="Arial" w:hAnsi="Arial" w:cs="Arial"/>
                                <w:sz w:val="20"/>
                                <w:szCs w:val="20"/>
                              </w:rPr>
                              <w:fldChar w:fldCharType="end"/>
                            </w:r>
                            <w:r w:rsidRPr="00D73923">
                              <w:rPr>
                                <w:rFonts w:ascii="Arial" w:hAnsi="Arial" w:cs="Arial"/>
                                <w:sz w:val="20"/>
                                <w:szCs w:val="20"/>
                              </w:rPr>
                              <w:t xml:space="preserve"> Actores del diseño participativo</w:t>
                            </w:r>
                            <w:bookmarkEnd w:id="3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663CC0FA" id="Cuadro de texto 25" o:spid="_x0000_s1041" type="#_x0000_t202" style="position:absolute;margin-left:106.95pt;margin-top:0;width:395.8pt;height:36pt;z-index:251670528;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" filled="f" stroked="f">
                <v:textbox inset="0,0,0,0">
                  <w:txbxContent>
                    <w:p w:rsidR="004B7214" w:rsidRPr="00D73923" w:rsidRDefault="004B7214" w:rsidP="0056162B">
                      <w:pPr>
                        <w:pStyle w:val="Descripcin"/>
                        <w:jc w:val="center"/>
                        <w:rPr>
                          <w:rFonts w:ascii="Arial" w:hAnsi="Arial" w:cs="Arial"/>
                          <w:noProof/>
                          <w:sz w:val="20"/>
                          <w:szCs w:val="20"/>
                        </w:rPr>
                      </w:pPr>
                      <w:bookmarkStart w:id="42" w:name="_Toc48653201"/>
                      <w:r w:rsidRPr="00D73923">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7</w:t>
                      </w:r>
                      <w:r>
                        <w:rPr>
                          <w:rFonts w:ascii="Arial" w:hAnsi="Arial" w:cs="Arial"/>
                          <w:sz w:val="20"/>
                          <w:szCs w:val="20"/>
                        </w:rPr>
                        <w:fldChar w:fldCharType="end"/>
                      </w:r>
                      <w:r w:rsidRPr="00D73923">
                        <w:rPr>
                          <w:rFonts w:ascii="Arial" w:hAnsi="Arial" w:cs="Arial"/>
                          <w:sz w:val="20"/>
                          <w:szCs w:val="20"/>
                        </w:rPr>
                        <w:t xml:space="preserve"> Actores del diseño participativo</w:t>
                      </w:r>
                      <w:bookmarkEnd w:id="42"/>
                    </w:p>
                  </w:txbxContent>
                </v:textbox>
                <w10:wrap type="through" anchorx="page"/>
              </v:shape>
            </w:pict>
          </mc:Fallback>
        </mc:AlternateContent>
      </w:r>
      <w:r w:rsidRPr="00D73923">
        <w:rPr>
          <w:noProof/>
          <w:lang w:eastAsia="es-MX"/>
        </w:rPr>
        <w:drawing>
          <wp:anchor distT="0" distB="0" distL="114300" distR="114300" simplePos="0" relativeHeight="251669504" behindDoc="0" locked="0" layoutInCell="1" allowOverlap="1" wp14:anchorId="542A5048" wp14:editId="7656B484">
            <wp:simplePos x="0" y="0"/>
            <wp:positionH relativeFrom="margin">
              <wp:align>center</wp:align>
            </wp:positionH>
            <wp:positionV relativeFrom="paragraph">
              <wp:posOffset>340995</wp:posOffset>
            </wp:positionV>
            <wp:extent cx="3589020" cy="2018030"/>
            <wp:effectExtent l="0" t="0" r="0" b="1270"/>
            <wp:wrapThrough wrapText="bothSides">
              <wp:wrapPolygon edited="0">
                <wp:start x="0" y="0"/>
                <wp:lineTo x="0" y="21410"/>
                <wp:lineTo x="21439" y="21410"/>
                <wp:lineTo x="21439" y="0"/>
                <wp:lineTo x="0" y="0"/>
              </wp:wrapPolygon>
            </wp:wrapThrough>
            <wp:docPr id="12" name="Imagen 12" descr="C:\Users\enrique\Desktop\ENRIQUE\MAESTRIA EN DISEÑO\2 SEMESTRE\TALLER DE CONCEPTUALIZACION DEL CONOCIMIENTO\Articulos informacion\diseño participativo\IMG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nrique\Desktop\ENRIQUE\MAESTRIA EN DISEÑO\2 SEMESTRE\TALLER DE CONCEPTUALIZACION DEL CONOCIMIENTO\Articulos informacion\diseño participativo\IMG 1.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589020" cy="20180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6162B" w:rsidRPr="00CD0CCA" w:rsidRDefault="0056162B" w:rsidP="0056162B">
      <w:pPr>
        <w:spacing w:line="360" w:lineRule="auto"/>
        <w:rPr>
          <w:rFonts w:ascii="Arial" w:hAnsi="Arial" w:cs="Arial"/>
          <w:sz w:val="24"/>
          <w:szCs w:val="24"/>
        </w:rPr>
      </w:pPr>
    </w:p>
    <w:p w:rsidR="0056162B" w:rsidRPr="00CD0CCA" w:rsidRDefault="0056162B" w:rsidP="0056162B">
      <w:pPr>
        <w:spacing w:line="360" w:lineRule="auto"/>
        <w:rPr>
          <w:rFonts w:ascii="Arial" w:hAnsi="Arial" w:cs="Arial"/>
          <w:sz w:val="24"/>
          <w:szCs w:val="24"/>
        </w:rPr>
      </w:pPr>
    </w:p>
    <w:p w:rsidR="0056162B" w:rsidRDefault="0056162B" w:rsidP="0056162B">
      <w:pPr>
        <w:spacing w:line="360" w:lineRule="auto"/>
      </w:pPr>
    </w:p>
    <w:p w:rsidR="0056162B" w:rsidRDefault="0056162B" w:rsidP="0056162B">
      <w:pPr>
        <w:spacing w:line="360" w:lineRule="auto"/>
      </w:pPr>
    </w:p>
    <w:p w:rsidR="0056162B" w:rsidRDefault="0056162B" w:rsidP="0056162B">
      <w:pPr>
        <w:spacing w:line="360" w:lineRule="auto"/>
      </w:pPr>
    </w:p>
    <w:p w:rsidR="00C547B1" w:rsidRPr="00673966" w:rsidRDefault="00390F26" w:rsidP="0056162B">
      <w:pPr>
        <w:spacing w:line="360" w:lineRule="auto"/>
        <w:rPr>
          <w:rFonts w:ascii="Arial" w:hAnsi="Arial" w:cs="Arial"/>
          <w:u w:val="single"/>
        </w:rPr>
      </w:pPr>
      <w:r>
        <w:t xml:space="preserve">                                </w:t>
      </w:r>
      <w:r w:rsidR="0056162B" w:rsidRPr="00D73923">
        <w:rPr>
          <w:rFonts w:ascii="Arial" w:hAnsi="Arial" w:cs="Arial"/>
        </w:rPr>
        <w:t>F</w:t>
      </w:r>
      <w:r w:rsidR="0056162B" w:rsidRPr="00C547B1">
        <w:rPr>
          <w:rFonts w:ascii="Arial" w:hAnsi="Arial" w:cs="Arial"/>
        </w:rPr>
        <w:t xml:space="preserve">uente: </w:t>
      </w:r>
      <w:hyperlink r:id="rId63" w:history="1">
        <w:r w:rsidR="0056162B" w:rsidRPr="00C547B1">
          <w:rPr>
            <w:rStyle w:val="Hipervnculo"/>
            <w:rFonts w:ascii="Arial" w:hAnsi="Arial" w:cs="Arial"/>
            <w:color w:val="auto"/>
          </w:rPr>
          <w:t>https://donado</w:t>
        </w:r>
      </w:hyperlink>
    </w:p>
    <w:p w:rsidR="0056162B" w:rsidRDefault="00291289" w:rsidP="0056162B">
      <w:pPr>
        <w:pStyle w:val="Ttulo3"/>
      </w:pPr>
      <w:bookmarkStart w:id="36" w:name="_Toc50727228"/>
      <w:r>
        <w:lastRenderedPageBreak/>
        <w:t>1.6</w:t>
      </w:r>
      <w:r w:rsidR="0056162B">
        <w:t>.2 Consideraciones Económicas</w:t>
      </w:r>
      <w:bookmarkEnd w:id="36"/>
    </w:p>
    <w:p w:rsidR="0056162B" w:rsidRDefault="0056162B" w:rsidP="0056162B">
      <w:pPr>
        <w:spacing w:line="360" w:lineRule="auto"/>
        <w:rPr>
          <w:rFonts w:ascii="Arial" w:hAnsi="Arial" w:cs="Arial"/>
          <w:sz w:val="24"/>
          <w:szCs w:val="24"/>
        </w:rPr>
      </w:pPr>
    </w:p>
    <w:p w:rsidR="0056162B" w:rsidRDefault="0056162B" w:rsidP="00801545">
      <w:pPr>
        <w:spacing w:line="360" w:lineRule="auto"/>
        <w:jc w:val="both"/>
        <w:rPr>
          <w:rFonts w:ascii="Arial" w:hAnsi="Arial" w:cs="Arial"/>
          <w:sz w:val="24"/>
          <w:szCs w:val="24"/>
        </w:rPr>
      </w:pPr>
      <w:r>
        <w:rPr>
          <w:rFonts w:ascii="Arial" w:hAnsi="Arial" w:cs="Arial"/>
          <w:sz w:val="24"/>
          <w:szCs w:val="24"/>
        </w:rPr>
        <w:t>Como se mencionó anteriormente esta es una de las consideraciones más importantes que definen la forma y etapas de construcción en la vivienda rural, con anterioridad se ha mostrado algunos subsidios que tiene a cargo el gobierno federal para apoyar la autoproducción de la vivienda. Muchas veces dichos apoyos no son difundidos entre la comunidad de tal manera resulta necesario realizar campañas de acercamiento a las comunidades para que conozcan este tipo de beneficios además reforzar la asesoría en cuanto a los trámites necesarios para acceder a estos programas</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También considerar como alternativa para un ahorro de capital monetario, la utilización de técnicas y materiales propios de una región, así como el uso de materiales reciclados y diseños bioclimáticos</w:t>
      </w:r>
      <w:r w:rsidR="00167C31">
        <w:rPr>
          <w:rFonts w:ascii="Arial" w:hAnsi="Arial" w:cs="Arial"/>
          <w:sz w:val="24"/>
          <w:szCs w:val="24"/>
        </w:rPr>
        <w:fldChar w:fldCharType="begin"/>
      </w:r>
      <w:r w:rsidR="00167C31">
        <w:instrText xml:space="preserve"> XE "</w:instrText>
      </w:r>
      <w:r w:rsidR="00167C31" w:rsidRPr="00E92F0E">
        <w:rPr>
          <w:rFonts w:ascii="Arial" w:hAnsi="Arial" w:cs="Arial"/>
          <w:sz w:val="24"/>
          <w:szCs w:val="24"/>
        </w:rPr>
        <w:instrText>bioclimáticos:</w:instrText>
      </w:r>
      <w:r w:rsidR="00167C31" w:rsidRPr="00E92F0E">
        <w:instrText>diseño de edificios teniendo en cuenta las condiciones climáticas, aprovechando los recursos disponibles (sol, vegetación, lluvia, vientos) para disminuir los impactos ambientales, intentando reducir los consumos de energía</w:instrText>
      </w:r>
      <w:r w:rsidR="00167C31">
        <w:instrText xml:space="preserve">" </w:instrText>
      </w:r>
      <w:r w:rsidR="00167C31">
        <w:rPr>
          <w:rFonts w:ascii="Arial" w:hAnsi="Arial" w:cs="Arial"/>
          <w:sz w:val="24"/>
          <w:szCs w:val="24"/>
        </w:rPr>
        <w:fldChar w:fldCharType="end"/>
      </w:r>
      <w:r>
        <w:rPr>
          <w:rFonts w:ascii="Arial" w:hAnsi="Arial" w:cs="Arial"/>
          <w:sz w:val="24"/>
          <w:szCs w:val="24"/>
        </w:rPr>
        <w:t xml:space="preserve"> con la posible integración de tecnologías pasivas para poder tener ahorros significativos en el proceso constructivo. </w:t>
      </w:r>
    </w:p>
    <w:p w:rsidR="00291289" w:rsidRPr="00F50A46" w:rsidRDefault="00F50A46" w:rsidP="0056162B">
      <w:pPr>
        <w:spacing w:line="360" w:lineRule="auto"/>
        <w:ind w:firstLine="709"/>
        <w:jc w:val="both"/>
        <w:rPr>
          <w:rFonts w:ascii="Arial" w:hAnsi="Arial" w:cs="Arial"/>
          <w:sz w:val="24"/>
          <w:szCs w:val="24"/>
        </w:rPr>
      </w:pPr>
      <w:r>
        <w:rPr>
          <w:rFonts w:ascii="Arial" w:hAnsi="Arial" w:cs="Arial"/>
          <w:sz w:val="24"/>
          <w:szCs w:val="24"/>
        </w:rPr>
        <w:t>D</w:t>
      </w:r>
      <w:r w:rsidRPr="00F50A46">
        <w:rPr>
          <w:rFonts w:ascii="Arial" w:hAnsi="Arial" w:cs="Arial"/>
          <w:sz w:val="24"/>
          <w:szCs w:val="24"/>
        </w:rPr>
        <w:t xml:space="preserve">e acuerdo a mi experiencia como profesionista el costo aproximado de una vivienda de interés social es de cuatro mil a cinco mil pesos el metro cuadrado, esto quiere decir que para una vivienda de unos 60 m 2 el costo sería de </w:t>
      </w:r>
      <w:r>
        <w:rPr>
          <w:rFonts w:ascii="Arial" w:hAnsi="Arial" w:cs="Arial"/>
          <w:sz w:val="24"/>
          <w:szCs w:val="24"/>
        </w:rPr>
        <w:t>240,000 pesos.</w:t>
      </w:r>
    </w:p>
    <w:p w:rsidR="0056162B" w:rsidRDefault="00291289" w:rsidP="0056162B">
      <w:pPr>
        <w:pStyle w:val="Ttulo3"/>
      </w:pPr>
      <w:bookmarkStart w:id="37" w:name="_Toc50727229"/>
      <w:r>
        <w:t>1.6</w:t>
      </w:r>
      <w:r w:rsidR="0056162B">
        <w:t>.3 Consideraciones Espaciales y funcionales</w:t>
      </w:r>
      <w:bookmarkEnd w:id="37"/>
    </w:p>
    <w:p w:rsidR="0056162B" w:rsidRPr="002B6ADE" w:rsidRDefault="0056162B" w:rsidP="0056162B">
      <w:pPr>
        <w:spacing w:line="360" w:lineRule="auto"/>
        <w:rPr>
          <w:rFonts w:ascii="Arial" w:hAnsi="Arial" w:cs="Arial"/>
          <w:sz w:val="24"/>
          <w:szCs w:val="24"/>
        </w:rPr>
      </w:pPr>
    </w:p>
    <w:p w:rsidR="0056162B" w:rsidRPr="00F50A46" w:rsidRDefault="0056162B" w:rsidP="00801545">
      <w:pPr>
        <w:spacing w:line="360" w:lineRule="auto"/>
        <w:jc w:val="both"/>
        <w:rPr>
          <w:rFonts w:ascii="Arial" w:hAnsi="Arial" w:cs="Arial"/>
          <w:bCs/>
          <w:sz w:val="24"/>
          <w:szCs w:val="24"/>
        </w:rPr>
      </w:pPr>
      <w:r w:rsidRPr="002B6ADE">
        <w:rPr>
          <w:rFonts w:ascii="Arial" w:hAnsi="Arial" w:cs="Arial"/>
          <w:sz w:val="24"/>
          <w:szCs w:val="24"/>
        </w:rPr>
        <w:t xml:space="preserve">En este parámetro </w:t>
      </w:r>
      <w:r w:rsidRPr="002B6ADE">
        <w:rPr>
          <w:rFonts w:ascii="Arial" w:hAnsi="Arial" w:cs="Arial"/>
          <w:bCs/>
          <w:sz w:val="24"/>
          <w:szCs w:val="24"/>
        </w:rPr>
        <w:t>Nakib (2010)</w:t>
      </w:r>
      <w:r>
        <w:rPr>
          <w:rFonts w:ascii="Arial" w:hAnsi="Arial" w:cs="Arial"/>
          <w:bCs/>
          <w:sz w:val="24"/>
          <w:szCs w:val="24"/>
        </w:rPr>
        <w:t xml:space="preserve"> se refie</w:t>
      </w:r>
      <w:r w:rsidRPr="00F50A46">
        <w:rPr>
          <w:rFonts w:ascii="Arial" w:hAnsi="Arial" w:cs="Arial"/>
          <w:bCs/>
          <w:sz w:val="24"/>
          <w:szCs w:val="24"/>
        </w:rPr>
        <w:t>r</w:t>
      </w:r>
      <w:r w:rsidR="00AF6FB3" w:rsidRPr="00F50A46">
        <w:rPr>
          <w:rFonts w:ascii="Arial" w:hAnsi="Arial" w:cs="Arial"/>
          <w:bCs/>
          <w:sz w:val="24"/>
          <w:szCs w:val="24"/>
        </w:rPr>
        <w:t>e</w:t>
      </w:r>
      <w:r w:rsidR="00F50A46">
        <w:rPr>
          <w:rFonts w:ascii="Arial" w:hAnsi="Arial" w:cs="Arial"/>
          <w:bCs/>
          <w:sz w:val="24"/>
          <w:szCs w:val="24"/>
        </w:rPr>
        <w:t xml:space="preserve"> </w:t>
      </w:r>
      <w:r>
        <w:rPr>
          <w:rFonts w:ascii="Arial" w:hAnsi="Arial" w:cs="Arial"/>
          <w:bCs/>
          <w:sz w:val="24"/>
          <w:szCs w:val="24"/>
        </w:rPr>
        <w:t xml:space="preserve">a que las viviendas deben de estar preparadas para contar con espacios que puedan ser organizados en varios escenarios para satisfacer diversas necesidades que están condicionadas siempre por los estilos de vida y </w:t>
      </w:r>
      <w:r w:rsidRPr="00F50A46">
        <w:rPr>
          <w:rFonts w:ascii="Arial" w:hAnsi="Arial" w:cs="Arial"/>
          <w:bCs/>
          <w:sz w:val="24"/>
          <w:szCs w:val="24"/>
        </w:rPr>
        <w:t xml:space="preserve">usos de cada familia. </w:t>
      </w:r>
    </w:p>
    <w:p w:rsidR="0056162B" w:rsidRDefault="0056162B" w:rsidP="0056162B">
      <w:pPr>
        <w:spacing w:line="360" w:lineRule="auto"/>
        <w:ind w:firstLine="709"/>
        <w:jc w:val="both"/>
        <w:rPr>
          <w:rFonts w:ascii="Arial" w:hAnsi="Arial" w:cs="Arial"/>
          <w:bCs/>
          <w:sz w:val="24"/>
          <w:szCs w:val="24"/>
        </w:rPr>
      </w:pPr>
      <w:r w:rsidRPr="00F50A46">
        <w:rPr>
          <w:rFonts w:ascii="Arial" w:hAnsi="Arial" w:cs="Arial"/>
          <w:bCs/>
          <w:sz w:val="24"/>
          <w:szCs w:val="24"/>
        </w:rPr>
        <w:t xml:space="preserve">Esto puede ser diseñado </w:t>
      </w:r>
      <w:r w:rsidR="00540C4C" w:rsidRPr="00F50A46">
        <w:rPr>
          <w:rFonts w:ascii="Arial" w:hAnsi="Arial" w:cs="Arial"/>
          <w:bCs/>
          <w:sz w:val="24"/>
          <w:szCs w:val="24"/>
        </w:rPr>
        <w:t>con</w:t>
      </w:r>
      <w:r w:rsidRPr="00F50A46">
        <w:rPr>
          <w:rFonts w:ascii="Arial" w:hAnsi="Arial" w:cs="Arial"/>
          <w:bCs/>
          <w:sz w:val="24"/>
          <w:szCs w:val="24"/>
        </w:rPr>
        <w:t xml:space="preserve"> base </w:t>
      </w:r>
      <w:r w:rsidR="00F50A46" w:rsidRPr="00F50A46">
        <w:rPr>
          <w:rFonts w:ascii="Arial" w:hAnsi="Arial" w:cs="Arial"/>
          <w:bCs/>
          <w:sz w:val="24"/>
          <w:szCs w:val="24"/>
        </w:rPr>
        <w:t>en</w:t>
      </w:r>
      <w:r w:rsidRPr="00F50A46">
        <w:rPr>
          <w:rFonts w:ascii="Arial" w:hAnsi="Arial" w:cs="Arial"/>
          <w:bCs/>
          <w:sz w:val="24"/>
          <w:szCs w:val="24"/>
        </w:rPr>
        <w:t xml:space="preserve"> las </w:t>
      </w:r>
      <w:r>
        <w:rPr>
          <w:rFonts w:ascii="Arial" w:hAnsi="Arial" w:cs="Arial"/>
          <w:bCs/>
          <w:sz w:val="24"/>
          <w:szCs w:val="24"/>
        </w:rPr>
        <w:t xml:space="preserve">proyecciones de crecimiento de la familia las cuales se vean reflejadas en capas </w:t>
      </w:r>
      <w:r w:rsidRPr="00AC0DC7">
        <w:rPr>
          <w:rFonts w:ascii="Arial" w:hAnsi="Arial" w:cs="Arial"/>
          <w:bCs/>
          <w:sz w:val="24"/>
          <w:szCs w:val="24"/>
        </w:rPr>
        <w:t>(estructura, rutas de circulación y acceso, envolvente, servicios e instalaciones, planos espaciales y mobiliario).</w:t>
      </w:r>
    </w:p>
    <w:p w:rsidR="00C50519" w:rsidRDefault="00C50519" w:rsidP="0056162B">
      <w:pPr>
        <w:spacing w:line="360" w:lineRule="auto"/>
        <w:ind w:firstLine="709"/>
        <w:jc w:val="both"/>
        <w:rPr>
          <w:rFonts w:ascii="Arial" w:hAnsi="Arial" w:cs="Arial"/>
          <w:bCs/>
          <w:sz w:val="24"/>
          <w:szCs w:val="24"/>
        </w:rPr>
      </w:pPr>
    </w:p>
    <w:p w:rsidR="00C50519" w:rsidRDefault="00C50519" w:rsidP="0056162B">
      <w:pPr>
        <w:spacing w:line="360" w:lineRule="auto"/>
        <w:ind w:firstLine="709"/>
        <w:jc w:val="both"/>
        <w:rPr>
          <w:rFonts w:ascii="Arial" w:hAnsi="Arial" w:cs="Arial"/>
          <w:bCs/>
          <w:sz w:val="24"/>
          <w:szCs w:val="24"/>
        </w:rPr>
      </w:pPr>
    </w:p>
    <w:p w:rsidR="00C50519" w:rsidRDefault="00C50519" w:rsidP="00C50519">
      <w:pPr>
        <w:spacing w:line="360" w:lineRule="auto"/>
        <w:ind w:firstLine="709"/>
        <w:jc w:val="both"/>
        <w:rPr>
          <w:rFonts w:ascii="Arial" w:hAnsi="Arial" w:cs="Arial"/>
          <w:bCs/>
          <w:sz w:val="24"/>
          <w:szCs w:val="24"/>
        </w:rPr>
      </w:pPr>
      <w:r>
        <w:rPr>
          <w:noProof/>
          <w:lang w:eastAsia="es-MX"/>
        </w:rPr>
        <w:drawing>
          <wp:anchor distT="0" distB="0" distL="114300" distR="114300" simplePos="0" relativeHeight="251671552" behindDoc="0" locked="0" layoutInCell="1" allowOverlap="1" wp14:anchorId="48C408F2" wp14:editId="2398083A">
            <wp:simplePos x="0" y="0"/>
            <wp:positionH relativeFrom="column">
              <wp:posOffset>432435</wp:posOffset>
            </wp:positionH>
            <wp:positionV relativeFrom="paragraph">
              <wp:posOffset>513080</wp:posOffset>
            </wp:positionV>
            <wp:extent cx="4743450" cy="2519680"/>
            <wp:effectExtent l="0" t="0" r="0" b="0"/>
            <wp:wrapTopAndBottom/>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cstate="print">
                      <a:extLst>
                        <a:ext uri="{28A0092B-C50C-407E-A947-70E740481C1C}">
                          <a14:useLocalDpi xmlns:a14="http://schemas.microsoft.com/office/drawing/2010/main" val="0"/>
                        </a:ext>
                      </a:extLst>
                    </a:blip>
                    <a:srcRect l="33538" t="42245" r="34012" b="27097"/>
                    <a:stretch/>
                  </pic:blipFill>
                  <pic:spPr bwMode="auto">
                    <a:xfrm>
                      <a:off x="0" y="0"/>
                      <a:ext cx="4743450" cy="25196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MX"/>
        </w:rPr>
        <mc:AlternateContent>
          <mc:Choice Requires="wps">
            <w:drawing>
              <wp:anchor distT="0" distB="0" distL="114300" distR="114300" simplePos="0" relativeHeight="251672576" behindDoc="0" locked="0" layoutInCell="1" allowOverlap="1" wp14:anchorId="77582E66" wp14:editId="0CF90867">
                <wp:simplePos x="0" y="0"/>
                <wp:positionH relativeFrom="margin">
                  <wp:posOffset>583392</wp:posOffset>
                </wp:positionH>
                <wp:positionV relativeFrom="paragraph">
                  <wp:posOffset>404</wp:posOffset>
                </wp:positionV>
                <wp:extent cx="4349115" cy="457200"/>
                <wp:effectExtent l="0" t="0" r="0" b="0"/>
                <wp:wrapTopAndBottom/>
                <wp:docPr id="27" name="Cuadro de texto 27"/>
                <wp:cNvGraphicFramePr/>
                <a:graphic xmlns:a="http://schemas.openxmlformats.org/drawingml/2006/main">
                  <a:graphicData uri="http://schemas.microsoft.com/office/word/2010/wordprocessingShape">
                    <wps:wsp>
                      <wps:cNvSpPr txBox="1"/>
                      <wps:spPr>
                        <a:xfrm>
                          <a:off x="0" y="0"/>
                          <a:ext cx="4349115" cy="457200"/>
                        </a:xfrm>
                        <a:prstGeom prst="rect">
                          <a:avLst/>
                        </a:prstGeom>
                        <a:solidFill>
                          <a:prstClr val="white"/>
                        </a:solidFill>
                        <a:ln>
                          <a:noFill/>
                        </a:ln>
                      </wps:spPr>
                      <wps:txbx>
                        <w:txbxContent>
                          <w:p w:rsidR="004B7214" w:rsidRDefault="004B7214" w:rsidP="0056162B">
                            <w:pPr>
                              <w:pStyle w:val="Descripcin"/>
                              <w:rPr>
                                <w:rFonts w:ascii="Arial" w:hAnsi="Arial" w:cs="Arial"/>
                                <w:sz w:val="20"/>
                                <w:szCs w:val="20"/>
                              </w:rPr>
                            </w:pPr>
                            <w:bookmarkStart w:id="38" w:name="_Toc48653202"/>
                            <w:r w:rsidRPr="002D1375">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8</w:t>
                            </w:r>
                            <w:r>
                              <w:rPr>
                                <w:rFonts w:ascii="Arial" w:hAnsi="Arial" w:cs="Arial"/>
                                <w:sz w:val="20"/>
                                <w:szCs w:val="20"/>
                              </w:rPr>
                              <w:fldChar w:fldCharType="end"/>
                            </w:r>
                            <w:r w:rsidRPr="002D1375">
                              <w:rPr>
                                <w:rFonts w:ascii="Arial" w:hAnsi="Arial" w:cs="Arial"/>
                                <w:sz w:val="20"/>
                                <w:szCs w:val="20"/>
                              </w:rPr>
                              <w:t xml:space="preserve"> Multifuncionalidad, movilidad, divisibilidad y elasticidad</w:t>
                            </w:r>
                            <w:bookmarkEnd w:id="38"/>
                          </w:p>
                          <w:p w:rsidR="004B7214" w:rsidRPr="00EF1487" w:rsidRDefault="004B7214" w:rsidP="00EF1487">
                            <w:pPr>
                              <w:rPr>
                                <w:color w:val="FF000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7582E66" id="Cuadro de texto 27" o:spid="_x0000_s1042" type="#_x0000_t202" style="position:absolute;left:0;text-align:left;margin-left:45.95pt;margin-top:.05pt;width:342.45pt;height:36pt;z-index:2516725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" stroked="f">
                <v:textbox inset="0,0,0,0">
                  <w:txbxContent>
                    <w:p w:rsidR="004B7214" w:rsidRDefault="004B7214" w:rsidP="0056162B">
                      <w:pPr>
                        <w:pStyle w:val="Descripcin"/>
                        <w:rPr>
                          <w:rFonts w:ascii="Arial" w:hAnsi="Arial" w:cs="Arial"/>
                          <w:sz w:val="20"/>
                          <w:szCs w:val="20"/>
                        </w:rPr>
                      </w:pPr>
                      <w:bookmarkStart w:id="46" w:name="_Toc48653202"/>
                      <w:r w:rsidRPr="002D1375">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8</w:t>
                      </w:r>
                      <w:r>
                        <w:rPr>
                          <w:rFonts w:ascii="Arial" w:hAnsi="Arial" w:cs="Arial"/>
                          <w:sz w:val="20"/>
                          <w:szCs w:val="20"/>
                        </w:rPr>
                        <w:fldChar w:fldCharType="end"/>
                      </w:r>
                      <w:r w:rsidRPr="002D1375">
                        <w:rPr>
                          <w:rFonts w:ascii="Arial" w:hAnsi="Arial" w:cs="Arial"/>
                          <w:sz w:val="20"/>
                          <w:szCs w:val="20"/>
                        </w:rPr>
                        <w:t xml:space="preserve"> Multifuncionalidad, movilidad, divisibilidad y elasticidad</w:t>
                      </w:r>
                      <w:bookmarkEnd w:id="46"/>
                    </w:p>
                    <w:p w:rsidR="004B7214" w:rsidRPr="00EF1487" w:rsidRDefault="004B7214" w:rsidP="00EF1487">
                      <w:pPr>
                        <w:rPr>
                          <w:color w:val="FF0000"/>
                        </w:rPr>
                      </w:pPr>
                    </w:p>
                  </w:txbxContent>
                </v:textbox>
                <w10:wrap type="topAndBottom" anchorx="margin"/>
              </v:shape>
            </w:pict>
          </mc:Fallback>
        </mc:AlternateContent>
      </w:r>
      <w:r w:rsidR="00F50A46">
        <w:rPr>
          <w:rFonts w:ascii="Arial" w:hAnsi="Arial" w:cs="Arial"/>
          <w:bCs/>
          <w:sz w:val="24"/>
          <w:szCs w:val="24"/>
        </w:rPr>
        <w:t>Fuente: (Nakib, 2010):</w:t>
      </w:r>
    </w:p>
    <w:p w:rsidR="0056162B" w:rsidRPr="00817E07" w:rsidRDefault="0056162B" w:rsidP="0056162B">
      <w:pPr>
        <w:spacing w:line="360" w:lineRule="auto"/>
        <w:ind w:firstLine="709"/>
        <w:jc w:val="both"/>
        <w:rPr>
          <w:rFonts w:ascii="Arial" w:hAnsi="Arial" w:cs="Arial"/>
          <w:bCs/>
          <w:sz w:val="24"/>
          <w:szCs w:val="24"/>
        </w:rPr>
      </w:pPr>
      <w:r>
        <w:rPr>
          <w:rFonts w:ascii="Arial" w:hAnsi="Arial" w:cs="Arial"/>
          <w:bCs/>
          <w:sz w:val="24"/>
          <w:szCs w:val="24"/>
        </w:rPr>
        <w:t xml:space="preserve">Se recomienda diseñar con </w:t>
      </w:r>
      <w:r w:rsidRPr="00F50A46">
        <w:rPr>
          <w:rFonts w:ascii="Arial" w:hAnsi="Arial" w:cs="Arial"/>
          <w:bCs/>
          <w:sz w:val="24"/>
          <w:szCs w:val="24"/>
        </w:rPr>
        <w:t>elasticidad</w:t>
      </w:r>
      <w:r w:rsidR="001D2189" w:rsidRPr="00F50A46">
        <w:rPr>
          <w:rFonts w:ascii="Arial" w:hAnsi="Arial" w:cs="Arial"/>
          <w:bCs/>
          <w:sz w:val="24"/>
          <w:szCs w:val="24"/>
        </w:rPr>
        <w:t>,</w:t>
      </w:r>
      <w:r w:rsidRPr="00F50A46">
        <w:rPr>
          <w:rFonts w:ascii="Arial" w:hAnsi="Arial" w:cs="Arial"/>
          <w:bCs/>
          <w:sz w:val="24"/>
          <w:szCs w:val="24"/>
        </w:rPr>
        <w:t xml:space="preserve"> es decir</w:t>
      </w:r>
      <w:r w:rsidR="001D2189" w:rsidRPr="00F50A46">
        <w:rPr>
          <w:rFonts w:ascii="Arial" w:hAnsi="Arial" w:cs="Arial"/>
          <w:bCs/>
          <w:sz w:val="24"/>
          <w:szCs w:val="24"/>
        </w:rPr>
        <w:t>,</w:t>
      </w:r>
      <w:r w:rsidRPr="00F50A46">
        <w:rPr>
          <w:rFonts w:ascii="Arial" w:hAnsi="Arial" w:cs="Arial"/>
          <w:bCs/>
          <w:sz w:val="24"/>
          <w:szCs w:val="24"/>
        </w:rPr>
        <w:t xml:space="preserve"> con la capacidad </w:t>
      </w:r>
      <w:r w:rsidR="007A2796" w:rsidRPr="00F50A46">
        <w:rPr>
          <w:rFonts w:ascii="Arial" w:hAnsi="Arial" w:cs="Arial"/>
          <w:bCs/>
          <w:sz w:val="24"/>
          <w:szCs w:val="24"/>
        </w:rPr>
        <w:t>(</w:t>
      </w:r>
      <w:r w:rsidRPr="00F50A46">
        <w:rPr>
          <w:rFonts w:ascii="Arial" w:hAnsi="Arial" w:cs="Arial"/>
          <w:bCs/>
          <w:sz w:val="24"/>
          <w:szCs w:val="24"/>
        </w:rPr>
        <w:t>de</w:t>
      </w:r>
      <w:r w:rsidR="007A2796" w:rsidRPr="00F50A46">
        <w:rPr>
          <w:rFonts w:ascii="Arial" w:hAnsi="Arial" w:cs="Arial"/>
          <w:bCs/>
          <w:sz w:val="24"/>
          <w:szCs w:val="24"/>
        </w:rPr>
        <w:t>)</w:t>
      </w:r>
      <w:r w:rsidRPr="00F50A46">
        <w:rPr>
          <w:rFonts w:ascii="Arial" w:hAnsi="Arial" w:cs="Arial"/>
          <w:bCs/>
          <w:sz w:val="24"/>
          <w:szCs w:val="24"/>
        </w:rPr>
        <w:t xml:space="preserve"> que la vivienda pueda desarrollarse vertical u horizontalmente o </w:t>
      </w:r>
      <w:r w:rsidR="00AC72DF" w:rsidRPr="00F50A46">
        <w:rPr>
          <w:rFonts w:ascii="Arial" w:hAnsi="Arial" w:cs="Arial"/>
          <w:bCs/>
          <w:sz w:val="24"/>
          <w:szCs w:val="24"/>
        </w:rPr>
        <w:t>bien</w:t>
      </w:r>
      <w:r w:rsidR="00F85E0D" w:rsidRPr="00F50A46">
        <w:rPr>
          <w:rFonts w:ascii="Arial" w:hAnsi="Arial" w:cs="Arial"/>
          <w:bCs/>
          <w:sz w:val="24"/>
          <w:szCs w:val="24"/>
        </w:rPr>
        <w:t xml:space="preserve"> </w:t>
      </w:r>
      <w:r w:rsidRPr="00F50A46">
        <w:rPr>
          <w:rFonts w:ascii="Arial" w:hAnsi="Arial" w:cs="Arial"/>
          <w:bCs/>
          <w:sz w:val="24"/>
          <w:szCs w:val="24"/>
        </w:rPr>
        <w:t>que se pueda subdividir sin afectar su funcionalidad</w:t>
      </w:r>
      <w:r w:rsidR="00F85E0D" w:rsidRPr="00F50A46">
        <w:rPr>
          <w:rFonts w:ascii="Arial" w:hAnsi="Arial" w:cs="Arial"/>
          <w:bCs/>
          <w:sz w:val="24"/>
          <w:szCs w:val="24"/>
        </w:rPr>
        <w:t>,</w:t>
      </w:r>
      <w:r w:rsidRPr="00F50A46">
        <w:rPr>
          <w:rFonts w:ascii="Arial" w:hAnsi="Arial" w:cs="Arial"/>
          <w:bCs/>
          <w:sz w:val="24"/>
          <w:szCs w:val="24"/>
        </w:rPr>
        <w:t xml:space="preserve"> además de considerar elementos ligeros y movibles en el interior de la casa. </w:t>
      </w:r>
    </w:p>
    <w:p w:rsidR="0056162B" w:rsidRDefault="0056162B" w:rsidP="0056162B">
      <w:pPr>
        <w:spacing w:line="360" w:lineRule="auto"/>
        <w:ind w:firstLine="709"/>
        <w:jc w:val="both"/>
        <w:rPr>
          <w:rFonts w:ascii="Arial" w:hAnsi="Arial" w:cs="Arial"/>
          <w:bCs/>
          <w:sz w:val="24"/>
          <w:szCs w:val="24"/>
        </w:rPr>
      </w:pPr>
      <w:r>
        <w:rPr>
          <w:rFonts w:ascii="Arial" w:hAnsi="Arial" w:cs="Arial"/>
          <w:bCs/>
          <w:sz w:val="24"/>
          <w:szCs w:val="24"/>
        </w:rPr>
        <w:t>Algunas recomendaciones más son las siguientes (Nakib, 2010</w:t>
      </w:r>
      <w:r w:rsidR="00F50A46">
        <w:rPr>
          <w:rFonts w:ascii="Arial" w:hAnsi="Arial" w:cs="Arial"/>
          <w:bCs/>
          <w:sz w:val="24"/>
          <w:szCs w:val="24"/>
        </w:rPr>
        <w:t>: 283</w:t>
      </w:r>
      <w:r>
        <w:rPr>
          <w:rFonts w:ascii="Arial" w:hAnsi="Arial" w:cs="Arial"/>
          <w:bCs/>
          <w:sz w:val="24"/>
          <w:szCs w:val="24"/>
        </w:rPr>
        <w:t>):</w:t>
      </w:r>
    </w:p>
    <w:p w:rsidR="0056162B" w:rsidRDefault="0056162B" w:rsidP="0056162B">
      <w:pPr>
        <w:pStyle w:val="Prrafodelista"/>
        <w:numPr>
          <w:ilvl w:val="0"/>
          <w:numId w:val="8"/>
        </w:numPr>
        <w:jc w:val="both"/>
        <w:rPr>
          <w:rFonts w:ascii="Arial" w:hAnsi="Arial" w:cs="Arial"/>
          <w:bCs/>
          <w:sz w:val="24"/>
          <w:szCs w:val="24"/>
        </w:rPr>
      </w:pPr>
      <w:r w:rsidRPr="00817E07">
        <w:rPr>
          <w:rFonts w:ascii="Arial" w:hAnsi="Arial" w:cs="Arial"/>
          <w:bCs/>
          <w:sz w:val="24"/>
          <w:szCs w:val="24"/>
        </w:rPr>
        <w:t xml:space="preserve">Aprovechar todos los espacios para múltiples actividades y controlar los crecimientos y modificaciones mediante la modulación y flexibilidad </w:t>
      </w:r>
    </w:p>
    <w:p w:rsidR="0056162B" w:rsidRDefault="0056162B" w:rsidP="0056162B">
      <w:pPr>
        <w:pStyle w:val="Prrafodelista"/>
        <w:numPr>
          <w:ilvl w:val="0"/>
          <w:numId w:val="8"/>
        </w:numPr>
        <w:jc w:val="both"/>
        <w:rPr>
          <w:rFonts w:ascii="Arial" w:hAnsi="Arial" w:cs="Arial"/>
          <w:bCs/>
          <w:sz w:val="24"/>
          <w:szCs w:val="24"/>
        </w:rPr>
      </w:pPr>
      <w:r w:rsidRPr="00817E07">
        <w:rPr>
          <w:rFonts w:ascii="Arial" w:hAnsi="Arial" w:cs="Arial"/>
          <w:bCs/>
          <w:sz w:val="24"/>
          <w:szCs w:val="24"/>
        </w:rPr>
        <w:t>Diseñar rutas de circulación internas como parte de un concepto arquitectónico general</w:t>
      </w:r>
      <w:r>
        <w:rPr>
          <w:rFonts w:ascii="Arial" w:hAnsi="Arial" w:cs="Arial"/>
          <w:bCs/>
          <w:sz w:val="24"/>
          <w:szCs w:val="24"/>
        </w:rPr>
        <w:t>, se deben de evitar</w:t>
      </w:r>
      <w:r w:rsidRPr="00817E07">
        <w:rPr>
          <w:rFonts w:ascii="Arial" w:hAnsi="Arial" w:cs="Arial"/>
          <w:bCs/>
          <w:sz w:val="24"/>
          <w:szCs w:val="24"/>
        </w:rPr>
        <w:t xml:space="preserve"> las circulaciones estrechas cuya única función es moverse de un lugar a otro.</w:t>
      </w:r>
    </w:p>
    <w:p w:rsidR="0056162B" w:rsidRDefault="0056162B" w:rsidP="0056162B">
      <w:pPr>
        <w:pStyle w:val="Prrafodelista"/>
        <w:numPr>
          <w:ilvl w:val="0"/>
          <w:numId w:val="8"/>
        </w:numPr>
        <w:jc w:val="both"/>
        <w:rPr>
          <w:rFonts w:ascii="Arial" w:hAnsi="Arial" w:cs="Arial"/>
          <w:bCs/>
          <w:sz w:val="24"/>
          <w:szCs w:val="24"/>
        </w:rPr>
      </w:pPr>
      <w:r>
        <w:rPr>
          <w:rFonts w:ascii="Arial" w:hAnsi="Arial" w:cs="Arial"/>
          <w:bCs/>
          <w:sz w:val="24"/>
          <w:szCs w:val="24"/>
        </w:rPr>
        <w:t>Separar</w:t>
      </w:r>
      <w:r w:rsidRPr="00817E07">
        <w:rPr>
          <w:rFonts w:ascii="Arial" w:hAnsi="Arial" w:cs="Arial"/>
          <w:bCs/>
          <w:sz w:val="24"/>
          <w:szCs w:val="24"/>
        </w:rPr>
        <w:t xml:space="preserve"> el diseño y la construcción </w:t>
      </w:r>
      <w:r>
        <w:rPr>
          <w:rFonts w:ascii="Arial" w:hAnsi="Arial" w:cs="Arial"/>
          <w:bCs/>
          <w:sz w:val="24"/>
          <w:szCs w:val="24"/>
        </w:rPr>
        <w:t>de la vivienda</w:t>
      </w:r>
      <w:r w:rsidRPr="00817E07">
        <w:rPr>
          <w:rFonts w:ascii="Arial" w:hAnsi="Arial" w:cs="Arial"/>
          <w:bCs/>
          <w:sz w:val="24"/>
          <w:szCs w:val="24"/>
        </w:rPr>
        <w:t xml:space="preserve"> en diferentes fases para satisfacer mejor el cambio progresivo y las nuevas necesidades, y, por lo tanto, mantener la coherencia con las condiciones socioculturales y económicas, así como con el avance tecnológico.</w:t>
      </w:r>
    </w:p>
    <w:p w:rsidR="0056162B" w:rsidRDefault="0056162B" w:rsidP="0056162B">
      <w:pPr>
        <w:pStyle w:val="Prrafodelista"/>
        <w:numPr>
          <w:ilvl w:val="0"/>
          <w:numId w:val="8"/>
        </w:numPr>
        <w:jc w:val="both"/>
        <w:rPr>
          <w:rFonts w:ascii="Arial" w:hAnsi="Arial" w:cs="Arial"/>
          <w:bCs/>
          <w:sz w:val="24"/>
          <w:szCs w:val="24"/>
        </w:rPr>
      </w:pPr>
      <w:r w:rsidRPr="00817E07">
        <w:rPr>
          <w:rFonts w:ascii="Arial" w:hAnsi="Arial" w:cs="Arial"/>
          <w:bCs/>
          <w:sz w:val="24"/>
          <w:szCs w:val="24"/>
        </w:rPr>
        <w:t xml:space="preserve">Integrar </w:t>
      </w:r>
      <w:r>
        <w:rPr>
          <w:rFonts w:ascii="Arial" w:hAnsi="Arial" w:cs="Arial"/>
          <w:bCs/>
          <w:sz w:val="24"/>
          <w:szCs w:val="24"/>
        </w:rPr>
        <w:t>la vivienda</w:t>
      </w:r>
      <w:r w:rsidRPr="00817E07">
        <w:rPr>
          <w:rFonts w:ascii="Arial" w:hAnsi="Arial" w:cs="Arial"/>
          <w:bCs/>
          <w:sz w:val="24"/>
          <w:szCs w:val="24"/>
        </w:rPr>
        <w:t xml:space="preserve"> </w:t>
      </w:r>
      <w:r>
        <w:rPr>
          <w:rFonts w:ascii="Arial" w:hAnsi="Arial" w:cs="Arial"/>
          <w:bCs/>
          <w:sz w:val="24"/>
          <w:szCs w:val="24"/>
        </w:rPr>
        <w:t>al entorno</w:t>
      </w:r>
      <w:r w:rsidRPr="00817E07">
        <w:rPr>
          <w:rFonts w:ascii="Arial" w:hAnsi="Arial" w:cs="Arial"/>
          <w:bCs/>
          <w:sz w:val="24"/>
          <w:szCs w:val="24"/>
        </w:rPr>
        <w:t xml:space="preserve">. </w:t>
      </w:r>
      <w:r>
        <w:rPr>
          <w:rFonts w:ascii="Arial" w:hAnsi="Arial" w:cs="Arial"/>
          <w:bCs/>
          <w:sz w:val="24"/>
          <w:szCs w:val="24"/>
        </w:rPr>
        <w:t>Diseñar</w:t>
      </w:r>
      <w:r w:rsidRPr="00817E07">
        <w:rPr>
          <w:rFonts w:ascii="Arial" w:hAnsi="Arial" w:cs="Arial"/>
          <w:bCs/>
          <w:sz w:val="24"/>
          <w:szCs w:val="24"/>
        </w:rPr>
        <w:t xml:space="preserve"> </w:t>
      </w:r>
      <w:r>
        <w:rPr>
          <w:rFonts w:ascii="Arial" w:hAnsi="Arial" w:cs="Arial"/>
          <w:bCs/>
          <w:sz w:val="24"/>
          <w:szCs w:val="24"/>
        </w:rPr>
        <w:t xml:space="preserve">la vivienda </w:t>
      </w:r>
      <w:r w:rsidRPr="00817E07">
        <w:rPr>
          <w:rFonts w:ascii="Arial" w:hAnsi="Arial" w:cs="Arial"/>
          <w:bCs/>
          <w:sz w:val="24"/>
          <w:szCs w:val="24"/>
        </w:rPr>
        <w:t>como espacio</w:t>
      </w:r>
      <w:r>
        <w:rPr>
          <w:rFonts w:ascii="Arial" w:hAnsi="Arial" w:cs="Arial"/>
          <w:bCs/>
          <w:sz w:val="24"/>
          <w:szCs w:val="24"/>
        </w:rPr>
        <w:t xml:space="preserve"> entrelazado</w:t>
      </w:r>
      <w:r w:rsidRPr="00817E07">
        <w:rPr>
          <w:rFonts w:ascii="Arial" w:hAnsi="Arial" w:cs="Arial"/>
          <w:bCs/>
          <w:sz w:val="24"/>
          <w:szCs w:val="24"/>
        </w:rPr>
        <w:t xml:space="preserve"> con el entorno natural y construido inmediato para optimizar su conexión e interacción y mejorar la permeabilidad y accesibilidad</w:t>
      </w:r>
      <w:r>
        <w:rPr>
          <w:rFonts w:ascii="Arial" w:hAnsi="Arial" w:cs="Arial"/>
          <w:bCs/>
          <w:sz w:val="24"/>
          <w:szCs w:val="24"/>
        </w:rPr>
        <w:t>.</w:t>
      </w:r>
    </w:p>
    <w:p w:rsidR="0056162B" w:rsidRPr="00650283" w:rsidRDefault="00291289" w:rsidP="0056162B">
      <w:pPr>
        <w:pStyle w:val="Ttulo3"/>
      </w:pPr>
      <w:bookmarkStart w:id="39" w:name="_Toc50727230"/>
      <w:r>
        <w:lastRenderedPageBreak/>
        <w:t>1.6</w:t>
      </w:r>
      <w:r w:rsidR="0056162B">
        <w:t>.4 Consideraciones Técnicas y estructurales</w:t>
      </w:r>
      <w:bookmarkEnd w:id="39"/>
    </w:p>
    <w:p w:rsidR="0056162B" w:rsidRDefault="0056162B" w:rsidP="0056162B">
      <w:pPr>
        <w:spacing w:line="360" w:lineRule="auto"/>
        <w:rPr>
          <w:rFonts w:ascii="Arial" w:hAnsi="Arial" w:cs="Arial"/>
          <w:b/>
          <w:bCs/>
          <w:sz w:val="24"/>
          <w:szCs w:val="24"/>
        </w:rPr>
      </w:pPr>
    </w:p>
    <w:p w:rsidR="0056162B" w:rsidRDefault="0056162B" w:rsidP="00801545">
      <w:pPr>
        <w:spacing w:line="360" w:lineRule="auto"/>
        <w:rPr>
          <w:rFonts w:ascii="Arial" w:hAnsi="Arial" w:cs="Arial"/>
          <w:bCs/>
          <w:sz w:val="24"/>
          <w:szCs w:val="24"/>
        </w:rPr>
      </w:pPr>
      <w:r>
        <w:rPr>
          <w:rFonts w:ascii="Arial" w:hAnsi="Arial" w:cs="Arial"/>
          <w:bCs/>
          <w:sz w:val="24"/>
          <w:szCs w:val="24"/>
        </w:rPr>
        <w:t xml:space="preserve">Las cuestiones técnicas se consideran </w:t>
      </w:r>
      <w:r w:rsidRPr="005308CD">
        <w:rPr>
          <w:rFonts w:ascii="Arial" w:hAnsi="Arial" w:cs="Arial"/>
          <w:bCs/>
          <w:sz w:val="24"/>
          <w:szCs w:val="24"/>
        </w:rPr>
        <w:t>un factor clave para adaptar lo</w:t>
      </w:r>
      <w:r>
        <w:rPr>
          <w:rFonts w:ascii="Arial" w:hAnsi="Arial" w:cs="Arial"/>
          <w:bCs/>
          <w:sz w:val="24"/>
          <w:szCs w:val="24"/>
        </w:rPr>
        <w:t xml:space="preserve">s edificios (Kronenburg, 2007) </w:t>
      </w:r>
      <w:r w:rsidRPr="005308CD">
        <w:rPr>
          <w:rFonts w:ascii="Arial" w:hAnsi="Arial" w:cs="Arial"/>
          <w:bCs/>
          <w:sz w:val="24"/>
          <w:szCs w:val="24"/>
        </w:rPr>
        <w:t>deben diseñarse para la longevidad, la capacidad de expansión, el desmontaje, el reciclado, el mantenimiento y la eficiencia energética y de materiales</w:t>
      </w:r>
      <w:r>
        <w:rPr>
          <w:rFonts w:ascii="Arial" w:hAnsi="Arial" w:cs="Arial"/>
          <w:bCs/>
          <w:sz w:val="24"/>
          <w:szCs w:val="24"/>
        </w:rPr>
        <w:t xml:space="preserve">. </w:t>
      </w:r>
    </w:p>
    <w:p w:rsidR="0056162B" w:rsidRPr="009A4D19" w:rsidRDefault="0056162B" w:rsidP="0056162B">
      <w:pPr>
        <w:pStyle w:val="Prrafodelista"/>
        <w:numPr>
          <w:ilvl w:val="0"/>
          <w:numId w:val="9"/>
        </w:numPr>
        <w:rPr>
          <w:rFonts w:ascii="Arial" w:hAnsi="Arial" w:cs="Arial"/>
          <w:bCs/>
          <w:sz w:val="24"/>
          <w:szCs w:val="24"/>
        </w:rPr>
      </w:pPr>
      <w:r w:rsidRPr="009A4D19">
        <w:rPr>
          <w:rFonts w:ascii="Arial" w:hAnsi="Arial" w:cs="Arial"/>
          <w:bCs/>
          <w:sz w:val="24"/>
          <w:szCs w:val="24"/>
        </w:rPr>
        <w:t>Ubi</w:t>
      </w:r>
      <w:r>
        <w:rPr>
          <w:rFonts w:ascii="Arial" w:hAnsi="Arial" w:cs="Arial"/>
          <w:bCs/>
          <w:sz w:val="24"/>
          <w:szCs w:val="24"/>
        </w:rPr>
        <w:t xml:space="preserve">car </w:t>
      </w:r>
      <w:r w:rsidRPr="009A4D19">
        <w:rPr>
          <w:rFonts w:ascii="Arial" w:hAnsi="Arial" w:cs="Arial"/>
          <w:bCs/>
          <w:sz w:val="24"/>
          <w:szCs w:val="24"/>
        </w:rPr>
        <w:t>estratégicamente los cables y conductos (rutas troncales) y asegur</w:t>
      </w:r>
      <w:r>
        <w:rPr>
          <w:rFonts w:ascii="Arial" w:hAnsi="Arial" w:cs="Arial"/>
          <w:bCs/>
          <w:sz w:val="24"/>
          <w:szCs w:val="24"/>
        </w:rPr>
        <w:t>arse</w:t>
      </w:r>
      <w:r w:rsidRPr="009A4D19">
        <w:rPr>
          <w:rFonts w:ascii="Arial" w:hAnsi="Arial" w:cs="Arial"/>
          <w:bCs/>
          <w:sz w:val="24"/>
          <w:szCs w:val="24"/>
        </w:rPr>
        <w:t xml:space="preserve"> de que la ubicación </w:t>
      </w:r>
      <w:r>
        <w:rPr>
          <w:rFonts w:ascii="Arial" w:hAnsi="Arial" w:cs="Arial"/>
          <w:bCs/>
          <w:sz w:val="24"/>
          <w:szCs w:val="24"/>
        </w:rPr>
        <w:t xml:space="preserve">de las instalaciones no </w:t>
      </w:r>
      <w:r w:rsidRPr="009A4D19">
        <w:rPr>
          <w:rFonts w:ascii="Arial" w:hAnsi="Arial" w:cs="Arial"/>
          <w:bCs/>
          <w:sz w:val="24"/>
          <w:szCs w:val="24"/>
        </w:rPr>
        <w:t>comprometa diferentes configuraciones o usos en el futuro.</w:t>
      </w:r>
    </w:p>
    <w:p w:rsidR="0056162B" w:rsidRPr="009A4D19" w:rsidRDefault="0056162B" w:rsidP="0056162B">
      <w:pPr>
        <w:pStyle w:val="Prrafodelista"/>
        <w:numPr>
          <w:ilvl w:val="0"/>
          <w:numId w:val="9"/>
        </w:numPr>
        <w:rPr>
          <w:rFonts w:ascii="Arial" w:hAnsi="Arial" w:cs="Arial"/>
          <w:bCs/>
          <w:sz w:val="24"/>
          <w:szCs w:val="24"/>
        </w:rPr>
      </w:pPr>
      <w:r w:rsidRPr="009A4D19">
        <w:rPr>
          <w:rFonts w:ascii="Arial" w:hAnsi="Arial" w:cs="Arial"/>
          <w:bCs/>
          <w:sz w:val="24"/>
          <w:szCs w:val="24"/>
        </w:rPr>
        <w:t>Adopt</w:t>
      </w:r>
      <w:r>
        <w:rPr>
          <w:rFonts w:ascii="Arial" w:hAnsi="Arial" w:cs="Arial"/>
          <w:bCs/>
          <w:sz w:val="24"/>
          <w:szCs w:val="24"/>
        </w:rPr>
        <w:t>ar</w:t>
      </w:r>
      <w:r w:rsidRPr="009A4D19">
        <w:rPr>
          <w:rFonts w:ascii="Arial" w:hAnsi="Arial" w:cs="Arial"/>
          <w:bCs/>
          <w:sz w:val="24"/>
          <w:szCs w:val="24"/>
        </w:rPr>
        <w:t xml:space="preserve"> </w:t>
      </w:r>
      <w:r>
        <w:rPr>
          <w:rFonts w:ascii="Arial" w:hAnsi="Arial" w:cs="Arial"/>
          <w:bCs/>
          <w:sz w:val="24"/>
          <w:szCs w:val="24"/>
        </w:rPr>
        <w:t xml:space="preserve">algunos </w:t>
      </w:r>
      <w:r w:rsidRPr="009A4D19">
        <w:rPr>
          <w:rFonts w:ascii="Arial" w:hAnsi="Arial" w:cs="Arial"/>
          <w:bCs/>
          <w:sz w:val="24"/>
          <w:szCs w:val="24"/>
        </w:rPr>
        <w:t xml:space="preserve">componentes prefabricados y estandarizados, y </w:t>
      </w:r>
      <w:r>
        <w:rPr>
          <w:rFonts w:ascii="Arial" w:hAnsi="Arial" w:cs="Arial"/>
          <w:bCs/>
          <w:sz w:val="24"/>
          <w:szCs w:val="24"/>
        </w:rPr>
        <w:t xml:space="preserve">fomentar la modulación </w:t>
      </w:r>
      <w:r w:rsidRPr="009A4D19">
        <w:rPr>
          <w:rFonts w:ascii="Arial" w:hAnsi="Arial" w:cs="Arial"/>
          <w:bCs/>
          <w:sz w:val="24"/>
          <w:szCs w:val="24"/>
        </w:rPr>
        <w:t>(</w:t>
      </w:r>
      <w:r w:rsidRPr="002939EB">
        <w:rPr>
          <w:rFonts w:ascii="Arial" w:hAnsi="Arial" w:cs="Arial"/>
          <w:bCs/>
          <w:sz w:val="24"/>
          <w:szCs w:val="24"/>
        </w:rPr>
        <w:t>diseño</w:t>
      </w:r>
      <w:r w:rsidR="002939EB" w:rsidRPr="002939EB">
        <w:rPr>
          <w:rFonts w:ascii="Arial" w:hAnsi="Arial" w:cs="Arial"/>
          <w:bCs/>
          <w:sz w:val="24"/>
          <w:szCs w:val="24"/>
        </w:rPr>
        <w:t xml:space="preserve"> </w:t>
      </w:r>
      <w:r w:rsidRPr="002939EB">
        <w:rPr>
          <w:rFonts w:ascii="Arial" w:hAnsi="Arial" w:cs="Arial"/>
          <w:bCs/>
          <w:sz w:val="24"/>
          <w:szCs w:val="24"/>
        </w:rPr>
        <w:t xml:space="preserve">y </w:t>
      </w:r>
      <w:r w:rsidRPr="009A4D19">
        <w:rPr>
          <w:rFonts w:ascii="Arial" w:hAnsi="Arial" w:cs="Arial"/>
          <w:bCs/>
          <w:sz w:val="24"/>
          <w:szCs w:val="24"/>
        </w:rPr>
        <w:t xml:space="preserve">construcción de acuerdo con un módulo fijo) para </w:t>
      </w:r>
      <w:r>
        <w:rPr>
          <w:rFonts w:ascii="Arial" w:hAnsi="Arial" w:cs="Arial"/>
          <w:bCs/>
          <w:sz w:val="24"/>
          <w:szCs w:val="24"/>
        </w:rPr>
        <w:t>un fácil reemplazo y reciclaje.</w:t>
      </w:r>
    </w:p>
    <w:p w:rsidR="0056162B" w:rsidRDefault="0056162B" w:rsidP="0056162B">
      <w:pPr>
        <w:pStyle w:val="Prrafodelista"/>
        <w:numPr>
          <w:ilvl w:val="0"/>
          <w:numId w:val="9"/>
        </w:numPr>
        <w:rPr>
          <w:rFonts w:ascii="Arial" w:hAnsi="Arial" w:cs="Arial"/>
          <w:bCs/>
          <w:sz w:val="24"/>
          <w:szCs w:val="24"/>
        </w:rPr>
      </w:pPr>
      <w:r w:rsidRPr="009A4D19">
        <w:rPr>
          <w:rFonts w:ascii="Arial" w:hAnsi="Arial" w:cs="Arial"/>
          <w:bCs/>
          <w:sz w:val="24"/>
          <w:szCs w:val="24"/>
        </w:rPr>
        <w:t>Sobredimensionar la energía para adaptarse a las c</w:t>
      </w:r>
      <w:r>
        <w:rPr>
          <w:rFonts w:ascii="Arial" w:hAnsi="Arial" w:cs="Arial"/>
          <w:bCs/>
          <w:sz w:val="24"/>
          <w:szCs w:val="24"/>
        </w:rPr>
        <w:t>recientes y cambiantes demandas.</w:t>
      </w:r>
    </w:p>
    <w:p w:rsidR="002939EB" w:rsidRDefault="0056162B" w:rsidP="002939EB">
      <w:pPr>
        <w:pStyle w:val="Prrafodelista"/>
        <w:numPr>
          <w:ilvl w:val="0"/>
          <w:numId w:val="9"/>
        </w:numPr>
        <w:rPr>
          <w:rFonts w:ascii="Arial" w:hAnsi="Arial" w:cs="Arial"/>
          <w:bCs/>
          <w:sz w:val="24"/>
          <w:szCs w:val="24"/>
        </w:rPr>
      </w:pPr>
      <w:r>
        <w:rPr>
          <w:rFonts w:ascii="Arial" w:hAnsi="Arial" w:cs="Arial"/>
          <w:bCs/>
          <w:sz w:val="24"/>
          <w:szCs w:val="24"/>
        </w:rPr>
        <w:t>Se deben diseñar los cimientos para posteriores cargas adicionales además de evitar el uso de columnas internas para dejar espacios más libres.</w:t>
      </w:r>
    </w:p>
    <w:p w:rsidR="002939EB" w:rsidRPr="002939EB" w:rsidRDefault="0056162B" w:rsidP="002939EB">
      <w:pPr>
        <w:pStyle w:val="Prrafodelista"/>
        <w:numPr>
          <w:ilvl w:val="0"/>
          <w:numId w:val="9"/>
        </w:numPr>
        <w:rPr>
          <w:rFonts w:ascii="Arial" w:hAnsi="Arial" w:cs="Arial"/>
          <w:bCs/>
          <w:sz w:val="24"/>
          <w:szCs w:val="24"/>
        </w:rPr>
      </w:pPr>
      <w:r w:rsidRPr="002939EB">
        <w:rPr>
          <w:rFonts w:ascii="Arial" w:hAnsi="Arial" w:cs="Arial"/>
          <w:bCs/>
          <w:sz w:val="24"/>
          <w:szCs w:val="24"/>
        </w:rPr>
        <w:t xml:space="preserve">Considerar que la estructura se adapte a las condiciones del lugar para evitar riesgos estructurales. </w:t>
      </w:r>
    </w:p>
    <w:p w:rsidR="0056162B" w:rsidRPr="002939EB" w:rsidRDefault="0056162B" w:rsidP="001D38CD">
      <w:pPr>
        <w:spacing w:line="360" w:lineRule="auto"/>
        <w:ind w:firstLine="709"/>
        <w:jc w:val="both"/>
        <w:rPr>
          <w:rFonts w:ascii="Arial" w:hAnsi="Arial" w:cs="Arial"/>
          <w:bCs/>
          <w:sz w:val="24"/>
          <w:szCs w:val="24"/>
        </w:rPr>
      </w:pPr>
      <w:r w:rsidRPr="002939EB">
        <w:rPr>
          <w:rFonts w:ascii="Arial" w:hAnsi="Arial" w:cs="Arial"/>
          <w:bCs/>
          <w:sz w:val="24"/>
          <w:szCs w:val="24"/>
        </w:rPr>
        <w:t>En conjunto todas estas consideraciones contribuyen a aumentar la calidad de la vivienda</w:t>
      </w:r>
      <w:r w:rsidR="00A21BBA" w:rsidRPr="002939EB">
        <w:rPr>
          <w:rFonts w:ascii="Arial" w:hAnsi="Arial" w:cs="Arial"/>
          <w:bCs/>
          <w:sz w:val="24"/>
          <w:szCs w:val="24"/>
        </w:rPr>
        <w:t>,</w:t>
      </w:r>
      <w:r w:rsidRPr="002939EB">
        <w:rPr>
          <w:rFonts w:ascii="Arial" w:hAnsi="Arial" w:cs="Arial"/>
          <w:bCs/>
          <w:sz w:val="24"/>
          <w:szCs w:val="24"/>
        </w:rPr>
        <w:t xml:space="preserve"> sobre todo con las características de ruralidad en donde se busca optimizar los recursos a la ve</w:t>
      </w:r>
      <w:r w:rsidR="0053156C" w:rsidRPr="002939EB">
        <w:rPr>
          <w:rFonts w:ascii="Arial" w:hAnsi="Arial" w:cs="Arial"/>
          <w:bCs/>
          <w:sz w:val="24"/>
          <w:szCs w:val="24"/>
        </w:rPr>
        <w:t>z</w:t>
      </w:r>
      <w:r w:rsidRPr="002939EB">
        <w:rPr>
          <w:rFonts w:ascii="Arial" w:hAnsi="Arial" w:cs="Arial"/>
          <w:bCs/>
          <w:sz w:val="24"/>
          <w:szCs w:val="24"/>
        </w:rPr>
        <w:t xml:space="preserve"> de que el diseño se adapt</w:t>
      </w:r>
      <w:r w:rsidR="00E83191" w:rsidRPr="002939EB">
        <w:rPr>
          <w:rFonts w:ascii="Arial" w:hAnsi="Arial" w:cs="Arial"/>
          <w:bCs/>
          <w:sz w:val="24"/>
          <w:szCs w:val="24"/>
        </w:rPr>
        <w:t>e</w:t>
      </w:r>
      <w:r w:rsidR="002939EB" w:rsidRPr="002939EB">
        <w:rPr>
          <w:rFonts w:ascii="Arial" w:hAnsi="Arial" w:cs="Arial"/>
          <w:bCs/>
          <w:sz w:val="24"/>
          <w:szCs w:val="24"/>
        </w:rPr>
        <w:t xml:space="preserve"> </w:t>
      </w:r>
      <w:r w:rsidRPr="002939EB">
        <w:rPr>
          <w:rFonts w:ascii="Arial" w:hAnsi="Arial" w:cs="Arial"/>
          <w:bCs/>
          <w:sz w:val="24"/>
          <w:szCs w:val="24"/>
        </w:rPr>
        <w:t xml:space="preserve">al entono, pero también considerando que la vivienda mexicana en general, muchas veces es ampliada o modificada cuando uno de los hijos se casa y tiene </w:t>
      </w:r>
      <w:r w:rsidR="004D172F" w:rsidRPr="002939EB">
        <w:rPr>
          <w:rFonts w:ascii="Arial" w:hAnsi="Arial" w:cs="Arial"/>
          <w:bCs/>
          <w:sz w:val="24"/>
          <w:szCs w:val="24"/>
        </w:rPr>
        <w:t>descendencia</w:t>
      </w:r>
      <w:r w:rsidR="0077258E" w:rsidRPr="002939EB">
        <w:rPr>
          <w:rFonts w:ascii="Arial" w:hAnsi="Arial" w:cs="Arial"/>
          <w:bCs/>
          <w:sz w:val="24"/>
          <w:szCs w:val="24"/>
        </w:rPr>
        <w:t>,</w:t>
      </w:r>
      <w:r w:rsidRPr="002939EB">
        <w:rPr>
          <w:rFonts w:ascii="Arial" w:hAnsi="Arial" w:cs="Arial"/>
          <w:bCs/>
          <w:sz w:val="24"/>
          <w:szCs w:val="24"/>
        </w:rPr>
        <w:t xml:space="preserve"> todos ellos viven en un solo terreno.</w:t>
      </w:r>
    </w:p>
    <w:p w:rsidR="00AB6D6C" w:rsidRDefault="0056162B" w:rsidP="00AB6D6C">
      <w:pPr>
        <w:spacing w:line="360" w:lineRule="auto"/>
        <w:ind w:firstLine="709"/>
        <w:jc w:val="both"/>
        <w:rPr>
          <w:rFonts w:ascii="Arial" w:hAnsi="Arial" w:cs="Arial"/>
          <w:bCs/>
          <w:sz w:val="24"/>
          <w:szCs w:val="24"/>
        </w:rPr>
      </w:pPr>
      <w:r w:rsidRPr="004264BA">
        <w:rPr>
          <w:rFonts w:ascii="Arial" w:hAnsi="Arial" w:cs="Arial"/>
          <w:bCs/>
          <w:sz w:val="24"/>
          <w:szCs w:val="24"/>
        </w:rPr>
        <w:t>La idea</w:t>
      </w:r>
      <w:r w:rsidRPr="002939EB">
        <w:rPr>
          <w:rFonts w:ascii="Arial" w:hAnsi="Arial" w:cs="Arial"/>
          <w:bCs/>
          <w:sz w:val="24"/>
          <w:szCs w:val="24"/>
        </w:rPr>
        <w:t xml:space="preserve"> </w:t>
      </w:r>
      <w:r w:rsidR="0077269F" w:rsidRPr="002939EB">
        <w:rPr>
          <w:rFonts w:ascii="Arial" w:hAnsi="Arial" w:cs="Arial"/>
          <w:bCs/>
          <w:sz w:val="24"/>
          <w:szCs w:val="24"/>
        </w:rPr>
        <w:t xml:space="preserve">entonces </w:t>
      </w:r>
      <w:r w:rsidR="0017587A">
        <w:rPr>
          <w:rFonts w:ascii="Arial" w:hAnsi="Arial" w:cs="Arial"/>
          <w:bCs/>
          <w:sz w:val="24"/>
          <w:szCs w:val="24"/>
        </w:rPr>
        <w:t>es conseguir que los habitantes revaloricen sus estructuras sociales y económicas locales para así lograr que se queden habitando su entorno</w:t>
      </w:r>
      <w:r w:rsidR="00A12538">
        <w:rPr>
          <w:rFonts w:ascii="Arial" w:hAnsi="Arial" w:cs="Arial"/>
          <w:bCs/>
          <w:sz w:val="24"/>
          <w:szCs w:val="24"/>
        </w:rPr>
        <w:t xml:space="preserve"> </w:t>
      </w:r>
      <w:r w:rsidR="0017587A">
        <w:rPr>
          <w:rFonts w:ascii="Arial" w:hAnsi="Arial" w:cs="Arial"/>
          <w:bCs/>
          <w:sz w:val="24"/>
          <w:szCs w:val="24"/>
        </w:rPr>
        <w:t xml:space="preserve">y procuren mejorarlo </w:t>
      </w:r>
      <w:r w:rsidR="00A12538">
        <w:rPr>
          <w:rFonts w:ascii="Arial" w:hAnsi="Arial" w:cs="Arial"/>
          <w:bCs/>
          <w:sz w:val="24"/>
          <w:szCs w:val="24"/>
        </w:rPr>
        <w:t>(</w:t>
      </w:r>
      <w:r>
        <w:rPr>
          <w:rFonts w:ascii="Arial" w:hAnsi="Arial" w:cs="Arial"/>
          <w:bCs/>
          <w:sz w:val="24"/>
          <w:szCs w:val="24"/>
        </w:rPr>
        <w:t>Su</w:t>
      </w:r>
      <w:r w:rsidR="005002CF" w:rsidRPr="002939EB">
        <w:rPr>
          <w:rFonts w:ascii="Arial" w:hAnsi="Arial" w:cs="Arial"/>
          <w:bCs/>
          <w:sz w:val="24"/>
          <w:szCs w:val="24"/>
        </w:rPr>
        <w:t>á</w:t>
      </w:r>
      <w:r>
        <w:rPr>
          <w:rFonts w:ascii="Arial" w:hAnsi="Arial" w:cs="Arial"/>
          <w:bCs/>
          <w:sz w:val="24"/>
          <w:szCs w:val="24"/>
        </w:rPr>
        <w:t>rez</w:t>
      </w:r>
      <w:r w:rsidR="00A12538">
        <w:rPr>
          <w:rFonts w:ascii="Arial" w:hAnsi="Arial" w:cs="Arial"/>
          <w:bCs/>
          <w:sz w:val="24"/>
          <w:szCs w:val="24"/>
        </w:rPr>
        <w:t>,</w:t>
      </w:r>
      <w:r>
        <w:rPr>
          <w:rFonts w:ascii="Arial" w:hAnsi="Arial" w:cs="Arial"/>
          <w:bCs/>
          <w:sz w:val="24"/>
          <w:szCs w:val="24"/>
        </w:rPr>
        <w:t xml:space="preserve"> 2017). </w:t>
      </w:r>
    </w:p>
    <w:p w:rsidR="00C50519" w:rsidRDefault="00C50519" w:rsidP="00AB6D6C">
      <w:pPr>
        <w:spacing w:line="360" w:lineRule="auto"/>
        <w:ind w:firstLine="709"/>
        <w:jc w:val="both"/>
        <w:rPr>
          <w:rFonts w:ascii="Arial" w:hAnsi="Arial" w:cs="Arial"/>
          <w:bCs/>
          <w:sz w:val="24"/>
          <w:szCs w:val="24"/>
        </w:rPr>
      </w:pPr>
    </w:p>
    <w:p w:rsidR="0056162B" w:rsidRDefault="0056162B" w:rsidP="0056162B">
      <w:pPr>
        <w:spacing w:line="360" w:lineRule="auto"/>
        <w:rPr>
          <w:rFonts w:ascii="Arial" w:hAnsi="Arial" w:cs="Arial"/>
          <w:bCs/>
          <w:sz w:val="24"/>
          <w:szCs w:val="24"/>
        </w:rPr>
      </w:pPr>
    </w:p>
    <w:p w:rsidR="0056162B" w:rsidRDefault="00291289" w:rsidP="0056162B">
      <w:pPr>
        <w:pStyle w:val="Ttulo2"/>
      </w:pPr>
      <w:bookmarkStart w:id="40" w:name="_Toc50727231"/>
      <w:r>
        <w:lastRenderedPageBreak/>
        <w:t>1</w:t>
      </w:r>
      <w:r w:rsidR="0056162B">
        <w:t>.</w:t>
      </w:r>
      <w:r>
        <w:t>7</w:t>
      </w:r>
      <w:r w:rsidR="0056162B">
        <w:t xml:space="preserve"> El contexto socio-espacial para la flexibilidad de la vivienda rural</w:t>
      </w:r>
      <w:bookmarkEnd w:id="40"/>
      <w:r w:rsidR="0056162B">
        <w:t xml:space="preserve"> </w:t>
      </w:r>
    </w:p>
    <w:p w:rsidR="0056162B" w:rsidRDefault="0056162B" w:rsidP="0056162B">
      <w:pPr>
        <w:spacing w:line="360" w:lineRule="auto"/>
        <w:jc w:val="both"/>
        <w:rPr>
          <w:rFonts w:ascii="Arial" w:hAnsi="Arial" w:cs="Arial"/>
          <w:bCs/>
          <w:sz w:val="24"/>
          <w:szCs w:val="24"/>
        </w:rPr>
      </w:pPr>
    </w:p>
    <w:p w:rsidR="0056162B" w:rsidRDefault="0056162B" w:rsidP="00801545">
      <w:pPr>
        <w:spacing w:line="360" w:lineRule="auto"/>
        <w:jc w:val="both"/>
        <w:rPr>
          <w:rFonts w:ascii="Arial" w:hAnsi="Arial" w:cs="Arial"/>
          <w:sz w:val="24"/>
          <w:szCs w:val="24"/>
        </w:rPr>
      </w:pPr>
      <w:r w:rsidRPr="00D364D9">
        <w:rPr>
          <w:rFonts w:ascii="Arial" w:hAnsi="Arial" w:cs="Arial"/>
          <w:sz w:val="24"/>
          <w:szCs w:val="24"/>
        </w:rPr>
        <w:t xml:space="preserve">El entorno que se </w:t>
      </w:r>
      <w:r>
        <w:rPr>
          <w:rFonts w:ascii="Arial" w:hAnsi="Arial" w:cs="Arial"/>
          <w:sz w:val="24"/>
          <w:szCs w:val="24"/>
        </w:rPr>
        <w:t>conforma cuando los procesos de autoconstrucción del medio rural evolucionan,</w:t>
      </w:r>
      <w:r w:rsidRPr="00D364D9">
        <w:rPr>
          <w:rFonts w:ascii="Arial" w:hAnsi="Arial" w:cs="Arial"/>
          <w:sz w:val="24"/>
          <w:szCs w:val="24"/>
        </w:rPr>
        <w:t xml:space="preserve"> </w:t>
      </w:r>
      <w:r w:rsidR="0017587A">
        <w:rPr>
          <w:rFonts w:ascii="Arial" w:hAnsi="Arial" w:cs="Arial"/>
          <w:sz w:val="24"/>
          <w:szCs w:val="24"/>
        </w:rPr>
        <w:t>estará lleno de cambios y necesidades, obligando a sus habitantes a adaptarse algunas veces a condiciones precarias. El</w:t>
      </w:r>
      <w:r>
        <w:rPr>
          <w:rFonts w:ascii="Arial" w:hAnsi="Arial" w:cs="Arial"/>
          <w:sz w:val="24"/>
          <w:szCs w:val="24"/>
        </w:rPr>
        <w:t xml:space="preserve"> problema de la vivienda no es el único que los lugares marginados tienen, sin embargo, </w:t>
      </w:r>
      <w:r w:rsidRPr="002939EB">
        <w:rPr>
          <w:rFonts w:ascii="Arial" w:hAnsi="Arial" w:cs="Arial"/>
          <w:sz w:val="24"/>
          <w:szCs w:val="24"/>
        </w:rPr>
        <w:t xml:space="preserve">al ser </w:t>
      </w:r>
      <w:r w:rsidR="004855EF" w:rsidRPr="002939EB">
        <w:rPr>
          <w:rFonts w:ascii="Arial" w:hAnsi="Arial" w:cs="Arial"/>
          <w:sz w:val="24"/>
          <w:szCs w:val="24"/>
        </w:rPr>
        <w:t>é</w:t>
      </w:r>
      <w:r w:rsidRPr="002939EB">
        <w:rPr>
          <w:rFonts w:ascii="Arial" w:hAnsi="Arial" w:cs="Arial"/>
          <w:sz w:val="24"/>
          <w:szCs w:val="24"/>
        </w:rPr>
        <w:t>ste el m</w:t>
      </w:r>
      <w:r w:rsidR="00070BF8" w:rsidRPr="002939EB">
        <w:rPr>
          <w:rFonts w:ascii="Arial" w:hAnsi="Arial" w:cs="Arial"/>
          <w:sz w:val="24"/>
          <w:szCs w:val="24"/>
        </w:rPr>
        <w:t>ó</w:t>
      </w:r>
      <w:r w:rsidRPr="002939EB">
        <w:rPr>
          <w:rFonts w:ascii="Arial" w:hAnsi="Arial" w:cs="Arial"/>
          <w:sz w:val="24"/>
          <w:szCs w:val="24"/>
        </w:rPr>
        <w:t>dulo básico del urbanismo</w:t>
      </w:r>
      <w:r w:rsidR="00070BF8" w:rsidRPr="002939EB">
        <w:rPr>
          <w:rFonts w:ascii="Arial" w:hAnsi="Arial" w:cs="Arial"/>
          <w:sz w:val="24"/>
          <w:szCs w:val="24"/>
        </w:rPr>
        <w:t>,</w:t>
      </w:r>
      <w:r w:rsidRPr="002939EB">
        <w:rPr>
          <w:rFonts w:ascii="Arial" w:hAnsi="Arial" w:cs="Arial"/>
          <w:sz w:val="24"/>
          <w:szCs w:val="24"/>
        </w:rPr>
        <w:t xml:space="preserve"> cuando se cubren las necesidades de habitabilidad las personas pueden gastar esfuerzos por mejorar su entorno. </w:t>
      </w:r>
    </w:p>
    <w:p w:rsidR="0056162B" w:rsidRDefault="0017587A" w:rsidP="00801545">
      <w:pPr>
        <w:spacing w:line="360" w:lineRule="auto"/>
        <w:ind w:firstLine="709"/>
        <w:jc w:val="both"/>
        <w:rPr>
          <w:rFonts w:ascii="Arial" w:hAnsi="Arial" w:cs="Arial"/>
          <w:bCs/>
          <w:sz w:val="24"/>
          <w:szCs w:val="24"/>
        </w:rPr>
      </w:pPr>
      <w:r>
        <w:rPr>
          <w:rFonts w:ascii="Arial" w:hAnsi="Arial" w:cs="Arial"/>
          <w:bCs/>
          <w:sz w:val="24"/>
          <w:szCs w:val="24"/>
        </w:rPr>
        <w:t xml:space="preserve">Existen </w:t>
      </w:r>
      <w:r w:rsidR="0056162B" w:rsidRPr="009339C3">
        <w:rPr>
          <w:rFonts w:ascii="Arial" w:hAnsi="Arial" w:cs="Arial"/>
          <w:bCs/>
          <w:sz w:val="24"/>
          <w:szCs w:val="24"/>
        </w:rPr>
        <w:t xml:space="preserve">cinco pautas por las cuales la flexibilidad es la variable </w:t>
      </w:r>
      <w:r w:rsidR="0056162B">
        <w:rPr>
          <w:rFonts w:ascii="Arial" w:hAnsi="Arial" w:cs="Arial"/>
          <w:bCs/>
          <w:sz w:val="24"/>
          <w:szCs w:val="24"/>
        </w:rPr>
        <w:t>que debe de incorporarse en el</w:t>
      </w:r>
      <w:r w:rsidR="0056162B" w:rsidRPr="009339C3">
        <w:rPr>
          <w:rFonts w:ascii="Arial" w:hAnsi="Arial" w:cs="Arial"/>
          <w:bCs/>
          <w:sz w:val="24"/>
          <w:szCs w:val="24"/>
        </w:rPr>
        <w:t xml:space="preserve"> diseño de la vivienda </w:t>
      </w:r>
      <w:r w:rsidR="0056162B">
        <w:rPr>
          <w:rFonts w:ascii="Arial" w:hAnsi="Arial" w:cs="Arial"/>
          <w:bCs/>
          <w:sz w:val="24"/>
          <w:szCs w:val="24"/>
        </w:rPr>
        <w:t>popular</w:t>
      </w:r>
      <w:r>
        <w:rPr>
          <w:rFonts w:ascii="Arial" w:hAnsi="Arial" w:cs="Arial"/>
          <w:bCs/>
          <w:sz w:val="24"/>
          <w:szCs w:val="24"/>
        </w:rPr>
        <w:t xml:space="preserve"> (Cubillos citado en Suárez, 2017)</w:t>
      </w:r>
      <w:r w:rsidR="0056162B" w:rsidRPr="009339C3">
        <w:rPr>
          <w:rFonts w:ascii="Arial" w:hAnsi="Arial" w:cs="Arial"/>
          <w:bCs/>
          <w:sz w:val="24"/>
          <w:szCs w:val="24"/>
        </w:rPr>
        <w:t xml:space="preserve"> </w:t>
      </w:r>
    </w:p>
    <w:p w:rsidR="0056162B" w:rsidRDefault="0056162B" w:rsidP="0056162B">
      <w:pPr>
        <w:spacing w:line="360" w:lineRule="auto"/>
        <w:jc w:val="both"/>
        <w:rPr>
          <w:rFonts w:ascii="Arial" w:hAnsi="Arial" w:cs="Arial"/>
          <w:bCs/>
          <w:sz w:val="24"/>
          <w:szCs w:val="24"/>
        </w:rPr>
      </w:pPr>
      <w:r w:rsidRPr="000E5D80">
        <w:rPr>
          <w:rFonts w:ascii="Arial" w:hAnsi="Arial" w:cs="Arial"/>
          <w:b/>
          <w:bCs/>
          <w:sz w:val="24"/>
          <w:szCs w:val="24"/>
        </w:rPr>
        <w:t>1. Personalización de la vivienda.</w:t>
      </w:r>
      <w:r w:rsidRPr="009339C3">
        <w:rPr>
          <w:rFonts w:ascii="Arial" w:hAnsi="Arial" w:cs="Arial"/>
          <w:bCs/>
          <w:sz w:val="24"/>
          <w:szCs w:val="24"/>
        </w:rPr>
        <w:t xml:space="preserve"> Es decir, el diseño de vivienda debe responder a la necesidad de identificación de los habitantes. </w:t>
      </w:r>
    </w:p>
    <w:p w:rsidR="0056162B" w:rsidRDefault="0056162B" w:rsidP="0056162B">
      <w:pPr>
        <w:spacing w:line="360" w:lineRule="auto"/>
        <w:jc w:val="both"/>
        <w:rPr>
          <w:rFonts w:ascii="Arial" w:hAnsi="Arial" w:cs="Arial"/>
          <w:bCs/>
          <w:sz w:val="24"/>
          <w:szCs w:val="24"/>
        </w:rPr>
      </w:pPr>
      <w:r w:rsidRPr="00C547B1">
        <w:rPr>
          <w:rFonts w:ascii="Arial" w:hAnsi="Arial" w:cs="Arial"/>
          <w:b/>
          <w:bCs/>
          <w:sz w:val="24"/>
          <w:szCs w:val="24"/>
        </w:rPr>
        <w:t>2. Evaluación de necesidades</w:t>
      </w:r>
      <w:r w:rsidRPr="009339C3">
        <w:rPr>
          <w:rFonts w:ascii="Arial" w:hAnsi="Arial" w:cs="Arial"/>
          <w:bCs/>
          <w:sz w:val="24"/>
          <w:szCs w:val="24"/>
        </w:rPr>
        <w:t xml:space="preserve">. </w:t>
      </w:r>
      <w:r>
        <w:rPr>
          <w:rFonts w:ascii="Arial" w:hAnsi="Arial" w:cs="Arial"/>
          <w:bCs/>
          <w:sz w:val="24"/>
          <w:szCs w:val="24"/>
        </w:rPr>
        <w:t>E</w:t>
      </w:r>
      <w:r w:rsidRPr="009339C3">
        <w:rPr>
          <w:rFonts w:ascii="Arial" w:hAnsi="Arial" w:cs="Arial"/>
          <w:bCs/>
          <w:sz w:val="24"/>
          <w:szCs w:val="24"/>
        </w:rPr>
        <w:t xml:space="preserve">n la vivienda social es frecuente el cambio de uso de algunos espacios para resolver necesidades económicas. </w:t>
      </w:r>
    </w:p>
    <w:p w:rsidR="0056162B" w:rsidRDefault="0056162B" w:rsidP="0056162B">
      <w:pPr>
        <w:spacing w:line="360" w:lineRule="auto"/>
        <w:jc w:val="both"/>
        <w:rPr>
          <w:rFonts w:ascii="Arial" w:hAnsi="Arial" w:cs="Arial"/>
          <w:bCs/>
          <w:sz w:val="24"/>
          <w:szCs w:val="24"/>
        </w:rPr>
      </w:pPr>
      <w:r w:rsidRPr="00C547B1">
        <w:rPr>
          <w:rFonts w:ascii="Arial" w:hAnsi="Arial" w:cs="Arial"/>
          <w:b/>
          <w:bCs/>
          <w:sz w:val="24"/>
          <w:szCs w:val="24"/>
        </w:rPr>
        <w:t>3. Zonificación.</w:t>
      </w:r>
      <w:r w:rsidRPr="009339C3">
        <w:rPr>
          <w:rFonts w:ascii="Arial" w:hAnsi="Arial" w:cs="Arial"/>
          <w:bCs/>
          <w:sz w:val="24"/>
          <w:szCs w:val="24"/>
        </w:rPr>
        <w:t xml:space="preserve"> Es decir, el diseño de una vivienda no debe estar determinado por un programa concreto, sino que se evalúa de acuerdo con las necesidades y la capacidad de adaptación. </w:t>
      </w:r>
    </w:p>
    <w:p w:rsidR="0056162B" w:rsidRDefault="0056162B" w:rsidP="0056162B">
      <w:pPr>
        <w:spacing w:line="360" w:lineRule="auto"/>
        <w:jc w:val="both"/>
        <w:rPr>
          <w:rFonts w:ascii="Arial" w:hAnsi="Arial" w:cs="Arial"/>
          <w:bCs/>
          <w:sz w:val="24"/>
          <w:szCs w:val="24"/>
        </w:rPr>
      </w:pPr>
      <w:r w:rsidRPr="00C547B1">
        <w:rPr>
          <w:rFonts w:ascii="Arial" w:hAnsi="Arial" w:cs="Arial"/>
          <w:b/>
          <w:bCs/>
          <w:sz w:val="24"/>
          <w:szCs w:val="24"/>
        </w:rPr>
        <w:t>4. Distribución espacial.</w:t>
      </w:r>
      <w:r w:rsidRPr="009339C3">
        <w:rPr>
          <w:rFonts w:ascii="Arial" w:hAnsi="Arial" w:cs="Arial"/>
          <w:bCs/>
          <w:sz w:val="24"/>
          <w:szCs w:val="24"/>
        </w:rPr>
        <w:t xml:space="preserve"> Vistas las necesidades y entendida la estructura de adaptación de la vivienda, es necesario proponer una serie de elementos que respondan a las relaciones que conforman patrones y permiten identificar fácilmente la flexibilidad. </w:t>
      </w:r>
    </w:p>
    <w:p w:rsidR="0056162B" w:rsidRDefault="0056162B" w:rsidP="0056162B">
      <w:pPr>
        <w:spacing w:line="360" w:lineRule="auto"/>
        <w:jc w:val="both"/>
        <w:rPr>
          <w:rFonts w:ascii="Arial" w:hAnsi="Arial" w:cs="Arial"/>
          <w:bCs/>
          <w:sz w:val="24"/>
          <w:szCs w:val="24"/>
        </w:rPr>
      </w:pPr>
      <w:r w:rsidRPr="00C547B1">
        <w:rPr>
          <w:rFonts w:ascii="Arial" w:hAnsi="Arial" w:cs="Arial"/>
          <w:b/>
          <w:bCs/>
          <w:sz w:val="24"/>
          <w:szCs w:val="24"/>
        </w:rPr>
        <w:t>5. Reciclaje - renovación - transformación.</w:t>
      </w:r>
      <w:r w:rsidRPr="009339C3">
        <w:rPr>
          <w:rFonts w:ascii="Arial" w:hAnsi="Arial" w:cs="Arial"/>
          <w:bCs/>
          <w:sz w:val="24"/>
          <w:szCs w:val="24"/>
        </w:rPr>
        <w:t xml:space="preserve"> Combinación de personalización, evaluación de necesidades, zonificación y distribución espacial. El diseño da al habitante la posibilidad de tener flexibilidad espacial, en la cual existirán unos elementos fijos y</w:t>
      </w:r>
      <w:r>
        <w:rPr>
          <w:rFonts w:ascii="Arial" w:hAnsi="Arial" w:cs="Arial"/>
          <w:bCs/>
          <w:sz w:val="24"/>
          <w:szCs w:val="24"/>
        </w:rPr>
        <w:t xml:space="preserve"> unos variables </w:t>
      </w:r>
      <w:r w:rsidR="0017587A">
        <w:rPr>
          <w:rFonts w:ascii="Arial" w:hAnsi="Arial" w:cs="Arial"/>
          <w:bCs/>
          <w:sz w:val="24"/>
          <w:szCs w:val="24"/>
        </w:rPr>
        <w:t>(Cubillos citado en Suárez, 2017).</w:t>
      </w:r>
    </w:p>
    <w:p w:rsidR="0056162B" w:rsidRDefault="0056162B" w:rsidP="0056162B">
      <w:pPr>
        <w:spacing w:line="360" w:lineRule="auto"/>
        <w:jc w:val="both"/>
        <w:rPr>
          <w:rFonts w:ascii="Arial" w:hAnsi="Arial" w:cs="Arial"/>
          <w:bCs/>
          <w:sz w:val="24"/>
          <w:szCs w:val="24"/>
        </w:rPr>
      </w:pPr>
    </w:p>
    <w:p w:rsidR="0056162B" w:rsidRPr="00C90462" w:rsidRDefault="0056162B" w:rsidP="0017587A">
      <w:pPr>
        <w:spacing w:line="360" w:lineRule="auto"/>
        <w:ind w:firstLine="709"/>
        <w:jc w:val="both"/>
        <w:rPr>
          <w:rFonts w:ascii="Arial" w:hAnsi="Arial" w:cs="Arial"/>
          <w:bCs/>
          <w:sz w:val="22"/>
          <w:szCs w:val="22"/>
        </w:rPr>
      </w:pPr>
      <w:r>
        <w:rPr>
          <w:rFonts w:ascii="Arial" w:hAnsi="Arial" w:cs="Arial"/>
          <w:bCs/>
          <w:sz w:val="24"/>
          <w:szCs w:val="24"/>
        </w:rPr>
        <w:t xml:space="preserve">La vivienda dirigida a personas con pocos recursos económicos siempre busca un ahorro significativo, autoconstrucción, la vivienda progresiva o por etapas </w:t>
      </w:r>
      <w:r>
        <w:rPr>
          <w:rFonts w:ascii="Arial" w:hAnsi="Arial" w:cs="Arial"/>
          <w:bCs/>
          <w:sz w:val="24"/>
          <w:szCs w:val="24"/>
        </w:rPr>
        <w:lastRenderedPageBreak/>
        <w:t xml:space="preserve">y la flexibilidad en los elementos arquitectónicos podrían ser una estrategia a seguir para lograr una casa sustentable. </w:t>
      </w:r>
    </w:p>
    <w:p w:rsidR="0056162B" w:rsidRDefault="00C90462" w:rsidP="0056162B">
      <w:pPr>
        <w:spacing w:line="360" w:lineRule="auto"/>
        <w:ind w:firstLine="709"/>
        <w:jc w:val="both"/>
        <w:rPr>
          <w:rFonts w:ascii="Arial" w:hAnsi="Arial" w:cs="Arial"/>
          <w:bCs/>
          <w:sz w:val="24"/>
          <w:szCs w:val="24"/>
        </w:rPr>
      </w:pPr>
      <w:r>
        <w:rPr>
          <w:rFonts w:ascii="Arial" w:hAnsi="Arial" w:cs="Arial"/>
          <w:bCs/>
          <w:sz w:val="24"/>
          <w:szCs w:val="24"/>
        </w:rPr>
        <w:t>P</w:t>
      </w:r>
      <w:r w:rsidR="0056162B">
        <w:rPr>
          <w:rFonts w:ascii="Arial" w:hAnsi="Arial" w:cs="Arial"/>
          <w:bCs/>
          <w:sz w:val="24"/>
          <w:szCs w:val="24"/>
        </w:rPr>
        <w:t>ara lograr este objetivo es</w:t>
      </w:r>
      <w:r>
        <w:rPr>
          <w:rFonts w:ascii="Arial" w:hAnsi="Arial" w:cs="Arial"/>
          <w:bCs/>
          <w:sz w:val="24"/>
          <w:szCs w:val="24"/>
        </w:rPr>
        <w:t xml:space="preserve"> necesario</w:t>
      </w:r>
      <w:r w:rsidR="0056162B">
        <w:rPr>
          <w:rFonts w:ascii="Arial" w:hAnsi="Arial" w:cs="Arial"/>
          <w:bCs/>
          <w:sz w:val="24"/>
          <w:szCs w:val="24"/>
        </w:rPr>
        <w:t xml:space="preserve"> trabajar en conjunto academia, gobierno y sociedad desde un marco de estudio etnográfico. </w:t>
      </w:r>
    </w:p>
    <w:p w:rsidR="0056162B" w:rsidRPr="00346628" w:rsidRDefault="00801545" w:rsidP="00382B97">
      <w:pPr>
        <w:pStyle w:val="Ttulo2"/>
        <w:rPr>
          <w:rFonts w:cs="Arial"/>
          <w:szCs w:val="24"/>
        </w:rPr>
      </w:pPr>
      <w:bookmarkStart w:id="41" w:name="_Toc50727232"/>
      <w:r>
        <w:rPr>
          <w:rFonts w:cs="Arial"/>
          <w:szCs w:val="24"/>
        </w:rPr>
        <w:t xml:space="preserve">1.8 </w:t>
      </w:r>
      <w:r w:rsidRPr="00346628">
        <w:rPr>
          <w:rFonts w:cs="Arial"/>
          <w:szCs w:val="24"/>
        </w:rPr>
        <w:t>El</w:t>
      </w:r>
      <w:r w:rsidR="00AB6D6C">
        <w:rPr>
          <w:rFonts w:cs="Arial"/>
          <w:szCs w:val="24"/>
        </w:rPr>
        <w:t xml:space="preserve"> Diseño participativo</w:t>
      </w:r>
      <w:bookmarkEnd w:id="41"/>
    </w:p>
    <w:p w:rsidR="0056162B" w:rsidRDefault="0056162B" w:rsidP="0056162B">
      <w:pPr>
        <w:spacing w:line="360" w:lineRule="auto"/>
        <w:jc w:val="both"/>
      </w:pPr>
    </w:p>
    <w:p w:rsidR="0056162B" w:rsidRDefault="0056162B" w:rsidP="00801545">
      <w:pPr>
        <w:spacing w:line="360" w:lineRule="auto"/>
        <w:jc w:val="both"/>
        <w:rPr>
          <w:rFonts w:ascii="Arial" w:hAnsi="Arial" w:cs="Arial"/>
          <w:sz w:val="24"/>
          <w:szCs w:val="24"/>
        </w:rPr>
      </w:pPr>
      <w:r>
        <w:rPr>
          <w:rFonts w:ascii="Arial" w:hAnsi="Arial" w:cs="Arial"/>
          <w:sz w:val="24"/>
          <w:szCs w:val="24"/>
        </w:rPr>
        <w:t xml:space="preserve">La necesidad de crear un lugar de resguardo para el hombre ha sido una prioridad desde siempre, por lo que en un principio los usuarios eran creadores de su propia vivienda, sin embargo, en la era moderna la pérdida de la identidad en el espacio habitable ha sido una consecuencia de la globalización y de los procesos industrializados que quitaron carácter a las formas en que se construyen y habitan las viviendas. </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El concepto de arquitectura participativa ha estado presente en el proceso mismo de diseño arquitectónico, pues el fin siempre ha sido construir y habitar espacios, sin embargo, en los procesos creativos en busca de resultados económicos y estéticos muchas veces se ha dejado de tomar en cuenta la funcionalidad, el tamaño de la superficie y la simpleza se ha olvidado del usuario. </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El diseño participativo surge en la crisis de la época moderna en los años sesenta y setenta del siglo XX, lo que ll</w:t>
      </w:r>
      <w:r w:rsidRPr="004553A5">
        <w:rPr>
          <w:rFonts w:ascii="Arial" w:hAnsi="Arial" w:cs="Arial"/>
          <w:sz w:val="24"/>
          <w:szCs w:val="24"/>
        </w:rPr>
        <w:t>ev</w:t>
      </w:r>
      <w:r w:rsidR="00D97F3A" w:rsidRPr="004553A5">
        <w:rPr>
          <w:rFonts w:ascii="Arial" w:hAnsi="Arial" w:cs="Arial"/>
          <w:sz w:val="24"/>
          <w:szCs w:val="24"/>
        </w:rPr>
        <w:t>ó</w:t>
      </w:r>
      <w:r>
        <w:rPr>
          <w:rFonts w:ascii="Arial" w:hAnsi="Arial" w:cs="Arial"/>
          <w:sz w:val="24"/>
          <w:szCs w:val="24"/>
        </w:rPr>
        <w:t xml:space="preserve"> a realizar investigaciones desde diversos campos como el de la sociología y la antropología que han demostrado la estrecha relación entre la comunidad y el espacio que habitan</w:t>
      </w:r>
      <w:r>
        <w:rPr>
          <w:rStyle w:val="Refdenotaalpie"/>
          <w:rFonts w:ascii="Arial" w:hAnsi="Arial" w:cs="Arial"/>
          <w:sz w:val="24"/>
          <w:szCs w:val="24"/>
        </w:rPr>
        <w:footnoteReference w:id="8"/>
      </w:r>
      <w:r>
        <w:rPr>
          <w:rFonts w:ascii="Arial" w:hAnsi="Arial" w:cs="Arial"/>
          <w:sz w:val="24"/>
          <w:szCs w:val="24"/>
        </w:rPr>
        <w:t xml:space="preserve">. En la arquitectura </w:t>
      </w:r>
      <w:r w:rsidRPr="004553A5">
        <w:rPr>
          <w:rFonts w:ascii="Arial" w:hAnsi="Arial" w:cs="Arial"/>
          <w:sz w:val="24"/>
          <w:szCs w:val="24"/>
        </w:rPr>
        <w:t>de</w:t>
      </w:r>
      <w:r w:rsidR="00F9086A" w:rsidRPr="004553A5">
        <w:rPr>
          <w:rFonts w:ascii="Arial" w:hAnsi="Arial" w:cs="Arial"/>
          <w:sz w:val="24"/>
          <w:szCs w:val="24"/>
        </w:rPr>
        <w:t xml:space="preserve"> los</w:t>
      </w:r>
      <w:r w:rsidRPr="004553A5">
        <w:rPr>
          <w:rFonts w:ascii="Arial" w:hAnsi="Arial" w:cs="Arial"/>
          <w:sz w:val="24"/>
          <w:szCs w:val="24"/>
        </w:rPr>
        <w:t xml:space="preserve"> año</w:t>
      </w:r>
      <w:r w:rsidR="006E7BC4" w:rsidRPr="004553A5">
        <w:rPr>
          <w:rFonts w:ascii="Arial" w:hAnsi="Arial" w:cs="Arial"/>
          <w:sz w:val="24"/>
          <w:szCs w:val="24"/>
        </w:rPr>
        <w:t>s</w:t>
      </w:r>
      <w:r w:rsidRPr="004553A5">
        <w:rPr>
          <w:rFonts w:ascii="Arial" w:hAnsi="Arial" w:cs="Arial"/>
          <w:sz w:val="24"/>
          <w:szCs w:val="24"/>
        </w:rPr>
        <w:t xml:space="preserve"> </w:t>
      </w:r>
      <w:r w:rsidR="004A388C" w:rsidRPr="004553A5">
        <w:rPr>
          <w:rFonts w:ascii="Arial" w:hAnsi="Arial" w:cs="Arial"/>
          <w:sz w:val="24"/>
          <w:szCs w:val="24"/>
        </w:rPr>
        <w:t>setenta</w:t>
      </w:r>
      <w:r w:rsidRPr="004553A5">
        <w:rPr>
          <w:rFonts w:ascii="Arial" w:hAnsi="Arial" w:cs="Arial"/>
          <w:sz w:val="24"/>
          <w:szCs w:val="24"/>
        </w:rPr>
        <w:t xml:space="preserve"> </w:t>
      </w:r>
      <w:r>
        <w:rPr>
          <w:rFonts w:ascii="Arial" w:hAnsi="Arial" w:cs="Arial"/>
          <w:sz w:val="24"/>
          <w:szCs w:val="24"/>
        </w:rPr>
        <w:t xml:space="preserve">el movimiento moderno estaba en decadencia, esto causó reflexiones y cuestionamientos entre los teóricos de la arquitectura de esa época sobre la relación estrecha entre sensibilidad sociocultural y la racionalidad </w:t>
      </w:r>
      <w:r w:rsidRPr="004553A5">
        <w:rPr>
          <w:rFonts w:ascii="Arial" w:hAnsi="Arial" w:cs="Arial"/>
          <w:sz w:val="24"/>
          <w:szCs w:val="24"/>
        </w:rPr>
        <w:t>arquitectónica</w:t>
      </w:r>
      <w:r w:rsidR="004A388C" w:rsidRPr="004553A5">
        <w:rPr>
          <w:rFonts w:ascii="Arial" w:hAnsi="Arial" w:cs="Arial"/>
          <w:sz w:val="24"/>
          <w:szCs w:val="24"/>
        </w:rPr>
        <w:t>.</w:t>
      </w:r>
      <w:r w:rsidRPr="004553A5">
        <w:rPr>
          <w:rFonts w:ascii="Arial" w:hAnsi="Arial" w:cs="Arial"/>
          <w:sz w:val="24"/>
          <w:szCs w:val="24"/>
        </w:rPr>
        <w:t xml:space="preserve"> </w:t>
      </w:r>
      <w:r w:rsidR="004A388C" w:rsidRPr="004553A5">
        <w:rPr>
          <w:rFonts w:ascii="Arial" w:hAnsi="Arial" w:cs="Arial"/>
          <w:sz w:val="24"/>
          <w:szCs w:val="24"/>
        </w:rPr>
        <w:t xml:space="preserve">Ello se </w:t>
      </w:r>
      <w:r w:rsidR="004A388C" w:rsidRPr="004553A5">
        <w:rPr>
          <w:rFonts w:ascii="Arial" w:hAnsi="Arial" w:cs="Arial"/>
          <w:sz w:val="24"/>
          <w:szCs w:val="24"/>
        </w:rPr>
        <w:lastRenderedPageBreak/>
        <w:t>debe a</w:t>
      </w:r>
      <w:r w:rsidRPr="004553A5">
        <w:rPr>
          <w:rFonts w:ascii="Arial" w:hAnsi="Arial" w:cs="Arial"/>
          <w:sz w:val="24"/>
          <w:szCs w:val="24"/>
        </w:rPr>
        <w:t xml:space="preserve"> que los productos arquitectónicos eran acusados de ser insensibles a la realidad cultural </w:t>
      </w:r>
      <w:r>
        <w:rPr>
          <w:rFonts w:ascii="Arial" w:hAnsi="Arial" w:cs="Arial"/>
          <w:sz w:val="24"/>
          <w:szCs w:val="24"/>
        </w:rPr>
        <w:t>y a las necesidades reales del usuario</w:t>
      </w:r>
      <w:sdt>
        <w:sdtPr>
          <w:rPr>
            <w:rFonts w:ascii="Arial" w:hAnsi="Arial" w:cs="Arial"/>
            <w:sz w:val="24"/>
            <w:szCs w:val="24"/>
          </w:rPr>
          <w:id w:val="-1401294148"/>
          <w:citation/>
        </w:sdtPr>
        <w:sdtEndPr/>
        <w:sdtContent>
          <w:r>
            <w:rPr>
              <w:rFonts w:ascii="Arial" w:hAnsi="Arial" w:cs="Arial"/>
              <w:sz w:val="24"/>
              <w:szCs w:val="24"/>
            </w:rPr>
            <w:fldChar w:fldCharType="begin"/>
          </w:r>
          <w:r>
            <w:rPr>
              <w:rFonts w:ascii="Arial" w:hAnsi="Arial" w:cs="Arial"/>
              <w:sz w:val="24"/>
              <w:szCs w:val="24"/>
            </w:rPr>
            <w:instrText xml:space="preserve"> CITATION Gar12 \l 2058 </w:instrText>
          </w:r>
          <w:r>
            <w:rPr>
              <w:rFonts w:ascii="Arial" w:hAnsi="Arial" w:cs="Arial"/>
              <w:sz w:val="24"/>
              <w:szCs w:val="24"/>
            </w:rPr>
            <w:fldChar w:fldCharType="separate"/>
          </w:r>
          <w:r w:rsidR="00617AB8">
            <w:rPr>
              <w:rFonts w:ascii="Arial" w:hAnsi="Arial" w:cs="Arial"/>
              <w:noProof/>
              <w:sz w:val="24"/>
              <w:szCs w:val="24"/>
            </w:rPr>
            <w:t xml:space="preserve"> </w:t>
          </w:r>
          <w:r w:rsidR="00617AB8" w:rsidRPr="00617AB8">
            <w:rPr>
              <w:rFonts w:ascii="Arial" w:hAnsi="Arial" w:cs="Arial"/>
              <w:noProof/>
              <w:sz w:val="24"/>
              <w:szCs w:val="24"/>
            </w:rPr>
            <w:t>(García W. , 2012)</w:t>
          </w:r>
          <w:r>
            <w:rPr>
              <w:rFonts w:ascii="Arial" w:hAnsi="Arial" w:cs="Arial"/>
              <w:sz w:val="24"/>
              <w:szCs w:val="24"/>
            </w:rPr>
            <w:fldChar w:fldCharType="end"/>
          </w:r>
        </w:sdtContent>
      </w:sdt>
      <w:r>
        <w:rPr>
          <w:rFonts w:ascii="Arial" w:hAnsi="Arial" w:cs="Arial"/>
          <w:sz w:val="24"/>
          <w:szCs w:val="24"/>
        </w:rPr>
        <w:t>, de tal manera que la arquitectura estaba olvidando su identidad cultural</w:t>
      </w:r>
      <w:r w:rsidR="0017587A">
        <w:rPr>
          <w:rFonts w:ascii="Arial" w:hAnsi="Arial" w:cs="Arial"/>
          <w:sz w:val="24"/>
          <w:szCs w:val="24"/>
        </w:rPr>
        <w:t>,</w:t>
      </w:r>
      <w:r>
        <w:rPr>
          <w:rFonts w:ascii="Arial" w:hAnsi="Arial" w:cs="Arial"/>
          <w:sz w:val="24"/>
          <w:szCs w:val="24"/>
        </w:rPr>
        <w:t xml:space="preserve"> </w:t>
      </w:r>
      <w:r w:rsidR="0017587A">
        <w:rPr>
          <w:rFonts w:ascii="Arial" w:hAnsi="Arial" w:cs="Arial"/>
          <w:sz w:val="24"/>
          <w:szCs w:val="24"/>
        </w:rPr>
        <w:t xml:space="preserve">es decir la expresion de sus habitantes en ella </w:t>
      </w:r>
      <w:r w:rsidRPr="001F7FAC">
        <w:rPr>
          <w:rFonts w:ascii="Arial" w:hAnsi="Arial" w:cs="Arial"/>
          <w:sz w:val="24"/>
          <w:szCs w:val="24"/>
        </w:rPr>
        <w:t xml:space="preserve">, </w:t>
      </w:r>
      <w:r>
        <w:rPr>
          <w:rFonts w:ascii="Arial" w:hAnsi="Arial" w:cs="Arial"/>
          <w:sz w:val="24"/>
          <w:szCs w:val="24"/>
        </w:rPr>
        <w:t>perdiendo en el proceso y en la misión por crear elementos estéticos, la</w:t>
      </w:r>
      <w:r w:rsidRPr="001F7FAC">
        <w:rPr>
          <w:rFonts w:ascii="Arial" w:hAnsi="Arial" w:cs="Arial"/>
          <w:sz w:val="24"/>
          <w:szCs w:val="24"/>
        </w:rPr>
        <w:t xml:space="preserve"> </w:t>
      </w:r>
      <w:r>
        <w:rPr>
          <w:rFonts w:ascii="Arial" w:hAnsi="Arial" w:cs="Arial"/>
          <w:sz w:val="24"/>
          <w:szCs w:val="24"/>
        </w:rPr>
        <w:t xml:space="preserve">forma </w:t>
      </w:r>
      <w:r w:rsidRPr="001F7FAC">
        <w:rPr>
          <w:rFonts w:ascii="Arial" w:hAnsi="Arial" w:cs="Arial"/>
          <w:sz w:val="24"/>
          <w:szCs w:val="24"/>
        </w:rPr>
        <w:t>de mostrar una relación histórica y de pertenencia entre la comunidad</w:t>
      </w:r>
      <w:r>
        <w:rPr>
          <w:rFonts w:ascii="Arial" w:hAnsi="Arial" w:cs="Arial"/>
          <w:sz w:val="24"/>
          <w:szCs w:val="24"/>
        </w:rPr>
        <w:t>,</w:t>
      </w:r>
      <w:r w:rsidRPr="001F7FAC">
        <w:rPr>
          <w:rFonts w:ascii="Arial" w:hAnsi="Arial" w:cs="Arial"/>
          <w:sz w:val="24"/>
          <w:szCs w:val="24"/>
        </w:rPr>
        <w:t xml:space="preserve"> su territorio</w:t>
      </w:r>
      <w:r>
        <w:rPr>
          <w:rFonts w:ascii="Arial" w:hAnsi="Arial" w:cs="Arial"/>
          <w:sz w:val="24"/>
          <w:szCs w:val="24"/>
        </w:rPr>
        <w:t xml:space="preserve"> y las viviendas. </w:t>
      </w:r>
      <w:r w:rsidRPr="001F7FAC">
        <w:rPr>
          <w:rFonts w:ascii="Arial" w:hAnsi="Arial" w:cs="Arial"/>
          <w:sz w:val="24"/>
          <w:szCs w:val="24"/>
        </w:rPr>
        <w:t xml:space="preserve"> Un territorio "es" en cuanto significa algo para alguien,</w:t>
      </w:r>
      <w:r>
        <w:rPr>
          <w:rFonts w:ascii="Arial" w:hAnsi="Arial" w:cs="Arial"/>
          <w:sz w:val="24"/>
          <w:szCs w:val="24"/>
        </w:rPr>
        <w:t xml:space="preserve"> es decir,</w:t>
      </w:r>
      <w:r w:rsidRPr="001F7FAC">
        <w:rPr>
          <w:rFonts w:ascii="Arial" w:hAnsi="Arial" w:cs="Arial"/>
          <w:sz w:val="24"/>
          <w:szCs w:val="24"/>
        </w:rPr>
        <w:t xml:space="preserve"> cuando una</w:t>
      </w:r>
      <w:r>
        <w:rPr>
          <w:rFonts w:ascii="Arial" w:hAnsi="Arial" w:cs="Arial"/>
          <w:sz w:val="24"/>
          <w:szCs w:val="24"/>
        </w:rPr>
        <w:t xml:space="preserve"> </w:t>
      </w:r>
      <w:r w:rsidRPr="001F7FAC">
        <w:rPr>
          <w:rFonts w:ascii="Arial" w:hAnsi="Arial" w:cs="Arial"/>
          <w:sz w:val="24"/>
          <w:szCs w:val="24"/>
        </w:rPr>
        <w:t xml:space="preserve">comunidad le da significado </w:t>
      </w:r>
      <w:r w:rsidRPr="004553A5">
        <w:rPr>
          <w:rFonts w:ascii="Arial" w:hAnsi="Arial" w:cs="Arial"/>
          <w:sz w:val="24"/>
          <w:szCs w:val="24"/>
        </w:rPr>
        <w:t xml:space="preserve">a </w:t>
      </w:r>
      <w:r w:rsidR="00900321" w:rsidRPr="004553A5">
        <w:rPr>
          <w:rFonts w:ascii="Arial" w:hAnsi="Arial" w:cs="Arial"/>
          <w:sz w:val="24"/>
          <w:szCs w:val="24"/>
        </w:rPr>
        <w:t>é</w:t>
      </w:r>
      <w:r>
        <w:rPr>
          <w:rFonts w:ascii="Arial" w:hAnsi="Arial" w:cs="Arial"/>
          <w:sz w:val="24"/>
          <w:szCs w:val="24"/>
        </w:rPr>
        <w:t xml:space="preserve">ste </w:t>
      </w:r>
      <w:r w:rsidRPr="001F7FAC">
        <w:rPr>
          <w:rFonts w:ascii="Arial" w:hAnsi="Arial" w:cs="Arial"/>
          <w:sz w:val="24"/>
          <w:szCs w:val="24"/>
        </w:rPr>
        <w:t>a través de la acción de habitar</w:t>
      </w:r>
      <w:sdt>
        <w:sdtPr>
          <w:rPr>
            <w:rFonts w:ascii="Arial" w:hAnsi="Arial" w:cs="Arial"/>
            <w:sz w:val="24"/>
            <w:szCs w:val="24"/>
          </w:rPr>
          <w:id w:val="-63414117"/>
          <w:citation/>
        </w:sdtPr>
        <w:sdtEndPr/>
        <w:sdtContent>
          <w:r w:rsidRPr="004553A5">
            <w:rPr>
              <w:rFonts w:ascii="Arial" w:hAnsi="Arial" w:cs="Arial"/>
              <w:sz w:val="24"/>
              <w:szCs w:val="24"/>
            </w:rPr>
            <w:fldChar w:fldCharType="begin"/>
          </w:r>
          <w:r w:rsidRPr="004553A5">
            <w:rPr>
              <w:rFonts w:ascii="Arial" w:hAnsi="Arial" w:cs="Arial"/>
              <w:sz w:val="24"/>
              <w:szCs w:val="24"/>
            </w:rPr>
            <w:instrText xml:space="preserve"> CITATION Jai05 \l 2058 </w:instrText>
          </w:r>
          <w:r w:rsidRPr="004553A5">
            <w:rPr>
              <w:rFonts w:ascii="Arial" w:hAnsi="Arial" w:cs="Arial"/>
              <w:sz w:val="24"/>
              <w:szCs w:val="24"/>
            </w:rPr>
            <w:fldChar w:fldCharType="separate"/>
          </w:r>
          <w:r w:rsidR="00617AB8">
            <w:rPr>
              <w:rFonts w:ascii="Arial" w:hAnsi="Arial" w:cs="Arial"/>
              <w:noProof/>
              <w:sz w:val="24"/>
              <w:szCs w:val="24"/>
            </w:rPr>
            <w:t xml:space="preserve"> </w:t>
          </w:r>
          <w:r w:rsidR="00617AB8" w:rsidRPr="00617AB8">
            <w:rPr>
              <w:rFonts w:ascii="Arial" w:hAnsi="Arial" w:cs="Arial"/>
              <w:noProof/>
              <w:sz w:val="24"/>
              <w:szCs w:val="24"/>
            </w:rPr>
            <w:t>(García J. H., 2005)</w:t>
          </w:r>
          <w:r w:rsidRPr="004553A5">
            <w:rPr>
              <w:rFonts w:ascii="Arial" w:hAnsi="Arial" w:cs="Arial"/>
              <w:sz w:val="24"/>
              <w:szCs w:val="24"/>
            </w:rPr>
            <w:fldChar w:fldCharType="end"/>
          </w:r>
        </w:sdtContent>
      </w:sdt>
      <w:r w:rsidRPr="004553A5">
        <w:rPr>
          <w:rFonts w:ascii="Arial" w:hAnsi="Arial" w:cs="Arial"/>
          <w:sz w:val="24"/>
          <w:szCs w:val="24"/>
        </w:rPr>
        <w:t>.</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En México la falta de consideración del usuario en el proceso de diseño de viviendas se ve reflejada en los desarrollos habitacionales en masa, los que son producidos por el Estado en ocasiones </w:t>
      </w:r>
      <w:r w:rsidR="004553A5">
        <w:rPr>
          <w:rFonts w:ascii="Arial" w:hAnsi="Arial" w:cs="Arial"/>
          <w:sz w:val="24"/>
          <w:szCs w:val="24"/>
        </w:rPr>
        <w:t xml:space="preserve">como soluciones poco estudiadas </w:t>
      </w:r>
      <w:r>
        <w:rPr>
          <w:rFonts w:ascii="Arial" w:hAnsi="Arial" w:cs="Arial"/>
          <w:sz w:val="24"/>
          <w:szCs w:val="24"/>
        </w:rPr>
        <w:t xml:space="preserve">para acabar con la necesidad básicas de vivienda, ante los </w:t>
      </w:r>
      <w:r w:rsidR="004553A5">
        <w:rPr>
          <w:rFonts w:ascii="Arial" w:hAnsi="Arial" w:cs="Arial"/>
          <w:sz w:val="24"/>
          <w:szCs w:val="24"/>
        </w:rPr>
        <w:t>grandes déficits</w:t>
      </w:r>
      <w:r>
        <w:rPr>
          <w:rFonts w:ascii="Arial" w:hAnsi="Arial" w:cs="Arial"/>
          <w:sz w:val="24"/>
          <w:szCs w:val="24"/>
        </w:rPr>
        <w:t xml:space="preserve"> algunos de estos conjuntos habitacionales son modificados por el </w:t>
      </w:r>
      <w:r w:rsidRPr="004553A5">
        <w:rPr>
          <w:rFonts w:ascii="Arial" w:hAnsi="Arial" w:cs="Arial"/>
          <w:sz w:val="24"/>
          <w:szCs w:val="24"/>
        </w:rPr>
        <w:t>usuario</w:t>
      </w:r>
      <w:r w:rsidR="00CE2F00" w:rsidRPr="004553A5">
        <w:rPr>
          <w:rFonts w:ascii="Arial" w:hAnsi="Arial" w:cs="Arial"/>
          <w:sz w:val="24"/>
          <w:szCs w:val="24"/>
        </w:rPr>
        <w:t>.</w:t>
      </w:r>
      <w:r w:rsidRPr="004553A5">
        <w:rPr>
          <w:rFonts w:ascii="Arial" w:hAnsi="Arial" w:cs="Arial"/>
          <w:sz w:val="24"/>
          <w:szCs w:val="24"/>
        </w:rPr>
        <w:t xml:space="preserve"> </w:t>
      </w:r>
      <w:r w:rsidR="00CE2F00" w:rsidRPr="004553A5">
        <w:rPr>
          <w:rFonts w:ascii="Arial" w:hAnsi="Arial" w:cs="Arial"/>
          <w:sz w:val="24"/>
          <w:szCs w:val="24"/>
        </w:rPr>
        <w:t xml:space="preserve">Lo anterior </w:t>
      </w:r>
      <w:r w:rsidR="00BC021E" w:rsidRPr="004553A5">
        <w:rPr>
          <w:rFonts w:ascii="Arial" w:hAnsi="Arial" w:cs="Arial"/>
          <w:sz w:val="24"/>
          <w:szCs w:val="24"/>
        </w:rPr>
        <w:t xml:space="preserve">para </w:t>
      </w:r>
      <w:r w:rsidRPr="004553A5">
        <w:rPr>
          <w:rFonts w:ascii="Arial" w:hAnsi="Arial" w:cs="Arial"/>
          <w:sz w:val="24"/>
          <w:szCs w:val="24"/>
        </w:rPr>
        <w:t>da</w:t>
      </w:r>
      <w:r w:rsidR="00BC021E" w:rsidRPr="004553A5">
        <w:rPr>
          <w:rFonts w:ascii="Arial" w:hAnsi="Arial" w:cs="Arial"/>
          <w:sz w:val="24"/>
          <w:szCs w:val="24"/>
        </w:rPr>
        <w:t>r</w:t>
      </w:r>
      <w:r w:rsidRPr="004553A5">
        <w:rPr>
          <w:rFonts w:ascii="Arial" w:hAnsi="Arial" w:cs="Arial"/>
          <w:sz w:val="24"/>
          <w:szCs w:val="24"/>
        </w:rPr>
        <w:t xml:space="preserve"> otr</w:t>
      </w:r>
      <w:r>
        <w:rPr>
          <w:rFonts w:ascii="Arial" w:hAnsi="Arial" w:cs="Arial"/>
          <w:sz w:val="24"/>
          <w:szCs w:val="24"/>
        </w:rPr>
        <w:t>os usos a los espacios que han sido determinados e incluso anexando espacios nuevos</w:t>
      </w:r>
      <w:r w:rsidR="004553A5">
        <w:rPr>
          <w:rFonts w:ascii="Arial" w:hAnsi="Arial" w:cs="Arial"/>
          <w:sz w:val="24"/>
          <w:szCs w:val="24"/>
        </w:rPr>
        <w:t xml:space="preserve"> </w:t>
      </w:r>
      <w:r w:rsidR="00286D3E" w:rsidRPr="004553A5">
        <w:rPr>
          <w:rFonts w:ascii="Arial" w:hAnsi="Arial" w:cs="Arial"/>
          <w:sz w:val="24"/>
          <w:szCs w:val="24"/>
        </w:rPr>
        <w:t>y</w:t>
      </w:r>
      <w:r>
        <w:rPr>
          <w:rFonts w:ascii="Arial" w:hAnsi="Arial" w:cs="Arial"/>
          <w:sz w:val="24"/>
          <w:szCs w:val="24"/>
        </w:rPr>
        <w:t xml:space="preserve"> como se mencionó </w:t>
      </w:r>
      <w:r w:rsidRPr="004553A5">
        <w:rPr>
          <w:rFonts w:ascii="Arial" w:hAnsi="Arial" w:cs="Arial"/>
          <w:sz w:val="24"/>
          <w:szCs w:val="24"/>
        </w:rPr>
        <w:t>anteriormente</w:t>
      </w:r>
      <w:r w:rsidR="00A81DAA" w:rsidRPr="004553A5">
        <w:rPr>
          <w:rFonts w:ascii="Arial" w:hAnsi="Arial" w:cs="Arial"/>
          <w:sz w:val="24"/>
          <w:szCs w:val="24"/>
        </w:rPr>
        <w:t>,</w:t>
      </w:r>
      <w:r w:rsidRPr="004553A5">
        <w:rPr>
          <w:rFonts w:ascii="Arial" w:hAnsi="Arial" w:cs="Arial"/>
          <w:sz w:val="24"/>
          <w:szCs w:val="24"/>
        </w:rPr>
        <w:t xml:space="preserve"> la</w:t>
      </w:r>
      <w:r>
        <w:rPr>
          <w:rFonts w:ascii="Arial" w:hAnsi="Arial" w:cs="Arial"/>
          <w:sz w:val="24"/>
          <w:szCs w:val="24"/>
        </w:rPr>
        <w:t xml:space="preserve"> vivienda </w:t>
      </w:r>
      <w:r w:rsidRPr="004553A5">
        <w:rPr>
          <w:rFonts w:ascii="Arial" w:hAnsi="Arial" w:cs="Arial"/>
          <w:sz w:val="24"/>
          <w:szCs w:val="24"/>
        </w:rPr>
        <w:t>no es un espacio estático</w:t>
      </w:r>
      <w:r w:rsidR="00540CB1" w:rsidRPr="004553A5">
        <w:rPr>
          <w:rFonts w:ascii="Arial" w:hAnsi="Arial" w:cs="Arial"/>
          <w:sz w:val="24"/>
          <w:szCs w:val="24"/>
        </w:rPr>
        <w:t>,</w:t>
      </w:r>
      <w:r w:rsidRPr="004553A5">
        <w:rPr>
          <w:rFonts w:ascii="Arial" w:hAnsi="Arial" w:cs="Arial"/>
          <w:sz w:val="24"/>
          <w:szCs w:val="24"/>
        </w:rPr>
        <w:t xml:space="preserve"> </w:t>
      </w:r>
      <w:r w:rsidR="004553A5" w:rsidRPr="004553A5">
        <w:rPr>
          <w:rFonts w:ascii="Arial" w:hAnsi="Arial" w:cs="Arial"/>
          <w:sz w:val="24"/>
          <w:szCs w:val="24"/>
        </w:rPr>
        <w:t>sino</w:t>
      </w:r>
      <w:r w:rsidRPr="004553A5">
        <w:rPr>
          <w:rFonts w:ascii="Arial" w:hAnsi="Arial" w:cs="Arial"/>
          <w:sz w:val="24"/>
          <w:szCs w:val="24"/>
        </w:rPr>
        <w:t xml:space="preserve"> que está en constante evolución, cuando se omite esta realidad se tiene como resultado grandes centros habitacionales que carecen de identidad, generando </w:t>
      </w:r>
      <w:r>
        <w:rPr>
          <w:rFonts w:ascii="Arial" w:hAnsi="Arial" w:cs="Arial"/>
          <w:sz w:val="24"/>
          <w:szCs w:val="24"/>
        </w:rPr>
        <w:t xml:space="preserve">severos problemas sociales. </w:t>
      </w:r>
    </w:p>
    <w:p w:rsidR="0056162B" w:rsidRDefault="0056162B" w:rsidP="0056162B">
      <w:pPr>
        <w:spacing w:line="360" w:lineRule="auto"/>
        <w:jc w:val="both"/>
        <w:rPr>
          <w:rFonts w:ascii="Arial" w:hAnsi="Arial" w:cs="Arial"/>
          <w:sz w:val="24"/>
          <w:szCs w:val="24"/>
        </w:rPr>
      </w:pPr>
      <w:r w:rsidRPr="00D35ECA">
        <w:rPr>
          <w:rFonts w:ascii="Arial" w:hAnsi="Arial" w:cs="Arial"/>
          <w:sz w:val="24"/>
          <w:szCs w:val="24"/>
        </w:rPr>
        <w:t xml:space="preserve">En cuestión de identidad con el habitad teóricos como </w:t>
      </w:r>
      <w:r w:rsidRPr="00D35ECA">
        <w:rPr>
          <w:rFonts w:ascii="Arial" w:hAnsi="Arial" w:cs="Arial"/>
          <w:noProof/>
          <w:sz w:val="24"/>
          <w:szCs w:val="24"/>
        </w:rPr>
        <w:t>(</w:t>
      </w:r>
      <w:r w:rsidR="00462114">
        <w:rPr>
          <w:rFonts w:ascii="Arial" w:hAnsi="Arial" w:cs="Arial"/>
          <w:noProof/>
          <w:sz w:val="24"/>
          <w:szCs w:val="24"/>
        </w:rPr>
        <w:t>Turner</w:t>
      </w:r>
      <w:r>
        <w:rPr>
          <w:rFonts w:ascii="Arial" w:hAnsi="Arial" w:cs="Arial"/>
          <w:noProof/>
          <w:sz w:val="24"/>
          <w:szCs w:val="24"/>
        </w:rPr>
        <w:t>.</w:t>
      </w:r>
      <w:r w:rsidRPr="00D35ECA">
        <w:rPr>
          <w:rFonts w:ascii="Arial" w:hAnsi="Arial" w:cs="Arial"/>
          <w:noProof/>
          <w:sz w:val="24"/>
          <w:szCs w:val="24"/>
        </w:rPr>
        <w:t>1976)</w:t>
      </w:r>
      <w:r w:rsidRPr="00D35ECA">
        <w:rPr>
          <w:rFonts w:ascii="Arial" w:hAnsi="Arial" w:cs="Arial"/>
          <w:sz w:val="24"/>
          <w:szCs w:val="24"/>
        </w:rPr>
        <w:t xml:space="preserve"> opinan: </w:t>
      </w:r>
    </w:p>
    <w:p w:rsidR="0056162B" w:rsidRDefault="0056162B" w:rsidP="0056162B">
      <w:pPr>
        <w:spacing w:line="360" w:lineRule="auto"/>
        <w:jc w:val="both"/>
        <w:rPr>
          <w:rFonts w:ascii="Arial" w:hAnsi="Arial" w:cs="Arial"/>
          <w:sz w:val="24"/>
          <w:szCs w:val="24"/>
        </w:rPr>
      </w:pPr>
    </w:p>
    <w:p w:rsidR="0056162B" w:rsidRPr="004553A5" w:rsidRDefault="0056162B" w:rsidP="00C67EB1">
      <w:pPr>
        <w:spacing w:line="240" w:lineRule="auto"/>
        <w:ind w:left="1418"/>
        <w:jc w:val="both"/>
        <w:rPr>
          <w:rFonts w:ascii="Arial" w:hAnsi="Arial" w:cs="Arial"/>
          <w:sz w:val="22"/>
          <w:szCs w:val="22"/>
        </w:rPr>
      </w:pPr>
      <w:r w:rsidRPr="004553A5">
        <w:rPr>
          <w:rFonts w:ascii="Arial" w:hAnsi="Arial" w:cs="Arial"/>
          <w:sz w:val="22"/>
          <w:szCs w:val="22"/>
        </w:rPr>
        <w:t>Cuando los moradores controlan las decisiones capitales y son libres de hacer sus contribuciones al diseño, la construcción y la administración de sus viviendas, tanto este proceso como el medio ambiente creado estimulan el bienestar individual y social. Cuando las personas no tienen control ni responsabilidad en las decisiones clave del proceso habitacional, por otra parte, los medios habitacionales pueden por el contrario convertirse en una barrera para la realización personal y en una carga para la economía</w:t>
      </w:r>
      <w:r w:rsidRPr="004553A5">
        <w:rPr>
          <w:rFonts w:ascii="Arial" w:hAnsi="Arial" w:cs="Arial"/>
          <w:noProof/>
          <w:sz w:val="22"/>
          <w:szCs w:val="22"/>
        </w:rPr>
        <w:t xml:space="preserve"> (Turner</w:t>
      </w:r>
      <w:r w:rsidR="0017169A" w:rsidRPr="004553A5">
        <w:rPr>
          <w:rFonts w:ascii="Arial" w:hAnsi="Arial" w:cs="Arial"/>
          <w:noProof/>
          <w:sz w:val="22"/>
          <w:szCs w:val="22"/>
        </w:rPr>
        <w:t>,</w:t>
      </w:r>
      <w:r w:rsidRPr="004553A5">
        <w:rPr>
          <w:rFonts w:ascii="Arial" w:hAnsi="Arial" w:cs="Arial"/>
          <w:noProof/>
          <w:sz w:val="22"/>
          <w:szCs w:val="22"/>
        </w:rPr>
        <w:t xml:space="preserve"> 1976)</w:t>
      </w:r>
      <w:r w:rsidR="0017169A" w:rsidRPr="004553A5">
        <w:rPr>
          <w:rFonts w:ascii="Arial" w:hAnsi="Arial" w:cs="Arial"/>
          <w:noProof/>
          <w:sz w:val="22"/>
          <w:szCs w:val="22"/>
        </w:rPr>
        <w:t>.</w:t>
      </w:r>
    </w:p>
    <w:p w:rsidR="0056162B" w:rsidRDefault="0056162B" w:rsidP="0056162B">
      <w:pPr>
        <w:spacing w:line="360" w:lineRule="auto"/>
        <w:ind w:firstLine="709"/>
        <w:jc w:val="both"/>
        <w:rPr>
          <w:rFonts w:ascii="Arial" w:hAnsi="Arial" w:cs="Arial"/>
          <w:sz w:val="24"/>
          <w:szCs w:val="24"/>
        </w:rPr>
      </w:pP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En este sentido el diseño participativo busca revalorar la importancia de los usuarios en el proceso de creación, desarrollo y gestión para la construcción de la vivienda y de su entorno. Si bien es un hecho que </w:t>
      </w:r>
      <w:r w:rsidRPr="00A56E5D">
        <w:rPr>
          <w:rFonts w:ascii="Arial" w:hAnsi="Arial" w:cs="Arial"/>
          <w:sz w:val="24"/>
          <w:szCs w:val="24"/>
        </w:rPr>
        <w:t xml:space="preserve">entre un 50 y un 75 % de las </w:t>
      </w:r>
      <w:r w:rsidRPr="00A56E5D">
        <w:rPr>
          <w:rFonts w:ascii="Arial" w:hAnsi="Arial" w:cs="Arial"/>
          <w:sz w:val="24"/>
          <w:szCs w:val="24"/>
        </w:rPr>
        <w:lastRenderedPageBreak/>
        <w:t xml:space="preserve">ciudades son </w:t>
      </w:r>
      <w:r w:rsidRPr="004553A5">
        <w:rPr>
          <w:rFonts w:ascii="Arial" w:hAnsi="Arial" w:cs="Arial"/>
          <w:sz w:val="24"/>
          <w:szCs w:val="24"/>
        </w:rPr>
        <w:t xml:space="preserve">diseñadas por procesos de autogestión, sin la participación de profesionales </w:t>
      </w:r>
      <w:r w:rsidRPr="004553A5">
        <w:rPr>
          <w:rFonts w:ascii="Arial" w:hAnsi="Arial" w:cs="Arial"/>
          <w:noProof/>
          <w:sz w:val="24"/>
          <w:szCs w:val="24"/>
        </w:rPr>
        <w:t>(Enet M.</w:t>
      </w:r>
      <w:r w:rsidR="00D6520D" w:rsidRPr="004553A5">
        <w:rPr>
          <w:rFonts w:ascii="Arial" w:hAnsi="Arial" w:cs="Arial"/>
          <w:noProof/>
          <w:sz w:val="24"/>
          <w:szCs w:val="24"/>
        </w:rPr>
        <w:t>,</w:t>
      </w:r>
      <w:r w:rsidRPr="004553A5">
        <w:rPr>
          <w:rFonts w:ascii="Arial" w:hAnsi="Arial" w:cs="Arial"/>
          <w:noProof/>
          <w:sz w:val="24"/>
          <w:szCs w:val="24"/>
        </w:rPr>
        <w:t xml:space="preserve"> 2012)</w:t>
      </w:r>
      <w:r w:rsidRPr="004553A5">
        <w:rPr>
          <w:rFonts w:ascii="Arial" w:hAnsi="Arial" w:cs="Arial"/>
          <w:sz w:val="24"/>
          <w:szCs w:val="24"/>
        </w:rPr>
        <w:t xml:space="preserve">, es también cierto que algunas veces estos auto constructores carecen de conocimientos </w:t>
      </w:r>
      <w:r>
        <w:rPr>
          <w:rFonts w:ascii="Arial" w:hAnsi="Arial" w:cs="Arial"/>
          <w:sz w:val="24"/>
          <w:szCs w:val="24"/>
        </w:rPr>
        <w:t>técnicos y capacidades económicas para obtener un buen resultado que cubra sus necesidades básicas. El diseño participativo sirve como un mediador entre las partes responsables de dar forma a los espacios, por un lado,</w:t>
      </w:r>
      <w:r w:rsidRPr="00DA7AC9">
        <w:rPr>
          <w:rFonts w:ascii="Arial" w:hAnsi="Arial" w:cs="Arial"/>
          <w:sz w:val="24"/>
          <w:szCs w:val="24"/>
        </w:rPr>
        <w:t xml:space="preserve"> el grupo de población </w:t>
      </w:r>
      <w:r>
        <w:rPr>
          <w:rFonts w:ascii="Arial" w:hAnsi="Arial" w:cs="Arial"/>
          <w:sz w:val="24"/>
          <w:szCs w:val="24"/>
        </w:rPr>
        <w:t xml:space="preserve">o habitantes de la vivienda </w:t>
      </w:r>
      <w:r w:rsidRPr="00DA7AC9">
        <w:rPr>
          <w:rFonts w:ascii="Arial" w:hAnsi="Arial" w:cs="Arial"/>
          <w:sz w:val="24"/>
          <w:szCs w:val="24"/>
        </w:rPr>
        <w:t>y</w:t>
      </w:r>
      <w:r>
        <w:rPr>
          <w:rFonts w:ascii="Arial" w:hAnsi="Arial" w:cs="Arial"/>
          <w:sz w:val="24"/>
          <w:szCs w:val="24"/>
        </w:rPr>
        <w:t xml:space="preserve"> por otro,</w:t>
      </w:r>
      <w:r w:rsidRPr="00DA7AC9">
        <w:rPr>
          <w:rFonts w:ascii="Arial" w:hAnsi="Arial" w:cs="Arial"/>
          <w:sz w:val="24"/>
          <w:szCs w:val="24"/>
        </w:rPr>
        <w:t xml:space="preserve"> un equipo asesor</w:t>
      </w:r>
      <w:r>
        <w:rPr>
          <w:rFonts w:ascii="Arial" w:hAnsi="Arial" w:cs="Arial"/>
          <w:sz w:val="24"/>
          <w:szCs w:val="24"/>
        </w:rPr>
        <w:t xml:space="preserve"> o profesional del diseño para formar </w:t>
      </w:r>
      <w:r w:rsidRPr="00DA7AC9">
        <w:rPr>
          <w:rFonts w:ascii="Arial" w:hAnsi="Arial" w:cs="Arial"/>
          <w:sz w:val="24"/>
          <w:szCs w:val="24"/>
        </w:rPr>
        <w:t xml:space="preserve">una relación de comunicación en dos </w:t>
      </w:r>
      <w:r w:rsidRPr="004553A5">
        <w:rPr>
          <w:rFonts w:ascii="Arial" w:hAnsi="Arial" w:cs="Arial"/>
          <w:sz w:val="24"/>
          <w:szCs w:val="24"/>
        </w:rPr>
        <w:t>direcciones</w:t>
      </w:r>
      <w:r w:rsidR="00E61AF6" w:rsidRPr="004553A5">
        <w:rPr>
          <w:rFonts w:ascii="Arial" w:hAnsi="Arial" w:cs="Arial"/>
          <w:sz w:val="24"/>
          <w:szCs w:val="24"/>
        </w:rPr>
        <w:t>, una</w:t>
      </w:r>
      <w:r w:rsidRPr="004553A5">
        <w:rPr>
          <w:rFonts w:ascii="Arial" w:hAnsi="Arial" w:cs="Arial"/>
          <w:sz w:val="24"/>
          <w:szCs w:val="24"/>
        </w:rPr>
        <w:t xml:space="preserve"> con el fin de poder entender la relación dicotómica</w:t>
      </w:r>
      <w:r w:rsidRPr="004553A5">
        <w:rPr>
          <w:rStyle w:val="Refdenotaalpie"/>
          <w:rFonts w:ascii="Arial" w:hAnsi="Arial" w:cs="Arial"/>
          <w:sz w:val="24"/>
          <w:szCs w:val="24"/>
        </w:rPr>
        <w:footnoteReference w:id="9"/>
      </w:r>
      <w:r w:rsidRPr="004553A5">
        <w:rPr>
          <w:rFonts w:ascii="Arial" w:hAnsi="Arial" w:cs="Arial"/>
          <w:sz w:val="24"/>
          <w:szCs w:val="24"/>
        </w:rPr>
        <w:t xml:space="preserve"> que expresa la necesidad de ambos participantes el primero en satisfacer necesidades de gestión y planeación y</w:t>
      </w:r>
      <w:r w:rsidR="00507DB1" w:rsidRPr="004553A5">
        <w:rPr>
          <w:rFonts w:ascii="Arial" w:hAnsi="Arial" w:cs="Arial"/>
          <w:sz w:val="24"/>
          <w:szCs w:val="24"/>
        </w:rPr>
        <w:t>, en el otro sentido</w:t>
      </w:r>
      <w:r w:rsidRPr="004553A5">
        <w:rPr>
          <w:rFonts w:ascii="Arial" w:hAnsi="Arial" w:cs="Arial"/>
          <w:sz w:val="24"/>
          <w:szCs w:val="24"/>
        </w:rPr>
        <w:t xml:space="preserve"> el segundo en el estudio y comprensión de las realidades del usuario. Lo anterior dentro de un entorno específico, constituido por las políticas públicas y las posibilidades económicas y de financiación de los participantes </w:t>
      </w:r>
      <w:r w:rsidR="004553A5">
        <w:rPr>
          <w:rFonts w:ascii="Arial" w:hAnsi="Arial" w:cs="Arial"/>
          <w:noProof/>
          <w:sz w:val="24"/>
          <w:szCs w:val="24"/>
        </w:rPr>
        <w:t>(García</w:t>
      </w:r>
      <w:r w:rsidRPr="004553A5">
        <w:rPr>
          <w:rFonts w:ascii="Arial" w:hAnsi="Arial" w:cs="Arial"/>
          <w:noProof/>
          <w:sz w:val="24"/>
          <w:szCs w:val="24"/>
        </w:rPr>
        <w:t>. 2005)</w:t>
      </w:r>
      <w:r w:rsidRPr="004553A5">
        <w:rPr>
          <w:rFonts w:ascii="Arial" w:hAnsi="Arial" w:cs="Arial"/>
          <w:sz w:val="24"/>
          <w:szCs w:val="24"/>
        </w:rPr>
        <w:t>.</w:t>
      </w:r>
    </w:p>
    <w:p w:rsidR="00EB1947" w:rsidRPr="000E2DAA" w:rsidRDefault="00EB1947" w:rsidP="0056162B">
      <w:pPr>
        <w:spacing w:line="360" w:lineRule="auto"/>
        <w:ind w:firstLine="709"/>
        <w:jc w:val="both"/>
        <w:rPr>
          <w:rFonts w:ascii="Arial" w:hAnsi="Arial" w:cs="Arial"/>
          <w:sz w:val="24"/>
          <w:szCs w:val="24"/>
        </w:rPr>
      </w:pPr>
    </w:p>
    <w:p w:rsidR="0056162B" w:rsidRPr="000E2DAA" w:rsidRDefault="00291289" w:rsidP="00C547B1">
      <w:pPr>
        <w:pStyle w:val="Ttulo2"/>
        <w:jc w:val="left"/>
        <w:rPr>
          <w:rFonts w:cs="Arial"/>
          <w:szCs w:val="24"/>
        </w:rPr>
      </w:pPr>
      <w:bookmarkStart w:id="42" w:name="_Toc50727233"/>
      <w:r>
        <w:rPr>
          <w:rFonts w:cs="Arial"/>
          <w:szCs w:val="24"/>
        </w:rPr>
        <w:t>1.9</w:t>
      </w:r>
      <w:r w:rsidR="0056162B" w:rsidRPr="000E2DAA">
        <w:rPr>
          <w:rFonts w:cs="Arial"/>
          <w:szCs w:val="24"/>
        </w:rPr>
        <w:t xml:space="preserve"> C</w:t>
      </w:r>
      <w:r w:rsidR="0056162B">
        <w:rPr>
          <w:rFonts w:cs="Arial"/>
          <w:szCs w:val="24"/>
        </w:rPr>
        <w:t>asos</w:t>
      </w:r>
      <w:r w:rsidR="0056162B" w:rsidRPr="000E2DAA">
        <w:rPr>
          <w:rFonts w:cs="Arial"/>
          <w:szCs w:val="24"/>
        </w:rPr>
        <w:t xml:space="preserve"> </w:t>
      </w:r>
      <w:r w:rsidR="0056162B">
        <w:rPr>
          <w:rFonts w:cs="Arial"/>
          <w:szCs w:val="24"/>
        </w:rPr>
        <w:t xml:space="preserve">y metodologías </w:t>
      </w:r>
      <w:r w:rsidR="0056162B" w:rsidRPr="000E2DAA">
        <w:rPr>
          <w:rFonts w:cs="Arial"/>
          <w:szCs w:val="24"/>
        </w:rPr>
        <w:t xml:space="preserve">en </w:t>
      </w:r>
      <w:r w:rsidR="0056162B">
        <w:rPr>
          <w:rFonts w:cs="Arial"/>
          <w:szCs w:val="24"/>
        </w:rPr>
        <w:t>A</w:t>
      </w:r>
      <w:r w:rsidR="0056162B" w:rsidRPr="000E2DAA">
        <w:rPr>
          <w:rFonts w:cs="Arial"/>
          <w:szCs w:val="24"/>
        </w:rPr>
        <w:t>mérica</w:t>
      </w:r>
      <w:r w:rsidR="0056162B">
        <w:rPr>
          <w:rFonts w:cs="Arial"/>
          <w:szCs w:val="24"/>
        </w:rPr>
        <w:t xml:space="preserve"> L</w:t>
      </w:r>
      <w:r w:rsidR="0056162B" w:rsidRPr="000E2DAA">
        <w:rPr>
          <w:rFonts w:cs="Arial"/>
          <w:szCs w:val="24"/>
        </w:rPr>
        <w:t>atina</w:t>
      </w:r>
      <w:bookmarkEnd w:id="42"/>
      <w:r w:rsidR="0056162B" w:rsidRPr="000E2DAA">
        <w:rPr>
          <w:rFonts w:cs="Arial"/>
          <w:szCs w:val="24"/>
        </w:rPr>
        <w:t xml:space="preserve"> </w:t>
      </w:r>
    </w:p>
    <w:p w:rsidR="0056162B" w:rsidRDefault="0056162B" w:rsidP="0056162B">
      <w:pPr>
        <w:spacing w:line="360" w:lineRule="auto"/>
        <w:ind w:firstLine="709"/>
        <w:jc w:val="both"/>
        <w:rPr>
          <w:rFonts w:ascii="Arial" w:hAnsi="Arial" w:cs="Arial"/>
          <w:sz w:val="24"/>
          <w:szCs w:val="24"/>
        </w:rPr>
      </w:pPr>
    </w:p>
    <w:p w:rsidR="0056162B" w:rsidRDefault="0056162B" w:rsidP="00801545">
      <w:pPr>
        <w:spacing w:line="360" w:lineRule="auto"/>
        <w:jc w:val="both"/>
        <w:rPr>
          <w:rFonts w:ascii="Arial" w:hAnsi="Arial" w:cs="Arial"/>
          <w:sz w:val="24"/>
          <w:szCs w:val="24"/>
        </w:rPr>
      </w:pPr>
      <w:r w:rsidRPr="004B2029">
        <w:rPr>
          <w:rFonts w:ascii="Arial" w:hAnsi="Arial" w:cs="Arial"/>
          <w:sz w:val="24"/>
          <w:szCs w:val="24"/>
        </w:rPr>
        <w:t xml:space="preserve">En </w:t>
      </w:r>
      <w:r>
        <w:rPr>
          <w:rFonts w:ascii="Arial" w:hAnsi="Arial" w:cs="Arial"/>
          <w:sz w:val="24"/>
          <w:szCs w:val="24"/>
        </w:rPr>
        <w:t>América latina existen muchos casos en donde se han empleado diversas metodologías de diseño participativo para la edificación de vivienda rural, con el fin de realizar acciones en colaboración con las personas, ya sea en vivienda o en espacios urbanos. A continuación, se realiza una descripción de dichos métodos y los resultados que cada uno produjo, esto con el propósito de realizar un análisis comparativo de estos casos basado en algunos parámetros de medición propuestos por García</w:t>
      </w:r>
      <w:r w:rsidR="00705168">
        <w:rPr>
          <w:rFonts w:ascii="Arial" w:hAnsi="Arial" w:cs="Arial"/>
          <w:sz w:val="24"/>
          <w:szCs w:val="24"/>
        </w:rPr>
        <w:t xml:space="preserve"> </w:t>
      </w:r>
      <w:r>
        <w:rPr>
          <w:rFonts w:ascii="Arial" w:hAnsi="Arial" w:cs="Arial"/>
          <w:sz w:val="24"/>
          <w:szCs w:val="24"/>
        </w:rPr>
        <w:t>(2005); Parámetro Urbano-</w:t>
      </w:r>
      <w:r w:rsidRPr="004553A5">
        <w:rPr>
          <w:rFonts w:ascii="Arial" w:hAnsi="Arial" w:cs="Arial"/>
          <w:sz w:val="24"/>
          <w:szCs w:val="24"/>
        </w:rPr>
        <w:t xml:space="preserve">Arquitectónico, </w:t>
      </w:r>
      <w:r w:rsidR="003D6488" w:rsidRPr="004553A5">
        <w:rPr>
          <w:rFonts w:ascii="Arial" w:hAnsi="Arial" w:cs="Arial"/>
          <w:sz w:val="24"/>
          <w:szCs w:val="24"/>
        </w:rPr>
        <w:t xml:space="preserve">que se define como </w:t>
      </w:r>
      <w:r w:rsidRPr="004553A5">
        <w:rPr>
          <w:rFonts w:ascii="Arial" w:hAnsi="Arial" w:cs="Arial"/>
          <w:sz w:val="24"/>
          <w:szCs w:val="24"/>
        </w:rPr>
        <w:t xml:space="preserve">parámetro de relaciones con el medio ambiente, </w:t>
      </w:r>
      <w:r w:rsidR="001453A3" w:rsidRPr="004553A5">
        <w:rPr>
          <w:rFonts w:ascii="Arial" w:hAnsi="Arial" w:cs="Arial"/>
          <w:sz w:val="24"/>
          <w:szCs w:val="24"/>
        </w:rPr>
        <w:t xml:space="preserve">otro es el </w:t>
      </w:r>
      <w:r w:rsidRPr="004553A5">
        <w:rPr>
          <w:rFonts w:ascii="Arial" w:hAnsi="Arial" w:cs="Arial"/>
          <w:sz w:val="24"/>
          <w:szCs w:val="24"/>
        </w:rPr>
        <w:t xml:space="preserve">parámetro de organización comunitaria, </w:t>
      </w:r>
      <w:r w:rsidR="00957FD1" w:rsidRPr="004553A5">
        <w:rPr>
          <w:rFonts w:ascii="Arial" w:hAnsi="Arial" w:cs="Arial"/>
          <w:sz w:val="24"/>
          <w:szCs w:val="24"/>
        </w:rPr>
        <w:t xml:space="preserve">así como el </w:t>
      </w:r>
      <w:r w:rsidRPr="004553A5">
        <w:rPr>
          <w:rFonts w:ascii="Arial" w:hAnsi="Arial" w:cs="Arial"/>
          <w:sz w:val="24"/>
          <w:szCs w:val="24"/>
        </w:rPr>
        <w:t xml:space="preserve">parámetro de formación de capacidad </w:t>
      </w:r>
      <w:r w:rsidR="0073557C" w:rsidRPr="004553A5">
        <w:rPr>
          <w:rFonts w:ascii="Arial" w:hAnsi="Arial" w:cs="Arial"/>
          <w:sz w:val="24"/>
          <w:szCs w:val="24"/>
        </w:rPr>
        <w:t>y, finalmente,</w:t>
      </w:r>
      <w:r w:rsidR="00D62224" w:rsidRPr="004553A5">
        <w:rPr>
          <w:rFonts w:ascii="Arial" w:hAnsi="Arial" w:cs="Arial"/>
          <w:sz w:val="24"/>
          <w:szCs w:val="24"/>
        </w:rPr>
        <w:t xml:space="preserve"> el</w:t>
      </w:r>
      <w:r w:rsidR="0073557C" w:rsidRPr="004553A5">
        <w:rPr>
          <w:rFonts w:ascii="Arial" w:hAnsi="Arial" w:cs="Arial"/>
          <w:sz w:val="24"/>
          <w:szCs w:val="24"/>
        </w:rPr>
        <w:t xml:space="preserve"> </w:t>
      </w:r>
      <w:r w:rsidRPr="004553A5">
        <w:rPr>
          <w:rFonts w:ascii="Arial" w:hAnsi="Arial" w:cs="Arial"/>
          <w:sz w:val="24"/>
          <w:szCs w:val="24"/>
        </w:rPr>
        <w:t>parámetro de arraigo</w:t>
      </w:r>
      <w:r w:rsidR="00D647C7">
        <w:rPr>
          <w:rFonts w:ascii="Arial" w:hAnsi="Arial" w:cs="Arial"/>
          <w:sz w:val="24"/>
          <w:szCs w:val="24"/>
        </w:rPr>
        <w:t xml:space="preserve"> (</w:t>
      </w:r>
      <w:r w:rsidRPr="004553A5">
        <w:rPr>
          <w:rFonts w:ascii="Arial" w:hAnsi="Arial" w:cs="Arial"/>
          <w:sz w:val="24"/>
          <w:szCs w:val="24"/>
        </w:rPr>
        <w:t>apropiación-identidad).</w:t>
      </w:r>
    </w:p>
    <w:p w:rsidR="0056162B" w:rsidRDefault="0056162B" w:rsidP="0056162B">
      <w:pPr>
        <w:spacing w:line="360" w:lineRule="auto"/>
        <w:ind w:firstLine="709"/>
        <w:jc w:val="both"/>
        <w:rPr>
          <w:rFonts w:ascii="Arial" w:hAnsi="Arial" w:cs="Arial"/>
          <w:sz w:val="24"/>
          <w:szCs w:val="24"/>
        </w:rPr>
      </w:pPr>
      <w:r w:rsidRPr="002D5268">
        <w:rPr>
          <w:rFonts w:ascii="Arial" w:hAnsi="Arial" w:cs="Arial"/>
          <w:sz w:val="24"/>
          <w:szCs w:val="24"/>
        </w:rPr>
        <w:t xml:space="preserve">El instrumento pretende en resumen observar si las intervenciones promovidas desde las comunidades generan construcción de tejido social; es decir, </w:t>
      </w:r>
      <w:r w:rsidRPr="002D5268">
        <w:rPr>
          <w:rFonts w:ascii="Arial" w:hAnsi="Arial" w:cs="Arial"/>
          <w:sz w:val="24"/>
          <w:szCs w:val="24"/>
        </w:rPr>
        <w:lastRenderedPageBreak/>
        <w:t xml:space="preserve">cohesión </w:t>
      </w:r>
      <w:r w:rsidRPr="004553A5">
        <w:rPr>
          <w:rFonts w:ascii="Arial" w:hAnsi="Arial" w:cs="Arial"/>
          <w:sz w:val="24"/>
          <w:szCs w:val="24"/>
        </w:rPr>
        <w:t>comunitaria interna y vínculos con el exterior de sí misma</w:t>
      </w:r>
      <w:r w:rsidR="004553A5" w:rsidRPr="004553A5">
        <w:rPr>
          <w:rFonts w:ascii="Arial" w:hAnsi="Arial" w:cs="Arial"/>
          <w:sz w:val="24"/>
          <w:szCs w:val="24"/>
        </w:rPr>
        <w:t>, otras comunidades y el Estado</w:t>
      </w:r>
      <w:r w:rsidRPr="004553A5">
        <w:rPr>
          <w:rFonts w:ascii="Arial" w:hAnsi="Arial" w:cs="Arial"/>
          <w:sz w:val="24"/>
          <w:szCs w:val="24"/>
        </w:rPr>
        <w:t xml:space="preserve"> </w:t>
      </w:r>
      <w:r w:rsidR="0092191F" w:rsidRPr="004553A5">
        <w:rPr>
          <w:rFonts w:ascii="Arial" w:hAnsi="Arial" w:cs="Arial"/>
          <w:sz w:val="24"/>
          <w:szCs w:val="24"/>
        </w:rPr>
        <w:t>(García, 2005: 67)</w:t>
      </w:r>
      <w:r w:rsidR="004553A5" w:rsidRPr="004553A5">
        <w:rPr>
          <w:rFonts w:ascii="Arial" w:hAnsi="Arial" w:cs="Arial"/>
          <w:sz w:val="24"/>
          <w:szCs w:val="24"/>
        </w:rPr>
        <w:t>.</w:t>
      </w:r>
      <w:r w:rsidR="0092191F" w:rsidRPr="004553A5">
        <w:rPr>
          <w:rFonts w:ascii="Arial" w:hAnsi="Arial" w:cs="Arial"/>
          <w:sz w:val="24"/>
          <w:szCs w:val="24"/>
        </w:rPr>
        <w:t xml:space="preserve"> </w:t>
      </w:r>
      <w:r>
        <w:rPr>
          <w:rFonts w:ascii="Arial" w:hAnsi="Arial" w:cs="Arial"/>
          <w:sz w:val="24"/>
          <w:szCs w:val="24"/>
        </w:rPr>
        <w:t>Esta medición servirá para saber cómo la acción del diseño participativo es abordada en diferentes países.</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A continuación, se describe a que se refiere cada uno de estos parámetros: </w:t>
      </w:r>
    </w:p>
    <w:p w:rsidR="0056162B" w:rsidRPr="004E6BBD" w:rsidRDefault="0056162B" w:rsidP="0056162B">
      <w:pPr>
        <w:spacing w:line="360" w:lineRule="auto"/>
        <w:ind w:firstLine="709"/>
        <w:jc w:val="both"/>
        <w:rPr>
          <w:rFonts w:ascii="Arial" w:hAnsi="Arial" w:cs="Arial"/>
        </w:rPr>
      </w:pPr>
    </w:p>
    <w:p w:rsidR="0056162B" w:rsidRPr="000E2DAA" w:rsidRDefault="0056162B" w:rsidP="0056162B">
      <w:pPr>
        <w:pStyle w:val="Descripcin"/>
        <w:rPr>
          <w:rFonts w:ascii="Arial" w:hAnsi="Arial" w:cs="Arial"/>
          <w:color w:val="000000" w:themeColor="text1"/>
          <w:sz w:val="20"/>
          <w:szCs w:val="20"/>
        </w:rPr>
      </w:pPr>
    </w:p>
    <w:p w:rsidR="00CB6BD6" w:rsidRPr="00CB6BD6" w:rsidRDefault="00CB6BD6" w:rsidP="00CB6BD6">
      <w:pPr>
        <w:pStyle w:val="Descripcin"/>
        <w:keepNext/>
        <w:rPr>
          <w:rFonts w:ascii="Arial" w:hAnsi="Arial" w:cs="Arial"/>
          <w:sz w:val="20"/>
          <w:szCs w:val="20"/>
        </w:rPr>
      </w:pPr>
      <w:bookmarkStart w:id="43" w:name="_Toc48653190"/>
      <w:r w:rsidRPr="00CB6BD6">
        <w:rPr>
          <w:rFonts w:ascii="Arial" w:hAnsi="Arial" w:cs="Arial"/>
          <w:sz w:val="20"/>
          <w:szCs w:val="20"/>
        </w:rPr>
        <w:lastRenderedPageBreak/>
        <w:t xml:space="preserve">Tabla </w:t>
      </w:r>
      <w:r w:rsidRPr="00CB6BD6">
        <w:rPr>
          <w:rFonts w:ascii="Arial" w:hAnsi="Arial" w:cs="Arial"/>
          <w:sz w:val="20"/>
          <w:szCs w:val="20"/>
        </w:rPr>
        <w:fldChar w:fldCharType="begin"/>
      </w:r>
      <w:r w:rsidRPr="00CB6BD6">
        <w:rPr>
          <w:rFonts w:ascii="Arial" w:hAnsi="Arial" w:cs="Arial"/>
          <w:sz w:val="20"/>
          <w:szCs w:val="20"/>
        </w:rPr>
        <w:instrText xml:space="preserve"> SEQ Tabla \* ARABIC </w:instrText>
      </w:r>
      <w:r w:rsidRPr="00CB6BD6">
        <w:rPr>
          <w:rFonts w:ascii="Arial" w:hAnsi="Arial" w:cs="Arial"/>
          <w:sz w:val="20"/>
          <w:szCs w:val="20"/>
        </w:rPr>
        <w:fldChar w:fldCharType="separate"/>
      </w:r>
      <w:r w:rsidR="005F3A6E">
        <w:rPr>
          <w:rFonts w:ascii="Arial" w:hAnsi="Arial" w:cs="Arial"/>
          <w:noProof/>
          <w:sz w:val="20"/>
          <w:szCs w:val="20"/>
        </w:rPr>
        <w:t>7</w:t>
      </w:r>
      <w:r w:rsidRPr="00CB6BD6">
        <w:rPr>
          <w:rFonts w:ascii="Arial" w:hAnsi="Arial" w:cs="Arial"/>
          <w:sz w:val="20"/>
          <w:szCs w:val="20"/>
        </w:rPr>
        <w:fldChar w:fldCharType="end"/>
      </w:r>
      <w:r w:rsidRPr="00CB6BD6">
        <w:rPr>
          <w:rFonts w:ascii="Arial" w:hAnsi="Arial" w:cs="Arial"/>
          <w:sz w:val="20"/>
          <w:szCs w:val="20"/>
        </w:rPr>
        <w:t xml:space="preserve"> Parámetros de evaluación en proyectos de diseño participativo.</w:t>
      </w:r>
      <w:bookmarkEnd w:id="43"/>
    </w:p>
    <w:tbl>
      <w:tblPr>
        <w:tblStyle w:val="Tabladelista1clara-nfasis3"/>
        <w:tblpPr w:leftFromText="141" w:rightFromText="141" w:vertAnchor="page" w:horzAnchor="margin" w:tblpXSpec="center" w:tblpY="1993"/>
        <w:tblW w:w="10529" w:type="dxa"/>
        <w:tblLook w:val="04A0" w:firstRow="1" w:lastRow="0" w:firstColumn="1" w:lastColumn="0" w:noHBand="0" w:noVBand="1"/>
      </w:tblPr>
      <w:tblGrid>
        <w:gridCol w:w="4970"/>
        <w:gridCol w:w="5559"/>
      </w:tblGrid>
      <w:tr w:rsidR="00C547B1" w:rsidRPr="004E6BBD" w:rsidTr="00C547B1">
        <w:trPr>
          <w:cnfStyle w:val="100000000000" w:firstRow="1" w:lastRow="0" w:firstColumn="0" w:lastColumn="0" w:oddVBand="0" w:evenVBand="0" w:oddHBand="0"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4970" w:type="dxa"/>
          </w:tcPr>
          <w:p w:rsidR="00C547B1" w:rsidRPr="004E6BBD" w:rsidRDefault="00C547B1" w:rsidP="00C547B1">
            <w:pPr>
              <w:spacing w:line="360" w:lineRule="auto"/>
              <w:rPr>
                <w:rFonts w:ascii="Arial" w:hAnsi="Arial" w:cs="Arial"/>
              </w:rPr>
            </w:pPr>
            <w:r w:rsidRPr="004E6BBD">
              <w:rPr>
                <w:rFonts w:ascii="Arial" w:hAnsi="Arial" w:cs="Arial"/>
              </w:rPr>
              <w:t xml:space="preserve">Parámetro </w:t>
            </w:r>
          </w:p>
        </w:tc>
        <w:tc>
          <w:tcPr>
            <w:tcW w:w="5559" w:type="dxa"/>
          </w:tcPr>
          <w:p w:rsidR="00C547B1" w:rsidRPr="004E6BBD" w:rsidRDefault="00C547B1" w:rsidP="00C547B1">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4E6BBD">
              <w:rPr>
                <w:rFonts w:ascii="Arial" w:hAnsi="Arial" w:cs="Arial"/>
              </w:rPr>
              <w:t xml:space="preserve">Objetivo </w:t>
            </w:r>
          </w:p>
        </w:tc>
      </w:tr>
      <w:tr w:rsidR="00C547B1" w:rsidRPr="004E6BBD" w:rsidTr="00C547B1">
        <w:trPr>
          <w:cnfStyle w:val="000000100000" w:firstRow="0" w:lastRow="0" w:firstColumn="0" w:lastColumn="0" w:oddVBand="0" w:evenVBand="0" w:oddHBand="1" w:evenHBand="0" w:firstRowFirstColumn="0" w:firstRowLastColumn="0" w:lastRowFirstColumn="0" w:lastRowLastColumn="0"/>
          <w:trHeight w:val="2474"/>
        </w:trPr>
        <w:tc>
          <w:tcPr>
            <w:cnfStyle w:val="001000000000" w:firstRow="0" w:lastRow="0" w:firstColumn="1" w:lastColumn="0" w:oddVBand="0" w:evenVBand="0" w:oddHBand="0" w:evenHBand="0" w:firstRowFirstColumn="0" w:firstRowLastColumn="0" w:lastRowFirstColumn="0" w:lastRowLastColumn="0"/>
            <w:tcW w:w="4970" w:type="dxa"/>
          </w:tcPr>
          <w:p w:rsidR="00C547B1" w:rsidRPr="004E6BBD" w:rsidRDefault="00C547B1" w:rsidP="00C547B1">
            <w:pPr>
              <w:spacing w:line="360" w:lineRule="auto"/>
              <w:rPr>
                <w:rFonts w:ascii="Arial" w:hAnsi="Arial" w:cs="Arial"/>
              </w:rPr>
            </w:pPr>
            <w:r w:rsidRPr="004E6BBD">
              <w:rPr>
                <w:rFonts w:ascii="Arial" w:hAnsi="Arial" w:cs="Arial"/>
              </w:rPr>
              <w:t>Urbano-Arquitectónico</w:t>
            </w:r>
          </w:p>
        </w:tc>
        <w:tc>
          <w:tcPr>
            <w:tcW w:w="5559" w:type="dxa"/>
          </w:tcPr>
          <w:p w:rsidR="00C547B1" w:rsidRPr="004E6BBD" w:rsidRDefault="00C547B1" w:rsidP="00C547B1">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 Las relaciones del </w:t>
            </w:r>
            <w:r w:rsidRPr="00E157AA">
              <w:rPr>
                <w:rFonts w:ascii="Arial" w:hAnsi="Arial" w:cs="Arial"/>
              </w:rPr>
              <w:t xml:space="preserve">proyecto con el contexto urbano en el cual se implanta, las implicaciones contextuales a nivel físico, así como la posibilidad de creación y/o transformación y/o expresión de un espacio habitable que cumpla con las expectativas </w:t>
            </w:r>
            <w:r>
              <w:rPr>
                <w:rFonts w:ascii="Arial" w:hAnsi="Arial" w:cs="Arial"/>
              </w:rPr>
              <w:t>del usuario.</w:t>
            </w:r>
          </w:p>
        </w:tc>
      </w:tr>
      <w:tr w:rsidR="00C547B1" w:rsidRPr="004E6BBD" w:rsidTr="00C547B1">
        <w:trPr>
          <w:trHeight w:val="1205"/>
        </w:trPr>
        <w:tc>
          <w:tcPr>
            <w:cnfStyle w:val="001000000000" w:firstRow="0" w:lastRow="0" w:firstColumn="1" w:lastColumn="0" w:oddVBand="0" w:evenVBand="0" w:oddHBand="0" w:evenHBand="0" w:firstRowFirstColumn="0" w:firstRowLastColumn="0" w:lastRowFirstColumn="0" w:lastRowLastColumn="0"/>
            <w:tcW w:w="4970" w:type="dxa"/>
          </w:tcPr>
          <w:p w:rsidR="00C547B1" w:rsidRPr="004E6BBD" w:rsidRDefault="00C547B1" w:rsidP="00C547B1">
            <w:pPr>
              <w:spacing w:line="360" w:lineRule="auto"/>
              <w:rPr>
                <w:rFonts w:ascii="Arial" w:hAnsi="Arial" w:cs="Arial"/>
              </w:rPr>
            </w:pPr>
            <w:r w:rsidRPr="004E6BBD">
              <w:rPr>
                <w:rFonts w:ascii="Arial" w:hAnsi="Arial" w:cs="Arial"/>
              </w:rPr>
              <w:t>Relaciones con el medio ambiente</w:t>
            </w:r>
          </w:p>
        </w:tc>
        <w:tc>
          <w:tcPr>
            <w:tcW w:w="5559" w:type="dxa"/>
          </w:tcPr>
          <w:p w:rsidR="00C547B1" w:rsidRPr="004E6BBD" w:rsidRDefault="00C547B1" w:rsidP="00C547B1">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Relaciones que e</w:t>
            </w:r>
            <w:r w:rsidRPr="00E157AA">
              <w:rPr>
                <w:rFonts w:ascii="Arial" w:hAnsi="Arial" w:cs="Arial"/>
              </w:rPr>
              <w:t xml:space="preserve">stablece </w:t>
            </w:r>
            <w:r>
              <w:rPr>
                <w:rFonts w:ascii="Arial" w:hAnsi="Arial" w:cs="Arial"/>
              </w:rPr>
              <w:t xml:space="preserve">el proyecto </w:t>
            </w:r>
            <w:r w:rsidRPr="00E157AA">
              <w:rPr>
                <w:rFonts w:ascii="Arial" w:hAnsi="Arial" w:cs="Arial"/>
              </w:rPr>
              <w:t>con temas de aire, agua y tierra; a nivel de conservación y/o mejoramiento</w:t>
            </w:r>
            <w:r>
              <w:rPr>
                <w:rFonts w:ascii="Arial" w:hAnsi="Arial" w:cs="Arial"/>
              </w:rPr>
              <w:t>.</w:t>
            </w:r>
          </w:p>
        </w:tc>
      </w:tr>
      <w:tr w:rsidR="00C547B1" w:rsidRPr="004E6BBD" w:rsidTr="00C547B1">
        <w:trPr>
          <w:cnfStyle w:val="000000100000" w:firstRow="0" w:lastRow="0" w:firstColumn="0" w:lastColumn="0" w:oddVBand="0" w:evenVBand="0" w:oddHBand="1" w:evenHBand="0" w:firstRowFirstColumn="0" w:firstRowLastColumn="0" w:lastRowFirstColumn="0" w:lastRowLastColumn="0"/>
          <w:trHeight w:val="2040"/>
        </w:trPr>
        <w:tc>
          <w:tcPr>
            <w:cnfStyle w:val="001000000000" w:firstRow="0" w:lastRow="0" w:firstColumn="1" w:lastColumn="0" w:oddVBand="0" w:evenVBand="0" w:oddHBand="0" w:evenHBand="0" w:firstRowFirstColumn="0" w:firstRowLastColumn="0" w:lastRowFirstColumn="0" w:lastRowLastColumn="0"/>
            <w:tcW w:w="4970" w:type="dxa"/>
          </w:tcPr>
          <w:p w:rsidR="00C547B1" w:rsidRPr="004E6BBD" w:rsidRDefault="00C547B1" w:rsidP="00C547B1">
            <w:pPr>
              <w:spacing w:line="360" w:lineRule="auto"/>
              <w:rPr>
                <w:rFonts w:ascii="Arial" w:hAnsi="Arial" w:cs="Arial"/>
              </w:rPr>
            </w:pPr>
            <w:r w:rsidRPr="004E6BBD">
              <w:rPr>
                <w:rFonts w:ascii="Arial" w:hAnsi="Arial" w:cs="Arial"/>
              </w:rPr>
              <w:t>Organización comunitaria</w:t>
            </w:r>
          </w:p>
        </w:tc>
        <w:tc>
          <w:tcPr>
            <w:tcW w:w="5559" w:type="dxa"/>
          </w:tcPr>
          <w:p w:rsidR="00C547B1" w:rsidRPr="004E6BBD" w:rsidRDefault="00C547B1" w:rsidP="00C547B1">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w:t>
            </w:r>
            <w:r w:rsidRPr="00E157AA">
              <w:rPr>
                <w:rFonts w:ascii="Arial" w:hAnsi="Arial" w:cs="Arial"/>
              </w:rPr>
              <w:t>e entiende</w:t>
            </w:r>
            <w:r>
              <w:rPr>
                <w:rFonts w:ascii="Arial" w:hAnsi="Arial" w:cs="Arial"/>
              </w:rPr>
              <w:t xml:space="preserve"> como</w:t>
            </w:r>
            <w:r w:rsidRPr="00E157AA">
              <w:rPr>
                <w:rFonts w:ascii="Arial" w:hAnsi="Arial" w:cs="Arial"/>
              </w:rPr>
              <w:t xml:space="preserve"> las formas explícitas e implícitas como la comunidad se organiza para formular y/o gestionar y/o desarrollar el proyecto, así como los mecanismos que la comunidad utiliza para sacar adelante el mismo.</w:t>
            </w:r>
          </w:p>
        </w:tc>
      </w:tr>
      <w:tr w:rsidR="00C547B1" w:rsidRPr="004E6BBD" w:rsidTr="00C547B1">
        <w:trPr>
          <w:trHeight w:val="2443"/>
        </w:trPr>
        <w:tc>
          <w:tcPr>
            <w:cnfStyle w:val="001000000000" w:firstRow="0" w:lastRow="0" w:firstColumn="1" w:lastColumn="0" w:oddVBand="0" w:evenVBand="0" w:oddHBand="0" w:evenHBand="0" w:firstRowFirstColumn="0" w:firstRowLastColumn="0" w:lastRowFirstColumn="0" w:lastRowLastColumn="0"/>
            <w:tcW w:w="4970" w:type="dxa"/>
          </w:tcPr>
          <w:p w:rsidR="00C547B1" w:rsidRPr="004E6BBD" w:rsidRDefault="00C547B1" w:rsidP="00C547B1">
            <w:pPr>
              <w:spacing w:line="360" w:lineRule="auto"/>
              <w:rPr>
                <w:rFonts w:ascii="Arial" w:hAnsi="Arial" w:cs="Arial"/>
              </w:rPr>
            </w:pPr>
            <w:r>
              <w:rPr>
                <w:rFonts w:ascii="Arial" w:hAnsi="Arial" w:cs="Arial"/>
              </w:rPr>
              <w:t xml:space="preserve">De la capacitación a la autosuficiencia </w:t>
            </w:r>
          </w:p>
        </w:tc>
        <w:tc>
          <w:tcPr>
            <w:tcW w:w="5559" w:type="dxa"/>
          </w:tcPr>
          <w:p w:rsidR="00C547B1" w:rsidRPr="004E6BBD" w:rsidRDefault="00C547B1" w:rsidP="00C547B1">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w:t>
            </w:r>
            <w:r w:rsidRPr="00E157AA">
              <w:rPr>
                <w:rFonts w:ascii="Arial" w:hAnsi="Arial" w:cs="Arial"/>
              </w:rPr>
              <w:t>e entiende</w:t>
            </w:r>
            <w:r>
              <w:rPr>
                <w:rFonts w:ascii="Arial" w:hAnsi="Arial" w:cs="Arial"/>
              </w:rPr>
              <w:t xml:space="preserve"> como</w:t>
            </w:r>
            <w:r w:rsidRPr="00E157AA">
              <w:rPr>
                <w:rFonts w:ascii="Arial" w:hAnsi="Arial" w:cs="Arial"/>
              </w:rPr>
              <w:t xml:space="preserve"> las posibilidades que el desarrollo del proyecto deja a la comunidad en términos de conocimiento y/o herramientas organizacionales y de gestión, que pueden ser usadas en el desarrollo de otros proyectos o en otros temas de mejoramiento de la calidad de vida de la misma comunidad.</w:t>
            </w:r>
          </w:p>
        </w:tc>
      </w:tr>
      <w:tr w:rsidR="00C547B1" w:rsidRPr="004E6BBD" w:rsidTr="00C547B1">
        <w:trPr>
          <w:cnfStyle w:val="000000100000" w:firstRow="0" w:lastRow="0" w:firstColumn="0" w:lastColumn="0" w:oddVBand="0" w:evenVBand="0" w:oddHBand="1" w:evenHBand="0" w:firstRowFirstColumn="0" w:firstRowLastColumn="0" w:lastRowFirstColumn="0" w:lastRowLastColumn="0"/>
          <w:trHeight w:val="2040"/>
        </w:trPr>
        <w:tc>
          <w:tcPr>
            <w:cnfStyle w:val="001000000000" w:firstRow="0" w:lastRow="0" w:firstColumn="1" w:lastColumn="0" w:oddVBand="0" w:evenVBand="0" w:oddHBand="0" w:evenHBand="0" w:firstRowFirstColumn="0" w:firstRowLastColumn="0" w:lastRowFirstColumn="0" w:lastRowLastColumn="0"/>
            <w:tcW w:w="4970" w:type="dxa"/>
          </w:tcPr>
          <w:p w:rsidR="00C547B1" w:rsidRPr="004E6BBD" w:rsidRDefault="00C547B1" w:rsidP="00C547B1">
            <w:pPr>
              <w:spacing w:line="360" w:lineRule="auto"/>
              <w:rPr>
                <w:rFonts w:ascii="Arial" w:hAnsi="Arial" w:cs="Arial"/>
              </w:rPr>
            </w:pPr>
            <w:r w:rsidRPr="004E6BBD">
              <w:rPr>
                <w:rFonts w:ascii="Arial" w:hAnsi="Arial" w:cs="Arial"/>
              </w:rPr>
              <w:t>Parámetro de arraigo(apropiación-identidad).</w:t>
            </w:r>
          </w:p>
        </w:tc>
        <w:tc>
          <w:tcPr>
            <w:tcW w:w="5559" w:type="dxa"/>
          </w:tcPr>
          <w:p w:rsidR="00C547B1" w:rsidRPr="004E6BBD" w:rsidRDefault="00C547B1" w:rsidP="00C547B1">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E157AA">
              <w:rPr>
                <w:rFonts w:ascii="Arial" w:hAnsi="Arial" w:cs="Arial"/>
              </w:rPr>
              <w:t>La dimensión social es el entramado de los vínculos sociales que se tejen sobre y a partir del entorno; refleja las tensiones de</w:t>
            </w:r>
            <w:r>
              <w:rPr>
                <w:rFonts w:ascii="Arial" w:hAnsi="Arial" w:cs="Arial"/>
              </w:rPr>
              <w:t xml:space="preserve"> </w:t>
            </w:r>
            <w:r w:rsidRPr="00E157AA">
              <w:rPr>
                <w:rFonts w:ascii="Arial" w:hAnsi="Arial" w:cs="Arial"/>
              </w:rPr>
              <w:t>los grupos humanos que interactúan con ese espacio, cómo construyen un uso y apropiación de este de manera distinta.</w:t>
            </w:r>
          </w:p>
        </w:tc>
      </w:tr>
      <w:tr w:rsidR="00C547B1" w:rsidRPr="004E6BBD" w:rsidTr="00C547B1">
        <w:trPr>
          <w:trHeight w:val="803"/>
        </w:trPr>
        <w:tc>
          <w:tcPr>
            <w:cnfStyle w:val="001000000000" w:firstRow="0" w:lastRow="0" w:firstColumn="1" w:lastColumn="0" w:oddVBand="0" w:evenVBand="0" w:oddHBand="0" w:evenHBand="0" w:firstRowFirstColumn="0" w:firstRowLastColumn="0" w:lastRowFirstColumn="0" w:lastRowLastColumn="0"/>
            <w:tcW w:w="4970" w:type="dxa"/>
          </w:tcPr>
          <w:p w:rsidR="00C547B1" w:rsidRPr="004E6BBD" w:rsidRDefault="00C547B1" w:rsidP="00C547B1">
            <w:pPr>
              <w:spacing w:line="360" w:lineRule="auto"/>
              <w:rPr>
                <w:rFonts w:ascii="Arial" w:hAnsi="Arial" w:cs="Arial"/>
              </w:rPr>
            </w:pPr>
            <w:r>
              <w:rPr>
                <w:rFonts w:ascii="Arial" w:hAnsi="Arial" w:cs="Arial"/>
              </w:rPr>
              <w:t xml:space="preserve">Relación diseñador(profesional)-usuario. </w:t>
            </w:r>
          </w:p>
        </w:tc>
        <w:tc>
          <w:tcPr>
            <w:tcW w:w="5559" w:type="dxa"/>
          </w:tcPr>
          <w:p w:rsidR="00C547B1" w:rsidRPr="00E157AA" w:rsidRDefault="00C547B1" w:rsidP="00C547B1">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Que tanto se trabajó y se acoplaron las diferentes partes para lograr el objetivo en común.</w:t>
            </w:r>
          </w:p>
        </w:tc>
      </w:tr>
    </w:tbl>
    <w:p w:rsidR="0056162B" w:rsidRPr="004553A5" w:rsidRDefault="0056162B" w:rsidP="0056162B">
      <w:pPr>
        <w:pStyle w:val="Bibliografa"/>
        <w:ind w:left="709" w:hanging="709"/>
        <w:rPr>
          <w:rFonts w:ascii="Arial" w:hAnsi="Arial" w:cs="Arial"/>
        </w:rPr>
      </w:pPr>
    </w:p>
    <w:p w:rsidR="0056162B" w:rsidRPr="004553A5" w:rsidRDefault="00C547B1" w:rsidP="00C547B1">
      <w:pPr>
        <w:pStyle w:val="Bibliografa"/>
        <w:ind w:left="709" w:hanging="709"/>
        <w:jc w:val="both"/>
        <w:rPr>
          <w:rFonts w:ascii="Arial" w:hAnsi="Arial" w:cs="Arial"/>
        </w:rPr>
      </w:pPr>
      <w:r w:rsidRPr="004553A5">
        <w:rPr>
          <w:rFonts w:ascii="Arial" w:hAnsi="Arial" w:cs="Arial"/>
        </w:rPr>
        <w:t>Fuente</w:t>
      </w:r>
      <w:r w:rsidR="0056162B" w:rsidRPr="004553A5">
        <w:rPr>
          <w:rFonts w:ascii="Arial" w:hAnsi="Arial" w:cs="Arial"/>
        </w:rPr>
        <w:t xml:space="preserve">: Elaboración propia con información recuperada de </w:t>
      </w:r>
      <w:r w:rsidR="00F569EA" w:rsidRPr="004553A5">
        <w:rPr>
          <w:rFonts w:ascii="Arial" w:hAnsi="Arial" w:cs="Arial"/>
        </w:rPr>
        <w:t xml:space="preserve">(García, 2005: </w:t>
      </w:r>
      <w:r w:rsidR="004553A5" w:rsidRPr="004553A5">
        <w:rPr>
          <w:rFonts w:ascii="Arial" w:hAnsi="Arial" w:cs="Arial"/>
        </w:rPr>
        <w:t>70</w:t>
      </w:r>
      <w:r w:rsidR="00F569EA" w:rsidRPr="004553A5">
        <w:rPr>
          <w:rFonts w:ascii="Arial" w:hAnsi="Arial" w:cs="Arial"/>
        </w:rPr>
        <w:t>)</w:t>
      </w:r>
      <w:r w:rsidR="0056162B" w:rsidRPr="004553A5">
        <w:rPr>
          <w:rFonts w:ascii="Arial" w:hAnsi="Arial" w:cs="Arial"/>
        </w:rPr>
        <w:t xml:space="preserve">. </w:t>
      </w:r>
    </w:p>
    <w:p w:rsidR="0056162B" w:rsidRPr="004553A5" w:rsidRDefault="0056162B" w:rsidP="00C547B1">
      <w:pPr>
        <w:spacing w:line="360" w:lineRule="auto"/>
        <w:jc w:val="both"/>
        <w:rPr>
          <w:rFonts w:ascii="Arial" w:hAnsi="Arial" w:cs="Arial"/>
          <w:sz w:val="24"/>
          <w:szCs w:val="24"/>
        </w:rPr>
      </w:pPr>
      <w:r>
        <w:rPr>
          <w:rFonts w:ascii="Arial" w:hAnsi="Arial" w:cs="Arial"/>
          <w:sz w:val="24"/>
          <w:szCs w:val="24"/>
        </w:rPr>
        <w:lastRenderedPageBreak/>
        <w:t xml:space="preserve">Es verdad que en América </w:t>
      </w:r>
      <w:r w:rsidR="008B17DD" w:rsidRPr="004553A5">
        <w:rPr>
          <w:rFonts w:ascii="Arial" w:hAnsi="Arial" w:cs="Arial"/>
          <w:sz w:val="24"/>
          <w:szCs w:val="24"/>
        </w:rPr>
        <w:t>L</w:t>
      </w:r>
      <w:r>
        <w:rPr>
          <w:rFonts w:ascii="Arial" w:hAnsi="Arial" w:cs="Arial"/>
          <w:sz w:val="24"/>
          <w:szCs w:val="24"/>
        </w:rPr>
        <w:t xml:space="preserve">atina los casos son muy distintos de acuerdo a cada país, sin embargo, existen dos variables en común que son; la pobreza y el crecimiento descontrolado de </w:t>
      </w:r>
      <w:r w:rsidRPr="004553A5">
        <w:rPr>
          <w:rFonts w:ascii="Arial" w:hAnsi="Arial" w:cs="Arial"/>
          <w:sz w:val="24"/>
          <w:szCs w:val="24"/>
        </w:rPr>
        <w:t>la población</w:t>
      </w:r>
      <w:r w:rsidR="00344055" w:rsidRPr="004553A5">
        <w:rPr>
          <w:rFonts w:ascii="Arial" w:hAnsi="Arial" w:cs="Arial"/>
          <w:sz w:val="24"/>
          <w:szCs w:val="24"/>
        </w:rPr>
        <w:t>,</w:t>
      </w:r>
      <w:r w:rsidRPr="004553A5">
        <w:rPr>
          <w:rFonts w:ascii="Arial" w:hAnsi="Arial" w:cs="Arial"/>
          <w:sz w:val="24"/>
          <w:szCs w:val="24"/>
        </w:rPr>
        <w:t xml:space="preserve"> por lo que se puede tomar en consideración como casos en similares condiciones. </w:t>
      </w:r>
    </w:p>
    <w:p w:rsidR="0056162B" w:rsidRPr="004553A5" w:rsidRDefault="0056162B" w:rsidP="0056162B">
      <w:pPr>
        <w:spacing w:line="360" w:lineRule="auto"/>
        <w:ind w:firstLine="709"/>
        <w:jc w:val="both"/>
        <w:rPr>
          <w:rFonts w:ascii="Arial" w:hAnsi="Arial" w:cs="Arial"/>
          <w:sz w:val="24"/>
          <w:szCs w:val="24"/>
        </w:rPr>
      </w:pPr>
      <w:r w:rsidRPr="004553A5">
        <w:rPr>
          <w:rFonts w:ascii="Arial" w:hAnsi="Arial" w:cs="Arial"/>
          <w:sz w:val="24"/>
          <w:szCs w:val="24"/>
        </w:rPr>
        <w:t>Como resultado de evaluar cada uno de estos parámetros en los distintos casos, se obtiene un resumen con las principales características que deben de tomarse en consideración para realizar el trabajo en campo</w:t>
      </w:r>
      <w:r w:rsidR="002C0086" w:rsidRPr="004553A5">
        <w:rPr>
          <w:rFonts w:ascii="Arial" w:hAnsi="Arial" w:cs="Arial"/>
          <w:sz w:val="24"/>
          <w:szCs w:val="24"/>
        </w:rPr>
        <w:t xml:space="preserve"> en el estudio de caso de esta investigación</w:t>
      </w:r>
      <w:r w:rsidRPr="004553A5">
        <w:rPr>
          <w:rFonts w:ascii="Arial" w:hAnsi="Arial" w:cs="Arial"/>
          <w:sz w:val="24"/>
          <w:szCs w:val="24"/>
        </w:rPr>
        <w:t>.</w:t>
      </w:r>
    </w:p>
    <w:p w:rsidR="00AB6D6C" w:rsidRDefault="0056162B" w:rsidP="0056162B">
      <w:pPr>
        <w:spacing w:line="360" w:lineRule="auto"/>
        <w:rPr>
          <w:rFonts w:ascii="Arial" w:hAnsi="Arial" w:cs="Arial"/>
          <w:sz w:val="24"/>
          <w:szCs w:val="24"/>
        </w:rPr>
      </w:pPr>
      <w:r w:rsidRPr="002C137E">
        <w:rPr>
          <w:rFonts w:ascii="Arial" w:hAnsi="Arial" w:cs="Arial"/>
          <w:sz w:val="24"/>
          <w:szCs w:val="24"/>
        </w:rPr>
        <w:t>Existen diversos ejemplos de metodologías aplicadas para diversos casos en donde se utilizó el diseño participativo como herramienta de creación de espacios, sin embargo, para efectos de esta investigación se analiza solo un método por país.</w:t>
      </w:r>
    </w:p>
    <w:p w:rsidR="0056162B" w:rsidRPr="00931BB0" w:rsidRDefault="00291289" w:rsidP="0056162B">
      <w:pPr>
        <w:pStyle w:val="Ttulo3"/>
      </w:pPr>
      <w:bookmarkStart w:id="44" w:name="_Toc50727234"/>
      <w:r>
        <w:t>1.9</w:t>
      </w:r>
      <w:r w:rsidR="0056162B" w:rsidRPr="00931BB0">
        <w:t xml:space="preserve">.1 </w:t>
      </w:r>
      <w:r w:rsidR="0056162B">
        <w:t xml:space="preserve">El caso </w:t>
      </w:r>
      <w:r w:rsidR="0056162B" w:rsidRPr="00931BB0">
        <w:t>Argentina</w:t>
      </w:r>
      <w:bookmarkEnd w:id="44"/>
      <w:r w:rsidR="0056162B" w:rsidRPr="00931BB0">
        <w:t xml:space="preserve"> </w:t>
      </w:r>
    </w:p>
    <w:p w:rsidR="0056162B" w:rsidRDefault="0056162B" w:rsidP="0056162B">
      <w:pPr>
        <w:spacing w:line="360" w:lineRule="auto"/>
      </w:pPr>
    </w:p>
    <w:p w:rsidR="0056162B" w:rsidRDefault="0056162B" w:rsidP="00801545">
      <w:pPr>
        <w:spacing w:line="360" w:lineRule="auto"/>
        <w:jc w:val="both"/>
        <w:rPr>
          <w:rFonts w:ascii="Arial" w:hAnsi="Arial" w:cs="Arial"/>
          <w:sz w:val="24"/>
          <w:szCs w:val="24"/>
        </w:rPr>
      </w:pPr>
      <w:r w:rsidRPr="002C137E">
        <w:rPr>
          <w:rFonts w:ascii="Arial" w:hAnsi="Arial" w:cs="Arial"/>
          <w:sz w:val="24"/>
          <w:szCs w:val="24"/>
        </w:rPr>
        <w:t>E</w:t>
      </w:r>
      <w:r>
        <w:rPr>
          <w:rFonts w:ascii="Arial" w:hAnsi="Arial" w:cs="Arial"/>
          <w:sz w:val="24"/>
          <w:szCs w:val="24"/>
        </w:rPr>
        <w:t>l caso que se analiza en Argentina, parte de una propuesta conceptual</w:t>
      </w:r>
      <w:r w:rsidRPr="002C137E">
        <w:rPr>
          <w:rFonts w:ascii="Arial" w:hAnsi="Arial" w:cs="Arial"/>
          <w:sz w:val="24"/>
          <w:szCs w:val="24"/>
        </w:rPr>
        <w:t xml:space="preserve">, metodológica y técnica sobre diseño </w:t>
      </w:r>
      <w:r>
        <w:rPr>
          <w:rFonts w:ascii="Arial" w:hAnsi="Arial" w:cs="Arial"/>
          <w:sz w:val="24"/>
          <w:szCs w:val="24"/>
        </w:rPr>
        <w:t>que es un</w:t>
      </w:r>
      <w:r w:rsidRPr="002C137E">
        <w:rPr>
          <w:rFonts w:ascii="Arial" w:hAnsi="Arial" w:cs="Arial"/>
          <w:sz w:val="24"/>
          <w:szCs w:val="24"/>
        </w:rPr>
        <w:t xml:space="preserve"> trabajo de investigación-acción extenso desarrollado por un colectivo de profesionales en el marco de la Red Cyted (Ciencia y Tecnología Iberoamericana), en particular la Red XIV-F de Tecnologías sociales para la producción social del hábitat y de la Red HIC-AL (Coalición Internacional del Hábitat)</w:t>
      </w:r>
      <w:r>
        <w:rPr>
          <w:rFonts w:ascii="Arial" w:hAnsi="Arial" w:cs="Arial"/>
          <w:sz w:val="24"/>
          <w:szCs w:val="24"/>
        </w:rPr>
        <w:t>, (Enet, 2012</w:t>
      </w:r>
      <w:r w:rsidR="004553A5">
        <w:rPr>
          <w:rFonts w:ascii="Arial" w:hAnsi="Arial" w:cs="Arial"/>
          <w:sz w:val="24"/>
          <w:szCs w:val="24"/>
        </w:rPr>
        <w:t>: 198</w:t>
      </w:r>
      <w:r>
        <w:rPr>
          <w:rFonts w:ascii="Arial" w:hAnsi="Arial" w:cs="Arial"/>
          <w:sz w:val="24"/>
          <w:szCs w:val="24"/>
        </w:rPr>
        <w:t>).</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La aplicación del diseño participativo que presenta Mariana </w:t>
      </w:r>
      <w:r w:rsidRPr="004553A5">
        <w:rPr>
          <w:rFonts w:ascii="Arial" w:hAnsi="Arial" w:cs="Arial"/>
          <w:sz w:val="24"/>
          <w:szCs w:val="24"/>
        </w:rPr>
        <w:t>Enet</w:t>
      </w:r>
      <w:r w:rsidR="003F7C30" w:rsidRPr="004553A5">
        <w:rPr>
          <w:rFonts w:ascii="Arial" w:hAnsi="Arial" w:cs="Arial"/>
          <w:sz w:val="24"/>
          <w:szCs w:val="24"/>
        </w:rPr>
        <w:t xml:space="preserve"> (2012)</w:t>
      </w:r>
      <w:r w:rsidRPr="004553A5">
        <w:rPr>
          <w:rStyle w:val="Refdenotaalpie"/>
          <w:rFonts w:ascii="Arial" w:hAnsi="Arial" w:cs="Arial"/>
          <w:sz w:val="24"/>
          <w:szCs w:val="24"/>
        </w:rPr>
        <w:footnoteReference w:id="10"/>
      </w:r>
      <w:r w:rsidRPr="004553A5">
        <w:rPr>
          <w:rFonts w:ascii="Arial" w:hAnsi="Arial" w:cs="Arial"/>
          <w:sz w:val="24"/>
          <w:szCs w:val="24"/>
        </w:rPr>
        <w:t xml:space="preserve"> </w:t>
      </w:r>
      <w:r>
        <w:rPr>
          <w:rFonts w:ascii="Arial" w:hAnsi="Arial" w:cs="Arial"/>
          <w:sz w:val="24"/>
          <w:szCs w:val="24"/>
        </w:rPr>
        <w:t>describe los trabajos realizados en el Barrio de Vista flores en la provincia de Mendoza, fue dirigida a una población de escasos recursos que no contaba con las condiciones necesarias para adquirir una vivienda dentro del mercado formal. El problema surgió a partir de que desde el ámbito oficial se lanzaron las mismas soluciones de diseño para las diferentes áreas bioclimáticas de esta zona.</w:t>
      </w:r>
    </w:p>
    <w:p w:rsidR="0056162B" w:rsidRPr="006F5522" w:rsidRDefault="0056162B" w:rsidP="0056162B">
      <w:pPr>
        <w:spacing w:line="360" w:lineRule="auto"/>
        <w:ind w:firstLine="709"/>
        <w:jc w:val="both"/>
        <w:rPr>
          <w:rFonts w:ascii="Arial" w:hAnsi="Arial" w:cs="Arial"/>
          <w:sz w:val="24"/>
          <w:szCs w:val="24"/>
        </w:rPr>
      </w:pPr>
      <w:r w:rsidRPr="006F5522">
        <w:rPr>
          <w:rFonts w:ascii="Arial" w:hAnsi="Arial" w:cs="Arial"/>
          <w:sz w:val="24"/>
          <w:szCs w:val="24"/>
        </w:rPr>
        <w:lastRenderedPageBreak/>
        <w:t>Por lo anterior se tuvo que presentar, como solución a la</w:t>
      </w:r>
      <w:r w:rsidR="004C2524" w:rsidRPr="006F5522">
        <w:rPr>
          <w:rFonts w:ascii="Arial" w:hAnsi="Arial" w:cs="Arial"/>
          <w:sz w:val="24"/>
          <w:szCs w:val="24"/>
        </w:rPr>
        <w:t xml:space="preserve"> falta de</w:t>
      </w:r>
      <w:r w:rsidRPr="006F5522">
        <w:rPr>
          <w:rFonts w:ascii="Arial" w:hAnsi="Arial" w:cs="Arial"/>
          <w:sz w:val="24"/>
          <w:szCs w:val="24"/>
        </w:rPr>
        <w:t xml:space="preserve"> adaptación del diseño a las condiciones sociales, culturales y ambientales, el uso del método de diseño colaborativo con el propósito de mejorar la calidad y vida útil en las viviendas</w:t>
      </w:r>
      <w:r w:rsidR="00EC62BA" w:rsidRPr="006F5522">
        <w:rPr>
          <w:rFonts w:ascii="Arial" w:hAnsi="Arial" w:cs="Arial"/>
          <w:sz w:val="24"/>
          <w:szCs w:val="24"/>
        </w:rPr>
        <w:t>,</w:t>
      </w:r>
      <w:r w:rsidRPr="006F5522">
        <w:rPr>
          <w:rFonts w:ascii="Arial" w:hAnsi="Arial" w:cs="Arial"/>
          <w:sz w:val="24"/>
          <w:szCs w:val="24"/>
        </w:rPr>
        <w:t xml:space="preserve"> así mismo</w:t>
      </w:r>
      <w:r w:rsidR="00EC62BA" w:rsidRPr="006F5522">
        <w:rPr>
          <w:rFonts w:ascii="Arial" w:hAnsi="Arial" w:cs="Arial"/>
          <w:sz w:val="24"/>
          <w:szCs w:val="24"/>
        </w:rPr>
        <w:t>,</w:t>
      </w:r>
      <w:r w:rsidRPr="006F5522">
        <w:rPr>
          <w:rFonts w:ascii="Arial" w:hAnsi="Arial" w:cs="Arial"/>
          <w:sz w:val="24"/>
          <w:szCs w:val="24"/>
        </w:rPr>
        <w:t xml:space="preserve"> se buscó la aplicación de tecnologías ambientales para la mejora de las políticas públicas.</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A continuación, en la Figura 1, se presenta la manera en que se trabajó en este barrio, mediante la implementación de cinco momentos o etapas que son identificados por la autora como un proceso no lineal, pero que fue de ayuda para la intervención en la comunidad. </w:t>
      </w:r>
    </w:p>
    <w:p w:rsidR="0056162B" w:rsidRPr="00EF0D32" w:rsidRDefault="0056162B" w:rsidP="00C547B1">
      <w:pPr>
        <w:pStyle w:val="Descripcin"/>
        <w:rPr>
          <w:rFonts w:ascii="Arial" w:hAnsi="Arial" w:cs="Arial"/>
          <w:color w:val="000000" w:themeColor="text1"/>
          <w:sz w:val="20"/>
          <w:szCs w:val="20"/>
        </w:rPr>
      </w:pPr>
      <w:bookmarkStart w:id="45" w:name="_Toc48653203"/>
      <w:r w:rsidRPr="00EF0D32">
        <w:rPr>
          <w:rFonts w:ascii="Arial" w:hAnsi="Arial" w:cs="Arial"/>
          <w:color w:val="000000" w:themeColor="text1"/>
          <w:sz w:val="20"/>
          <w:szCs w:val="20"/>
        </w:rPr>
        <w:t xml:space="preserve">Ilustración </w:t>
      </w:r>
      <w:r w:rsidR="00E76127">
        <w:rPr>
          <w:rFonts w:ascii="Arial" w:hAnsi="Arial" w:cs="Arial"/>
          <w:color w:val="000000" w:themeColor="text1"/>
          <w:sz w:val="20"/>
          <w:szCs w:val="20"/>
        </w:rPr>
        <w:fldChar w:fldCharType="begin"/>
      </w:r>
      <w:r w:rsidR="00E76127">
        <w:rPr>
          <w:rFonts w:ascii="Arial" w:hAnsi="Arial" w:cs="Arial"/>
          <w:color w:val="000000" w:themeColor="text1"/>
          <w:sz w:val="20"/>
          <w:szCs w:val="20"/>
        </w:rPr>
        <w:instrText xml:space="preserve"> SEQ Ilustración \* ARABIC </w:instrText>
      </w:r>
      <w:r w:rsidR="00E76127">
        <w:rPr>
          <w:rFonts w:ascii="Arial" w:hAnsi="Arial" w:cs="Arial"/>
          <w:color w:val="000000" w:themeColor="text1"/>
          <w:sz w:val="20"/>
          <w:szCs w:val="20"/>
        </w:rPr>
        <w:fldChar w:fldCharType="separate"/>
      </w:r>
      <w:r w:rsidR="005F3A6E">
        <w:rPr>
          <w:rFonts w:ascii="Arial" w:hAnsi="Arial" w:cs="Arial"/>
          <w:noProof/>
          <w:color w:val="000000" w:themeColor="text1"/>
          <w:sz w:val="20"/>
          <w:szCs w:val="20"/>
        </w:rPr>
        <w:t>9</w:t>
      </w:r>
      <w:r w:rsidR="00E76127">
        <w:rPr>
          <w:rFonts w:ascii="Arial" w:hAnsi="Arial" w:cs="Arial"/>
          <w:color w:val="000000" w:themeColor="text1"/>
          <w:sz w:val="20"/>
          <w:szCs w:val="20"/>
        </w:rPr>
        <w:fldChar w:fldCharType="end"/>
      </w:r>
      <w:r w:rsidRPr="00EF0D32">
        <w:rPr>
          <w:rFonts w:ascii="Arial" w:hAnsi="Arial" w:cs="Arial"/>
          <w:color w:val="000000" w:themeColor="text1"/>
          <w:sz w:val="20"/>
          <w:szCs w:val="20"/>
        </w:rPr>
        <w:t xml:space="preserve"> Proceso metodológico general del diseño participativo</w:t>
      </w:r>
      <w:bookmarkEnd w:id="45"/>
    </w:p>
    <w:p w:rsidR="0056162B" w:rsidRPr="002C137E" w:rsidRDefault="0056162B" w:rsidP="0056162B">
      <w:pPr>
        <w:spacing w:line="360" w:lineRule="auto"/>
        <w:jc w:val="both"/>
        <w:rPr>
          <w:rFonts w:ascii="Arial" w:hAnsi="Arial" w:cs="Arial"/>
          <w:sz w:val="24"/>
          <w:szCs w:val="24"/>
        </w:rPr>
      </w:pPr>
      <w:r>
        <w:rPr>
          <w:noProof/>
          <w:lang w:eastAsia="es-MX"/>
        </w:rPr>
        <w:drawing>
          <wp:inline distT="0" distB="0" distL="0" distR="0" wp14:anchorId="1A806A85" wp14:editId="4B8334CD">
            <wp:extent cx="5741823" cy="3886200"/>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25552" t="14923" r="23965" b="24329"/>
                    <a:stretch/>
                  </pic:blipFill>
                  <pic:spPr bwMode="auto">
                    <a:xfrm>
                      <a:off x="0" y="0"/>
                      <a:ext cx="5975273" cy="4044205"/>
                    </a:xfrm>
                    <a:prstGeom prst="rect">
                      <a:avLst/>
                    </a:prstGeom>
                    <a:ln>
                      <a:noFill/>
                    </a:ln>
                    <a:extLst>
                      <a:ext uri="{53640926-AAD7-44D8-BBD7-CCE9431645EC}">
                        <a14:shadowObscured xmlns:a14="http://schemas.microsoft.com/office/drawing/2010/main"/>
                      </a:ext>
                    </a:extLst>
                  </pic:spPr>
                </pic:pic>
              </a:graphicData>
            </a:graphic>
          </wp:inline>
        </w:drawing>
      </w:r>
    </w:p>
    <w:p w:rsidR="0056162B" w:rsidRDefault="006F5522" w:rsidP="0056162B">
      <w:pPr>
        <w:spacing w:line="360" w:lineRule="auto"/>
        <w:rPr>
          <w:rFonts w:ascii="Arial" w:hAnsi="Arial" w:cs="Arial"/>
        </w:rPr>
      </w:pPr>
      <w:r>
        <w:rPr>
          <w:rFonts w:ascii="Arial" w:hAnsi="Arial" w:cs="Arial"/>
        </w:rPr>
        <w:t xml:space="preserve">Fuente: (Enet </w:t>
      </w:r>
      <w:r w:rsidR="0056162B" w:rsidRPr="00EF0D32">
        <w:rPr>
          <w:rFonts w:ascii="Arial" w:hAnsi="Arial" w:cs="Arial"/>
        </w:rPr>
        <w:t>2012</w:t>
      </w:r>
      <w:r w:rsidR="004B630C">
        <w:rPr>
          <w:rFonts w:ascii="Arial" w:hAnsi="Arial" w:cs="Arial"/>
        </w:rPr>
        <w:t xml:space="preserve">: </w:t>
      </w:r>
      <w:r w:rsidRPr="006F5522">
        <w:rPr>
          <w:rFonts w:ascii="Arial" w:hAnsi="Arial" w:cs="Arial"/>
        </w:rPr>
        <w:t>209)</w:t>
      </w:r>
      <w:r w:rsidR="0056162B" w:rsidRPr="006F5522">
        <w:rPr>
          <w:rFonts w:ascii="Arial" w:hAnsi="Arial" w:cs="Arial"/>
        </w:rPr>
        <w:t xml:space="preserve"> </w:t>
      </w:r>
    </w:p>
    <w:p w:rsidR="0056162B" w:rsidRDefault="0056162B" w:rsidP="0056162B">
      <w:pPr>
        <w:spacing w:line="360" w:lineRule="auto"/>
        <w:jc w:val="both"/>
        <w:rPr>
          <w:rFonts w:ascii="Arial" w:hAnsi="Arial" w:cs="Arial"/>
          <w:sz w:val="24"/>
          <w:szCs w:val="24"/>
        </w:rPr>
      </w:pPr>
      <w:r>
        <w:rPr>
          <w:rFonts w:ascii="Arial" w:hAnsi="Arial" w:cs="Arial"/>
          <w:sz w:val="24"/>
          <w:szCs w:val="24"/>
        </w:rPr>
        <w:t xml:space="preserve">A manera de </w:t>
      </w:r>
      <w:r w:rsidRPr="006F5522">
        <w:rPr>
          <w:rFonts w:ascii="Arial" w:hAnsi="Arial" w:cs="Arial"/>
          <w:sz w:val="24"/>
          <w:szCs w:val="24"/>
        </w:rPr>
        <w:t>contextualiza</w:t>
      </w:r>
      <w:r w:rsidR="003812F5" w:rsidRPr="006F5522">
        <w:rPr>
          <w:rFonts w:ascii="Arial" w:hAnsi="Arial" w:cs="Arial"/>
          <w:sz w:val="24"/>
          <w:szCs w:val="24"/>
        </w:rPr>
        <w:t xml:space="preserve">ción de </w:t>
      </w:r>
      <w:r>
        <w:rPr>
          <w:rFonts w:ascii="Arial" w:hAnsi="Arial" w:cs="Arial"/>
          <w:sz w:val="24"/>
          <w:szCs w:val="24"/>
        </w:rPr>
        <w:t>la problemática y de manera preliminar</w:t>
      </w:r>
      <w:r w:rsidR="001D4913" w:rsidRPr="004A2195">
        <w:rPr>
          <w:rFonts w:ascii="Arial" w:hAnsi="Arial" w:cs="Arial"/>
          <w:color w:val="FF0000"/>
          <w:sz w:val="24"/>
          <w:szCs w:val="24"/>
        </w:rPr>
        <w:t>,</w:t>
      </w:r>
      <w:r w:rsidRPr="00D575D3">
        <w:rPr>
          <w:rFonts w:ascii="Arial" w:hAnsi="Arial" w:cs="Arial"/>
          <w:sz w:val="24"/>
          <w:szCs w:val="24"/>
        </w:rPr>
        <w:t xml:space="preserve"> se inició con determinar aspectos generales del proyecto como: Localización, características del programa gubernamental, población, problemas ambientales, estrategia y los objetivos de la intervención.</w:t>
      </w:r>
    </w:p>
    <w:p w:rsidR="0056162B" w:rsidRPr="00E51265" w:rsidRDefault="0056162B" w:rsidP="0056162B">
      <w:pPr>
        <w:spacing w:line="360" w:lineRule="auto"/>
        <w:jc w:val="both"/>
        <w:rPr>
          <w:rFonts w:ascii="Arial" w:hAnsi="Arial" w:cs="Arial"/>
          <w:color w:val="FF0000"/>
          <w:sz w:val="24"/>
          <w:szCs w:val="24"/>
        </w:rPr>
      </w:pPr>
      <w:r w:rsidRPr="00B86A0A">
        <w:rPr>
          <w:rFonts w:ascii="Arial" w:hAnsi="Arial" w:cs="Arial"/>
          <w:b/>
          <w:sz w:val="24"/>
          <w:szCs w:val="24"/>
        </w:rPr>
        <w:lastRenderedPageBreak/>
        <w:t>Momento de aproximación al caso</w:t>
      </w:r>
      <w:r w:rsidRPr="006F5522">
        <w:rPr>
          <w:rFonts w:ascii="Arial" w:hAnsi="Arial" w:cs="Arial"/>
          <w:b/>
          <w:sz w:val="24"/>
          <w:szCs w:val="24"/>
        </w:rPr>
        <w:t>:</w:t>
      </w:r>
      <w:r w:rsidRPr="006F5522">
        <w:rPr>
          <w:rFonts w:ascii="Arial" w:hAnsi="Arial" w:cs="Arial"/>
          <w:sz w:val="24"/>
          <w:szCs w:val="24"/>
        </w:rPr>
        <w:t xml:space="preserve"> Una vez definido lo anterior</w:t>
      </w:r>
      <w:r w:rsidR="00A05CDC" w:rsidRPr="006F5522">
        <w:rPr>
          <w:rFonts w:ascii="Arial" w:hAnsi="Arial" w:cs="Arial"/>
          <w:sz w:val="24"/>
          <w:szCs w:val="24"/>
        </w:rPr>
        <w:t>,</w:t>
      </w:r>
      <w:r w:rsidRPr="006F5522">
        <w:rPr>
          <w:rFonts w:ascii="Arial" w:hAnsi="Arial" w:cs="Arial"/>
          <w:sz w:val="24"/>
          <w:szCs w:val="24"/>
        </w:rPr>
        <w:t xml:space="preserve"> se procedió a la primera etapa</w:t>
      </w:r>
      <w:r w:rsidR="00A05CDC" w:rsidRPr="006F5522">
        <w:rPr>
          <w:rFonts w:ascii="Arial" w:hAnsi="Arial" w:cs="Arial"/>
          <w:sz w:val="24"/>
          <w:szCs w:val="24"/>
        </w:rPr>
        <w:t>,</w:t>
      </w:r>
      <w:r w:rsidRPr="006F5522">
        <w:rPr>
          <w:rFonts w:ascii="Arial" w:hAnsi="Arial" w:cs="Arial"/>
          <w:sz w:val="24"/>
          <w:szCs w:val="24"/>
        </w:rPr>
        <w:t xml:space="preserve"> que fue el momento de aproximación al caso, en el cual se dio a conocer entre las diversas instituciones y organismos de gobierno algunas consideraciones generales sobre el diseño participativo y se establecieron; objetivos, el proceso de planificación, la estructura de organización de los equipos involucrados, el proceso evolutivo y el fortalecimiento de capacidades de los involucrados. </w:t>
      </w:r>
    </w:p>
    <w:p w:rsidR="0056162B" w:rsidRPr="006F5522" w:rsidRDefault="0056162B" w:rsidP="0056162B">
      <w:pPr>
        <w:spacing w:line="360" w:lineRule="auto"/>
        <w:ind w:firstLine="709"/>
        <w:jc w:val="both"/>
        <w:rPr>
          <w:rFonts w:ascii="Arial" w:hAnsi="Arial" w:cs="Arial"/>
          <w:sz w:val="24"/>
          <w:szCs w:val="24"/>
        </w:rPr>
      </w:pPr>
      <w:r>
        <w:rPr>
          <w:rFonts w:ascii="Arial" w:hAnsi="Arial" w:cs="Arial"/>
          <w:sz w:val="24"/>
          <w:szCs w:val="24"/>
        </w:rPr>
        <w:t>Al final de esta etapa de trabajo se concluyó que existe una brecha importante entre los distintos niveles de gobierno (</w:t>
      </w:r>
      <w:r w:rsidRPr="00063A6A">
        <w:rPr>
          <w:rFonts w:ascii="Arial" w:hAnsi="Arial" w:cs="Arial"/>
          <w:sz w:val="24"/>
          <w:szCs w:val="24"/>
        </w:rPr>
        <w:t>entidad nacional, provincial, municipal, las organizaciones intermedias y las familias</w:t>
      </w:r>
      <w:r w:rsidRPr="006F5522">
        <w:rPr>
          <w:rFonts w:ascii="Arial" w:hAnsi="Arial" w:cs="Arial"/>
          <w:sz w:val="24"/>
          <w:szCs w:val="24"/>
        </w:rPr>
        <w:t>). Por lo que resulta de gran importancia cambiar la manera en</w:t>
      </w:r>
      <w:r w:rsidR="00155788" w:rsidRPr="006F5522">
        <w:rPr>
          <w:rFonts w:ascii="Arial" w:hAnsi="Arial" w:cs="Arial"/>
          <w:sz w:val="24"/>
          <w:szCs w:val="24"/>
        </w:rPr>
        <w:t xml:space="preserve"> que</w:t>
      </w:r>
      <w:r w:rsidRPr="006F5522">
        <w:rPr>
          <w:rFonts w:ascii="Arial" w:hAnsi="Arial" w:cs="Arial"/>
          <w:sz w:val="24"/>
          <w:szCs w:val="24"/>
        </w:rPr>
        <w:t xml:space="preserve"> trabaja la nación en </w:t>
      </w:r>
      <w:r w:rsidR="00E51265" w:rsidRPr="006F5522">
        <w:rPr>
          <w:rFonts w:ascii="Arial" w:hAnsi="Arial" w:cs="Arial"/>
          <w:sz w:val="24"/>
          <w:szCs w:val="24"/>
        </w:rPr>
        <w:t xml:space="preserve">cuanto </w:t>
      </w:r>
      <w:r w:rsidR="006F5522" w:rsidRPr="006F5522">
        <w:rPr>
          <w:rFonts w:ascii="Arial" w:hAnsi="Arial" w:cs="Arial"/>
          <w:sz w:val="24"/>
          <w:szCs w:val="24"/>
        </w:rPr>
        <w:t>al desarrollo</w:t>
      </w:r>
      <w:r w:rsidRPr="006F5522">
        <w:rPr>
          <w:rFonts w:ascii="Arial" w:hAnsi="Arial" w:cs="Arial"/>
          <w:sz w:val="24"/>
          <w:szCs w:val="24"/>
        </w:rPr>
        <w:t xml:space="preserve"> de las viviendas.</w:t>
      </w:r>
    </w:p>
    <w:p w:rsidR="0056162B" w:rsidRPr="00502D1C" w:rsidRDefault="0056162B" w:rsidP="0056162B">
      <w:pPr>
        <w:spacing w:line="360" w:lineRule="auto"/>
        <w:ind w:firstLine="709"/>
        <w:jc w:val="both"/>
        <w:rPr>
          <w:rFonts w:ascii="Arial" w:hAnsi="Arial" w:cs="Arial"/>
          <w:sz w:val="24"/>
          <w:szCs w:val="24"/>
        </w:rPr>
      </w:pPr>
      <w:r w:rsidRPr="00B86A0A">
        <w:rPr>
          <w:rFonts w:ascii="Arial" w:hAnsi="Arial" w:cs="Arial"/>
          <w:b/>
          <w:sz w:val="24"/>
          <w:szCs w:val="24"/>
        </w:rPr>
        <w:t>Momento de definición de enfoque:</w:t>
      </w:r>
      <w:r>
        <w:rPr>
          <w:rFonts w:ascii="Arial" w:hAnsi="Arial" w:cs="Arial"/>
          <w:sz w:val="24"/>
          <w:szCs w:val="24"/>
        </w:rPr>
        <w:t xml:space="preserve"> Este momento fue el que estableció los parámetros específicos con los que se trabajaría en el lugar es decir se </w:t>
      </w:r>
      <w:r w:rsidRPr="00496486">
        <w:rPr>
          <w:rFonts w:ascii="Arial" w:hAnsi="Arial" w:cs="Arial"/>
          <w:sz w:val="24"/>
          <w:szCs w:val="24"/>
        </w:rPr>
        <w:t xml:space="preserve">analizaron conceptos </w:t>
      </w:r>
      <w:r>
        <w:rPr>
          <w:rFonts w:ascii="Arial" w:hAnsi="Arial" w:cs="Arial"/>
          <w:sz w:val="24"/>
          <w:szCs w:val="24"/>
        </w:rPr>
        <w:t>de</w:t>
      </w:r>
      <w:r w:rsidRPr="00496486">
        <w:rPr>
          <w:rFonts w:ascii="Arial" w:hAnsi="Arial" w:cs="Arial"/>
          <w:sz w:val="24"/>
          <w:szCs w:val="24"/>
        </w:rPr>
        <w:t xml:space="preserve"> </w:t>
      </w:r>
      <w:r>
        <w:rPr>
          <w:rFonts w:ascii="Arial" w:hAnsi="Arial" w:cs="Arial"/>
          <w:sz w:val="24"/>
          <w:szCs w:val="24"/>
        </w:rPr>
        <w:t>ejercicios participativos</w:t>
      </w:r>
      <w:r w:rsidRPr="00496486">
        <w:rPr>
          <w:rFonts w:ascii="Arial" w:hAnsi="Arial" w:cs="Arial"/>
          <w:sz w:val="24"/>
          <w:szCs w:val="24"/>
        </w:rPr>
        <w:t xml:space="preserve"> y ambientales apropiadas para viviendas de baja renta.</w:t>
      </w:r>
      <w:r>
        <w:rPr>
          <w:rFonts w:ascii="Arial" w:hAnsi="Arial" w:cs="Arial"/>
          <w:sz w:val="24"/>
          <w:szCs w:val="24"/>
        </w:rPr>
        <w:t xml:space="preserve"> Lo que permitió identificar las mejores opciones que podrían aplicar para ese determinado sector de la población, y dej</w:t>
      </w:r>
      <w:r w:rsidR="00B221C5" w:rsidRPr="006F5522">
        <w:rPr>
          <w:rFonts w:ascii="Arial" w:hAnsi="Arial" w:cs="Arial"/>
          <w:sz w:val="24"/>
          <w:szCs w:val="24"/>
        </w:rPr>
        <w:t>ó</w:t>
      </w:r>
      <w:r w:rsidR="006F5522" w:rsidRPr="006F5522">
        <w:rPr>
          <w:rFonts w:ascii="Arial" w:hAnsi="Arial" w:cs="Arial"/>
          <w:sz w:val="24"/>
          <w:szCs w:val="24"/>
        </w:rPr>
        <w:t xml:space="preserve"> </w:t>
      </w:r>
      <w:r w:rsidRPr="006F5522">
        <w:rPr>
          <w:rFonts w:ascii="Arial" w:hAnsi="Arial" w:cs="Arial"/>
          <w:sz w:val="24"/>
          <w:szCs w:val="24"/>
        </w:rPr>
        <w:t>el camino más claro para realizar las primeras propuestas de diseño.</w:t>
      </w:r>
    </w:p>
    <w:p w:rsidR="0056162B" w:rsidRDefault="0056162B" w:rsidP="0056162B">
      <w:pPr>
        <w:spacing w:line="360" w:lineRule="auto"/>
        <w:ind w:firstLine="709"/>
        <w:jc w:val="both"/>
        <w:rPr>
          <w:rFonts w:ascii="Arial" w:hAnsi="Arial" w:cs="Arial"/>
          <w:sz w:val="24"/>
          <w:szCs w:val="24"/>
        </w:rPr>
      </w:pPr>
      <w:r w:rsidRPr="00B86A0A">
        <w:rPr>
          <w:rFonts w:ascii="Arial" w:hAnsi="Arial" w:cs="Arial"/>
          <w:b/>
          <w:sz w:val="24"/>
          <w:szCs w:val="24"/>
        </w:rPr>
        <w:t>Momento de diseño:</w:t>
      </w:r>
      <w:r w:rsidRPr="00CE542B">
        <w:rPr>
          <w:rFonts w:ascii="Arial" w:hAnsi="Arial" w:cs="Arial"/>
          <w:sz w:val="24"/>
          <w:szCs w:val="24"/>
        </w:rPr>
        <w:t xml:space="preserve"> Se realizan acuerdos metodológicos y se definen los casos de estudio específicos, se organiza el primer taller para trabajo en conjunto en donde se crean acuerdos de acción para intervenir en el primer caso piloto seleccionado, para posteriormente presentar la estrategia de trabajo a los vecinos y familias y explicaron beneficios tiempos y recursos. </w:t>
      </w:r>
    </w:p>
    <w:p w:rsidR="0056162B" w:rsidRDefault="0056162B" w:rsidP="0056162B">
      <w:pPr>
        <w:spacing w:line="360" w:lineRule="auto"/>
        <w:ind w:firstLine="709"/>
        <w:jc w:val="both"/>
        <w:rPr>
          <w:rFonts w:ascii="Arial" w:hAnsi="Arial" w:cs="Arial"/>
          <w:sz w:val="24"/>
          <w:szCs w:val="24"/>
        </w:rPr>
      </w:pPr>
      <w:r w:rsidRPr="00CE542B">
        <w:rPr>
          <w:rFonts w:ascii="Arial" w:hAnsi="Arial" w:cs="Arial"/>
          <w:sz w:val="24"/>
          <w:szCs w:val="24"/>
        </w:rPr>
        <w:t>Una vez aceptado por los integrantes de la comunidad</w:t>
      </w:r>
      <w:r>
        <w:rPr>
          <w:rFonts w:ascii="Arial" w:hAnsi="Arial" w:cs="Arial"/>
          <w:sz w:val="24"/>
          <w:szCs w:val="24"/>
        </w:rPr>
        <w:t xml:space="preserve"> se consideran sus opiniones para así poder programar el primer taller de diseño participativo a lo que se le podría llamar un pre diagnóstico.</w:t>
      </w:r>
    </w:p>
    <w:p w:rsidR="0056162B" w:rsidRPr="006F5522" w:rsidRDefault="0056162B" w:rsidP="0056162B">
      <w:pPr>
        <w:spacing w:line="360" w:lineRule="auto"/>
        <w:ind w:firstLine="709"/>
        <w:jc w:val="both"/>
        <w:rPr>
          <w:rFonts w:ascii="Arial" w:hAnsi="Arial" w:cs="Arial"/>
          <w:sz w:val="24"/>
          <w:szCs w:val="24"/>
        </w:rPr>
      </w:pPr>
      <w:r w:rsidRPr="006F5522">
        <w:rPr>
          <w:rFonts w:ascii="Arial" w:hAnsi="Arial" w:cs="Arial"/>
          <w:sz w:val="24"/>
          <w:szCs w:val="24"/>
        </w:rPr>
        <w:t>Esta etapa cont</w:t>
      </w:r>
      <w:r w:rsidR="000D1495" w:rsidRPr="006F5522">
        <w:rPr>
          <w:rFonts w:ascii="Arial" w:hAnsi="Arial" w:cs="Arial"/>
          <w:sz w:val="24"/>
          <w:szCs w:val="24"/>
        </w:rPr>
        <w:t>ó</w:t>
      </w:r>
      <w:r w:rsidR="006F5522">
        <w:rPr>
          <w:rFonts w:ascii="Arial" w:hAnsi="Arial" w:cs="Arial"/>
          <w:sz w:val="24"/>
          <w:szCs w:val="24"/>
        </w:rPr>
        <w:t xml:space="preserve"> </w:t>
      </w:r>
      <w:r w:rsidRPr="006F5522">
        <w:rPr>
          <w:rFonts w:ascii="Arial" w:hAnsi="Arial" w:cs="Arial"/>
          <w:sz w:val="24"/>
          <w:szCs w:val="24"/>
        </w:rPr>
        <w:t>con la participación de solo algunos miembros del barrio y mostro tener un cierto desinterés por parte de la comunidad</w:t>
      </w:r>
      <w:r w:rsidR="00F40BF2" w:rsidRPr="006F5522">
        <w:rPr>
          <w:rFonts w:ascii="Arial" w:hAnsi="Arial" w:cs="Arial"/>
          <w:sz w:val="24"/>
          <w:szCs w:val="24"/>
        </w:rPr>
        <w:t xml:space="preserve"> en lo general</w:t>
      </w:r>
      <w:r w:rsidRPr="006F5522">
        <w:rPr>
          <w:rFonts w:ascii="Arial" w:hAnsi="Arial" w:cs="Arial"/>
          <w:sz w:val="24"/>
          <w:szCs w:val="24"/>
        </w:rPr>
        <w:t>, sin embargo, el pre diagnóstico permitió formular instrumentos para la enseñanza pedagógica del diseño participativo.</w:t>
      </w:r>
    </w:p>
    <w:p w:rsidR="0056162B" w:rsidRDefault="0056162B" w:rsidP="0056162B">
      <w:pPr>
        <w:spacing w:line="360" w:lineRule="auto"/>
        <w:ind w:firstLine="709"/>
        <w:jc w:val="both"/>
        <w:rPr>
          <w:rFonts w:ascii="Arial" w:hAnsi="Arial" w:cs="Arial"/>
          <w:sz w:val="24"/>
          <w:szCs w:val="24"/>
        </w:rPr>
      </w:pPr>
      <w:r w:rsidRPr="00B86A0A">
        <w:rPr>
          <w:rFonts w:ascii="Arial" w:hAnsi="Arial" w:cs="Arial"/>
          <w:b/>
          <w:sz w:val="24"/>
          <w:szCs w:val="24"/>
        </w:rPr>
        <w:lastRenderedPageBreak/>
        <w:t>Momento de prueba demostrativa y ajuste participativo:</w:t>
      </w:r>
      <w:r>
        <w:t xml:space="preserve"> </w:t>
      </w:r>
      <w:r w:rsidRPr="00214CBF">
        <w:rPr>
          <w:rFonts w:ascii="Arial" w:hAnsi="Arial" w:cs="Arial"/>
          <w:sz w:val="24"/>
          <w:szCs w:val="24"/>
        </w:rPr>
        <w:t>Quizás es el momento más productivo en el cual</w:t>
      </w:r>
      <w:r w:rsidR="004A2195" w:rsidRPr="004A2195">
        <w:rPr>
          <w:rFonts w:ascii="Arial" w:hAnsi="Arial" w:cs="Arial"/>
          <w:sz w:val="24"/>
          <w:szCs w:val="24"/>
        </w:rPr>
        <w:t xml:space="preserve"> </w:t>
      </w:r>
      <w:r w:rsidR="004A2195">
        <w:rPr>
          <w:rFonts w:ascii="Arial" w:hAnsi="Arial" w:cs="Arial"/>
          <w:sz w:val="24"/>
          <w:szCs w:val="24"/>
        </w:rPr>
        <w:t>Livingston</w:t>
      </w:r>
      <w:r w:rsidRPr="00214CBF">
        <w:rPr>
          <w:rFonts w:ascii="Arial" w:hAnsi="Arial" w:cs="Arial"/>
          <w:sz w:val="24"/>
          <w:szCs w:val="24"/>
        </w:rPr>
        <w:t xml:space="preserve"> mediante la división de talleres definidos por problemáticas especificas se buscaron soluciones en conjunto con los diversos participantes unidos por un objetivo, además se dio un empoderamiento en la toma de decisiones en las personas a lo que ellos respondieron de una manera positiva y propositiva, aumento el número de participantes en los talleres y se pudieron ver resultados</w:t>
      </w:r>
      <w:r>
        <w:rPr>
          <w:rFonts w:ascii="Arial" w:hAnsi="Arial" w:cs="Arial"/>
          <w:sz w:val="24"/>
          <w:szCs w:val="24"/>
        </w:rPr>
        <w:t xml:space="preserve">. </w:t>
      </w:r>
    </w:p>
    <w:p w:rsidR="0056162B" w:rsidRDefault="0056162B" w:rsidP="0056162B">
      <w:pPr>
        <w:spacing w:line="360" w:lineRule="auto"/>
        <w:rPr>
          <w:rFonts w:ascii="Arial" w:hAnsi="Arial" w:cs="Arial"/>
          <w:sz w:val="24"/>
          <w:szCs w:val="24"/>
        </w:rPr>
      </w:pPr>
      <w:r>
        <w:rPr>
          <w:rFonts w:ascii="Arial" w:hAnsi="Arial" w:cs="Arial"/>
          <w:sz w:val="24"/>
          <w:szCs w:val="24"/>
        </w:rPr>
        <w:t xml:space="preserve"> </w:t>
      </w:r>
      <w:r w:rsidRPr="006F5522">
        <w:rPr>
          <w:rFonts w:ascii="Arial" w:hAnsi="Arial" w:cs="Arial"/>
          <w:sz w:val="24"/>
          <w:szCs w:val="24"/>
        </w:rPr>
        <w:t>Por último, en este caso no fue posible la consolidación de resultados, al menos no a gran escala</w:t>
      </w:r>
      <w:r w:rsidR="00091472" w:rsidRPr="006F5522">
        <w:rPr>
          <w:rFonts w:ascii="Arial" w:hAnsi="Arial" w:cs="Arial"/>
          <w:sz w:val="24"/>
          <w:szCs w:val="24"/>
        </w:rPr>
        <w:t>;</w:t>
      </w:r>
      <w:r w:rsidR="00E42DC5" w:rsidRPr="006F5522">
        <w:rPr>
          <w:rFonts w:ascii="Arial" w:hAnsi="Arial" w:cs="Arial"/>
          <w:sz w:val="24"/>
          <w:szCs w:val="24"/>
        </w:rPr>
        <w:t xml:space="preserve"> ya que</w:t>
      </w:r>
      <w:r w:rsidRPr="006F5522">
        <w:rPr>
          <w:rFonts w:ascii="Arial" w:hAnsi="Arial" w:cs="Arial"/>
          <w:sz w:val="24"/>
          <w:szCs w:val="24"/>
        </w:rPr>
        <w:t xml:space="preserve"> solo pudo realizar un prototipo por cuestiones políticas. A manera de conclusión de los resultados generales en palabras de María Enet</w:t>
      </w:r>
      <w:r w:rsidR="00D5542F" w:rsidRPr="006F5522">
        <w:rPr>
          <w:rFonts w:ascii="Arial" w:hAnsi="Arial" w:cs="Arial"/>
          <w:sz w:val="24"/>
          <w:szCs w:val="24"/>
        </w:rPr>
        <w:t xml:space="preserve"> (2012)</w:t>
      </w:r>
      <w:r w:rsidR="004A2195" w:rsidRPr="006F5522">
        <w:rPr>
          <w:rFonts w:ascii="Arial" w:hAnsi="Arial" w:cs="Arial"/>
          <w:sz w:val="24"/>
          <w:szCs w:val="24"/>
        </w:rPr>
        <w:t>,</w:t>
      </w:r>
      <w:r w:rsidR="00020719" w:rsidRPr="006F5522">
        <w:rPr>
          <w:rFonts w:ascii="Arial" w:hAnsi="Arial" w:cs="Arial"/>
          <w:sz w:val="24"/>
          <w:szCs w:val="24"/>
        </w:rPr>
        <w:t xml:space="preserve"> </w:t>
      </w:r>
      <w:r w:rsidRPr="006F5522">
        <w:rPr>
          <w:rFonts w:ascii="Arial" w:hAnsi="Arial" w:cs="Arial"/>
          <w:sz w:val="24"/>
          <w:szCs w:val="24"/>
        </w:rPr>
        <w:t>se puede decir que:</w:t>
      </w:r>
    </w:p>
    <w:p w:rsidR="0056162B" w:rsidRDefault="0056162B" w:rsidP="0056162B">
      <w:pPr>
        <w:spacing w:line="360" w:lineRule="auto"/>
        <w:rPr>
          <w:rFonts w:ascii="Arial" w:hAnsi="Arial" w:cs="Arial"/>
          <w:sz w:val="24"/>
          <w:szCs w:val="24"/>
        </w:rPr>
      </w:pPr>
    </w:p>
    <w:p w:rsidR="0056162B" w:rsidRPr="006F5522" w:rsidRDefault="0056162B" w:rsidP="00033AA0">
      <w:pPr>
        <w:spacing w:after="0" w:line="240" w:lineRule="auto"/>
        <w:ind w:left="1418"/>
        <w:jc w:val="both"/>
        <w:rPr>
          <w:rFonts w:ascii="Arial" w:hAnsi="Arial" w:cs="Arial"/>
          <w:sz w:val="22"/>
          <w:szCs w:val="22"/>
        </w:rPr>
      </w:pPr>
      <w:r w:rsidRPr="006F5522">
        <w:rPr>
          <w:rFonts w:ascii="Arial" w:hAnsi="Arial" w:cs="Arial"/>
          <w:sz w:val="22"/>
          <w:szCs w:val="22"/>
        </w:rPr>
        <w:t xml:space="preserve">Ha sido notable cómo pasaron de actitudes pasivo-agresivas a actitudes autogestionarias-creativas. La ampliación del conocimiento (aptitudes) les ha permitido plantear nuevas alternativas de resolución de problemas y ha aumentado su seguridad en la participación grupal. Los sectores políticos y técnicos ampliaron su comprensión sobre la problemática de los municipios pequeños y las familias de baja renta. Esta situación permitió transformar núcleos duros de creencia sobre la pobreza y soluciones tipo, generalmente inadecuadas. (Enet, </w:t>
      </w:r>
      <w:r w:rsidR="006F5522" w:rsidRPr="006F5522">
        <w:rPr>
          <w:rFonts w:ascii="Arial" w:hAnsi="Arial" w:cs="Arial"/>
          <w:sz w:val="22"/>
          <w:szCs w:val="22"/>
        </w:rPr>
        <w:t>2012:230).</w:t>
      </w:r>
    </w:p>
    <w:p w:rsidR="0056162B" w:rsidRDefault="0056162B" w:rsidP="0056162B">
      <w:pPr>
        <w:spacing w:line="360" w:lineRule="auto"/>
        <w:ind w:left="1418"/>
        <w:jc w:val="both"/>
        <w:rPr>
          <w:rFonts w:ascii="Arial" w:hAnsi="Arial" w:cs="Arial"/>
          <w:sz w:val="24"/>
          <w:szCs w:val="24"/>
        </w:rPr>
      </w:pP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En el caso Argentina, se pudo observar la importancia de crear lazos de trabajo entre los diferentes niveles de gobierno para tener una cercanía con las necesidades más apremiantes de los sectores desprotegidos. </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En este sentido el diseño participativo aporta una importante herramienta metodológica para lograr el entendimiento del usuario y de esta manera tener la seguridad de que los diseños serán exitosos y serán utilizados para solucionar un problema real. </w:t>
      </w:r>
    </w:p>
    <w:p w:rsidR="0056162B" w:rsidRPr="00502D1C" w:rsidRDefault="00291289" w:rsidP="0056162B">
      <w:pPr>
        <w:pStyle w:val="Ttulo3"/>
      </w:pPr>
      <w:bookmarkStart w:id="46" w:name="_Toc50727235"/>
      <w:r>
        <w:t>1.9</w:t>
      </w:r>
      <w:r w:rsidR="0056162B" w:rsidRPr="00502D1C">
        <w:t>.</w:t>
      </w:r>
      <w:r w:rsidR="0056162B">
        <w:t>2</w:t>
      </w:r>
      <w:r w:rsidR="0056162B" w:rsidRPr="00502D1C">
        <w:t xml:space="preserve"> </w:t>
      </w:r>
      <w:r w:rsidR="0056162B">
        <w:t>E</w:t>
      </w:r>
      <w:r w:rsidR="0056162B" w:rsidRPr="00502D1C">
        <w:t xml:space="preserve">l caso </w:t>
      </w:r>
      <w:r w:rsidR="0056162B">
        <w:t>de aplicación en C</w:t>
      </w:r>
      <w:r w:rsidR="0056162B" w:rsidRPr="00502D1C">
        <w:t>uba</w:t>
      </w:r>
      <w:bookmarkEnd w:id="46"/>
      <w:r w:rsidR="0056162B" w:rsidRPr="00502D1C">
        <w:t xml:space="preserve"> </w:t>
      </w:r>
    </w:p>
    <w:p w:rsidR="0056162B" w:rsidRDefault="0056162B" w:rsidP="0056162B">
      <w:pPr>
        <w:spacing w:line="360" w:lineRule="auto"/>
        <w:rPr>
          <w:caps/>
          <w:color w:val="1F3763" w:themeColor="accent1" w:themeShade="7F"/>
          <w:spacing w:val="15"/>
        </w:rPr>
      </w:pPr>
    </w:p>
    <w:p w:rsidR="0056162B" w:rsidRDefault="0056162B" w:rsidP="00801545">
      <w:pPr>
        <w:spacing w:line="360" w:lineRule="auto"/>
        <w:rPr>
          <w:rFonts w:ascii="Arial" w:hAnsi="Arial" w:cs="Arial"/>
          <w:color w:val="000000"/>
          <w:sz w:val="24"/>
          <w:szCs w:val="24"/>
          <w:shd w:val="clear" w:color="auto" w:fill="FFFFFF"/>
        </w:rPr>
      </w:pPr>
      <w:r w:rsidRPr="00747DFB">
        <w:rPr>
          <w:rFonts w:ascii="Arial" w:hAnsi="Arial" w:cs="Arial"/>
          <w:sz w:val="24"/>
          <w:szCs w:val="24"/>
        </w:rPr>
        <w:t xml:space="preserve">En cuba </w:t>
      </w:r>
      <w:r>
        <w:rPr>
          <w:rFonts w:ascii="Arial" w:hAnsi="Arial" w:cs="Arial"/>
          <w:sz w:val="24"/>
          <w:szCs w:val="24"/>
        </w:rPr>
        <w:t xml:space="preserve">ha sido </w:t>
      </w:r>
      <w:r w:rsidRPr="00747DFB">
        <w:rPr>
          <w:rFonts w:ascii="Arial" w:hAnsi="Arial" w:cs="Arial"/>
          <w:sz w:val="24"/>
          <w:szCs w:val="24"/>
        </w:rPr>
        <w:t xml:space="preserve">una solución gubernamental </w:t>
      </w:r>
      <w:r>
        <w:rPr>
          <w:rFonts w:ascii="Arial" w:hAnsi="Arial" w:cs="Arial"/>
          <w:sz w:val="24"/>
          <w:szCs w:val="24"/>
        </w:rPr>
        <w:t xml:space="preserve">para el déficit de vivienda </w:t>
      </w:r>
      <w:r>
        <w:rPr>
          <w:rFonts w:ascii="Arial" w:hAnsi="Arial" w:cs="Arial"/>
          <w:color w:val="000000"/>
          <w:sz w:val="24"/>
          <w:szCs w:val="24"/>
          <w:shd w:val="clear" w:color="auto" w:fill="FFFFFF"/>
        </w:rPr>
        <w:t xml:space="preserve">utilizar un programa llamado arquitectos de la comunidad que se inició en 1994 basado en </w:t>
      </w:r>
      <w:r w:rsidRPr="00747DFB">
        <w:rPr>
          <w:rFonts w:ascii="Arial" w:hAnsi="Arial" w:cs="Arial"/>
          <w:color w:val="000000"/>
          <w:sz w:val="24"/>
          <w:szCs w:val="24"/>
          <w:shd w:val="clear" w:color="auto" w:fill="FFFFFF"/>
        </w:rPr>
        <w:lastRenderedPageBreak/>
        <w:t xml:space="preserve">método de diseño participativo para la modificación estructural de las viviendas </w:t>
      </w:r>
      <w:r>
        <w:rPr>
          <w:rFonts w:ascii="Arial" w:hAnsi="Arial" w:cs="Arial"/>
          <w:color w:val="000000"/>
          <w:sz w:val="24"/>
          <w:szCs w:val="24"/>
          <w:shd w:val="clear" w:color="auto" w:fill="FFFFFF"/>
        </w:rPr>
        <w:t>con el objetivo de fortalecer</w:t>
      </w:r>
      <w:r w:rsidRPr="00747DFB">
        <w:rPr>
          <w:rFonts w:ascii="Arial" w:hAnsi="Arial" w:cs="Arial"/>
          <w:color w:val="000000"/>
          <w:sz w:val="24"/>
          <w:szCs w:val="24"/>
          <w:shd w:val="clear" w:color="auto" w:fill="FFFFFF"/>
        </w:rPr>
        <w:t xml:space="preserve"> la relación entre el arquitecto y la familia-cliente mediante un detal</w:t>
      </w:r>
      <w:r>
        <w:rPr>
          <w:rFonts w:ascii="Arial" w:hAnsi="Arial" w:cs="Arial"/>
          <w:color w:val="000000"/>
          <w:sz w:val="24"/>
          <w:szCs w:val="24"/>
          <w:shd w:val="clear" w:color="auto" w:fill="FFFFFF"/>
        </w:rPr>
        <w:t xml:space="preserve">lado estudio del lugar y entrevistas </w:t>
      </w:r>
      <w:r w:rsidRPr="00747DFB">
        <w:rPr>
          <w:rFonts w:ascii="Arial" w:hAnsi="Arial" w:cs="Arial"/>
          <w:color w:val="000000"/>
          <w:sz w:val="24"/>
          <w:szCs w:val="24"/>
          <w:shd w:val="clear" w:color="auto" w:fill="FFFFFF"/>
        </w:rPr>
        <w:t xml:space="preserve">a los miembros de la familia, </w:t>
      </w:r>
      <w:r>
        <w:rPr>
          <w:rFonts w:ascii="Arial" w:hAnsi="Arial" w:cs="Arial"/>
          <w:color w:val="000000"/>
          <w:sz w:val="24"/>
          <w:szCs w:val="24"/>
          <w:shd w:val="clear" w:color="auto" w:fill="FFFFFF"/>
        </w:rPr>
        <w:t>en el marco de la investigación etnográfica</w:t>
      </w:r>
      <w:r w:rsidRPr="00747DFB">
        <w:rPr>
          <w:rFonts w:ascii="Arial" w:hAnsi="Arial" w:cs="Arial"/>
          <w:color w:val="000000"/>
          <w:sz w:val="24"/>
          <w:szCs w:val="24"/>
          <w:shd w:val="clear" w:color="auto" w:fill="FFFFFF"/>
        </w:rPr>
        <w:t>.</w:t>
      </w:r>
    </w:p>
    <w:p w:rsidR="0056162B" w:rsidRPr="006F5522" w:rsidRDefault="0056162B" w:rsidP="0056162B">
      <w:pPr>
        <w:spacing w:line="360" w:lineRule="auto"/>
        <w:ind w:firstLine="709"/>
        <w:jc w:val="both"/>
        <w:rPr>
          <w:rFonts w:ascii="Arial" w:hAnsi="Arial" w:cs="Arial"/>
          <w:sz w:val="24"/>
          <w:szCs w:val="24"/>
          <w:shd w:val="clear" w:color="auto" w:fill="FFFFFF"/>
        </w:rPr>
      </w:pPr>
      <w:r>
        <w:rPr>
          <w:rFonts w:ascii="Arial" w:hAnsi="Arial" w:cs="Arial"/>
          <w:color w:val="000000"/>
          <w:sz w:val="24"/>
          <w:szCs w:val="24"/>
          <w:shd w:val="clear" w:color="auto" w:fill="FFFFFF"/>
        </w:rPr>
        <w:t xml:space="preserve">El programa se basó en el método del arquitecto Argentino Rodolfo Livingston, caracterizado por la producción de viviendas </w:t>
      </w:r>
      <w:r w:rsidRPr="006F4347">
        <w:rPr>
          <w:rFonts w:ascii="Arial" w:hAnsi="Arial" w:cs="Arial"/>
          <w:color w:val="000000"/>
          <w:sz w:val="24"/>
          <w:szCs w:val="24"/>
          <w:shd w:val="clear" w:color="auto" w:fill="FFFFFF"/>
        </w:rPr>
        <w:t xml:space="preserve">de dimensiones reducidas, construidas </w:t>
      </w:r>
      <w:r w:rsidRPr="006F5522">
        <w:rPr>
          <w:rFonts w:ascii="Arial" w:hAnsi="Arial" w:cs="Arial"/>
          <w:sz w:val="24"/>
          <w:szCs w:val="24"/>
          <w:shd w:val="clear" w:color="auto" w:fill="FFFFFF"/>
        </w:rPr>
        <w:t>con materiales locales, a veces reciclados, y ubicadas en la misma trama urbana, en azoteas o en la misma parcela, con carácter progresivo.</w:t>
      </w:r>
    </w:p>
    <w:p w:rsidR="0056162B" w:rsidRDefault="0056162B" w:rsidP="0056162B">
      <w:pPr>
        <w:spacing w:line="360" w:lineRule="auto"/>
        <w:ind w:firstLine="709"/>
        <w:jc w:val="both"/>
        <w:rPr>
          <w:rFonts w:ascii="Arial" w:hAnsi="Arial" w:cs="Arial"/>
          <w:color w:val="000000"/>
          <w:sz w:val="24"/>
          <w:szCs w:val="24"/>
          <w:shd w:val="clear" w:color="auto" w:fill="FFFFFF"/>
        </w:rPr>
      </w:pPr>
      <w:r w:rsidRPr="006F5522">
        <w:rPr>
          <w:rFonts w:ascii="Arial" w:hAnsi="Arial" w:cs="Arial"/>
          <w:sz w:val="24"/>
          <w:szCs w:val="24"/>
          <w:shd w:val="clear" w:color="auto" w:fill="FFFFFF"/>
        </w:rPr>
        <w:t xml:space="preserve">El caso analizado es retomado de Romero </w:t>
      </w:r>
      <w:r w:rsidRPr="006F5522">
        <w:rPr>
          <w:rFonts w:ascii="Arial" w:hAnsi="Arial" w:cs="Arial"/>
          <w:i/>
          <w:sz w:val="24"/>
          <w:szCs w:val="24"/>
          <w:shd w:val="clear" w:color="auto" w:fill="FFFFFF"/>
        </w:rPr>
        <w:t>et al</w:t>
      </w:r>
      <w:r w:rsidRPr="006F5522">
        <w:rPr>
          <w:rFonts w:ascii="Arial" w:hAnsi="Arial" w:cs="Arial"/>
          <w:sz w:val="24"/>
          <w:szCs w:val="24"/>
          <w:shd w:val="clear" w:color="auto" w:fill="FFFFFF"/>
        </w:rPr>
        <w:t xml:space="preserve"> (2004), sobre un proyecto realizado entre 1997 y 1998 en el municipio de Minas, provincia de Camagüey. El cual consistió en la renovación de una vecindad, el proyecto tenía como principales características un presupuesto bajo y</w:t>
      </w:r>
      <w:r w:rsidR="006B0E3A" w:rsidRPr="006F5522">
        <w:rPr>
          <w:rFonts w:ascii="Arial" w:hAnsi="Arial" w:cs="Arial"/>
          <w:sz w:val="24"/>
          <w:szCs w:val="24"/>
          <w:shd w:val="clear" w:color="auto" w:fill="FFFFFF"/>
        </w:rPr>
        <w:t xml:space="preserve"> la utilización de</w:t>
      </w:r>
      <w:r w:rsidRPr="006F5522">
        <w:rPr>
          <w:rFonts w:ascii="Arial" w:hAnsi="Arial" w:cs="Arial"/>
          <w:sz w:val="24"/>
          <w:szCs w:val="24"/>
          <w:shd w:val="clear" w:color="auto" w:fill="FFFFFF"/>
        </w:rPr>
        <w:t xml:space="preserve"> materiales </w:t>
      </w:r>
      <w:r>
        <w:rPr>
          <w:rFonts w:ascii="Arial" w:hAnsi="Arial" w:cs="Arial"/>
          <w:color w:val="000000"/>
          <w:sz w:val="24"/>
          <w:szCs w:val="24"/>
          <w:shd w:val="clear" w:color="auto" w:fill="FFFFFF"/>
        </w:rPr>
        <w:t>locales.</w:t>
      </w:r>
    </w:p>
    <w:p w:rsidR="0056162B" w:rsidRDefault="0056162B" w:rsidP="0056162B">
      <w:pPr>
        <w:spacing w:line="360" w:lineRule="auto"/>
        <w:ind w:firstLine="709"/>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El proceso comenzó en realizar una visita de obra para reconocer las condiciones principales del contexto urbano y las condiciones del terreno,</w:t>
      </w:r>
      <w:r w:rsidRPr="00FD51D5">
        <w:t xml:space="preserve"> </w:t>
      </w:r>
      <w:r>
        <w:rPr>
          <w:rFonts w:ascii="Arial" w:hAnsi="Arial" w:cs="Arial"/>
          <w:color w:val="000000"/>
          <w:sz w:val="24"/>
          <w:szCs w:val="24"/>
          <w:shd w:val="clear" w:color="auto" w:fill="FFFFFF"/>
        </w:rPr>
        <w:t>e</w:t>
      </w:r>
      <w:r w:rsidRPr="00FD51D5">
        <w:rPr>
          <w:rFonts w:ascii="Arial" w:hAnsi="Arial" w:cs="Arial"/>
          <w:color w:val="000000"/>
          <w:sz w:val="24"/>
          <w:szCs w:val="24"/>
          <w:shd w:val="clear" w:color="auto" w:fill="FFFFFF"/>
        </w:rPr>
        <w:t>l paso siguiente fue recabar la información de cada una de las</w:t>
      </w:r>
      <w:r>
        <w:rPr>
          <w:rFonts w:ascii="Arial" w:hAnsi="Arial" w:cs="Arial"/>
          <w:color w:val="000000"/>
          <w:sz w:val="24"/>
          <w:szCs w:val="24"/>
          <w:shd w:val="clear" w:color="auto" w:fill="FFFFFF"/>
        </w:rPr>
        <w:t xml:space="preserve"> </w:t>
      </w:r>
      <w:r w:rsidRPr="00FD51D5">
        <w:rPr>
          <w:rFonts w:ascii="Arial" w:hAnsi="Arial" w:cs="Arial"/>
          <w:color w:val="000000"/>
          <w:sz w:val="24"/>
          <w:szCs w:val="24"/>
          <w:shd w:val="clear" w:color="auto" w:fill="FFFFFF"/>
        </w:rPr>
        <w:t>familias</w:t>
      </w:r>
      <w:r>
        <w:rPr>
          <w:rFonts w:ascii="Arial" w:hAnsi="Arial" w:cs="Arial"/>
          <w:color w:val="000000"/>
          <w:sz w:val="24"/>
          <w:szCs w:val="24"/>
          <w:shd w:val="clear" w:color="auto" w:fill="FFFFFF"/>
        </w:rPr>
        <w:t>, es decir cuántos integrantes son, que edades tienen, a que se dedican, pero sobretodo reconocer su historia de vida, al final de la entrevista se hacía una proyección de sus aspiraciones a una vivienda mediante el dibujo de sus ideales de casa.</w:t>
      </w:r>
    </w:p>
    <w:p w:rsidR="0056162B" w:rsidRPr="00367F82" w:rsidRDefault="00C547B1" w:rsidP="0056162B">
      <w:pPr>
        <w:pStyle w:val="Descripcin"/>
        <w:rPr>
          <w:rFonts w:ascii="Arial" w:hAnsi="Arial" w:cs="Arial"/>
          <w:color w:val="auto"/>
          <w:sz w:val="20"/>
          <w:szCs w:val="20"/>
          <w:shd w:val="clear" w:color="auto" w:fill="FFFFFF"/>
        </w:rPr>
      </w:pPr>
      <w:bookmarkStart w:id="47" w:name="_Toc48653204"/>
      <w:r>
        <w:rPr>
          <w:noProof/>
          <w:lang w:eastAsia="es-MX"/>
        </w:rPr>
        <w:lastRenderedPageBreak/>
        <w:drawing>
          <wp:anchor distT="0" distB="0" distL="114300" distR="114300" simplePos="0" relativeHeight="251658240" behindDoc="0" locked="0" layoutInCell="1" allowOverlap="1" wp14:anchorId="038D7711" wp14:editId="651D6B70">
            <wp:simplePos x="0" y="0"/>
            <wp:positionH relativeFrom="margin">
              <wp:posOffset>1495425</wp:posOffset>
            </wp:positionH>
            <wp:positionV relativeFrom="paragraph">
              <wp:posOffset>517525</wp:posOffset>
            </wp:positionV>
            <wp:extent cx="3035300" cy="5806440"/>
            <wp:effectExtent l="0" t="0" r="0" b="3810"/>
            <wp:wrapTopAndBottom/>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cstate="print">
                      <a:extLst>
                        <a:ext uri="{28A0092B-C50C-407E-A947-70E740481C1C}">
                          <a14:useLocalDpi xmlns:a14="http://schemas.microsoft.com/office/drawing/2010/main" val="0"/>
                        </a:ext>
                      </a:extLst>
                    </a:blip>
                    <a:srcRect l="50530" t="12397" r="25909" b="9842"/>
                    <a:stretch/>
                  </pic:blipFill>
                  <pic:spPr bwMode="auto">
                    <a:xfrm>
                      <a:off x="0" y="0"/>
                      <a:ext cx="3035300" cy="58064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6162B" w:rsidRPr="00367F82">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10</w:t>
      </w:r>
      <w:r w:rsidR="00E76127">
        <w:rPr>
          <w:rFonts w:ascii="Arial" w:hAnsi="Arial" w:cs="Arial"/>
          <w:color w:val="auto"/>
          <w:sz w:val="20"/>
          <w:szCs w:val="20"/>
        </w:rPr>
        <w:fldChar w:fldCharType="end"/>
      </w:r>
      <w:r w:rsidR="000A3B1F" w:rsidRPr="001D1EDC">
        <w:rPr>
          <w:rFonts w:ascii="Arial" w:hAnsi="Arial" w:cs="Arial"/>
          <w:color w:val="auto"/>
          <w:sz w:val="20"/>
          <w:szCs w:val="20"/>
        </w:rPr>
        <w:t>.</w:t>
      </w:r>
      <w:r w:rsidR="0056162B" w:rsidRPr="001D1EDC">
        <w:rPr>
          <w:rFonts w:ascii="Arial" w:hAnsi="Arial" w:cs="Arial"/>
          <w:color w:val="auto"/>
          <w:sz w:val="20"/>
          <w:szCs w:val="20"/>
        </w:rPr>
        <w:t xml:space="preserve"> Datos recolectados en acercamiento con el usuario mediante el método Livingston</w:t>
      </w:r>
      <w:r w:rsidR="000A3B1F" w:rsidRPr="001D1EDC">
        <w:rPr>
          <w:rFonts w:ascii="Arial" w:hAnsi="Arial" w:cs="Arial"/>
          <w:color w:val="auto"/>
          <w:sz w:val="20"/>
          <w:szCs w:val="20"/>
        </w:rPr>
        <w:t xml:space="preserve"> (</w:t>
      </w:r>
      <w:r w:rsidR="001D1EDC" w:rsidRPr="001D1EDC">
        <w:rPr>
          <w:rFonts w:ascii="Arial" w:hAnsi="Arial" w:cs="Arial"/>
          <w:color w:val="auto"/>
          <w:sz w:val="20"/>
          <w:szCs w:val="20"/>
        </w:rPr>
        <w:t>1977</w:t>
      </w:r>
      <w:r w:rsidR="000A3B1F" w:rsidRPr="001D1EDC">
        <w:rPr>
          <w:rFonts w:ascii="Arial" w:hAnsi="Arial" w:cs="Arial"/>
          <w:color w:val="auto"/>
          <w:sz w:val="20"/>
          <w:szCs w:val="20"/>
        </w:rPr>
        <w:t>)</w:t>
      </w:r>
      <w:r w:rsidR="0056162B" w:rsidRPr="001D1EDC">
        <w:rPr>
          <w:rFonts w:ascii="Arial" w:hAnsi="Arial" w:cs="Arial"/>
          <w:color w:val="auto"/>
          <w:sz w:val="20"/>
          <w:szCs w:val="20"/>
        </w:rPr>
        <w:t>.</w:t>
      </w:r>
      <w:bookmarkEnd w:id="47"/>
      <w:r w:rsidR="0056162B" w:rsidRPr="001D1EDC">
        <w:rPr>
          <w:rFonts w:ascii="Arial" w:hAnsi="Arial" w:cs="Arial"/>
          <w:color w:val="auto"/>
          <w:sz w:val="20"/>
          <w:szCs w:val="20"/>
        </w:rPr>
        <w:t xml:space="preserve"> </w:t>
      </w:r>
    </w:p>
    <w:p w:rsidR="0056162B" w:rsidRPr="00257AB2" w:rsidRDefault="0056162B" w:rsidP="0056162B">
      <w:pPr>
        <w:spacing w:line="360" w:lineRule="auto"/>
      </w:pPr>
    </w:p>
    <w:p w:rsidR="0056162B" w:rsidRPr="00AB6D6C" w:rsidRDefault="0056162B" w:rsidP="0056162B">
      <w:pPr>
        <w:spacing w:line="360" w:lineRule="auto"/>
        <w:rPr>
          <w:rFonts w:ascii="Arial" w:hAnsi="Arial" w:cs="Arial"/>
        </w:rPr>
      </w:pPr>
      <w:r>
        <w:rPr>
          <w:rFonts w:ascii="Arial" w:hAnsi="Arial" w:cs="Arial"/>
        </w:rPr>
        <w:t xml:space="preserve">                      </w:t>
      </w:r>
      <w:r w:rsidR="00AB6D6C">
        <w:rPr>
          <w:rFonts w:ascii="Arial" w:hAnsi="Arial" w:cs="Arial"/>
        </w:rPr>
        <w:t xml:space="preserve">                         </w:t>
      </w:r>
      <w:r>
        <w:rPr>
          <w:rFonts w:ascii="Arial" w:hAnsi="Arial" w:cs="Arial"/>
        </w:rPr>
        <w:t xml:space="preserve">  </w:t>
      </w:r>
      <w:r w:rsidRPr="00367F82">
        <w:rPr>
          <w:rFonts w:ascii="Arial" w:hAnsi="Arial" w:cs="Arial"/>
        </w:rPr>
        <w:t xml:space="preserve">Fuente: </w:t>
      </w:r>
      <w:r w:rsidRPr="00367F82">
        <w:rPr>
          <w:rFonts w:ascii="Arial" w:hAnsi="Arial" w:cs="Arial"/>
          <w:color w:val="000000"/>
          <w:shd w:val="clear" w:color="auto" w:fill="FFFFFF"/>
        </w:rPr>
        <w:t xml:space="preserve">Romero </w:t>
      </w:r>
      <w:r w:rsidRPr="00367F82">
        <w:rPr>
          <w:rFonts w:ascii="Arial" w:hAnsi="Arial" w:cs="Arial"/>
          <w:i/>
          <w:color w:val="000000"/>
          <w:shd w:val="clear" w:color="auto" w:fill="FFFFFF"/>
        </w:rPr>
        <w:t>et al</w:t>
      </w:r>
      <w:r w:rsidRPr="00367F82">
        <w:rPr>
          <w:rFonts w:ascii="Arial" w:hAnsi="Arial" w:cs="Arial"/>
          <w:color w:val="000000"/>
          <w:shd w:val="clear" w:color="auto" w:fill="FFFFFF"/>
        </w:rPr>
        <w:t xml:space="preserve"> (2004)</w:t>
      </w:r>
    </w:p>
    <w:p w:rsidR="00C547B1" w:rsidRDefault="0056162B" w:rsidP="0056162B">
      <w:pPr>
        <w:spacing w:line="360" w:lineRule="auto"/>
        <w:ind w:firstLine="709"/>
        <w:jc w:val="both"/>
        <w:rPr>
          <w:rFonts w:ascii="Arial" w:hAnsi="Arial" w:cs="Arial"/>
          <w:color w:val="000000"/>
          <w:sz w:val="24"/>
          <w:szCs w:val="24"/>
          <w:shd w:val="clear" w:color="auto" w:fill="FFFFFF"/>
        </w:rPr>
      </w:pPr>
      <w:r w:rsidRPr="006C4E1F">
        <w:rPr>
          <w:rFonts w:ascii="Arial" w:hAnsi="Arial" w:cs="Arial"/>
          <w:color w:val="000000"/>
          <w:sz w:val="24"/>
          <w:szCs w:val="24"/>
          <w:shd w:val="clear" w:color="auto" w:fill="FFFFFF"/>
        </w:rPr>
        <w:t xml:space="preserve">Una vez conociendo a detalle cuáles eran las necesidades y aspiraciones de cada familia, </w:t>
      </w:r>
      <w:r>
        <w:rPr>
          <w:rFonts w:ascii="Arial" w:hAnsi="Arial" w:cs="Arial"/>
          <w:color w:val="000000"/>
          <w:sz w:val="24"/>
          <w:szCs w:val="24"/>
          <w:shd w:val="clear" w:color="auto" w:fill="FFFFFF"/>
        </w:rPr>
        <w:t xml:space="preserve">se realizaron diferentes estudios de factibilidad para encontrar deficiencias y fallas en los diseños, con el fin de hacer coincidir las necesidades de todos los vecinos, para llegar al final a un manual de instrucciones que contempla las especificaciones del proyecto necesarias para su construcción. </w:t>
      </w:r>
    </w:p>
    <w:p w:rsidR="0056162B" w:rsidRDefault="0056162B" w:rsidP="0056162B">
      <w:pPr>
        <w:spacing w:line="360" w:lineRule="auto"/>
        <w:ind w:firstLine="709"/>
        <w:jc w:val="both"/>
        <w:rPr>
          <w:rFonts w:ascii="Arial" w:hAnsi="Arial" w:cs="Arial"/>
          <w:color w:val="000000"/>
          <w:sz w:val="24"/>
          <w:szCs w:val="24"/>
          <w:shd w:val="clear" w:color="auto" w:fill="FFFFFF"/>
        </w:rPr>
      </w:pPr>
      <w:r w:rsidRPr="006C4E1F">
        <w:rPr>
          <w:rFonts w:ascii="Arial" w:hAnsi="Arial" w:cs="Arial"/>
          <w:color w:val="000000"/>
          <w:sz w:val="24"/>
          <w:szCs w:val="24"/>
          <w:shd w:val="clear" w:color="auto" w:fill="FFFFFF"/>
        </w:rPr>
        <w:lastRenderedPageBreak/>
        <w:t xml:space="preserve">El proyecto final </w:t>
      </w:r>
      <w:r>
        <w:rPr>
          <w:rFonts w:ascii="Arial" w:hAnsi="Arial" w:cs="Arial"/>
          <w:color w:val="000000"/>
          <w:sz w:val="24"/>
          <w:szCs w:val="24"/>
          <w:shd w:val="clear" w:color="auto" w:fill="FFFFFF"/>
        </w:rPr>
        <w:t>fue presentado y aceptado por el usuario</w:t>
      </w:r>
      <w:r w:rsidRPr="006C4E1F">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 xml:space="preserve">siempre buscando que los </w:t>
      </w:r>
      <w:r w:rsidRPr="006C4E1F">
        <w:rPr>
          <w:rFonts w:ascii="Arial" w:hAnsi="Arial" w:cs="Arial"/>
          <w:color w:val="000000"/>
          <w:sz w:val="24"/>
          <w:szCs w:val="24"/>
          <w:shd w:val="clear" w:color="auto" w:fill="FFFFFF"/>
        </w:rPr>
        <w:t>distintos espacios tuvieran iluminación y ventilación óptimas, y que cada familia tuviera los espacios que requería.</w:t>
      </w:r>
    </w:p>
    <w:p w:rsidR="0056162B" w:rsidRDefault="0056162B" w:rsidP="0056162B">
      <w:pPr>
        <w:spacing w:line="360" w:lineRule="auto"/>
        <w:ind w:firstLine="709"/>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Como resumen, se presentan las seis fases del método aplicado en el caso de Cuba.</w:t>
      </w:r>
    </w:p>
    <w:p w:rsidR="0056162B" w:rsidRPr="003C75B6" w:rsidRDefault="0056162B" w:rsidP="0056162B">
      <w:pPr>
        <w:pStyle w:val="Descripcin"/>
        <w:rPr>
          <w:rFonts w:ascii="Arial" w:hAnsi="Arial" w:cs="Arial"/>
          <w:color w:val="auto"/>
          <w:sz w:val="20"/>
          <w:szCs w:val="20"/>
        </w:rPr>
      </w:pPr>
      <w:bookmarkStart w:id="48" w:name="_Toc48653205"/>
      <w:r w:rsidRPr="006C4E1F">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11</w:t>
      </w:r>
      <w:r w:rsidR="00E76127">
        <w:rPr>
          <w:rFonts w:ascii="Arial" w:hAnsi="Arial" w:cs="Arial"/>
          <w:color w:val="auto"/>
          <w:sz w:val="20"/>
          <w:szCs w:val="20"/>
        </w:rPr>
        <w:fldChar w:fldCharType="end"/>
      </w:r>
      <w:r>
        <w:rPr>
          <w:rFonts w:ascii="Arial" w:hAnsi="Arial" w:cs="Arial"/>
          <w:color w:val="auto"/>
          <w:sz w:val="20"/>
          <w:szCs w:val="20"/>
        </w:rPr>
        <w:t xml:space="preserve"> F</w:t>
      </w:r>
      <w:r w:rsidRPr="006C4E1F">
        <w:rPr>
          <w:rFonts w:ascii="Arial" w:hAnsi="Arial" w:cs="Arial"/>
          <w:color w:val="auto"/>
          <w:sz w:val="20"/>
          <w:szCs w:val="20"/>
        </w:rPr>
        <w:t>ases del método de Rodolfo Livingston</w:t>
      </w:r>
      <w:bookmarkEnd w:id="48"/>
    </w:p>
    <w:p w:rsidR="00C547B1" w:rsidRDefault="00C547B1" w:rsidP="0056162B">
      <w:pPr>
        <w:spacing w:line="360" w:lineRule="auto"/>
        <w:ind w:firstLine="709"/>
        <w:jc w:val="both"/>
        <w:rPr>
          <w:rFonts w:ascii="Arial" w:hAnsi="Arial" w:cs="Arial"/>
          <w:sz w:val="24"/>
          <w:szCs w:val="24"/>
        </w:rPr>
      </w:pPr>
      <w:r w:rsidRPr="006C4E1F">
        <w:rPr>
          <w:b/>
          <w:bCs/>
          <w:noProof/>
          <w:sz w:val="20"/>
          <w:szCs w:val="20"/>
          <w:lang w:eastAsia="es-MX"/>
        </w:rPr>
        <w:drawing>
          <wp:anchor distT="0" distB="0" distL="114300" distR="114300" simplePos="0" relativeHeight="251657216" behindDoc="0" locked="0" layoutInCell="1" allowOverlap="1" wp14:anchorId="34AFA498" wp14:editId="514A2D31">
            <wp:simplePos x="0" y="0"/>
            <wp:positionH relativeFrom="margin">
              <wp:align>left</wp:align>
            </wp:positionH>
            <wp:positionV relativeFrom="paragraph">
              <wp:posOffset>352425</wp:posOffset>
            </wp:positionV>
            <wp:extent cx="5734050" cy="2987040"/>
            <wp:effectExtent l="0" t="0" r="0" b="3810"/>
            <wp:wrapTopAndBottom/>
            <wp:docPr id="206" name="Imagen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extLst>
                        <a:ext uri="{28A0092B-C50C-407E-A947-70E740481C1C}">
                          <a14:useLocalDpi xmlns:a14="http://schemas.microsoft.com/office/drawing/2010/main" val="0"/>
                        </a:ext>
                      </a:extLst>
                    </a:blip>
                    <a:srcRect l="25269" t="25286" r="25161" b="28806"/>
                    <a:stretch/>
                  </pic:blipFill>
                  <pic:spPr bwMode="auto">
                    <a:xfrm>
                      <a:off x="0" y="0"/>
                      <a:ext cx="5734050" cy="29870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C547B1" w:rsidRPr="003C75B6" w:rsidRDefault="00C547B1" w:rsidP="00C547B1">
      <w:pPr>
        <w:pStyle w:val="Descripcin"/>
        <w:rPr>
          <w:rFonts w:ascii="Arial" w:hAnsi="Arial" w:cs="Arial"/>
          <w:b w:val="0"/>
          <w:color w:val="000000" w:themeColor="text1"/>
          <w:sz w:val="20"/>
          <w:szCs w:val="20"/>
        </w:rPr>
      </w:pPr>
      <w:r>
        <w:rPr>
          <w:rFonts w:ascii="Arial" w:hAnsi="Arial" w:cs="Arial"/>
          <w:b w:val="0"/>
          <w:color w:val="000000" w:themeColor="text1"/>
          <w:sz w:val="20"/>
          <w:szCs w:val="20"/>
        </w:rPr>
        <w:t xml:space="preserve">   </w:t>
      </w:r>
      <w:r w:rsidRPr="003C75B6">
        <w:rPr>
          <w:rFonts w:ascii="Arial" w:hAnsi="Arial" w:cs="Arial"/>
          <w:b w:val="0"/>
          <w:color w:val="000000" w:themeColor="text1"/>
          <w:sz w:val="20"/>
          <w:szCs w:val="20"/>
        </w:rPr>
        <w:t xml:space="preserve">Fuente: </w:t>
      </w:r>
      <w:r w:rsidRPr="003C75B6">
        <w:rPr>
          <w:rFonts w:ascii="Arial" w:hAnsi="Arial" w:cs="Arial"/>
          <w:b w:val="0"/>
          <w:color w:val="000000" w:themeColor="text1"/>
          <w:sz w:val="20"/>
          <w:szCs w:val="20"/>
          <w:shd w:val="clear" w:color="auto" w:fill="FFFFFF"/>
        </w:rPr>
        <w:t xml:space="preserve">Romero </w:t>
      </w:r>
      <w:r w:rsidRPr="003C75B6">
        <w:rPr>
          <w:rFonts w:ascii="Arial" w:hAnsi="Arial" w:cs="Arial"/>
          <w:b w:val="0"/>
          <w:i/>
          <w:color w:val="000000" w:themeColor="text1"/>
          <w:sz w:val="20"/>
          <w:szCs w:val="20"/>
          <w:shd w:val="clear" w:color="auto" w:fill="FFFFFF"/>
        </w:rPr>
        <w:t>et al</w:t>
      </w:r>
      <w:r w:rsidRPr="003C75B6">
        <w:rPr>
          <w:rFonts w:ascii="Arial" w:hAnsi="Arial" w:cs="Arial"/>
          <w:b w:val="0"/>
          <w:color w:val="000000" w:themeColor="text1"/>
          <w:sz w:val="20"/>
          <w:szCs w:val="20"/>
          <w:shd w:val="clear" w:color="auto" w:fill="FFFFFF"/>
        </w:rPr>
        <w:t xml:space="preserve"> (2004</w:t>
      </w:r>
      <w:r w:rsidR="001D1EDC">
        <w:rPr>
          <w:rFonts w:ascii="Arial" w:hAnsi="Arial" w:cs="Arial"/>
          <w:b w:val="0"/>
          <w:color w:val="000000" w:themeColor="text1"/>
          <w:sz w:val="20"/>
          <w:szCs w:val="20"/>
          <w:shd w:val="clear" w:color="auto" w:fill="FFFFFF"/>
        </w:rPr>
        <w:t>:81)</w:t>
      </w:r>
    </w:p>
    <w:p w:rsidR="0056162B" w:rsidRDefault="0056162B" w:rsidP="00C547B1">
      <w:pPr>
        <w:spacing w:line="360" w:lineRule="auto"/>
        <w:ind w:firstLine="709"/>
        <w:jc w:val="both"/>
        <w:rPr>
          <w:rFonts w:ascii="Arial" w:hAnsi="Arial" w:cs="Arial"/>
          <w:sz w:val="24"/>
          <w:szCs w:val="24"/>
        </w:rPr>
      </w:pPr>
      <w:r w:rsidRPr="0087737D">
        <w:rPr>
          <w:rFonts w:ascii="Arial" w:hAnsi="Arial" w:cs="Arial"/>
          <w:sz w:val="24"/>
          <w:szCs w:val="24"/>
        </w:rPr>
        <w:t xml:space="preserve">La </w:t>
      </w:r>
      <w:r w:rsidRPr="005D0151">
        <w:rPr>
          <w:rFonts w:ascii="Arial" w:hAnsi="Arial" w:cs="Arial"/>
          <w:sz w:val="24"/>
          <w:szCs w:val="24"/>
        </w:rPr>
        <w:t xml:space="preserve">utilización del método de Rodolfo Livingston en </w:t>
      </w:r>
      <w:r w:rsidR="0051009E" w:rsidRPr="005D0151">
        <w:rPr>
          <w:rFonts w:ascii="Arial" w:hAnsi="Arial" w:cs="Arial"/>
          <w:sz w:val="24"/>
          <w:szCs w:val="24"/>
        </w:rPr>
        <w:t>C</w:t>
      </w:r>
      <w:r w:rsidRPr="005D0151">
        <w:rPr>
          <w:rFonts w:ascii="Arial" w:hAnsi="Arial" w:cs="Arial"/>
          <w:sz w:val="24"/>
          <w:szCs w:val="24"/>
        </w:rPr>
        <w:t>uba, dej</w:t>
      </w:r>
      <w:r w:rsidR="009768D9" w:rsidRPr="005D0151">
        <w:rPr>
          <w:rFonts w:ascii="Arial" w:hAnsi="Arial" w:cs="Arial"/>
          <w:sz w:val="24"/>
          <w:szCs w:val="24"/>
        </w:rPr>
        <w:t>ó</w:t>
      </w:r>
      <w:r w:rsidR="005D0151" w:rsidRPr="005D0151">
        <w:rPr>
          <w:rFonts w:ascii="Arial" w:hAnsi="Arial" w:cs="Arial"/>
          <w:sz w:val="24"/>
          <w:szCs w:val="24"/>
        </w:rPr>
        <w:t xml:space="preserve"> </w:t>
      </w:r>
      <w:r w:rsidRPr="005D0151">
        <w:rPr>
          <w:rFonts w:ascii="Arial" w:hAnsi="Arial" w:cs="Arial"/>
          <w:sz w:val="24"/>
          <w:szCs w:val="24"/>
        </w:rPr>
        <w:t>una manera de trabajar los proyectos de diseño de manera colaborativa que tiene como una de sus principales virtudes en la integración de una planeación de la vivienda hacia el futuro, es decir</w:t>
      </w:r>
      <w:r w:rsidR="00436ABD" w:rsidRPr="005D0151">
        <w:rPr>
          <w:rFonts w:ascii="Arial" w:hAnsi="Arial" w:cs="Arial"/>
          <w:sz w:val="24"/>
          <w:szCs w:val="24"/>
        </w:rPr>
        <w:t>,</w:t>
      </w:r>
      <w:r w:rsidRPr="005D0151">
        <w:rPr>
          <w:rFonts w:ascii="Arial" w:hAnsi="Arial" w:cs="Arial"/>
          <w:sz w:val="24"/>
          <w:szCs w:val="24"/>
        </w:rPr>
        <w:t xml:space="preserve"> vivienda progresiva, la práctica del diseño colaborativo ha dejado un gran beneficio a la población</w:t>
      </w:r>
      <w:r w:rsidR="00485338" w:rsidRPr="005D0151">
        <w:rPr>
          <w:rFonts w:ascii="Arial" w:hAnsi="Arial" w:cs="Arial"/>
          <w:sz w:val="24"/>
          <w:szCs w:val="24"/>
        </w:rPr>
        <w:t>.</w:t>
      </w:r>
      <w:r w:rsidR="005D0151" w:rsidRPr="005D0151">
        <w:rPr>
          <w:rFonts w:ascii="Arial" w:hAnsi="Arial" w:cs="Arial"/>
          <w:sz w:val="24"/>
          <w:szCs w:val="24"/>
        </w:rPr>
        <w:t xml:space="preserve"> </w:t>
      </w:r>
      <w:r w:rsidR="000429AA" w:rsidRPr="005D0151">
        <w:rPr>
          <w:rFonts w:ascii="Arial" w:hAnsi="Arial" w:cs="Arial"/>
          <w:sz w:val="24"/>
          <w:szCs w:val="24"/>
        </w:rPr>
        <w:t>C</w:t>
      </w:r>
      <w:r w:rsidRPr="005D0151">
        <w:rPr>
          <w:rFonts w:ascii="Arial" w:hAnsi="Arial" w:cs="Arial"/>
          <w:sz w:val="24"/>
          <w:szCs w:val="24"/>
        </w:rPr>
        <w:t>on el programa de arquitectos de la comunidad</w:t>
      </w:r>
      <w:r w:rsidR="009D7F75" w:rsidRPr="005D0151">
        <w:rPr>
          <w:rFonts w:ascii="Arial" w:hAnsi="Arial" w:cs="Arial"/>
          <w:sz w:val="24"/>
          <w:szCs w:val="24"/>
        </w:rPr>
        <w:t>,</w:t>
      </w:r>
      <w:r w:rsidRPr="005D0151">
        <w:rPr>
          <w:rFonts w:ascii="Arial" w:hAnsi="Arial" w:cs="Arial"/>
          <w:sz w:val="24"/>
          <w:szCs w:val="24"/>
        </w:rPr>
        <w:t xml:space="preserve"> se llegó a beneficiar a más de cinco mil familias, </w:t>
      </w:r>
      <w:r w:rsidR="005D0151" w:rsidRPr="005D0151">
        <w:rPr>
          <w:rFonts w:ascii="Arial" w:hAnsi="Arial" w:cs="Arial"/>
          <w:sz w:val="24"/>
          <w:szCs w:val="24"/>
        </w:rPr>
        <w:t>que,</w:t>
      </w:r>
      <w:r w:rsidRPr="005D0151">
        <w:rPr>
          <w:rFonts w:ascii="Arial" w:hAnsi="Arial" w:cs="Arial"/>
          <w:sz w:val="24"/>
          <w:szCs w:val="24"/>
        </w:rPr>
        <w:t xml:space="preserve"> con el uso de estas prácticas</w:t>
      </w:r>
      <w:r w:rsidR="00556961" w:rsidRPr="005D0151">
        <w:rPr>
          <w:rFonts w:ascii="Arial" w:hAnsi="Arial" w:cs="Arial"/>
          <w:sz w:val="24"/>
          <w:szCs w:val="24"/>
        </w:rPr>
        <w:t>,</w:t>
      </w:r>
      <w:r w:rsidR="005D0151" w:rsidRPr="005D0151">
        <w:rPr>
          <w:rFonts w:ascii="Arial" w:hAnsi="Arial" w:cs="Arial"/>
          <w:sz w:val="24"/>
          <w:szCs w:val="24"/>
        </w:rPr>
        <w:t xml:space="preserve"> llegaron </w:t>
      </w:r>
      <w:r w:rsidRPr="005D0151">
        <w:rPr>
          <w:rFonts w:ascii="Arial" w:hAnsi="Arial" w:cs="Arial"/>
          <w:sz w:val="24"/>
          <w:szCs w:val="24"/>
        </w:rPr>
        <w:t xml:space="preserve">a ser autosuficientes. </w:t>
      </w:r>
      <w:r w:rsidR="005D0151" w:rsidRPr="005D0151">
        <w:rPr>
          <w:rFonts w:ascii="Arial" w:hAnsi="Arial" w:cs="Arial"/>
          <w:sz w:val="24"/>
          <w:szCs w:val="24"/>
        </w:rPr>
        <w:t>Pero,</w:t>
      </w:r>
      <w:r w:rsidRPr="005D0151">
        <w:rPr>
          <w:rFonts w:ascii="Arial" w:hAnsi="Arial" w:cs="Arial"/>
          <w:sz w:val="24"/>
          <w:szCs w:val="24"/>
        </w:rPr>
        <w:t xml:space="preserve"> sobre todo</w:t>
      </w:r>
      <w:r w:rsidR="00752FA1" w:rsidRPr="005D0151">
        <w:rPr>
          <w:rFonts w:ascii="Arial" w:hAnsi="Arial" w:cs="Arial"/>
          <w:sz w:val="24"/>
          <w:szCs w:val="24"/>
        </w:rPr>
        <w:t>, se logró</w:t>
      </w:r>
      <w:r w:rsidRPr="005D0151">
        <w:rPr>
          <w:rFonts w:ascii="Arial" w:hAnsi="Arial" w:cs="Arial"/>
          <w:sz w:val="24"/>
          <w:szCs w:val="24"/>
        </w:rPr>
        <w:t xml:space="preserve"> el fortalecimiento en la comunicación entre arquitecto y familia</w:t>
      </w:r>
      <w:r w:rsidR="00752FA1" w:rsidRPr="005D0151">
        <w:rPr>
          <w:rFonts w:ascii="Arial" w:hAnsi="Arial" w:cs="Arial"/>
          <w:sz w:val="24"/>
          <w:szCs w:val="24"/>
        </w:rPr>
        <w:t>, lo que</w:t>
      </w:r>
      <w:r w:rsidRPr="005D0151">
        <w:rPr>
          <w:rFonts w:ascii="Arial" w:hAnsi="Arial" w:cs="Arial"/>
          <w:sz w:val="24"/>
          <w:szCs w:val="24"/>
        </w:rPr>
        <w:t xml:space="preserve"> promueve el ahorro de recursos económicos y mejora la calidad de vida de las comunidades</w:t>
      </w:r>
      <w:r>
        <w:rPr>
          <w:rFonts w:ascii="Arial" w:hAnsi="Arial" w:cs="Arial"/>
          <w:sz w:val="24"/>
          <w:szCs w:val="24"/>
        </w:rPr>
        <w:t xml:space="preserve">. </w:t>
      </w:r>
    </w:p>
    <w:p w:rsidR="00C547B1" w:rsidRDefault="00C547B1" w:rsidP="00C547B1">
      <w:pPr>
        <w:spacing w:line="360" w:lineRule="auto"/>
        <w:jc w:val="both"/>
        <w:rPr>
          <w:rFonts w:ascii="Arial" w:hAnsi="Arial" w:cs="Arial"/>
          <w:sz w:val="24"/>
          <w:szCs w:val="24"/>
        </w:rPr>
      </w:pPr>
    </w:p>
    <w:p w:rsidR="0056162B" w:rsidRDefault="00291289" w:rsidP="0056162B">
      <w:pPr>
        <w:pStyle w:val="Ttulo3"/>
      </w:pPr>
      <w:bookmarkStart w:id="49" w:name="_Toc50727236"/>
      <w:r>
        <w:lastRenderedPageBreak/>
        <w:t>1.9</w:t>
      </w:r>
      <w:r w:rsidR="0056162B">
        <w:t>.3 Caso</w:t>
      </w:r>
      <w:r w:rsidR="0056162B" w:rsidRPr="0033782A">
        <w:t xml:space="preserve"> </w:t>
      </w:r>
      <w:r w:rsidR="0056162B">
        <w:t>de</w:t>
      </w:r>
      <w:r w:rsidR="0056162B" w:rsidRPr="0033782A">
        <w:t xml:space="preserve"> aplicación </w:t>
      </w:r>
      <w:r w:rsidR="0056162B">
        <w:t>en Colombia</w:t>
      </w:r>
      <w:bookmarkEnd w:id="49"/>
      <w:r w:rsidR="0056162B" w:rsidRPr="0033782A">
        <w:t xml:space="preserve"> </w:t>
      </w:r>
    </w:p>
    <w:p w:rsidR="0056162B" w:rsidRDefault="0056162B" w:rsidP="0056162B">
      <w:pPr>
        <w:spacing w:line="360" w:lineRule="auto"/>
        <w:jc w:val="both"/>
        <w:rPr>
          <w:rFonts w:ascii="Arial" w:hAnsi="Arial" w:cs="Arial"/>
          <w:sz w:val="24"/>
          <w:szCs w:val="24"/>
        </w:rPr>
      </w:pPr>
    </w:p>
    <w:p w:rsidR="0056162B" w:rsidRDefault="0056162B" w:rsidP="00801545">
      <w:pPr>
        <w:spacing w:line="360" w:lineRule="auto"/>
        <w:jc w:val="both"/>
        <w:rPr>
          <w:rFonts w:ascii="Arial" w:hAnsi="Arial" w:cs="Arial"/>
          <w:sz w:val="24"/>
          <w:szCs w:val="24"/>
        </w:rPr>
      </w:pPr>
      <w:r w:rsidRPr="0033782A">
        <w:rPr>
          <w:rFonts w:ascii="Arial" w:hAnsi="Arial" w:cs="Arial"/>
          <w:sz w:val="24"/>
          <w:szCs w:val="24"/>
        </w:rPr>
        <w:t>El caso presentado como experiencia del diseño participativo en Colombia ocurrió en el año de 1986 después de una catástrofe natural. El proyecto tuvo como objetivo la construcción de vivienda nueva en el municipio de Fusagasugá</w:t>
      </w:r>
      <w:r w:rsidRPr="005D0151">
        <w:rPr>
          <w:rFonts w:ascii="Arial" w:hAnsi="Arial" w:cs="Arial"/>
          <w:sz w:val="24"/>
          <w:szCs w:val="24"/>
        </w:rPr>
        <w:t xml:space="preserve">, </w:t>
      </w:r>
      <w:r w:rsidR="00377857" w:rsidRPr="005D0151">
        <w:rPr>
          <w:rFonts w:ascii="Arial" w:hAnsi="Arial" w:cs="Arial"/>
          <w:sz w:val="24"/>
          <w:szCs w:val="24"/>
        </w:rPr>
        <w:t xml:space="preserve">donde </w:t>
      </w:r>
      <w:r w:rsidRPr="005D0151">
        <w:rPr>
          <w:rFonts w:ascii="Arial" w:hAnsi="Arial" w:cs="Arial"/>
          <w:sz w:val="24"/>
          <w:szCs w:val="24"/>
        </w:rPr>
        <w:t>se presentó todo un reto al trabajar con la gente ya que se tenía que lograr la integración de las familias a un nuevo entorno</w:t>
      </w:r>
      <w:r w:rsidR="00567E45" w:rsidRPr="005D0151">
        <w:rPr>
          <w:rFonts w:ascii="Arial" w:hAnsi="Arial" w:cs="Arial"/>
          <w:sz w:val="24"/>
          <w:szCs w:val="24"/>
        </w:rPr>
        <w:t>,</w:t>
      </w:r>
      <w:r w:rsidRPr="005D0151">
        <w:rPr>
          <w:rFonts w:ascii="Arial" w:hAnsi="Arial" w:cs="Arial"/>
          <w:sz w:val="24"/>
          <w:szCs w:val="24"/>
        </w:rPr>
        <w:t xml:space="preserve"> después de vivir un duelo por la pérdida de seres queridos.</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Ante esta situación fue necesario que en los talleres de diseño participativo se tomaran en cuenta </w:t>
      </w:r>
      <w:r w:rsidRPr="005D0151">
        <w:rPr>
          <w:rFonts w:ascii="Arial" w:hAnsi="Arial" w:cs="Arial"/>
          <w:sz w:val="24"/>
          <w:szCs w:val="24"/>
        </w:rPr>
        <w:t>otros temas no ligados directamente a procesos de diseño y construcción de las viviendas</w:t>
      </w:r>
      <w:r w:rsidR="00030118" w:rsidRPr="005D0151">
        <w:rPr>
          <w:rFonts w:ascii="Arial" w:hAnsi="Arial" w:cs="Arial"/>
          <w:sz w:val="24"/>
          <w:szCs w:val="24"/>
        </w:rPr>
        <w:t>,</w:t>
      </w:r>
      <w:r w:rsidRPr="005D0151">
        <w:rPr>
          <w:rFonts w:ascii="Arial" w:hAnsi="Arial" w:cs="Arial"/>
          <w:sz w:val="24"/>
          <w:szCs w:val="24"/>
        </w:rPr>
        <w:t xml:space="preserve"> con el fin de recuperar las historias para fortalecer el arraigo a su lugar. Después de lograr superar la etapa de duelo, se procedió a realizar la división de los lotes que daría lugar al diseño urbano esto realizado mediante un ejercicio en medio de las manzanas con cuerdas de colores directamente en donde la gente expresaba sus opiniones sobre el tamaño de las cuadras</w:t>
      </w:r>
      <w:r w:rsidR="00053484" w:rsidRPr="005D0151">
        <w:rPr>
          <w:rFonts w:ascii="Arial" w:hAnsi="Arial" w:cs="Arial"/>
          <w:sz w:val="24"/>
          <w:szCs w:val="24"/>
        </w:rPr>
        <w:t xml:space="preserve"> y</w:t>
      </w:r>
      <w:r w:rsidRPr="005D0151">
        <w:rPr>
          <w:rFonts w:ascii="Arial" w:hAnsi="Arial" w:cs="Arial"/>
          <w:sz w:val="24"/>
          <w:szCs w:val="24"/>
        </w:rPr>
        <w:t xml:space="preserve"> la ubicación de las plazoletas.</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Posteriormente se realizaron talleres para capacitar a la mano de obra disponible en la fabricación de ladrillos, luego se comprobó que resultaba más económico comprar el material que </w:t>
      </w:r>
      <w:r w:rsidRPr="005D0151">
        <w:rPr>
          <w:rFonts w:ascii="Arial" w:hAnsi="Arial" w:cs="Arial"/>
          <w:sz w:val="24"/>
          <w:szCs w:val="24"/>
        </w:rPr>
        <w:t>realizarlo</w:t>
      </w:r>
      <w:r w:rsidR="00B04C13" w:rsidRPr="005D0151">
        <w:rPr>
          <w:rFonts w:ascii="Arial" w:hAnsi="Arial" w:cs="Arial"/>
          <w:sz w:val="24"/>
          <w:szCs w:val="24"/>
        </w:rPr>
        <w:t>,</w:t>
      </w:r>
      <w:r w:rsidRPr="005D0151">
        <w:rPr>
          <w:rFonts w:ascii="Arial" w:hAnsi="Arial" w:cs="Arial"/>
          <w:sz w:val="24"/>
          <w:szCs w:val="24"/>
        </w:rPr>
        <w:t xml:space="preserve"> esto por las condiciones de la región. El esquema de trabajo fue la contratación de mano de obra calificada para trabajar en la construcción de los hogares entre semana y trabajo comunitario los fines de semana, se trabajó mediante la obtención de bonos por horas de trabajo cumplidas a la semana. Dichas horas eran asignadas a cada familia de acuerdo a la cantidad de adultos que conformaban el hogar, cuántas mujeres jefas de familia participaban o parejas de ancianos habitaban la vivienda</w:t>
      </w:r>
      <w:r w:rsidR="00A148A9" w:rsidRPr="005D0151">
        <w:rPr>
          <w:rFonts w:ascii="Arial" w:hAnsi="Arial" w:cs="Arial"/>
          <w:sz w:val="24"/>
          <w:szCs w:val="24"/>
        </w:rPr>
        <w:t>,</w:t>
      </w:r>
      <w:r w:rsidRPr="005D0151">
        <w:rPr>
          <w:rFonts w:ascii="Arial" w:hAnsi="Arial" w:cs="Arial"/>
          <w:sz w:val="24"/>
          <w:szCs w:val="24"/>
        </w:rPr>
        <w:t xml:space="preserve"> esto </w:t>
      </w:r>
      <w:r>
        <w:rPr>
          <w:rFonts w:ascii="Arial" w:hAnsi="Arial" w:cs="Arial"/>
          <w:sz w:val="24"/>
          <w:szCs w:val="24"/>
        </w:rPr>
        <w:t>con el fin de generar equidad.</w:t>
      </w:r>
    </w:p>
    <w:p w:rsidR="0056162B" w:rsidRDefault="0056162B" w:rsidP="0056162B">
      <w:pPr>
        <w:spacing w:line="360" w:lineRule="auto"/>
        <w:ind w:firstLine="709"/>
        <w:jc w:val="both"/>
        <w:rPr>
          <w:rFonts w:ascii="Arial" w:hAnsi="Arial" w:cs="Arial"/>
          <w:sz w:val="24"/>
          <w:szCs w:val="24"/>
        </w:rPr>
      </w:pPr>
      <w:r w:rsidRPr="00A04D0F">
        <w:rPr>
          <w:rFonts w:ascii="Arial" w:hAnsi="Arial" w:cs="Arial"/>
          <w:sz w:val="24"/>
          <w:szCs w:val="24"/>
        </w:rPr>
        <w:t>Al final del proceso de trabajo la participación de la comunidad fue muy grande</w:t>
      </w:r>
      <w:r w:rsidR="0004063B" w:rsidRPr="00A04D0F">
        <w:rPr>
          <w:rFonts w:ascii="Arial" w:hAnsi="Arial" w:cs="Arial"/>
          <w:sz w:val="24"/>
          <w:szCs w:val="24"/>
        </w:rPr>
        <w:t xml:space="preserve">, </w:t>
      </w:r>
      <w:r w:rsidR="00A04D0F" w:rsidRPr="00A04D0F">
        <w:rPr>
          <w:rFonts w:ascii="Arial" w:hAnsi="Arial" w:cs="Arial"/>
          <w:sz w:val="24"/>
          <w:szCs w:val="24"/>
        </w:rPr>
        <w:t>resultado</w:t>
      </w:r>
      <w:r w:rsidR="0004063B" w:rsidRPr="00A04D0F">
        <w:rPr>
          <w:rFonts w:ascii="Arial" w:hAnsi="Arial" w:cs="Arial"/>
          <w:sz w:val="24"/>
          <w:szCs w:val="24"/>
        </w:rPr>
        <w:t xml:space="preserve"> de</w:t>
      </w:r>
      <w:r w:rsidRPr="00A04D0F">
        <w:rPr>
          <w:rFonts w:ascii="Arial" w:hAnsi="Arial" w:cs="Arial"/>
          <w:sz w:val="24"/>
          <w:szCs w:val="24"/>
        </w:rPr>
        <w:t xml:space="preserve"> </w:t>
      </w:r>
      <w:r>
        <w:rPr>
          <w:rFonts w:ascii="Arial" w:hAnsi="Arial" w:cs="Arial"/>
          <w:sz w:val="24"/>
          <w:szCs w:val="24"/>
        </w:rPr>
        <w:t xml:space="preserve">la implementación de este tipo de incentivos y se logró tejer un nivel alto de tejido </w:t>
      </w:r>
      <w:r w:rsidR="00616060">
        <w:rPr>
          <w:rFonts w:ascii="Arial" w:hAnsi="Arial" w:cs="Arial"/>
          <w:sz w:val="24"/>
          <w:szCs w:val="24"/>
        </w:rPr>
        <w:t>social. Sin</w:t>
      </w:r>
      <w:r>
        <w:rPr>
          <w:rFonts w:ascii="Arial" w:hAnsi="Arial" w:cs="Arial"/>
          <w:sz w:val="24"/>
          <w:szCs w:val="24"/>
        </w:rPr>
        <w:t xml:space="preserve"> embargo, no se logró la autosuficiencia de las familias y se siguió </w:t>
      </w:r>
      <w:r w:rsidR="00062E83">
        <w:rPr>
          <w:rFonts w:ascii="Arial" w:hAnsi="Arial" w:cs="Arial"/>
          <w:sz w:val="24"/>
          <w:szCs w:val="24"/>
        </w:rPr>
        <w:t>manteniendo</w:t>
      </w:r>
      <w:r>
        <w:rPr>
          <w:rFonts w:ascii="Arial" w:hAnsi="Arial" w:cs="Arial"/>
          <w:sz w:val="24"/>
          <w:szCs w:val="24"/>
        </w:rPr>
        <w:t xml:space="preserve"> a las instituciones gubernamentales y a las asociaciones civiles como proveedoras de recursos.</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lastRenderedPageBreak/>
        <w:t xml:space="preserve">La comunicación entre comunidad e instancias </w:t>
      </w:r>
      <w:r w:rsidRPr="00616060">
        <w:rPr>
          <w:rFonts w:ascii="Arial" w:hAnsi="Arial" w:cs="Arial"/>
          <w:sz w:val="24"/>
          <w:szCs w:val="24"/>
        </w:rPr>
        <w:t>gubernamentales fue lograda y el propósito de lograr un esquema de trabajo de participación ciudadana</w:t>
      </w:r>
      <w:r w:rsidR="0082343B" w:rsidRPr="00616060">
        <w:rPr>
          <w:rFonts w:ascii="Arial" w:hAnsi="Arial" w:cs="Arial"/>
          <w:sz w:val="24"/>
          <w:szCs w:val="24"/>
        </w:rPr>
        <w:t>,</w:t>
      </w:r>
      <w:r w:rsidRPr="00616060">
        <w:rPr>
          <w:rFonts w:ascii="Arial" w:hAnsi="Arial" w:cs="Arial"/>
          <w:sz w:val="24"/>
          <w:szCs w:val="24"/>
        </w:rPr>
        <w:t xml:space="preserve"> </w:t>
      </w:r>
      <w:r>
        <w:rPr>
          <w:rFonts w:ascii="Arial" w:hAnsi="Arial" w:cs="Arial"/>
          <w:sz w:val="24"/>
          <w:szCs w:val="24"/>
        </w:rPr>
        <w:t xml:space="preserve">fue cumplido. </w:t>
      </w:r>
      <w:r w:rsidRPr="00616060">
        <w:rPr>
          <w:rFonts w:ascii="Arial" w:hAnsi="Arial" w:cs="Arial"/>
          <w:sz w:val="24"/>
          <w:szCs w:val="24"/>
        </w:rPr>
        <w:t>En general</w:t>
      </w:r>
      <w:r w:rsidR="0082343B" w:rsidRPr="00616060">
        <w:rPr>
          <w:rFonts w:ascii="Arial" w:hAnsi="Arial" w:cs="Arial"/>
          <w:sz w:val="24"/>
          <w:szCs w:val="24"/>
        </w:rPr>
        <w:t>,</w:t>
      </w:r>
      <w:r w:rsidRPr="00616060">
        <w:rPr>
          <w:rFonts w:ascii="Arial" w:hAnsi="Arial" w:cs="Arial"/>
          <w:sz w:val="24"/>
          <w:szCs w:val="24"/>
        </w:rPr>
        <w:t xml:space="preserve"> la metodología </w:t>
      </w:r>
      <w:r>
        <w:rPr>
          <w:rFonts w:ascii="Arial" w:hAnsi="Arial" w:cs="Arial"/>
          <w:sz w:val="24"/>
          <w:szCs w:val="24"/>
        </w:rPr>
        <w:t>aplicada en este caso y en muchos más en Colombia</w:t>
      </w:r>
      <w:r w:rsidRPr="00616060">
        <w:rPr>
          <w:rStyle w:val="Refdenotaalpie"/>
          <w:rFonts w:ascii="Arial" w:hAnsi="Arial" w:cs="Arial"/>
          <w:sz w:val="24"/>
          <w:szCs w:val="24"/>
        </w:rPr>
        <w:footnoteReference w:id="11"/>
      </w:r>
      <w:r w:rsidR="001A0287" w:rsidRPr="00616060">
        <w:rPr>
          <w:rFonts w:ascii="Arial" w:hAnsi="Arial" w:cs="Arial"/>
          <w:sz w:val="24"/>
          <w:szCs w:val="24"/>
        </w:rPr>
        <w:t xml:space="preserve">, según </w:t>
      </w:r>
      <w:r w:rsidR="001A0287">
        <w:rPr>
          <w:rFonts w:ascii="Arial" w:hAnsi="Arial" w:cs="Arial"/>
          <w:sz w:val="24"/>
          <w:szCs w:val="24"/>
        </w:rPr>
        <w:t>la</w:t>
      </w:r>
      <w:r>
        <w:rPr>
          <w:rFonts w:ascii="Arial" w:hAnsi="Arial" w:cs="Arial"/>
          <w:sz w:val="24"/>
          <w:szCs w:val="24"/>
        </w:rPr>
        <w:t xml:space="preserve"> experiencia de López (20</w:t>
      </w:r>
      <w:r w:rsidR="00EF1C24">
        <w:rPr>
          <w:rFonts w:ascii="Arial" w:hAnsi="Arial" w:cs="Arial"/>
          <w:sz w:val="24"/>
          <w:szCs w:val="24"/>
        </w:rPr>
        <w:t>0</w:t>
      </w:r>
      <w:r>
        <w:rPr>
          <w:rFonts w:ascii="Arial" w:hAnsi="Arial" w:cs="Arial"/>
          <w:sz w:val="24"/>
          <w:szCs w:val="24"/>
        </w:rPr>
        <w:t>8</w:t>
      </w:r>
      <w:r w:rsidRPr="00616060">
        <w:rPr>
          <w:rFonts w:ascii="Arial" w:hAnsi="Arial" w:cs="Arial"/>
          <w:sz w:val="24"/>
          <w:szCs w:val="24"/>
        </w:rPr>
        <w:t>)</w:t>
      </w:r>
      <w:r w:rsidR="008F79DE" w:rsidRPr="00616060">
        <w:rPr>
          <w:rFonts w:ascii="Arial" w:hAnsi="Arial" w:cs="Arial"/>
          <w:sz w:val="24"/>
          <w:szCs w:val="24"/>
        </w:rPr>
        <w:t>,</w:t>
      </w:r>
      <w:r w:rsidR="00616060">
        <w:rPr>
          <w:rFonts w:ascii="Arial" w:hAnsi="Arial" w:cs="Arial"/>
          <w:sz w:val="24"/>
          <w:szCs w:val="24"/>
        </w:rPr>
        <w:t xml:space="preserve"> se pueden distinguir</w:t>
      </w:r>
      <w:r w:rsidR="00C4320C">
        <w:rPr>
          <w:rFonts w:ascii="Arial" w:hAnsi="Arial" w:cs="Arial"/>
          <w:sz w:val="24"/>
          <w:szCs w:val="24"/>
        </w:rPr>
        <w:t xml:space="preserve"> </w:t>
      </w:r>
      <w:r w:rsidR="00C4320C" w:rsidRPr="00616060">
        <w:rPr>
          <w:rFonts w:ascii="Arial" w:hAnsi="Arial" w:cs="Arial"/>
          <w:sz w:val="24"/>
          <w:szCs w:val="24"/>
        </w:rPr>
        <w:t>nueve</w:t>
      </w:r>
      <w:r w:rsidRPr="00616060">
        <w:rPr>
          <w:rFonts w:ascii="Arial" w:hAnsi="Arial" w:cs="Arial"/>
          <w:sz w:val="24"/>
          <w:szCs w:val="24"/>
        </w:rPr>
        <w:t xml:space="preserve"> </w:t>
      </w:r>
      <w:r>
        <w:rPr>
          <w:rFonts w:ascii="Arial" w:hAnsi="Arial" w:cs="Arial"/>
          <w:sz w:val="24"/>
          <w:szCs w:val="24"/>
        </w:rPr>
        <w:t>momentos:</w:t>
      </w:r>
    </w:p>
    <w:p w:rsidR="0056162B" w:rsidRDefault="0056162B" w:rsidP="0056162B">
      <w:pPr>
        <w:pStyle w:val="Prrafodelista"/>
        <w:numPr>
          <w:ilvl w:val="0"/>
          <w:numId w:val="1"/>
        </w:numPr>
        <w:jc w:val="both"/>
        <w:rPr>
          <w:rFonts w:ascii="Arial" w:hAnsi="Arial" w:cs="Arial"/>
          <w:sz w:val="24"/>
          <w:szCs w:val="24"/>
        </w:rPr>
      </w:pPr>
      <w:r>
        <w:rPr>
          <w:rFonts w:ascii="Arial" w:hAnsi="Arial" w:cs="Arial"/>
          <w:sz w:val="24"/>
          <w:szCs w:val="24"/>
        </w:rPr>
        <w:t xml:space="preserve">Del encuentro </w:t>
      </w:r>
    </w:p>
    <w:p w:rsidR="0056162B" w:rsidRDefault="0056162B" w:rsidP="0056162B">
      <w:pPr>
        <w:pStyle w:val="Prrafodelista"/>
        <w:numPr>
          <w:ilvl w:val="0"/>
          <w:numId w:val="1"/>
        </w:numPr>
        <w:jc w:val="both"/>
        <w:rPr>
          <w:rFonts w:ascii="Arial" w:hAnsi="Arial" w:cs="Arial"/>
          <w:sz w:val="24"/>
          <w:szCs w:val="24"/>
        </w:rPr>
      </w:pPr>
      <w:r>
        <w:rPr>
          <w:rFonts w:ascii="Arial" w:hAnsi="Arial" w:cs="Arial"/>
          <w:sz w:val="24"/>
          <w:szCs w:val="24"/>
        </w:rPr>
        <w:t xml:space="preserve">De la geografía </w:t>
      </w:r>
    </w:p>
    <w:p w:rsidR="0056162B" w:rsidRDefault="0056162B" w:rsidP="0056162B">
      <w:pPr>
        <w:pStyle w:val="Prrafodelista"/>
        <w:numPr>
          <w:ilvl w:val="0"/>
          <w:numId w:val="1"/>
        </w:numPr>
        <w:jc w:val="both"/>
        <w:rPr>
          <w:rFonts w:ascii="Arial" w:hAnsi="Arial" w:cs="Arial"/>
          <w:sz w:val="24"/>
          <w:szCs w:val="24"/>
        </w:rPr>
      </w:pPr>
      <w:r>
        <w:rPr>
          <w:rFonts w:ascii="Arial" w:hAnsi="Arial" w:cs="Arial"/>
          <w:sz w:val="24"/>
          <w:szCs w:val="24"/>
        </w:rPr>
        <w:t xml:space="preserve">De los modelos </w:t>
      </w:r>
    </w:p>
    <w:p w:rsidR="0056162B" w:rsidRDefault="0056162B" w:rsidP="0056162B">
      <w:pPr>
        <w:pStyle w:val="Prrafodelista"/>
        <w:numPr>
          <w:ilvl w:val="0"/>
          <w:numId w:val="1"/>
        </w:numPr>
        <w:jc w:val="both"/>
        <w:rPr>
          <w:rFonts w:ascii="Arial" w:hAnsi="Arial" w:cs="Arial"/>
          <w:sz w:val="24"/>
          <w:szCs w:val="24"/>
        </w:rPr>
      </w:pPr>
      <w:r>
        <w:rPr>
          <w:rFonts w:ascii="Arial" w:hAnsi="Arial" w:cs="Arial"/>
          <w:sz w:val="24"/>
          <w:szCs w:val="24"/>
        </w:rPr>
        <w:t xml:space="preserve">Del programa </w:t>
      </w:r>
    </w:p>
    <w:p w:rsidR="0056162B" w:rsidRDefault="0056162B" w:rsidP="0056162B">
      <w:pPr>
        <w:pStyle w:val="Prrafodelista"/>
        <w:numPr>
          <w:ilvl w:val="0"/>
          <w:numId w:val="1"/>
        </w:numPr>
        <w:jc w:val="both"/>
        <w:rPr>
          <w:rFonts w:ascii="Arial" w:hAnsi="Arial" w:cs="Arial"/>
          <w:sz w:val="24"/>
          <w:szCs w:val="24"/>
        </w:rPr>
      </w:pPr>
      <w:r>
        <w:rPr>
          <w:rFonts w:ascii="Arial" w:hAnsi="Arial" w:cs="Arial"/>
          <w:sz w:val="24"/>
          <w:szCs w:val="24"/>
        </w:rPr>
        <w:t>De la simulación</w:t>
      </w:r>
    </w:p>
    <w:p w:rsidR="0056162B" w:rsidRDefault="0056162B" w:rsidP="0056162B">
      <w:pPr>
        <w:pStyle w:val="Prrafodelista"/>
        <w:numPr>
          <w:ilvl w:val="0"/>
          <w:numId w:val="1"/>
        </w:numPr>
        <w:jc w:val="both"/>
        <w:rPr>
          <w:rFonts w:ascii="Arial" w:hAnsi="Arial" w:cs="Arial"/>
          <w:sz w:val="24"/>
          <w:szCs w:val="24"/>
        </w:rPr>
      </w:pPr>
      <w:r>
        <w:rPr>
          <w:rFonts w:ascii="Arial" w:hAnsi="Arial" w:cs="Arial"/>
          <w:sz w:val="24"/>
          <w:szCs w:val="24"/>
        </w:rPr>
        <w:t xml:space="preserve">Del proyecto </w:t>
      </w:r>
    </w:p>
    <w:p w:rsidR="0056162B" w:rsidRDefault="0056162B" w:rsidP="0056162B">
      <w:pPr>
        <w:pStyle w:val="Prrafodelista"/>
        <w:numPr>
          <w:ilvl w:val="0"/>
          <w:numId w:val="1"/>
        </w:numPr>
        <w:jc w:val="both"/>
        <w:rPr>
          <w:rFonts w:ascii="Arial" w:hAnsi="Arial" w:cs="Arial"/>
          <w:sz w:val="24"/>
          <w:szCs w:val="24"/>
        </w:rPr>
      </w:pPr>
      <w:r>
        <w:rPr>
          <w:rFonts w:ascii="Arial" w:hAnsi="Arial" w:cs="Arial"/>
          <w:sz w:val="24"/>
          <w:szCs w:val="24"/>
        </w:rPr>
        <w:t>De la gestión</w:t>
      </w:r>
    </w:p>
    <w:p w:rsidR="0056162B" w:rsidRDefault="0056162B" w:rsidP="0056162B">
      <w:pPr>
        <w:pStyle w:val="Prrafodelista"/>
        <w:numPr>
          <w:ilvl w:val="0"/>
          <w:numId w:val="1"/>
        </w:numPr>
        <w:jc w:val="both"/>
        <w:rPr>
          <w:rFonts w:ascii="Arial" w:hAnsi="Arial" w:cs="Arial"/>
          <w:sz w:val="24"/>
          <w:szCs w:val="24"/>
        </w:rPr>
      </w:pPr>
      <w:r>
        <w:rPr>
          <w:rFonts w:ascii="Arial" w:hAnsi="Arial" w:cs="Arial"/>
          <w:sz w:val="24"/>
          <w:szCs w:val="24"/>
        </w:rPr>
        <w:t xml:space="preserve">De la obra </w:t>
      </w:r>
    </w:p>
    <w:p w:rsidR="0056162B" w:rsidRDefault="0056162B" w:rsidP="0056162B">
      <w:pPr>
        <w:pStyle w:val="Prrafodelista"/>
        <w:numPr>
          <w:ilvl w:val="0"/>
          <w:numId w:val="1"/>
        </w:numPr>
        <w:jc w:val="both"/>
        <w:rPr>
          <w:rFonts w:ascii="Arial" w:hAnsi="Arial" w:cs="Arial"/>
          <w:sz w:val="24"/>
          <w:szCs w:val="24"/>
        </w:rPr>
      </w:pPr>
      <w:r>
        <w:rPr>
          <w:rFonts w:ascii="Arial" w:hAnsi="Arial" w:cs="Arial"/>
          <w:sz w:val="24"/>
          <w:szCs w:val="24"/>
        </w:rPr>
        <w:t xml:space="preserve">De la transformación permanente </w:t>
      </w:r>
      <w:r w:rsidR="00217A3C" w:rsidRPr="00EF1C24">
        <w:rPr>
          <w:rFonts w:ascii="Arial" w:hAnsi="Arial" w:cs="Arial"/>
          <w:sz w:val="24"/>
          <w:szCs w:val="24"/>
        </w:rPr>
        <w:t>(López, 20</w:t>
      </w:r>
      <w:r w:rsidR="00EF1C24" w:rsidRPr="00EF1C24">
        <w:rPr>
          <w:rFonts w:ascii="Arial" w:hAnsi="Arial" w:cs="Arial"/>
          <w:sz w:val="24"/>
          <w:szCs w:val="24"/>
        </w:rPr>
        <w:t>0</w:t>
      </w:r>
      <w:r w:rsidR="00217A3C" w:rsidRPr="00EF1C24">
        <w:rPr>
          <w:rFonts w:ascii="Arial" w:hAnsi="Arial" w:cs="Arial"/>
          <w:sz w:val="24"/>
          <w:szCs w:val="24"/>
        </w:rPr>
        <w:t xml:space="preserve">8: </w:t>
      </w:r>
      <w:r w:rsidR="00EF1C24" w:rsidRPr="00EF1C24">
        <w:rPr>
          <w:rFonts w:ascii="Arial" w:hAnsi="Arial" w:cs="Arial"/>
          <w:sz w:val="24"/>
          <w:szCs w:val="24"/>
        </w:rPr>
        <w:t>45</w:t>
      </w:r>
      <w:r w:rsidR="00217A3C" w:rsidRPr="00EF1C24">
        <w:rPr>
          <w:rFonts w:ascii="Arial" w:hAnsi="Arial" w:cs="Arial"/>
          <w:sz w:val="24"/>
          <w:szCs w:val="24"/>
        </w:rPr>
        <w:t>)</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El autor menciona que es crucial el primer momento, el del </w:t>
      </w:r>
      <w:r w:rsidRPr="002979EE">
        <w:rPr>
          <w:rFonts w:ascii="Arial" w:hAnsi="Arial" w:cs="Arial"/>
          <w:sz w:val="24"/>
          <w:szCs w:val="24"/>
        </w:rPr>
        <w:t>encuentro</w:t>
      </w:r>
      <w:r w:rsidR="00217A3C" w:rsidRPr="002979EE">
        <w:rPr>
          <w:rFonts w:ascii="Arial" w:hAnsi="Arial" w:cs="Arial"/>
          <w:sz w:val="24"/>
          <w:szCs w:val="24"/>
        </w:rPr>
        <w:t>,</w:t>
      </w:r>
      <w:r w:rsidRPr="002979EE">
        <w:rPr>
          <w:rFonts w:ascii="Arial" w:hAnsi="Arial" w:cs="Arial"/>
          <w:sz w:val="24"/>
          <w:szCs w:val="24"/>
        </w:rPr>
        <w:t xml:space="preserve"> </w:t>
      </w:r>
      <w:r>
        <w:rPr>
          <w:rFonts w:ascii="Arial" w:hAnsi="Arial" w:cs="Arial"/>
          <w:sz w:val="24"/>
          <w:szCs w:val="24"/>
        </w:rPr>
        <w:t xml:space="preserve">pues es ahí en donde los habitantes de la comunidad generan una primera impresión sobre el investigador y se generan las futuras condiciones de trabajo, se sugiere una visita informal para conocer un poco más e ir involucrándose con la gente. </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El segundo momento se refiere a la geografía del lugar, pero vista como una recuperación histórica del </w:t>
      </w:r>
      <w:r w:rsidRPr="007271EF">
        <w:rPr>
          <w:rFonts w:ascii="Arial" w:hAnsi="Arial" w:cs="Arial"/>
          <w:sz w:val="24"/>
          <w:szCs w:val="24"/>
        </w:rPr>
        <w:t>sitio</w:t>
      </w:r>
      <w:r w:rsidR="00014E69" w:rsidRPr="007271EF">
        <w:rPr>
          <w:rFonts w:ascii="Arial" w:hAnsi="Arial" w:cs="Arial"/>
          <w:sz w:val="24"/>
          <w:szCs w:val="24"/>
        </w:rPr>
        <w:t>,</w:t>
      </w:r>
      <w:r w:rsidRPr="007271EF">
        <w:rPr>
          <w:rFonts w:ascii="Arial" w:hAnsi="Arial" w:cs="Arial"/>
          <w:sz w:val="24"/>
          <w:szCs w:val="24"/>
        </w:rPr>
        <w:t xml:space="preserve"> en donde los relatos de los habitantes brindan un panorama de la realidad que viven, las etapas, el origen y los actores dentro de su entorno son informaciones que se pueden rescatar.</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Los modelos se refieren a las imágenes, ilustraciones o esquemas que proyecten los deseos y aspiraciones del usuario. Se recalca en este momento la posibilidad de rescatar conocimientos, tradiciones y usos que han perdido valor, para este momento se requiere tener una relación de confianza con las personas para definir un buen puente de comunicación en ambas partes y tener la certeza de lo que pueden o no platicar las personas. Con lo anterior se abre la posibilidad de realizar un programa de necesidades que distinga la importancia de cada una de </w:t>
      </w:r>
      <w:r>
        <w:rPr>
          <w:rFonts w:ascii="Arial" w:hAnsi="Arial" w:cs="Arial"/>
          <w:sz w:val="24"/>
          <w:szCs w:val="24"/>
        </w:rPr>
        <w:lastRenderedPageBreak/>
        <w:t xml:space="preserve">estas ideas y se identifican causas y consecuencias para que el diseño logre proyectarse basado en ello, este primer intento de programa seguirá transformándose con el transcurso del proceso. </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La simulación se refiere a la representación gráfica o volumétrica de las ideas del proyecto para lo que se sugiere un contacto más vivencial a través de visitas de campo y recorridos con la </w:t>
      </w:r>
      <w:r w:rsidRPr="007271EF">
        <w:rPr>
          <w:rFonts w:ascii="Arial" w:hAnsi="Arial" w:cs="Arial"/>
          <w:sz w:val="24"/>
          <w:szCs w:val="24"/>
        </w:rPr>
        <w:t>comunidad</w:t>
      </w:r>
      <w:r w:rsidR="00DA7FB9" w:rsidRPr="007271EF">
        <w:rPr>
          <w:rFonts w:ascii="Arial" w:hAnsi="Arial" w:cs="Arial"/>
          <w:sz w:val="24"/>
          <w:szCs w:val="24"/>
        </w:rPr>
        <w:t>;</w:t>
      </w:r>
      <w:r w:rsidRPr="007271EF">
        <w:rPr>
          <w:rFonts w:ascii="Arial" w:hAnsi="Arial" w:cs="Arial"/>
          <w:sz w:val="24"/>
          <w:szCs w:val="24"/>
        </w:rPr>
        <w:t xml:space="preserve"> lo que motiva la participación de la gente. El momento del proyecto debe de resumir los procesos anteriores y sintetizar en una idea el saber y los deseos de los participantes</w:t>
      </w:r>
      <w:r w:rsidR="001C4200" w:rsidRPr="007271EF">
        <w:rPr>
          <w:rFonts w:ascii="Arial" w:hAnsi="Arial" w:cs="Arial"/>
          <w:sz w:val="24"/>
          <w:szCs w:val="24"/>
        </w:rPr>
        <w:t>. Se</w:t>
      </w:r>
      <w:r w:rsidRPr="007271EF">
        <w:rPr>
          <w:rFonts w:ascii="Arial" w:hAnsi="Arial" w:cs="Arial"/>
          <w:sz w:val="24"/>
          <w:szCs w:val="24"/>
        </w:rPr>
        <w:t xml:space="preserve"> deben de contemplarse los tiempos y las etapas para la importante consideración </w:t>
      </w:r>
      <w:r>
        <w:rPr>
          <w:rFonts w:ascii="Arial" w:hAnsi="Arial" w:cs="Arial"/>
          <w:sz w:val="24"/>
          <w:szCs w:val="24"/>
        </w:rPr>
        <w:t xml:space="preserve">del desarrollo progresivo y sobre </w:t>
      </w:r>
      <w:r w:rsidRPr="007271EF">
        <w:rPr>
          <w:rFonts w:ascii="Arial" w:hAnsi="Arial" w:cs="Arial"/>
          <w:sz w:val="24"/>
          <w:szCs w:val="24"/>
        </w:rPr>
        <w:t>todo</w:t>
      </w:r>
      <w:r w:rsidR="00014E69" w:rsidRPr="007271EF">
        <w:rPr>
          <w:rFonts w:ascii="Arial" w:hAnsi="Arial" w:cs="Arial"/>
          <w:sz w:val="24"/>
          <w:szCs w:val="24"/>
        </w:rPr>
        <w:t>,</w:t>
      </w:r>
      <w:r w:rsidRPr="007271EF">
        <w:rPr>
          <w:rFonts w:ascii="Arial" w:hAnsi="Arial" w:cs="Arial"/>
          <w:sz w:val="24"/>
          <w:szCs w:val="24"/>
        </w:rPr>
        <w:t xml:space="preserve"> determinar </w:t>
      </w:r>
      <w:r>
        <w:rPr>
          <w:rFonts w:ascii="Arial" w:hAnsi="Arial" w:cs="Arial"/>
          <w:sz w:val="24"/>
          <w:szCs w:val="24"/>
        </w:rPr>
        <w:t>los alcances reales para no generar falsas expectativas.</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La gestión es un punto clave para el diseño </w:t>
      </w:r>
      <w:r w:rsidRPr="007271EF">
        <w:rPr>
          <w:rFonts w:ascii="Arial" w:hAnsi="Arial" w:cs="Arial"/>
          <w:sz w:val="24"/>
          <w:szCs w:val="24"/>
        </w:rPr>
        <w:t>participativo</w:t>
      </w:r>
      <w:r w:rsidR="00655728" w:rsidRPr="007271EF">
        <w:rPr>
          <w:rFonts w:ascii="Arial" w:hAnsi="Arial" w:cs="Arial"/>
          <w:sz w:val="24"/>
          <w:szCs w:val="24"/>
        </w:rPr>
        <w:t>,</w:t>
      </w:r>
      <w:r w:rsidRPr="007271EF">
        <w:rPr>
          <w:rFonts w:ascii="Arial" w:hAnsi="Arial" w:cs="Arial"/>
          <w:sz w:val="24"/>
          <w:szCs w:val="24"/>
        </w:rPr>
        <w:t xml:space="preserve"> pues </w:t>
      </w:r>
      <w:r>
        <w:rPr>
          <w:rFonts w:ascii="Arial" w:hAnsi="Arial" w:cs="Arial"/>
          <w:sz w:val="24"/>
          <w:szCs w:val="24"/>
        </w:rPr>
        <w:t xml:space="preserve">es </w:t>
      </w:r>
      <w:r w:rsidR="007271EF">
        <w:rPr>
          <w:rFonts w:ascii="Arial" w:hAnsi="Arial" w:cs="Arial"/>
          <w:sz w:val="24"/>
          <w:szCs w:val="24"/>
        </w:rPr>
        <w:t>aquí donde</w:t>
      </w:r>
      <w:r>
        <w:rPr>
          <w:rFonts w:ascii="Arial" w:hAnsi="Arial" w:cs="Arial"/>
          <w:sz w:val="24"/>
          <w:szCs w:val="24"/>
        </w:rPr>
        <w:t xml:space="preserve"> se busca que las mismas comunidades avalen y gestionen sus iniciativas de proyectos</w:t>
      </w:r>
      <w:r w:rsidR="00FD4332">
        <w:rPr>
          <w:rFonts w:ascii="Arial" w:hAnsi="Arial" w:cs="Arial"/>
          <w:sz w:val="24"/>
          <w:szCs w:val="24"/>
        </w:rPr>
        <w:t xml:space="preserve">. </w:t>
      </w:r>
      <w:r w:rsidR="00FD4332" w:rsidRPr="007271EF">
        <w:rPr>
          <w:rFonts w:ascii="Arial" w:hAnsi="Arial" w:cs="Arial"/>
          <w:sz w:val="24"/>
          <w:szCs w:val="24"/>
        </w:rPr>
        <w:t>Se busca también,</w:t>
      </w:r>
      <w:r w:rsidR="007271EF">
        <w:rPr>
          <w:rFonts w:ascii="Arial" w:hAnsi="Arial" w:cs="Arial"/>
          <w:sz w:val="24"/>
          <w:szCs w:val="24"/>
        </w:rPr>
        <w:t xml:space="preserve"> </w:t>
      </w:r>
      <w:r>
        <w:rPr>
          <w:rFonts w:ascii="Arial" w:hAnsi="Arial" w:cs="Arial"/>
          <w:sz w:val="24"/>
          <w:szCs w:val="24"/>
        </w:rPr>
        <w:t xml:space="preserve">identificar los contactos, los tramites y los procedimientos para la obtención de recursos con el fin de forjar líderes que conozcan sus </w:t>
      </w:r>
      <w:r w:rsidRPr="007271EF">
        <w:rPr>
          <w:rFonts w:ascii="Arial" w:hAnsi="Arial" w:cs="Arial"/>
          <w:sz w:val="24"/>
          <w:szCs w:val="24"/>
        </w:rPr>
        <w:t>potencialidades</w:t>
      </w:r>
      <w:r w:rsidR="00881B8C" w:rsidRPr="007271EF">
        <w:rPr>
          <w:rFonts w:ascii="Arial" w:hAnsi="Arial" w:cs="Arial"/>
          <w:sz w:val="24"/>
          <w:szCs w:val="24"/>
        </w:rPr>
        <w:t>. C</w:t>
      </w:r>
      <w:r w:rsidRPr="007271EF">
        <w:rPr>
          <w:rFonts w:ascii="Arial" w:hAnsi="Arial" w:cs="Arial"/>
          <w:sz w:val="24"/>
          <w:szCs w:val="24"/>
        </w:rPr>
        <w:t xml:space="preserve">on </w:t>
      </w:r>
      <w:r>
        <w:rPr>
          <w:rFonts w:ascii="Arial" w:hAnsi="Arial" w:cs="Arial"/>
          <w:sz w:val="24"/>
          <w:szCs w:val="24"/>
        </w:rPr>
        <w:t>esto se busca un empoderamiento de las personas para no seguir presentándose como “</w:t>
      </w:r>
      <w:r w:rsidRPr="007271EF">
        <w:rPr>
          <w:rFonts w:ascii="Arial" w:hAnsi="Arial" w:cs="Arial"/>
          <w:sz w:val="24"/>
          <w:szCs w:val="24"/>
        </w:rPr>
        <w:t>v</w:t>
      </w:r>
      <w:r w:rsidR="00DD50C1" w:rsidRPr="007271EF">
        <w:rPr>
          <w:rFonts w:ascii="Arial" w:hAnsi="Arial" w:cs="Arial"/>
          <w:sz w:val="24"/>
          <w:szCs w:val="24"/>
        </w:rPr>
        <w:t>í</w:t>
      </w:r>
      <w:r w:rsidRPr="007271EF">
        <w:rPr>
          <w:rFonts w:ascii="Arial" w:hAnsi="Arial" w:cs="Arial"/>
          <w:sz w:val="24"/>
          <w:szCs w:val="24"/>
        </w:rPr>
        <w:t>ctimas</w:t>
      </w:r>
      <w:r>
        <w:rPr>
          <w:rFonts w:ascii="Arial" w:hAnsi="Arial" w:cs="Arial"/>
          <w:sz w:val="24"/>
          <w:szCs w:val="24"/>
        </w:rPr>
        <w:t>”, si no forjadores de sus propias comunidades.</w:t>
      </w:r>
    </w:p>
    <w:p w:rsidR="0056162B" w:rsidRPr="00EF6235"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La obra es el momento donde todo el proceso anterior se pone a prueba y la comunicación entre la comunidad y el técnico se vean materializadas en la construcción del espacio. La transformación permanente se refiere a la habilidad de proyectar en el </w:t>
      </w:r>
      <w:r w:rsidRPr="007271EF">
        <w:rPr>
          <w:rFonts w:ascii="Arial" w:hAnsi="Arial" w:cs="Arial"/>
          <w:sz w:val="24"/>
          <w:szCs w:val="24"/>
        </w:rPr>
        <w:t>proceso de diseño participativo futuras ampliaciones y modificaciones al espacio</w:t>
      </w:r>
      <w:r w:rsidR="00676C15" w:rsidRPr="007271EF">
        <w:rPr>
          <w:rFonts w:ascii="Arial" w:hAnsi="Arial" w:cs="Arial"/>
          <w:sz w:val="24"/>
          <w:szCs w:val="24"/>
        </w:rPr>
        <w:t>,</w:t>
      </w:r>
      <w:r w:rsidRPr="007271EF">
        <w:rPr>
          <w:rFonts w:ascii="Arial" w:hAnsi="Arial" w:cs="Arial"/>
          <w:sz w:val="24"/>
          <w:szCs w:val="24"/>
        </w:rPr>
        <w:t xml:space="preserve"> para lo cual se recomienda como primer punto</w:t>
      </w:r>
      <w:r w:rsidR="00E83E46" w:rsidRPr="007271EF">
        <w:rPr>
          <w:rFonts w:ascii="Arial" w:hAnsi="Arial" w:cs="Arial"/>
          <w:sz w:val="24"/>
          <w:szCs w:val="24"/>
        </w:rPr>
        <w:t>,</w:t>
      </w:r>
      <w:r w:rsidRPr="007271EF">
        <w:rPr>
          <w:rFonts w:ascii="Arial" w:hAnsi="Arial" w:cs="Arial"/>
          <w:sz w:val="24"/>
          <w:szCs w:val="24"/>
        </w:rPr>
        <w:t xml:space="preserve"> diseñar desde un principio con algún sistema prefabricado</w:t>
      </w:r>
      <w:r w:rsidR="00E83E46" w:rsidRPr="007271EF">
        <w:rPr>
          <w:rFonts w:ascii="Arial" w:hAnsi="Arial" w:cs="Arial"/>
          <w:sz w:val="24"/>
          <w:szCs w:val="24"/>
        </w:rPr>
        <w:t>,</w:t>
      </w:r>
      <w:r w:rsidRPr="007271EF">
        <w:rPr>
          <w:rFonts w:ascii="Arial" w:hAnsi="Arial" w:cs="Arial"/>
          <w:sz w:val="24"/>
          <w:szCs w:val="24"/>
        </w:rPr>
        <w:t xml:space="preserve"> la posible progresión de la vivienda y en segunda instancia</w:t>
      </w:r>
      <w:r w:rsidR="00E83E46" w:rsidRPr="007271EF">
        <w:rPr>
          <w:rFonts w:ascii="Arial" w:hAnsi="Arial" w:cs="Arial"/>
          <w:sz w:val="24"/>
          <w:szCs w:val="24"/>
        </w:rPr>
        <w:t>,</w:t>
      </w:r>
      <w:r w:rsidRPr="007271EF">
        <w:rPr>
          <w:rFonts w:ascii="Arial" w:hAnsi="Arial" w:cs="Arial"/>
          <w:sz w:val="24"/>
          <w:szCs w:val="24"/>
        </w:rPr>
        <w:t xml:space="preserve"> de ser posible</w:t>
      </w:r>
      <w:r w:rsidR="00E83E46" w:rsidRPr="007271EF">
        <w:rPr>
          <w:rFonts w:ascii="Arial" w:hAnsi="Arial" w:cs="Arial"/>
          <w:sz w:val="24"/>
          <w:szCs w:val="24"/>
        </w:rPr>
        <w:t>,</w:t>
      </w:r>
      <w:r w:rsidRPr="007271EF">
        <w:rPr>
          <w:rFonts w:ascii="Arial" w:hAnsi="Arial" w:cs="Arial"/>
          <w:sz w:val="24"/>
          <w:szCs w:val="24"/>
        </w:rPr>
        <w:t xml:space="preserve"> el constante acercamiento del profesional con la comunidad.</w:t>
      </w:r>
    </w:p>
    <w:p w:rsidR="0056162B" w:rsidRDefault="0056162B" w:rsidP="0056162B">
      <w:pPr>
        <w:spacing w:line="360" w:lineRule="auto"/>
      </w:pPr>
    </w:p>
    <w:p w:rsidR="007271EF" w:rsidRDefault="007271EF" w:rsidP="0056162B">
      <w:pPr>
        <w:spacing w:line="360" w:lineRule="auto"/>
      </w:pPr>
    </w:p>
    <w:p w:rsidR="007271EF" w:rsidRPr="0033782A" w:rsidRDefault="007271EF" w:rsidP="0056162B">
      <w:pPr>
        <w:spacing w:line="360" w:lineRule="auto"/>
      </w:pPr>
    </w:p>
    <w:p w:rsidR="0056162B" w:rsidRPr="00B86A0A" w:rsidRDefault="00291289" w:rsidP="0056162B">
      <w:pPr>
        <w:pStyle w:val="Ttulo3"/>
      </w:pPr>
      <w:bookmarkStart w:id="50" w:name="_Toc50727237"/>
      <w:r>
        <w:lastRenderedPageBreak/>
        <w:t>1.9.4</w:t>
      </w:r>
      <w:r w:rsidR="0056162B">
        <w:t xml:space="preserve"> Caso</w:t>
      </w:r>
      <w:r w:rsidR="0056162B" w:rsidRPr="00B86A0A">
        <w:t xml:space="preserve"> </w:t>
      </w:r>
      <w:r w:rsidR="0056162B">
        <w:t>de</w:t>
      </w:r>
      <w:r w:rsidR="0056162B" w:rsidRPr="00B86A0A">
        <w:t xml:space="preserve"> aplicación </w:t>
      </w:r>
      <w:r w:rsidR="0056162B">
        <w:t>en México</w:t>
      </w:r>
      <w:bookmarkEnd w:id="50"/>
      <w:r w:rsidR="0056162B" w:rsidRPr="00B86A0A">
        <w:t xml:space="preserve"> </w:t>
      </w:r>
    </w:p>
    <w:p w:rsidR="0056162B" w:rsidRDefault="0056162B" w:rsidP="0056162B">
      <w:pPr>
        <w:spacing w:line="360" w:lineRule="auto"/>
      </w:pPr>
    </w:p>
    <w:p w:rsidR="0056162B" w:rsidRDefault="0056162B" w:rsidP="00801545">
      <w:pPr>
        <w:spacing w:line="360" w:lineRule="auto"/>
        <w:jc w:val="both"/>
        <w:rPr>
          <w:rFonts w:ascii="Arial" w:hAnsi="Arial" w:cs="Arial"/>
          <w:sz w:val="24"/>
          <w:szCs w:val="24"/>
        </w:rPr>
      </w:pPr>
      <w:r>
        <w:rPr>
          <w:rFonts w:ascii="Arial" w:hAnsi="Arial" w:cs="Arial"/>
          <w:sz w:val="24"/>
          <w:szCs w:val="24"/>
        </w:rPr>
        <w:t>Uno de los casos dentro del territorio nacional de diseño participativo fue realizado en la zona metropolitana de la ciudad de México, el proyecto llamado “Canal Nacional” desarrollado por Fomento Solidario de la Vivienda (FOSOVI) (Romero</w:t>
      </w:r>
      <w:r>
        <w:rPr>
          <w:rFonts w:ascii="Arial" w:hAnsi="Arial" w:cs="Arial"/>
          <w:color w:val="000000"/>
          <w:sz w:val="24"/>
          <w:szCs w:val="24"/>
          <w:shd w:val="clear" w:color="auto" w:fill="FFFFFF"/>
        </w:rPr>
        <w:t xml:space="preserve"> </w:t>
      </w:r>
      <w:r w:rsidRPr="006F4347">
        <w:rPr>
          <w:rFonts w:ascii="Arial" w:hAnsi="Arial" w:cs="Arial"/>
          <w:i/>
          <w:color w:val="000000"/>
          <w:sz w:val="24"/>
          <w:szCs w:val="24"/>
          <w:shd w:val="clear" w:color="auto" w:fill="FFFFFF"/>
        </w:rPr>
        <w:t>et al</w:t>
      </w:r>
      <w:r>
        <w:rPr>
          <w:rFonts w:ascii="Arial" w:hAnsi="Arial" w:cs="Arial"/>
          <w:color w:val="000000"/>
          <w:sz w:val="24"/>
          <w:szCs w:val="24"/>
          <w:shd w:val="clear" w:color="auto" w:fill="FFFFFF"/>
        </w:rPr>
        <w:t xml:space="preserve"> 2004), </w:t>
      </w:r>
      <w:r>
        <w:rPr>
          <w:rFonts w:ascii="Arial" w:hAnsi="Arial" w:cs="Arial"/>
          <w:sz w:val="24"/>
          <w:szCs w:val="24"/>
        </w:rPr>
        <w:t>tuvo como objetivo dotar de vivienda digna a un grupo importante de personas, se buscaba una alternativa de solución a la vivienda, diferente a las proporcionadas por el estado, así que se optó en todo momento por trabajar con la comunidad mediante el método de diseño participativo por generación de opciones.</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Este método, tuvo como primera etapa reuniones paulatinas en las que se platicaban de manera conjunta las características que compusieron el programa </w:t>
      </w:r>
      <w:r w:rsidRPr="007271EF">
        <w:rPr>
          <w:rFonts w:ascii="Arial" w:hAnsi="Arial" w:cs="Arial"/>
          <w:sz w:val="24"/>
          <w:szCs w:val="24"/>
        </w:rPr>
        <w:t>arquitectónico. Mediante la utilización de material gráfico y el trabajo conjunto entre diversos ámbitos disciplinarios como los gestores de crédito, trabajadores y técnicos</w:t>
      </w:r>
      <w:r w:rsidR="00676C15" w:rsidRPr="007271EF">
        <w:rPr>
          <w:rFonts w:ascii="Arial" w:hAnsi="Arial" w:cs="Arial"/>
          <w:sz w:val="24"/>
          <w:szCs w:val="24"/>
        </w:rPr>
        <w:t>,</w:t>
      </w:r>
      <w:r w:rsidRPr="007271EF">
        <w:rPr>
          <w:rFonts w:ascii="Arial" w:hAnsi="Arial" w:cs="Arial"/>
          <w:sz w:val="24"/>
          <w:szCs w:val="24"/>
        </w:rPr>
        <w:t xml:space="preserve"> se pudieron obtener resultados más realistas adaptándose como en muchos proyectos sociales a un bajo presupuesto. La participación multidisciplinaria en este tipo de actividades resulta de gran valor, ya que se pudo identificar la importancia de la obtención de terrenos, financiamiento y la adquisición de materiales en el proceso de diseño de vivienda.</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El primer paso que se aplicó en la metodología de generación de opcione</w:t>
      </w:r>
      <w:r w:rsidRPr="007271EF">
        <w:rPr>
          <w:rFonts w:ascii="Arial" w:hAnsi="Arial" w:cs="Arial"/>
          <w:sz w:val="24"/>
          <w:szCs w:val="24"/>
        </w:rPr>
        <w:t>s</w:t>
      </w:r>
      <w:r w:rsidR="00974649" w:rsidRPr="007271EF">
        <w:rPr>
          <w:rFonts w:ascii="Arial" w:hAnsi="Arial" w:cs="Arial"/>
          <w:sz w:val="24"/>
          <w:szCs w:val="24"/>
        </w:rPr>
        <w:t>,</w:t>
      </w:r>
      <w:r w:rsidRPr="007271EF">
        <w:rPr>
          <w:rFonts w:ascii="Arial" w:hAnsi="Arial" w:cs="Arial"/>
          <w:sz w:val="24"/>
          <w:szCs w:val="24"/>
        </w:rPr>
        <w:t xml:space="preserve"> </w:t>
      </w:r>
      <w:r>
        <w:rPr>
          <w:rFonts w:ascii="Arial" w:hAnsi="Arial" w:cs="Arial"/>
          <w:sz w:val="24"/>
          <w:szCs w:val="24"/>
        </w:rPr>
        <w:t xml:space="preserve">fue el de reconocer los aspectos clave que compondrían el proyecto, </w:t>
      </w:r>
      <w:r w:rsidR="007271EF" w:rsidRPr="007271EF">
        <w:rPr>
          <w:rFonts w:ascii="Arial" w:hAnsi="Arial" w:cs="Arial"/>
          <w:sz w:val="24"/>
          <w:szCs w:val="24"/>
        </w:rPr>
        <w:t xml:space="preserve">estas </w:t>
      </w:r>
      <w:r w:rsidR="007271EF">
        <w:rPr>
          <w:rFonts w:ascii="Arial" w:hAnsi="Arial" w:cs="Arial"/>
          <w:sz w:val="24"/>
          <w:szCs w:val="24"/>
        </w:rPr>
        <w:t xml:space="preserve">necesidades clave </w:t>
      </w:r>
      <w:r>
        <w:rPr>
          <w:rFonts w:ascii="Arial" w:hAnsi="Arial" w:cs="Arial"/>
          <w:sz w:val="24"/>
          <w:szCs w:val="24"/>
        </w:rPr>
        <w:t xml:space="preserve">serían motivo de discusión en las reuniones entre los participantes. Una vez definido los puntos importantes, el segundo paso consistió en la generación de </w:t>
      </w:r>
      <w:r w:rsidRPr="007271EF">
        <w:rPr>
          <w:rFonts w:ascii="Arial" w:hAnsi="Arial" w:cs="Arial"/>
          <w:sz w:val="24"/>
          <w:szCs w:val="24"/>
        </w:rPr>
        <w:t>opciones que satisficieran dichas necesidades, sin embargo, se trató de un proceso de retroalimentación</w:t>
      </w:r>
      <w:r w:rsidR="00451A48" w:rsidRPr="007271EF">
        <w:rPr>
          <w:rFonts w:ascii="Arial" w:hAnsi="Arial" w:cs="Arial"/>
          <w:sz w:val="24"/>
          <w:szCs w:val="24"/>
        </w:rPr>
        <w:t>,</w:t>
      </w:r>
      <w:r w:rsidRPr="007271EF">
        <w:rPr>
          <w:rFonts w:ascii="Arial" w:hAnsi="Arial" w:cs="Arial"/>
          <w:sz w:val="24"/>
          <w:szCs w:val="24"/>
        </w:rPr>
        <w:t xml:space="preserve"> por lo que surgieron nuevos puntos a tratar que </w:t>
      </w:r>
      <w:r w:rsidR="00563ABF" w:rsidRPr="007271EF">
        <w:rPr>
          <w:rFonts w:ascii="Arial" w:hAnsi="Arial" w:cs="Arial"/>
          <w:sz w:val="24"/>
          <w:szCs w:val="24"/>
        </w:rPr>
        <w:t xml:space="preserve">finalmente </w:t>
      </w:r>
      <w:r w:rsidRPr="007271EF">
        <w:rPr>
          <w:rFonts w:ascii="Arial" w:hAnsi="Arial" w:cs="Arial"/>
          <w:sz w:val="24"/>
          <w:szCs w:val="24"/>
        </w:rPr>
        <w:t xml:space="preserve">enriquecieron las expectativas del proyecto. </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En esta experiencia cabe resaltar que las </w:t>
      </w:r>
      <w:r w:rsidRPr="007271EF">
        <w:rPr>
          <w:rFonts w:ascii="Arial" w:hAnsi="Arial" w:cs="Arial"/>
          <w:sz w:val="24"/>
          <w:szCs w:val="24"/>
        </w:rPr>
        <w:t>personas daban una mayor importancia a la calidad de los materiales y ala proceso constructivo</w:t>
      </w:r>
      <w:r w:rsidR="003C26E3" w:rsidRPr="007271EF">
        <w:rPr>
          <w:rFonts w:ascii="Arial" w:hAnsi="Arial" w:cs="Arial"/>
          <w:sz w:val="24"/>
          <w:szCs w:val="24"/>
        </w:rPr>
        <w:t>,</w:t>
      </w:r>
      <w:r w:rsidRPr="007271EF">
        <w:rPr>
          <w:rFonts w:ascii="Arial" w:hAnsi="Arial" w:cs="Arial"/>
          <w:sz w:val="24"/>
          <w:szCs w:val="24"/>
        </w:rPr>
        <w:t xml:space="preserve"> ya que de ello dependía la seguridad y la durabilidad de sus construcciones. </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lastRenderedPageBreak/>
        <w:t xml:space="preserve">Otro aspecto importante que se pudo abordar en las generaciones de ideas fue la consideración de la vivienda progresiva y la posibilidad de </w:t>
      </w:r>
      <w:r w:rsidRPr="007271EF">
        <w:rPr>
          <w:rFonts w:ascii="Arial" w:hAnsi="Arial" w:cs="Arial"/>
          <w:sz w:val="24"/>
          <w:szCs w:val="24"/>
        </w:rPr>
        <w:t xml:space="preserve">que </w:t>
      </w:r>
      <w:r w:rsidR="00574A0C" w:rsidRPr="007271EF">
        <w:rPr>
          <w:rFonts w:ascii="Arial" w:hAnsi="Arial" w:cs="Arial"/>
          <w:sz w:val="24"/>
          <w:szCs w:val="24"/>
        </w:rPr>
        <w:t>é</w:t>
      </w:r>
      <w:r w:rsidRPr="007271EF">
        <w:rPr>
          <w:rFonts w:ascii="Arial" w:hAnsi="Arial" w:cs="Arial"/>
          <w:sz w:val="24"/>
          <w:szCs w:val="24"/>
        </w:rPr>
        <w:t>sta fuera influenciada desde un principio por el diseño de los profesionales, para ello se estudiaron los procesos de poblamiento y progresividad en las viviendas.</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Considerando que el uso del suelo es limitado debido a la densidad de población en esta zona </w:t>
      </w:r>
      <w:r w:rsidRPr="007271EF">
        <w:rPr>
          <w:rFonts w:ascii="Arial" w:hAnsi="Arial" w:cs="Arial"/>
          <w:sz w:val="24"/>
          <w:szCs w:val="24"/>
        </w:rPr>
        <w:t>urbana</w:t>
      </w:r>
      <w:r w:rsidR="00576DA1" w:rsidRPr="007271EF">
        <w:rPr>
          <w:rFonts w:ascii="Arial" w:hAnsi="Arial" w:cs="Arial"/>
          <w:sz w:val="24"/>
          <w:szCs w:val="24"/>
        </w:rPr>
        <w:t>,</w:t>
      </w:r>
      <w:r w:rsidRPr="007271EF">
        <w:rPr>
          <w:rFonts w:ascii="Arial" w:hAnsi="Arial" w:cs="Arial"/>
          <w:sz w:val="24"/>
          <w:szCs w:val="24"/>
        </w:rPr>
        <w:t xml:space="preserve"> se optó por realizar un modelo de crecimiento progresivo de manera vertical, como se mencionó anteriormente</w:t>
      </w:r>
      <w:r w:rsidR="00574A0C" w:rsidRPr="007271EF">
        <w:rPr>
          <w:rFonts w:ascii="Arial" w:hAnsi="Arial" w:cs="Arial"/>
          <w:sz w:val="24"/>
          <w:szCs w:val="24"/>
        </w:rPr>
        <w:t>,</w:t>
      </w:r>
      <w:r w:rsidRPr="007271EF">
        <w:rPr>
          <w:rFonts w:ascii="Arial" w:hAnsi="Arial" w:cs="Arial"/>
          <w:sz w:val="24"/>
          <w:szCs w:val="24"/>
        </w:rPr>
        <w:t xml:space="preserve"> el uso de gráficos es característico en el método de generación de opciones como la que se presenta a continuación. </w:t>
      </w:r>
    </w:p>
    <w:p w:rsidR="0056162B" w:rsidRPr="003C75B6" w:rsidRDefault="0056162B" w:rsidP="0056162B">
      <w:pPr>
        <w:pStyle w:val="Descripcin"/>
        <w:rPr>
          <w:rFonts w:ascii="Arial" w:hAnsi="Arial" w:cs="Arial"/>
          <w:color w:val="000000" w:themeColor="text1"/>
          <w:sz w:val="20"/>
          <w:szCs w:val="20"/>
        </w:rPr>
      </w:pPr>
      <w:bookmarkStart w:id="51" w:name="_Toc48653206"/>
      <w:r w:rsidRPr="003C75B6">
        <w:rPr>
          <w:rFonts w:ascii="Arial" w:hAnsi="Arial" w:cs="Arial"/>
          <w:color w:val="000000" w:themeColor="text1"/>
          <w:sz w:val="20"/>
          <w:szCs w:val="20"/>
        </w:rPr>
        <w:t xml:space="preserve">Ilustración </w:t>
      </w:r>
      <w:r w:rsidR="00E76127">
        <w:rPr>
          <w:rFonts w:ascii="Arial" w:hAnsi="Arial" w:cs="Arial"/>
          <w:color w:val="000000" w:themeColor="text1"/>
          <w:sz w:val="20"/>
          <w:szCs w:val="20"/>
        </w:rPr>
        <w:fldChar w:fldCharType="begin"/>
      </w:r>
      <w:r w:rsidR="00E76127">
        <w:rPr>
          <w:rFonts w:ascii="Arial" w:hAnsi="Arial" w:cs="Arial"/>
          <w:color w:val="000000" w:themeColor="text1"/>
          <w:sz w:val="20"/>
          <w:szCs w:val="20"/>
        </w:rPr>
        <w:instrText xml:space="preserve"> SEQ Ilustración \* ARABIC </w:instrText>
      </w:r>
      <w:r w:rsidR="00E76127">
        <w:rPr>
          <w:rFonts w:ascii="Arial" w:hAnsi="Arial" w:cs="Arial"/>
          <w:color w:val="000000" w:themeColor="text1"/>
          <w:sz w:val="20"/>
          <w:szCs w:val="20"/>
        </w:rPr>
        <w:fldChar w:fldCharType="separate"/>
      </w:r>
      <w:r w:rsidR="005F3A6E">
        <w:rPr>
          <w:rFonts w:ascii="Arial" w:hAnsi="Arial" w:cs="Arial"/>
          <w:noProof/>
          <w:color w:val="000000" w:themeColor="text1"/>
          <w:sz w:val="20"/>
          <w:szCs w:val="20"/>
        </w:rPr>
        <w:t>12</w:t>
      </w:r>
      <w:r w:rsidR="00E76127">
        <w:rPr>
          <w:rFonts w:ascii="Arial" w:hAnsi="Arial" w:cs="Arial"/>
          <w:color w:val="000000" w:themeColor="text1"/>
          <w:sz w:val="20"/>
          <w:szCs w:val="20"/>
        </w:rPr>
        <w:fldChar w:fldCharType="end"/>
      </w:r>
      <w:r>
        <w:rPr>
          <w:rFonts w:ascii="Arial" w:hAnsi="Arial" w:cs="Arial"/>
          <w:color w:val="000000" w:themeColor="text1"/>
          <w:sz w:val="20"/>
          <w:szCs w:val="20"/>
        </w:rPr>
        <w:t xml:space="preserve"> M</w:t>
      </w:r>
      <w:r w:rsidRPr="003C75B6">
        <w:rPr>
          <w:rFonts w:ascii="Arial" w:hAnsi="Arial" w:cs="Arial"/>
          <w:color w:val="000000" w:themeColor="text1"/>
          <w:sz w:val="20"/>
          <w:szCs w:val="20"/>
        </w:rPr>
        <w:t>atriz de relación de opciones físicas</w:t>
      </w:r>
      <w:bookmarkEnd w:id="51"/>
    </w:p>
    <w:p w:rsidR="0056162B" w:rsidRPr="00D94388" w:rsidRDefault="0056162B" w:rsidP="0056162B">
      <w:pPr>
        <w:spacing w:line="360" w:lineRule="auto"/>
        <w:ind w:firstLine="709"/>
        <w:jc w:val="both"/>
        <w:rPr>
          <w:rFonts w:ascii="Arial" w:hAnsi="Arial" w:cs="Arial"/>
          <w:sz w:val="24"/>
          <w:szCs w:val="24"/>
        </w:rPr>
      </w:pPr>
      <w:r>
        <w:rPr>
          <w:noProof/>
          <w:lang w:eastAsia="es-MX"/>
        </w:rPr>
        <w:drawing>
          <wp:inline distT="0" distB="0" distL="0" distR="0" wp14:anchorId="25B47FB4" wp14:editId="1893DA22">
            <wp:extent cx="4468495" cy="4184543"/>
            <wp:effectExtent l="0" t="0" r="8255" b="698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31073" t="22094" r="30961" b="14696"/>
                    <a:stretch/>
                  </pic:blipFill>
                  <pic:spPr bwMode="auto">
                    <a:xfrm>
                      <a:off x="0" y="0"/>
                      <a:ext cx="4482598" cy="419775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sz w:val="24"/>
          <w:szCs w:val="24"/>
        </w:rPr>
        <w:t xml:space="preserve"> </w:t>
      </w:r>
    </w:p>
    <w:p w:rsidR="0056162B" w:rsidRPr="003C75B6" w:rsidRDefault="0056162B" w:rsidP="0056162B">
      <w:pPr>
        <w:pStyle w:val="Descripcin"/>
        <w:rPr>
          <w:rFonts w:ascii="Arial" w:hAnsi="Arial" w:cs="Arial"/>
          <w:b w:val="0"/>
          <w:color w:val="000000" w:themeColor="text1"/>
          <w:sz w:val="20"/>
          <w:szCs w:val="20"/>
        </w:rPr>
      </w:pPr>
      <w:r w:rsidRPr="003C75B6">
        <w:rPr>
          <w:rFonts w:ascii="Arial" w:hAnsi="Arial" w:cs="Arial"/>
          <w:b w:val="0"/>
          <w:color w:val="000000" w:themeColor="text1"/>
          <w:sz w:val="20"/>
          <w:szCs w:val="20"/>
        </w:rPr>
        <w:t xml:space="preserve">Fuente: </w:t>
      </w:r>
      <w:r w:rsidRPr="003C75B6">
        <w:rPr>
          <w:rFonts w:ascii="Arial" w:hAnsi="Arial" w:cs="Arial"/>
          <w:b w:val="0"/>
          <w:color w:val="000000" w:themeColor="text1"/>
          <w:sz w:val="20"/>
          <w:szCs w:val="20"/>
          <w:shd w:val="clear" w:color="auto" w:fill="FFFFFF"/>
        </w:rPr>
        <w:t xml:space="preserve">Romero </w:t>
      </w:r>
      <w:r w:rsidRPr="003C75B6">
        <w:rPr>
          <w:rFonts w:ascii="Arial" w:hAnsi="Arial" w:cs="Arial"/>
          <w:b w:val="0"/>
          <w:i/>
          <w:color w:val="000000" w:themeColor="text1"/>
          <w:sz w:val="20"/>
          <w:szCs w:val="20"/>
          <w:shd w:val="clear" w:color="auto" w:fill="FFFFFF"/>
        </w:rPr>
        <w:t>et al</w:t>
      </w:r>
      <w:r w:rsidRPr="003C75B6">
        <w:rPr>
          <w:rFonts w:ascii="Arial" w:hAnsi="Arial" w:cs="Arial"/>
          <w:b w:val="0"/>
          <w:color w:val="000000" w:themeColor="text1"/>
          <w:sz w:val="20"/>
          <w:szCs w:val="20"/>
          <w:shd w:val="clear" w:color="auto" w:fill="FFFFFF"/>
        </w:rPr>
        <w:t xml:space="preserve"> (2004)</w:t>
      </w:r>
    </w:p>
    <w:p w:rsidR="0056162B" w:rsidRDefault="0056162B" w:rsidP="0056162B">
      <w:pPr>
        <w:spacing w:line="360" w:lineRule="auto"/>
        <w:ind w:firstLine="709"/>
        <w:jc w:val="both"/>
        <w:rPr>
          <w:rFonts w:ascii="Arial" w:hAnsi="Arial" w:cs="Arial"/>
          <w:sz w:val="24"/>
          <w:szCs w:val="24"/>
        </w:rPr>
      </w:pPr>
      <w:r w:rsidRPr="00B36D13">
        <w:rPr>
          <w:rFonts w:ascii="Arial" w:hAnsi="Arial" w:cs="Arial"/>
          <w:sz w:val="24"/>
          <w:szCs w:val="24"/>
        </w:rPr>
        <w:t>Esto ayud</w:t>
      </w:r>
      <w:r w:rsidR="000B1F4F" w:rsidRPr="007271EF">
        <w:rPr>
          <w:rFonts w:ascii="Arial" w:hAnsi="Arial" w:cs="Arial"/>
          <w:sz w:val="24"/>
          <w:szCs w:val="24"/>
        </w:rPr>
        <w:t>ó</w:t>
      </w:r>
      <w:r w:rsidRPr="007271EF">
        <w:rPr>
          <w:rFonts w:ascii="Arial" w:hAnsi="Arial" w:cs="Arial"/>
          <w:sz w:val="24"/>
          <w:szCs w:val="24"/>
        </w:rPr>
        <w:t xml:space="preserve"> </w:t>
      </w:r>
      <w:r w:rsidRPr="00B36D13">
        <w:rPr>
          <w:rFonts w:ascii="Arial" w:hAnsi="Arial" w:cs="Arial"/>
          <w:sz w:val="24"/>
          <w:szCs w:val="24"/>
        </w:rPr>
        <w:t>a explicar de manera más clara los componentes espaciales del proyecto y que fueran fácil de interpretar para todos los inv</w:t>
      </w:r>
      <w:r>
        <w:rPr>
          <w:rFonts w:ascii="Arial" w:hAnsi="Arial" w:cs="Arial"/>
          <w:sz w:val="24"/>
          <w:szCs w:val="24"/>
        </w:rPr>
        <w:t xml:space="preserve">olucrados, también permitía llevar un registro de las etapas del diseño y su evolución. Dichas ideas </w:t>
      </w:r>
      <w:r>
        <w:rPr>
          <w:rFonts w:ascii="Arial" w:hAnsi="Arial" w:cs="Arial"/>
          <w:sz w:val="24"/>
          <w:szCs w:val="24"/>
        </w:rPr>
        <w:lastRenderedPageBreak/>
        <w:t xml:space="preserve">anteriores podían ser retomadas en futuras </w:t>
      </w:r>
      <w:r w:rsidRPr="007271EF">
        <w:rPr>
          <w:rFonts w:ascii="Arial" w:hAnsi="Arial" w:cs="Arial"/>
          <w:sz w:val="24"/>
          <w:szCs w:val="24"/>
        </w:rPr>
        <w:t>ampliaciones y ayuda</w:t>
      </w:r>
      <w:r w:rsidR="00246341" w:rsidRPr="007271EF">
        <w:rPr>
          <w:rFonts w:ascii="Arial" w:hAnsi="Arial" w:cs="Arial"/>
          <w:sz w:val="24"/>
          <w:szCs w:val="24"/>
        </w:rPr>
        <w:t xml:space="preserve">r con </w:t>
      </w:r>
      <w:r w:rsidR="007271EF" w:rsidRPr="007271EF">
        <w:rPr>
          <w:rFonts w:ascii="Arial" w:hAnsi="Arial" w:cs="Arial"/>
          <w:sz w:val="24"/>
          <w:szCs w:val="24"/>
        </w:rPr>
        <w:t>ello, a</w:t>
      </w:r>
      <w:r w:rsidRPr="007271EF">
        <w:rPr>
          <w:rFonts w:ascii="Arial" w:hAnsi="Arial" w:cs="Arial"/>
          <w:sz w:val="24"/>
          <w:szCs w:val="24"/>
        </w:rPr>
        <w:t xml:space="preserve"> registrar las diferentes preferencias de los usuarios o familias. </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Cabe señalar que como experiencia de trabajo en el diseño del proyecto de “Canal Nacional” cuando se involucraron en el proceso más de 30 familias se tuvieron que separar en grupos para mejor manejo de la gente. Como experiencia del diseño participativo en este proyecto se puede resaltar la importancia de la participación de diferentes entidades de gobierno, asociaciones civiles, técnicos, diseñadores y familias para lograr las mejores soluciones, sin embargo, es un proceso que no ha sido muy bien documenta</w:t>
      </w:r>
      <w:r w:rsidRPr="007271EF">
        <w:rPr>
          <w:rFonts w:ascii="Arial" w:hAnsi="Arial" w:cs="Arial"/>
          <w:sz w:val="24"/>
          <w:szCs w:val="24"/>
        </w:rPr>
        <w:t>do</w:t>
      </w:r>
      <w:r w:rsidR="0030064D" w:rsidRPr="007271EF">
        <w:rPr>
          <w:rFonts w:ascii="Arial" w:hAnsi="Arial" w:cs="Arial"/>
          <w:sz w:val="24"/>
          <w:szCs w:val="24"/>
        </w:rPr>
        <w:t>,</w:t>
      </w:r>
      <w:r w:rsidRPr="007271EF">
        <w:rPr>
          <w:rFonts w:ascii="Arial" w:hAnsi="Arial" w:cs="Arial"/>
          <w:sz w:val="24"/>
          <w:szCs w:val="24"/>
        </w:rPr>
        <w:t xml:space="preserve"> al menos</w:t>
      </w:r>
      <w:r w:rsidR="0030064D" w:rsidRPr="007271EF">
        <w:rPr>
          <w:rFonts w:ascii="Arial" w:hAnsi="Arial" w:cs="Arial"/>
          <w:sz w:val="24"/>
          <w:szCs w:val="24"/>
        </w:rPr>
        <w:t>,</w:t>
      </w:r>
      <w:r w:rsidRPr="007271EF">
        <w:rPr>
          <w:rFonts w:ascii="Arial" w:hAnsi="Arial" w:cs="Arial"/>
          <w:sz w:val="24"/>
          <w:szCs w:val="24"/>
        </w:rPr>
        <w:t xml:space="preserve"> en el ámbito mexicano</w:t>
      </w:r>
      <w:r w:rsidR="00B85376" w:rsidRPr="007271EF">
        <w:rPr>
          <w:rFonts w:ascii="Arial" w:hAnsi="Arial" w:cs="Arial"/>
          <w:sz w:val="24"/>
          <w:szCs w:val="24"/>
        </w:rPr>
        <w:t>,</w:t>
      </w:r>
      <w:r w:rsidRPr="007271EF">
        <w:rPr>
          <w:rFonts w:ascii="Arial" w:hAnsi="Arial" w:cs="Arial"/>
          <w:sz w:val="24"/>
          <w:szCs w:val="24"/>
        </w:rPr>
        <w:t xml:space="preserve"> por lo que es de importancia sentar bases </w:t>
      </w:r>
      <w:r>
        <w:rPr>
          <w:rFonts w:ascii="Arial" w:hAnsi="Arial" w:cs="Arial"/>
          <w:sz w:val="24"/>
          <w:szCs w:val="24"/>
        </w:rPr>
        <w:t>metodológicas para los procesos participativos.</w:t>
      </w:r>
    </w:p>
    <w:p w:rsidR="0056162B" w:rsidRPr="00AF0518" w:rsidRDefault="00291289" w:rsidP="0056162B">
      <w:pPr>
        <w:pStyle w:val="Ttulo2"/>
        <w:rPr>
          <w:rFonts w:cs="Arial"/>
          <w:szCs w:val="24"/>
        </w:rPr>
      </w:pPr>
      <w:bookmarkStart w:id="52" w:name="_Toc50727238"/>
      <w:r>
        <w:rPr>
          <w:rFonts w:cs="Arial"/>
          <w:szCs w:val="24"/>
        </w:rPr>
        <w:t>1.10</w:t>
      </w:r>
      <w:r w:rsidR="0056162B" w:rsidRPr="00AF0518">
        <w:rPr>
          <w:rFonts w:cs="Arial"/>
          <w:szCs w:val="24"/>
        </w:rPr>
        <w:t xml:space="preserve"> Análisis comparativo </w:t>
      </w:r>
      <w:r>
        <w:rPr>
          <w:rFonts w:cs="Arial"/>
          <w:szCs w:val="24"/>
        </w:rPr>
        <w:t xml:space="preserve">de las </w:t>
      </w:r>
      <w:r w:rsidR="00801545">
        <w:rPr>
          <w:rFonts w:cs="Arial"/>
          <w:szCs w:val="24"/>
        </w:rPr>
        <w:t>metodologías</w:t>
      </w:r>
      <w:bookmarkEnd w:id="52"/>
    </w:p>
    <w:p w:rsidR="0056162B" w:rsidRPr="0067278C" w:rsidRDefault="0056162B" w:rsidP="00B63C06">
      <w:pPr>
        <w:spacing w:line="360" w:lineRule="auto"/>
        <w:ind w:firstLine="709"/>
        <w:jc w:val="both"/>
        <w:rPr>
          <w:rFonts w:ascii="Arial" w:hAnsi="Arial" w:cs="Arial"/>
          <w:sz w:val="24"/>
          <w:szCs w:val="24"/>
        </w:rPr>
      </w:pPr>
    </w:p>
    <w:p w:rsidR="0056162B" w:rsidRDefault="00B63C06" w:rsidP="007271EF">
      <w:pPr>
        <w:spacing w:line="360" w:lineRule="auto"/>
        <w:ind w:firstLine="709"/>
        <w:jc w:val="both"/>
        <w:rPr>
          <w:rFonts w:ascii="Arial" w:hAnsi="Arial" w:cs="Arial"/>
          <w:sz w:val="24"/>
          <w:szCs w:val="24"/>
        </w:rPr>
      </w:pPr>
      <w:r>
        <w:rPr>
          <w:rFonts w:ascii="Arial" w:hAnsi="Arial" w:cs="Arial"/>
          <w:sz w:val="24"/>
          <w:szCs w:val="24"/>
        </w:rPr>
        <w:t>Para efecto de tener continuidad con el apartado</w:t>
      </w:r>
      <w:r w:rsidRPr="0067278C">
        <w:rPr>
          <w:rFonts w:ascii="Arial" w:hAnsi="Arial" w:cs="Arial"/>
          <w:sz w:val="24"/>
          <w:szCs w:val="24"/>
        </w:rPr>
        <w:t>1.9</w:t>
      </w:r>
      <w:r>
        <w:rPr>
          <w:rFonts w:ascii="Arial" w:hAnsi="Arial" w:cs="Arial"/>
          <w:sz w:val="24"/>
          <w:szCs w:val="24"/>
        </w:rPr>
        <w:t xml:space="preserve"> y a manera de </w:t>
      </w:r>
      <w:r w:rsidRPr="007271EF">
        <w:rPr>
          <w:rFonts w:ascii="Arial" w:hAnsi="Arial" w:cs="Arial"/>
          <w:sz w:val="24"/>
          <w:szCs w:val="24"/>
        </w:rPr>
        <w:t>resumen</w:t>
      </w:r>
      <w:r w:rsidR="00B85376" w:rsidRPr="007271EF">
        <w:rPr>
          <w:rFonts w:ascii="Arial" w:hAnsi="Arial" w:cs="Arial"/>
          <w:sz w:val="24"/>
          <w:szCs w:val="24"/>
        </w:rPr>
        <w:t>,</w:t>
      </w:r>
      <w:r w:rsidRPr="007271EF">
        <w:rPr>
          <w:rFonts w:ascii="Arial" w:hAnsi="Arial" w:cs="Arial"/>
          <w:sz w:val="24"/>
          <w:szCs w:val="24"/>
        </w:rPr>
        <w:t xml:space="preserve"> se</w:t>
      </w:r>
      <w:r w:rsidR="0056162B" w:rsidRPr="007271EF">
        <w:rPr>
          <w:rFonts w:ascii="Arial" w:hAnsi="Arial" w:cs="Arial"/>
          <w:sz w:val="24"/>
          <w:szCs w:val="24"/>
        </w:rPr>
        <w:t xml:space="preserve"> propone realizar un análisis sobre las diversas metodologías del diseño participativo en américa latina</w:t>
      </w:r>
      <w:r w:rsidRPr="007271EF">
        <w:rPr>
          <w:rFonts w:ascii="Arial" w:hAnsi="Arial" w:cs="Arial"/>
          <w:sz w:val="24"/>
          <w:szCs w:val="24"/>
        </w:rPr>
        <w:t>,</w:t>
      </w:r>
      <w:r w:rsidR="0056162B" w:rsidRPr="007271EF">
        <w:rPr>
          <w:rFonts w:ascii="Arial" w:hAnsi="Arial" w:cs="Arial"/>
          <w:sz w:val="24"/>
          <w:szCs w:val="24"/>
        </w:rPr>
        <w:t xml:space="preserve"> según los </w:t>
      </w:r>
      <w:r w:rsidR="0054255B" w:rsidRPr="007271EF">
        <w:rPr>
          <w:rFonts w:ascii="Arial" w:hAnsi="Arial" w:cs="Arial"/>
          <w:sz w:val="24"/>
          <w:szCs w:val="24"/>
        </w:rPr>
        <w:t xml:space="preserve">mencionados </w:t>
      </w:r>
      <w:r w:rsidR="0056162B" w:rsidRPr="007271EF">
        <w:rPr>
          <w:rFonts w:ascii="Arial" w:hAnsi="Arial" w:cs="Arial"/>
          <w:sz w:val="24"/>
          <w:szCs w:val="24"/>
        </w:rPr>
        <w:t xml:space="preserve">cinco parámetros propuestos por García, J. H. (2005) agregando uno más que es la relación diseñador </w:t>
      </w:r>
      <w:r w:rsidR="00E853E5" w:rsidRPr="007271EF">
        <w:rPr>
          <w:rFonts w:ascii="Arial" w:hAnsi="Arial" w:cs="Arial"/>
          <w:sz w:val="24"/>
          <w:szCs w:val="24"/>
        </w:rPr>
        <w:t xml:space="preserve">con </w:t>
      </w:r>
      <w:r w:rsidR="0056162B" w:rsidRPr="007271EF">
        <w:rPr>
          <w:rFonts w:ascii="Arial" w:hAnsi="Arial" w:cs="Arial"/>
          <w:sz w:val="24"/>
          <w:szCs w:val="24"/>
        </w:rPr>
        <w:t xml:space="preserve">usuario. </w:t>
      </w:r>
    </w:p>
    <w:p w:rsidR="0056162B" w:rsidRDefault="00B63C06" w:rsidP="00237090">
      <w:pPr>
        <w:spacing w:line="360" w:lineRule="auto"/>
        <w:ind w:firstLine="709"/>
        <w:rPr>
          <w:rFonts w:ascii="Arial" w:hAnsi="Arial" w:cs="Arial"/>
          <w:sz w:val="24"/>
          <w:szCs w:val="24"/>
        </w:rPr>
      </w:pPr>
      <w:r>
        <w:rPr>
          <w:rFonts w:ascii="Arial" w:hAnsi="Arial" w:cs="Arial"/>
          <w:sz w:val="24"/>
          <w:szCs w:val="24"/>
        </w:rPr>
        <w:t>Estos cinco parámetros se han organizado en una</w:t>
      </w:r>
      <w:r w:rsidR="0056162B">
        <w:rPr>
          <w:rFonts w:ascii="Arial" w:hAnsi="Arial" w:cs="Arial"/>
          <w:sz w:val="24"/>
          <w:szCs w:val="24"/>
        </w:rPr>
        <w:t xml:space="preserve"> tabla comparativa que a continuación se presenta, </w:t>
      </w:r>
      <w:r>
        <w:rPr>
          <w:rFonts w:ascii="Arial" w:hAnsi="Arial" w:cs="Arial"/>
          <w:sz w:val="24"/>
          <w:szCs w:val="24"/>
        </w:rPr>
        <w:t>en ella se evalúa de</w:t>
      </w:r>
      <w:r w:rsidR="0056162B">
        <w:rPr>
          <w:rFonts w:ascii="Arial" w:hAnsi="Arial" w:cs="Arial"/>
          <w:sz w:val="24"/>
          <w:szCs w:val="24"/>
        </w:rPr>
        <w:t xml:space="preserve"> manera personal los resultados que </w:t>
      </w:r>
      <w:r w:rsidR="0056162B" w:rsidRPr="007271EF">
        <w:rPr>
          <w:rFonts w:ascii="Arial" w:hAnsi="Arial" w:cs="Arial"/>
          <w:sz w:val="24"/>
          <w:szCs w:val="24"/>
        </w:rPr>
        <w:t>arroj</w:t>
      </w:r>
      <w:r w:rsidR="000B69A5" w:rsidRPr="007271EF">
        <w:rPr>
          <w:rFonts w:ascii="Arial" w:hAnsi="Arial" w:cs="Arial"/>
          <w:sz w:val="24"/>
          <w:szCs w:val="24"/>
        </w:rPr>
        <w:t>ó</w:t>
      </w:r>
      <w:r w:rsidR="007271EF" w:rsidRPr="007271EF">
        <w:rPr>
          <w:rFonts w:ascii="Arial" w:hAnsi="Arial" w:cs="Arial"/>
          <w:sz w:val="24"/>
          <w:szCs w:val="24"/>
        </w:rPr>
        <w:t xml:space="preserve"> </w:t>
      </w:r>
      <w:r w:rsidR="0056162B" w:rsidRPr="007271EF">
        <w:rPr>
          <w:rFonts w:ascii="Arial" w:hAnsi="Arial" w:cs="Arial"/>
          <w:sz w:val="24"/>
          <w:szCs w:val="24"/>
        </w:rPr>
        <w:t>la aplicación del diseño participativo en cada uno de los países que se expusieron con anterioridad.</w:t>
      </w:r>
    </w:p>
    <w:p w:rsidR="00CC5631" w:rsidRDefault="00CC5631" w:rsidP="00237090">
      <w:pPr>
        <w:spacing w:line="360" w:lineRule="auto"/>
        <w:ind w:firstLine="709"/>
        <w:rPr>
          <w:rFonts w:ascii="Arial" w:hAnsi="Arial" w:cs="Arial"/>
          <w:sz w:val="24"/>
          <w:szCs w:val="24"/>
        </w:rPr>
      </w:pPr>
    </w:p>
    <w:p w:rsidR="00CC5631" w:rsidRDefault="00CC5631" w:rsidP="00237090">
      <w:pPr>
        <w:spacing w:line="360" w:lineRule="auto"/>
        <w:ind w:firstLine="709"/>
        <w:rPr>
          <w:rFonts w:ascii="Arial" w:hAnsi="Arial" w:cs="Arial"/>
          <w:sz w:val="24"/>
          <w:szCs w:val="24"/>
        </w:rPr>
      </w:pPr>
    </w:p>
    <w:p w:rsidR="00CC5631" w:rsidRDefault="00CC5631" w:rsidP="00237090">
      <w:pPr>
        <w:spacing w:line="360" w:lineRule="auto"/>
        <w:ind w:firstLine="709"/>
        <w:rPr>
          <w:rFonts w:ascii="Arial" w:hAnsi="Arial" w:cs="Arial"/>
          <w:sz w:val="24"/>
          <w:szCs w:val="24"/>
        </w:rPr>
      </w:pPr>
    </w:p>
    <w:p w:rsidR="00CC5631" w:rsidRDefault="00CC5631" w:rsidP="00237090">
      <w:pPr>
        <w:spacing w:line="360" w:lineRule="auto"/>
        <w:ind w:firstLine="709"/>
        <w:rPr>
          <w:rFonts w:ascii="Arial" w:hAnsi="Arial" w:cs="Arial"/>
          <w:sz w:val="24"/>
          <w:szCs w:val="24"/>
        </w:rPr>
      </w:pPr>
    </w:p>
    <w:p w:rsidR="00CC5631" w:rsidRDefault="00CC5631" w:rsidP="00237090">
      <w:pPr>
        <w:spacing w:line="360" w:lineRule="auto"/>
        <w:ind w:firstLine="709"/>
        <w:rPr>
          <w:rFonts w:ascii="Arial" w:hAnsi="Arial" w:cs="Arial"/>
          <w:sz w:val="24"/>
          <w:szCs w:val="24"/>
        </w:rPr>
      </w:pPr>
    </w:p>
    <w:p w:rsidR="0056162B" w:rsidRPr="00925F87" w:rsidRDefault="0056162B" w:rsidP="0056162B">
      <w:pPr>
        <w:spacing w:line="360" w:lineRule="auto"/>
        <w:rPr>
          <w:rFonts w:ascii="Arial" w:hAnsi="Arial" w:cs="Arial"/>
        </w:rPr>
      </w:pPr>
      <w:r w:rsidRPr="00925F87">
        <w:rPr>
          <w:rFonts w:ascii="Arial" w:hAnsi="Arial" w:cs="Arial"/>
        </w:rPr>
        <w:lastRenderedPageBreak/>
        <w:t>Tabla 2: Análisis comparativo de las metodologías de diseño colaborativo</w:t>
      </w:r>
    </w:p>
    <w:tbl>
      <w:tblPr>
        <w:tblStyle w:val="Tabladecuadrcula4-nfasis3"/>
        <w:tblW w:w="0" w:type="auto"/>
        <w:tblLayout w:type="fixed"/>
        <w:tblLook w:val="04A0" w:firstRow="1" w:lastRow="0" w:firstColumn="1" w:lastColumn="0" w:noHBand="0" w:noVBand="1"/>
      </w:tblPr>
      <w:tblGrid>
        <w:gridCol w:w="1555"/>
        <w:gridCol w:w="2213"/>
        <w:gridCol w:w="1820"/>
        <w:gridCol w:w="1679"/>
        <w:gridCol w:w="1429"/>
      </w:tblGrid>
      <w:tr w:rsidR="0056162B" w:rsidTr="00B63C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rsidR="0056162B" w:rsidRPr="00B63505" w:rsidRDefault="0056162B" w:rsidP="0056162B">
            <w:pPr>
              <w:spacing w:line="360" w:lineRule="auto"/>
              <w:jc w:val="both"/>
              <w:rPr>
                <w:rFonts w:ascii="Arial" w:hAnsi="Arial" w:cs="Arial"/>
              </w:rPr>
            </w:pPr>
            <w:r w:rsidRPr="00B63505">
              <w:rPr>
                <w:rFonts w:ascii="Arial" w:hAnsi="Arial" w:cs="Arial"/>
              </w:rPr>
              <w:t>Parámetros</w:t>
            </w:r>
          </w:p>
        </w:tc>
        <w:tc>
          <w:tcPr>
            <w:tcW w:w="2213" w:type="dxa"/>
          </w:tcPr>
          <w:p w:rsidR="0056162B" w:rsidRPr="00B63505" w:rsidRDefault="0056162B" w:rsidP="0056162B">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B63505">
              <w:rPr>
                <w:rFonts w:ascii="Arial" w:hAnsi="Arial" w:cs="Arial"/>
              </w:rPr>
              <w:t>Argentina</w:t>
            </w:r>
          </w:p>
        </w:tc>
        <w:tc>
          <w:tcPr>
            <w:tcW w:w="1820" w:type="dxa"/>
          </w:tcPr>
          <w:p w:rsidR="0056162B" w:rsidRPr="00B63505" w:rsidRDefault="0056162B" w:rsidP="0056162B">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B63505">
              <w:rPr>
                <w:rFonts w:ascii="Arial" w:hAnsi="Arial" w:cs="Arial"/>
              </w:rPr>
              <w:t xml:space="preserve">Cuba </w:t>
            </w:r>
          </w:p>
        </w:tc>
        <w:tc>
          <w:tcPr>
            <w:tcW w:w="1679" w:type="dxa"/>
          </w:tcPr>
          <w:p w:rsidR="0056162B" w:rsidRPr="007A6363" w:rsidRDefault="0056162B" w:rsidP="0056162B">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7A6363">
              <w:rPr>
                <w:rFonts w:ascii="Arial" w:hAnsi="Arial" w:cs="Arial"/>
              </w:rPr>
              <w:t>Colombia</w:t>
            </w:r>
          </w:p>
        </w:tc>
        <w:tc>
          <w:tcPr>
            <w:tcW w:w="1429" w:type="dxa"/>
          </w:tcPr>
          <w:p w:rsidR="0056162B" w:rsidRPr="007A6363" w:rsidRDefault="0056162B" w:rsidP="0056162B">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7A6363">
              <w:rPr>
                <w:rFonts w:ascii="Arial" w:hAnsi="Arial" w:cs="Arial"/>
              </w:rPr>
              <w:t xml:space="preserve">México </w:t>
            </w:r>
          </w:p>
        </w:tc>
      </w:tr>
      <w:tr w:rsidR="0056162B" w:rsidTr="00B63C06">
        <w:trPr>
          <w:cnfStyle w:val="000000100000" w:firstRow="0" w:lastRow="0" w:firstColumn="0" w:lastColumn="0" w:oddVBand="0" w:evenVBand="0" w:oddHBand="1" w:evenHBand="0" w:firstRowFirstColumn="0" w:firstRowLastColumn="0" w:lastRowFirstColumn="0" w:lastRowLastColumn="0"/>
          <w:trHeight w:val="1911"/>
        </w:trPr>
        <w:tc>
          <w:tcPr>
            <w:cnfStyle w:val="001000000000" w:firstRow="0" w:lastRow="0" w:firstColumn="1" w:lastColumn="0" w:oddVBand="0" w:evenVBand="0" w:oddHBand="0" w:evenHBand="0" w:firstRowFirstColumn="0" w:firstRowLastColumn="0" w:lastRowFirstColumn="0" w:lastRowLastColumn="0"/>
            <w:tcW w:w="1555" w:type="dxa"/>
          </w:tcPr>
          <w:p w:rsidR="0056162B" w:rsidRPr="00C5767F" w:rsidRDefault="0056162B" w:rsidP="0056162B">
            <w:pPr>
              <w:spacing w:line="360" w:lineRule="auto"/>
              <w:jc w:val="both"/>
              <w:rPr>
                <w:rFonts w:ascii="Arial" w:hAnsi="Arial" w:cs="Arial"/>
                <w:b w:val="0"/>
              </w:rPr>
            </w:pPr>
            <w:r w:rsidRPr="00C5767F">
              <w:rPr>
                <w:rFonts w:ascii="Arial" w:hAnsi="Arial" w:cs="Arial"/>
                <w:b w:val="0"/>
              </w:rPr>
              <w:t>Urbano-Arquitectónico</w:t>
            </w:r>
          </w:p>
        </w:tc>
        <w:tc>
          <w:tcPr>
            <w:tcW w:w="2213" w:type="dxa"/>
          </w:tcPr>
          <w:p w:rsidR="0056162B" w:rsidRPr="001437F2" w:rsidRDefault="0056162B" w:rsidP="0056162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37F2">
              <w:rPr>
                <w:rFonts w:ascii="Arial" w:hAnsi="Arial" w:cs="Arial"/>
              </w:rPr>
              <w:t>En este nivel fue posible observar de manera activa la participación del usuario ya que hicieron modificaciones en el prototipo de las casas según su gusto sin embargo</w:t>
            </w:r>
            <w:r w:rsidR="00287B6E" w:rsidRPr="00287B6E">
              <w:rPr>
                <w:rFonts w:ascii="Arial" w:hAnsi="Arial" w:cs="Arial"/>
                <w:color w:val="FF0000"/>
              </w:rPr>
              <w:t>,</w:t>
            </w:r>
            <w:r w:rsidRPr="001437F2">
              <w:rPr>
                <w:rFonts w:ascii="Arial" w:hAnsi="Arial" w:cs="Arial"/>
              </w:rPr>
              <w:t xml:space="preserve"> no dejo de ser un modelo estándar para toda la manzana lo que limi</w:t>
            </w:r>
            <w:r w:rsidRPr="007271EF">
              <w:rPr>
                <w:rFonts w:ascii="Arial" w:hAnsi="Arial" w:cs="Arial"/>
              </w:rPr>
              <w:t>t</w:t>
            </w:r>
            <w:r w:rsidR="001235DF" w:rsidRPr="007271EF">
              <w:rPr>
                <w:rFonts w:ascii="Arial" w:hAnsi="Arial" w:cs="Arial"/>
              </w:rPr>
              <w:t>ó</w:t>
            </w:r>
            <w:r w:rsidRPr="001437F2">
              <w:rPr>
                <w:rFonts w:ascii="Arial" w:hAnsi="Arial" w:cs="Arial"/>
              </w:rPr>
              <w:t xml:space="preserve"> en cierta medida la posibilidad de expresión</w:t>
            </w:r>
            <w:r w:rsidR="000378D4">
              <w:rPr>
                <w:rFonts w:ascii="Arial" w:hAnsi="Arial" w:cs="Arial"/>
              </w:rPr>
              <w:t xml:space="preserve"> </w:t>
            </w:r>
            <w:r w:rsidR="000378D4" w:rsidRPr="007271EF">
              <w:rPr>
                <w:rFonts w:ascii="Arial" w:hAnsi="Arial" w:cs="Arial"/>
              </w:rPr>
              <w:t>particular</w:t>
            </w:r>
            <w:r w:rsidRPr="007271EF">
              <w:rPr>
                <w:rFonts w:ascii="Arial" w:hAnsi="Arial" w:cs="Arial"/>
              </w:rPr>
              <w:t xml:space="preserve"> del usuario </w:t>
            </w:r>
          </w:p>
        </w:tc>
        <w:tc>
          <w:tcPr>
            <w:tcW w:w="1820" w:type="dxa"/>
          </w:tcPr>
          <w:p w:rsidR="0056162B" w:rsidRPr="00A763EF" w:rsidRDefault="0056162B" w:rsidP="0056162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A763EF">
              <w:rPr>
                <w:rFonts w:ascii="Arial" w:hAnsi="Arial" w:cs="Arial"/>
              </w:rPr>
              <w:t xml:space="preserve">Se logró mantener una relación del diseño con </w:t>
            </w:r>
            <w:r>
              <w:rPr>
                <w:rFonts w:ascii="Arial" w:hAnsi="Arial" w:cs="Arial"/>
              </w:rPr>
              <w:t>el contexto tradicional del barrio</w:t>
            </w:r>
            <w:r w:rsidR="00382B8D" w:rsidRPr="007271EF">
              <w:rPr>
                <w:rFonts w:ascii="Arial" w:hAnsi="Arial" w:cs="Arial"/>
              </w:rPr>
              <w:t>. D</w:t>
            </w:r>
            <w:r w:rsidRPr="007271EF">
              <w:rPr>
                <w:rFonts w:ascii="Arial" w:hAnsi="Arial" w:cs="Arial"/>
              </w:rPr>
              <w:t xml:space="preserve">ebido </w:t>
            </w:r>
            <w:r>
              <w:rPr>
                <w:rFonts w:ascii="Arial" w:hAnsi="Arial" w:cs="Arial"/>
              </w:rPr>
              <w:t xml:space="preserve">a las limitaciones económicas que presentaba el proyecto se optaron por soluciones que no modificaron el entorno. </w:t>
            </w:r>
          </w:p>
        </w:tc>
        <w:tc>
          <w:tcPr>
            <w:tcW w:w="1679" w:type="dxa"/>
          </w:tcPr>
          <w:p w:rsidR="0056162B" w:rsidRPr="007A6363" w:rsidRDefault="0056162B" w:rsidP="0056162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7A6363">
              <w:rPr>
                <w:rFonts w:ascii="Arial" w:hAnsi="Arial" w:cs="Arial"/>
              </w:rPr>
              <w:t>La creación de un nuevo barrio después de la tragedia que impuls</w:t>
            </w:r>
            <w:r w:rsidR="00B606A0" w:rsidRPr="007271EF">
              <w:rPr>
                <w:rFonts w:ascii="Arial" w:hAnsi="Arial" w:cs="Arial"/>
              </w:rPr>
              <w:t>ó</w:t>
            </w:r>
            <w:r w:rsidRPr="007A6363">
              <w:rPr>
                <w:rFonts w:ascii="Arial" w:hAnsi="Arial" w:cs="Arial"/>
              </w:rPr>
              <w:t xml:space="preserve"> el proyecto. Permitió trabajar con un nuevo entorno al cual la arquitectura se ajustó.</w:t>
            </w:r>
          </w:p>
        </w:tc>
        <w:tc>
          <w:tcPr>
            <w:tcW w:w="1429" w:type="dxa"/>
          </w:tcPr>
          <w:p w:rsidR="0056162B" w:rsidRPr="007A6363" w:rsidRDefault="0056162B" w:rsidP="0056162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7A6363">
              <w:rPr>
                <w:rFonts w:ascii="Arial" w:hAnsi="Arial" w:cs="Arial"/>
              </w:rPr>
              <w:t xml:space="preserve">El diseño de las viviendas fue </w:t>
            </w:r>
            <w:r w:rsidR="00855700" w:rsidRPr="007271EF">
              <w:rPr>
                <w:rFonts w:ascii="Arial" w:hAnsi="Arial" w:cs="Arial"/>
              </w:rPr>
              <w:t>perfecta-</w:t>
            </w:r>
            <w:r w:rsidRPr="007271EF">
              <w:rPr>
                <w:rFonts w:ascii="Arial" w:hAnsi="Arial" w:cs="Arial"/>
              </w:rPr>
              <w:t xml:space="preserve">mente </w:t>
            </w:r>
            <w:r w:rsidRPr="007A6363">
              <w:rPr>
                <w:rFonts w:ascii="Arial" w:hAnsi="Arial" w:cs="Arial"/>
              </w:rPr>
              <w:t xml:space="preserve">adaptado al medio urbano elegido mediante un análisis del </w:t>
            </w:r>
            <w:r w:rsidRPr="007271EF">
              <w:rPr>
                <w:rFonts w:ascii="Arial" w:hAnsi="Arial" w:cs="Arial"/>
              </w:rPr>
              <w:t>sitio</w:t>
            </w:r>
            <w:r w:rsidR="004034D8" w:rsidRPr="007271EF">
              <w:rPr>
                <w:rFonts w:ascii="Arial" w:hAnsi="Arial" w:cs="Arial"/>
              </w:rPr>
              <w:t>;</w:t>
            </w:r>
            <w:r w:rsidRPr="007271EF">
              <w:rPr>
                <w:rFonts w:ascii="Arial" w:hAnsi="Arial" w:cs="Arial"/>
              </w:rPr>
              <w:t xml:space="preserve"> se eligió la mejor distribución </w:t>
            </w:r>
            <w:r>
              <w:rPr>
                <w:rFonts w:ascii="Arial" w:hAnsi="Arial" w:cs="Arial"/>
              </w:rPr>
              <w:t>de las viviendas.</w:t>
            </w:r>
          </w:p>
        </w:tc>
      </w:tr>
      <w:tr w:rsidR="0056162B" w:rsidTr="00B63C06">
        <w:tc>
          <w:tcPr>
            <w:cnfStyle w:val="001000000000" w:firstRow="0" w:lastRow="0" w:firstColumn="1" w:lastColumn="0" w:oddVBand="0" w:evenVBand="0" w:oddHBand="0" w:evenHBand="0" w:firstRowFirstColumn="0" w:firstRowLastColumn="0" w:lastRowFirstColumn="0" w:lastRowLastColumn="0"/>
            <w:tcW w:w="1555" w:type="dxa"/>
          </w:tcPr>
          <w:p w:rsidR="0056162B" w:rsidRPr="00B63505" w:rsidRDefault="0056162B" w:rsidP="0056162B">
            <w:pPr>
              <w:spacing w:line="360" w:lineRule="auto"/>
              <w:jc w:val="both"/>
              <w:rPr>
                <w:rFonts w:ascii="Arial" w:hAnsi="Arial" w:cs="Arial"/>
                <w:b w:val="0"/>
              </w:rPr>
            </w:pPr>
            <w:r w:rsidRPr="00B63505">
              <w:rPr>
                <w:rFonts w:ascii="Arial" w:hAnsi="Arial" w:cs="Arial"/>
                <w:b w:val="0"/>
              </w:rPr>
              <w:t>Relaciones con el medio ambiente</w:t>
            </w:r>
          </w:p>
        </w:tc>
        <w:tc>
          <w:tcPr>
            <w:tcW w:w="2213" w:type="dxa"/>
          </w:tcPr>
          <w:p w:rsidR="0056162B" w:rsidRPr="00B63505" w:rsidRDefault="0056162B" w:rsidP="0056162B">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B63505">
              <w:rPr>
                <w:rFonts w:ascii="Arial" w:hAnsi="Arial" w:cs="Arial"/>
              </w:rPr>
              <w:t>Fue poco el mejoramiento del medio ambiente, sin embargo, mediante la organización y priorización de las necesidades básicas se pudo establecer una lotificación adecuada para la conservación de diversas áreas verdes.</w:t>
            </w:r>
            <w:r>
              <w:rPr>
                <w:rFonts w:ascii="Arial" w:hAnsi="Arial" w:cs="Arial"/>
              </w:rPr>
              <w:t xml:space="preserve"> </w:t>
            </w:r>
          </w:p>
        </w:tc>
        <w:tc>
          <w:tcPr>
            <w:tcW w:w="1820" w:type="dxa"/>
          </w:tcPr>
          <w:p w:rsidR="0056162B" w:rsidRPr="005758B2" w:rsidRDefault="0056162B" w:rsidP="0056162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5758B2">
              <w:rPr>
                <w:rFonts w:ascii="Arial" w:hAnsi="Arial" w:cs="Arial"/>
              </w:rPr>
              <w:t>La utilización de materiales locales contribu</w:t>
            </w:r>
            <w:r w:rsidRPr="007271EF">
              <w:rPr>
                <w:rFonts w:ascii="Arial" w:hAnsi="Arial" w:cs="Arial"/>
              </w:rPr>
              <w:t>y</w:t>
            </w:r>
            <w:r w:rsidR="0005728C" w:rsidRPr="007271EF">
              <w:rPr>
                <w:rFonts w:ascii="Arial" w:hAnsi="Arial" w:cs="Arial"/>
              </w:rPr>
              <w:t>ó</w:t>
            </w:r>
            <w:r w:rsidRPr="007271EF">
              <w:rPr>
                <w:rFonts w:ascii="Arial" w:hAnsi="Arial" w:cs="Arial"/>
              </w:rPr>
              <w:t xml:space="preserve"> </w:t>
            </w:r>
            <w:r w:rsidRPr="005758B2">
              <w:rPr>
                <w:rFonts w:ascii="Arial" w:hAnsi="Arial" w:cs="Arial"/>
              </w:rPr>
              <w:t>a</w:t>
            </w:r>
            <w:r>
              <w:rPr>
                <w:rFonts w:ascii="Arial" w:hAnsi="Arial" w:cs="Arial"/>
              </w:rPr>
              <w:t xml:space="preserve"> </w:t>
            </w:r>
            <w:r w:rsidRPr="005758B2">
              <w:rPr>
                <w:rFonts w:ascii="Arial" w:hAnsi="Arial" w:cs="Arial"/>
              </w:rPr>
              <w:t>l</w:t>
            </w:r>
            <w:r>
              <w:rPr>
                <w:rFonts w:ascii="Arial" w:hAnsi="Arial" w:cs="Arial"/>
              </w:rPr>
              <w:t>a</w:t>
            </w:r>
            <w:r w:rsidRPr="005758B2">
              <w:rPr>
                <w:rFonts w:ascii="Arial" w:hAnsi="Arial" w:cs="Arial"/>
              </w:rPr>
              <w:t xml:space="preserve"> </w:t>
            </w:r>
            <w:r>
              <w:rPr>
                <w:rFonts w:ascii="Arial" w:hAnsi="Arial" w:cs="Arial"/>
              </w:rPr>
              <w:t>conservación</w:t>
            </w:r>
            <w:r w:rsidRPr="005758B2">
              <w:rPr>
                <w:rFonts w:ascii="Arial" w:hAnsi="Arial" w:cs="Arial"/>
              </w:rPr>
              <w:t xml:space="preserve"> medio ambiente </w:t>
            </w:r>
          </w:p>
        </w:tc>
        <w:tc>
          <w:tcPr>
            <w:tcW w:w="1679" w:type="dxa"/>
          </w:tcPr>
          <w:p w:rsidR="0056162B" w:rsidRPr="00F97A0E" w:rsidRDefault="0056162B" w:rsidP="0056162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F97A0E">
              <w:rPr>
                <w:rFonts w:ascii="Arial" w:hAnsi="Arial" w:cs="Arial"/>
              </w:rPr>
              <w:t>Al comprar materiales de la zona se fomentaba el consumo local.</w:t>
            </w:r>
            <w:r>
              <w:rPr>
                <w:rFonts w:ascii="Arial" w:hAnsi="Arial" w:cs="Arial"/>
              </w:rPr>
              <w:t xml:space="preserve"> El estudio exhaustivo de la región lo</w:t>
            </w:r>
            <w:r w:rsidRPr="007271EF">
              <w:rPr>
                <w:rFonts w:ascii="Arial" w:hAnsi="Arial" w:cs="Arial"/>
              </w:rPr>
              <w:t>gr</w:t>
            </w:r>
            <w:r w:rsidR="004C5B80" w:rsidRPr="007271EF">
              <w:rPr>
                <w:rFonts w:ascii="Arial" w:hAnsi="Arial" w:cs="Arial"/>
              </w:rPr>
              <w:t>ó</w:t>
            </w:r>
            <w:r w:rsidRPr="007271EF">
              <w:rPr>
                <w:rFonts w:ascii="Arial" w:hAnsi="Arial" w:cs="Arial"/>
              </w:rPr>
              <w:t xml:space="preserve"> </w:t>
            </w:r>
            <w:r>
              <w:rPr>
                <w:rFonts w:ascii="Arial" w:hAnsi="Arial" w:cs="Arial"/>
              </w:rPr>
              <w:t>identificar las potencialidades del lugar</w:t>
            </w:r>
          </w:p>
        </w:tc>
        <w:tc>
          <w:tcPr>
            <w:tcW w:w="1429" w:type="dxa"/>
          </w:tcPr>
          <w:p w:rsidR="0056162B" w:rsidRPr="007A6363" w:rsidRDefault="0056162B" w:rsidP="0056162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7A6363">
              <w:rPr>
                <w:rFonts w:ascii="Arial" w:hAnsi="Arial" w:cs="Arial"/>
              </w:rPr>
              <w:t xml:space="preserve">Se trabajó en mejorar los </w:t>
            </w:r>
            <w:r w:rsidRPr="007271EF">
              <w:rPr>
                <w:rFonts w:ascii="Arial" w:hAnsi="Arial" w:cs="Arial"/>
              </w:rPr>
              <w:t>terrenos</w:t>
            </w:r>
            <w:r w:rsidR="00BC3198" w:rsidRPr="007271EF">
              <w:rPr>
                <w:rFonts w:ascii="Arial" w:hAnsi="Arial" w:cs="Arial"/>
              </w:rPr>
              <w:t>;</w:t>
            </w:r>
            <w:r w:rsidRPr="007271EF">
              <w:rPr>
                <w:rFonts w:ascii="Arial" w:hAnsi="Arial" w:cs="Arial"/>
              </w:rPr>
              <w:t xml:space="preserve"> se </w:t>
            </w:r>
            <w:r>
              <w:rPr>
                <w:rFonts w:ascii="Arial" w:hAnsi="Arial" w:cs="Arial"/>
              </w:rPr>
              <w:t>aumentó la vegetación del lugar.</w:t>
            </w:r>
            <w:r w:rsidRPr="007A6363">
              <w:rPr>
                <w:rFonts w:ascii="Arial" w:hAnsi="Arial" w:cs="Arial"/>
              </w:rPr>
              <w:t xml:space="preserve"> </w:t>
            </w:r>
          </w:p>
        </w:tc>
      </w:tr>
      <w:tr w:rsidR="0056162B" w:rsidTr="00B63C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rsidR="0056162B" w:rsidRPr="00B63505" w:rsidRDefault="0056162B" w:rsidP="0056162B">
            <w:pPr>
              <w:spacing w:line="360" w:lineRule="auto"/>
              <w:jc w:val="both"/>
              <w:rPr>
                <w:rFonts w:ascii="Arial" w:hAnsi="Arial" w:cs="Arial"/>
                <w:b w:val="0"/>
              </w:rPr>
            </w:pPr>
            <w:r w:rsidRPr="00B63505">
              <w:rPr>
                <w:rFonts w:ascii="Arial" w:hAnsi="Arial" w:cs="Arial"/>
                <w:b w:val="0"/>
              </w:rPr>
              <w:t>Organización comunitaria</w:t>
            </w:r>
          </w:p>
        </w:tc>
        <w:tc>
          <w:tcPr>
            <w:tcW w:w="2213" w:type="dxa"/>
          </w:tcPr>
          <w:p w:rsidR="0056162B" w:rsidRPr="00B63505" w:rsidRDefault="0056162B" w:rsidP="0056162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B63505">
              <w:rPr>
                <w:rFonts w:ascii="Arial" w:hAnsi="Arial" w:cs="Arial"/>
              </w:rPr>
              <w:t>En un principio la comunidad no se involucró en el proyecto de los talleres</w:t>
            </w:r>
            <w:r w:rsidR="007D5FC4" w:rsidRPr="007271EF">
              <w:rPr>
                <w:rFonts w:ascii="Arial" w:hAnsi="Arial" w:cs="Arial"/>
              </w:rPr>
              <w:t>. Mientras l</w:t>
            </w:r>
            <w:r w:rsidRPr="007271EF">
              <w:rPr>
                <w:rFonts w:ascii="Arial" w:hAnsi="Arial" w:cs="Arial"/>
              </w:rPr>
              <w:t xml:space="preserve">os organizadores se </w:t>
            </w:r>
            <w:r w:rsidRPr="007271EF">
              <w:rPr>
                <w:rFonts w:ascii="Arial" w:hAnsi="Arial" w:cs="Arial"/>
              </w:rPr>
              <w:lastRenderedPageBreak/>
              <w:t>pudieron dar cuenta que la información fluía más rápido en vo</w:t>
            </w:r>
            <w:r w:rsidR="00970D87" w:rsidRPr="007271EF">
              <w:rPr>
                <w:rFonts w:ascii="Arial" w:hAnsi="Arial" w:cs="Arial"/>
              </w:rPr>
              <w:t>z</w:t>
            </w:r>
            <w:r>
              <w:rPr>
                <w:rFonts w:ascii="Arial" w:hAnsi="Arial" w:cs="Arial"/>
              </w:rPr>
              <w:t xml:space="preserve"> de las primeras familias que se involucraron con esto</w:t>
            </w:r>
            <w:r w:rsidR="002417AD" w:rsidRPr="002417AD">
              <w:rPr>
                <w:rFonts w:ascii="Arial" w:hAnsi="Arial" w:cs="Arial"/>
                <w:color w:val="FF0000"/>
              </w:rPr>
              <w:t>;</w:t>
            </w:r>
            <w:r>
              <w:rPr>
                <w:rFonts w:ascii="Arial" w:hAnsi="Arial" w:cs="Arial"/>
              </w:rPr>
              <w:t xml:space="preserve"> al final lograron la integración de más participantes. </w:t>
            </w:r>
          </w:p>
        </w:tc>
        <w:tc>
          <w:tcPr>
            <w:tcW w:w="1820" w:type="dxa"/>
          </w:tcPr>
          <w:p w:rsidR="0056162B" w:rsidRPr="005758B2" w:rsidRDefault="0056162B" w:rsidP="0056162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5758B2">
              <w:rPr>
                <w:rFonts w:ascii="Arial" w:hAnsi="Arial" w:cs="Arial"/>
              </w:rPr>
              <w:lastRenderedPageBreak/>
              <w:t xml:space="preserve">En este caso el trabajo fue más personalizado y centrado en el conocimiento de </w:t>
            </w:r>
            <w:r w:rsidRPr="005758B2">
              <w:rPr>
                <w:rFonts w:ascii="Arial" w:hAnsi="Arial" w:cs="Arial"/>
              </w:rPr>
              <w:lastRenderedPageBreak/>
              <w:t xml:space="preserve">la historia de vida de las familias  </w:t>
            </w:r>
          </w:p>
        </w:tc>
        <w:tc>
          <w:tcPr>
            <w:tcW w:w="1679" w:type="dxa"/>
          </w:tcPr>
          <w:p w:rsidR="0056162B" w:rsidRPr="00F97A0E" w:rsidRDefault="0056162B" w:rsidP="0056162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F97A0E">
              <w:rPr>
                <w:rFonts w:ascii="Arial" w:hAnsi="Arial" w:cs="Arial"/>
              </w:rPr>
              <w:lastRenderedPageBreak/>
              <w:t xml:space="preserve">Trabajar bajo los esquemas de horas meta y recompensas por la mano de obra de las </w:t>
            </w:r>
            <w:r w:rsidRPr="00F97A0E">
              <w:rPr>
                <w:rFonts w:ascii="Arial" w:hAnsi="Arial" w:cs="Arial"/>
              </w:rPr>
              <w:lastRenderedPageBreak/>
              <w:t xml:space="preserve">mismas </w:t>
            </w:r>
            <w:r w:rsidRPr="007271EF">
              <w:rPr>
                <w:rFonts w:ascii="Arial" w:hAnsi="Arial" w:cs="Arial"/>
              </w:rPr>
              <w:t>familias</w:t>
            </w:r>
            <w:r w:rsidR="002417AD" w:rsidRPr="007271EF">
              <w:rPr>
                <w:rFonts w:ascii="Arial" w:hAnsi="Arial" w:cs="Arial"/>
                <w:sz w:val="24"/>
                <w:szCs w:val="24"/>
              </w:rPr>
              <w:t>,</w:t>
            </w:r>
            <w:r w:rsidRPr="007271EF">
              <w:rPr>
                <w:rFonts w:ascii="Arial" w:hAnsi="Arial" w:cs="Arial"/>
              </w:rPr>
              <w:t xml:space="preserve"> </w:t>
            </w:r>
            <w:r w:rsidRPr="00F97A0E">
              <w:rPr>
                <w:rFonts w:ascii="Arial" w:hAnsi="Arial" w:cs="Arial"/>
              </w:rPr>
              <w:t xml:space="preserve">permitió que la misma comunidad trabajara en horarios y días que ellos </w:t>
            </w:r>
            <w:r w:rsidRPr="007271EF">
              <w:rPr>
                <w:rFonts w:ascii="Arial" w:hAnsi="Arial" w:cs="Arial"/>
              </w:rPr>
              <w:t>eligieran</w:t>
            </w:r>
            <w:r w:rsidR="002417AD" w:rsidRPr="007271EF">
              <w:rPr>
                <w:rFonts w:ascii="Arial" w:hAnsi="Arial" w:cs="Arial"/>
                <w:sz w:val="24"/>
                <w:szCs w:val="24"/>
              </w:rPr>
              <w:t>,</w:t>
            </w:r>
            <w:r w:rsidRPr="007271EF">
              <w:rPr>
                <w:rFonts w:ascii="Arial" w:hAnsi="Arial" w:cs="Arial"/>
              </w:rPr>
              <w:t xml:space="preserve"> lo que propicio que más gente se involucrara.</w:t>
            </w:r>
          </w:p>
        </w:tc>
        <w:tc>
          <w:tcPr>
            <w:tcW w:w="1429" w:type="dxa"/>
          </w:tcPr>
          <w:p w:rsidR="0056162B" w:rsidRPr="007A6363" w:rsidRDefault="0056162B" w:rsidP="0056162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7A6363">
              <w:rPr>
                <w:rFonts w:ascii="Arial" w:hAnsi="Arial" w:cs="Arial"/>
              </w:rPr>
              <w:lastRenderedPageBreak/>
              <w:t>A</w:t>
            </w:r>
            <w:r w:rsidRPr="007271EF">
              <w:rPr>
                <w:rFonts w:ascii="Arial" w:hAnsi="Arial" w:cs="Arial"/>
              </w:rPr>
              <w:t>yud</w:t>
            </w:r>
            <w:r w:rsidR="00EA6EA7" w:rsidRPr="007271EF">
              <w:rPr>
                <w:rFonts w:ascii="Arial" w:hAnsi="Arial" w:cs="Arial"/>
              </w:rPr>
              <w:t>ó</w:t>
            </w:r>
            <w:r w:rsidRPr="007271EF">
              <w:rPr>
                <w:rFonts w:ascii="Arial" w:hAnsi="Arial" w:cs="Arial"/>
              </w:rPr>
              <w:t xml:space="preserve"> </w:t>
            </w:r>
            <w:r w:rsidRPr="007A6363">
              <w:rPr>
                <w:rFonts w:ascii="Arial" w:hAnsi="Arial" w:cs="Arial"/>
              </w:rPr>
              <w:t xml:space="preserve">mucho la utilización de gráficos para la comprensión </w:t>
            </w:r>
            <w:r w:rsidRPr="007A6363">
              <w:rPr>
                <w:rFonts w:ascii="Arial" w:hAnsi="Arial" w:cs="Arial"/>
              </w:rPr>
              <w:lastRenderedPageBreak/>
              <w:t xml:space="preserve">y distribución de la información entre los integrantes de la comunidad </w:t>
            </w:r>
          </w:p>
        </w:tc>
      </w:tr>
      <w:tr w:rsidR="0056162B" w:rsidTr="00B63C06">
        <w:tc>
          <w:tcPr>
            <w:cnfStyle w:val="001000000000" w:firstRow="0" w:lastRow="0" w:firstColumn="1" w:lastColumn="0" w:oddVBand="0" w:evenVBand="0" w:oddHBand="0" w:evenHBand="0" w:firstRowFirstColumn="0" w:firstRowLastColumn="0" w:lastRowFirstColumn="0" w:lastRowLastColumn="0"/>
            <w:tcW w:w="1555" w:type="dxa"/>
          </w:tcPr>
          <w:p w:rsidR="0056162B" w:rsidRPr="000255FA" w:rsidRDefault="0056162B" w:rsidP="0056162B">
            <w:pPr>
              <w:spacing w:line="360" w:lineRule="auto"/>
              <w:jc w:val="both"/>
              <w:rPr>
                <w:rFonts w:ascii="Arial" w:hAnsi="Arial" w:cs="Arial"/>
                <w:b w:val="0"/>
              </w:rPr>
            </w:pPr>
            <w:r w:rsidRPr="000255FA">
              <w:rPr>
                <w:rFonts w:ascii="Arial" w:hAnsi="Arial" w:cs="Arial"/>
                <w:b w:val="0"/>
              </w:rPr>
              <w:lastRenderedPageBreak/>
              <w:t>De la capacitación a la autosuficiencia</w:t>
            </w:r>
          </w:p>
        </w:tc>
        <w:tc>
          <w:tcPr>
            <w:tcW w:w="2213" w:type="dxa"/>
          </w:tcPr>
          <w:p w:rsidR="0056162B" w:rsidRPr="000255FA" w:rsidRDefault="0056162B" w:rsidP="0056162B">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0255FA">
              <w:rPr>
                <w:rFonts w:ascii="Arial" w:hAnsi="Arial" w:cs="Arial"/>
              </w:rPr>
              <w:t xml:space="preserve">En este ejercicio de participación las familias del Barrio de Vista Flores, no recibieron capacitación </w:t>
            </w:r>
            <w:r w:rsidRPr="007271EF">
              <w:rPr>
                <w:rFonts w:ascii="Arial" w:hAnsi="Arial" w:cs="Arial"/>
              </w:rPr>
              <w:t>alguna</w:t>
            </w:r>
            <w:r w:rsidR="00485EDA" w:rsidRPr="007271EF">
              <w:rPr>
                <w:rFonts w:ascii="Arial" w:hAnsi="Arial" w:cs="Arial"/>
                <w:sz w:val="24"/>
                <w:szCs w:val="24"/>
              </w:rPr>
              <w:t>,</w:t>
            </w:r>
            <w:r w:rsidRPr="007271EF">
              <w:rPr>
                <w:rFonts w:ascii="Arial" w:hAnsi="Arial" w:cs="Arial"/>
              </w:rPr>
              <w:t xml:space="preserve"> </w:t>
            </w:r>
            <w:r w:rsidRPr="000255FA">
              <w:rPr>
                <w:rFonts w:ascii="Arial" w:hAnsi="Arial" w:cs="Arial"/>
              </w:rPr>
              <w:t>por lo que su aportación fue limitada a consensuar, aprobar y probar las propuestas de diseño.</w:t>
            </w:r>
            <w:r>
              <w:rPr>
                <w:rFonts w:ascii="Arial" w:hAnsi="Arial" w:cs="Arial"/>
              </w:rPr>
              <w:t xml:space="preserve"> </w:t>
            </w:r>
          </w:p>
        </w:tc>
        <w:tc>
          <w:tcPr>
            <w:tcW w:w="1820" w:type="dxa"/>
          </w:tcPr>
          <w:p w:rsidR="0056162B" w:rsidRPr="005758B2" w:rsidRDefault="0056162B" w:rsidP="0056162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5758B2">
              <w:rPr>
                <w:rFonts w:ascii="Arial" w:hAnsi="Arial" w:cs="Arial"/>
              </w:rPr>
              <w:t>La puesta en marcha del diseño participativo en Camagüey d</w:t>
            </w:r>
            <w:r w:rsidRPr="007271EF">
              <w:rPr>
                <w:rFonts w:ascii="Arial" w:hAnsi="Arial" w:cs="Arial"/>
              </w:rPr>
              <w:t>ej</w:t>
            </w:r>
            <w:r w:rsidR="00BD2A0E" w:rsidRPr="007271EF">
              <w:rPr>
                <w:rFonts w:ascii="Arial" w:hAnsi="Arial" w:cs="Arial"/>
              </w:rPr>
              <w:t>ó</w:t>
            </w:r>
            <w:r w:rsidRPr="007271EF">
              <w:rPr>
                <w:rFonts w:ascii="Arial" w:hAnsi="Arial" w:cs="Arial"/>
              </w:rPr>
              <w:t xml:space="preserve"> </w:t>
            </w:r>
            <w:r w:rsidRPr="005758B2">
              <w:rPr>
                <w:rFonts w:ascii="Arial" w:hAnsi="Arial" w:cs="Arial"/>
              </w:rPr>
              <w:t xml:space="preserve">un gran legado en la forma de trabajar la vivienda social en </w:t>
            </w:r>
            <w:r w:rsidR="00AD467B" w:rsidRPr="007271EF">
              <w:rPr>
                <w:rFonts w:ascii="Arial" w:hAnsi="Arial" w:cs="Arial"/>
              </w:rPr>
              <w:t>C</w:t>
            </w:r>
            <w:r w:rsidRPr="007271EF">
              <w:rPr>
                <w:rFonts w:ascii="Arial" w:hAnsi="Arial" w:cs="Arial"/>
              </w:rPr>
              <w:t>uba</w:t>
            </w:r>
            <w:r w:rsidR="00AD467B" w:rsidRPr="007271EF">
              <w:rPr>
                <w:rFonts w:ascii="Arial" w:hAnsi="Arial" w:cs="Arial"/>
                <w:sz w:val="24"/>
                <w:szCs w:val="24"/>
              </w:rPr>
              <w:t>,</w:t>
            </w:r>
            <w:r w:rsidRPr="007271EF">
              <w:rPr>
                <w:rFonts w:ascii="Arial" w:hAnsi="Arial" w:cs="Arial"/>
              </w:rPr>
              <w:t xml:space="preserve"> </w:t>
            </w:r>
            <w:r w:rsidRPr="005758B2">
              <w:rPr>
                <w:rFonts w:ascii="Arial" w:hAnsi="Arial" w:cs="Arial"/>
              </w:rPr>
              <w:t xml:space="preserve">pues con el programa “Arquitectos de la comunidad” </w:t>
            </w:r>
            <w:r>
              <w:rPr>
                <w:rFonts w:ascii="Arial" w:hAnsi="Arial" w:cs="Arial"/>
              </w:rPr>
              <w:t xml:space="preserve">se logró establecer una metodología que se convirtió en un programa gubernamental para la vivienda social </w:t>
            </w:r>
            <w:r w:rsidRPr="005758B2">
              <w:rPr>
                <w:rFonts w:ascii="Arial" w:hAnsi="Arial" w:cs="Arial"/>
              </w:rPr>
              <w:t xml:space="preserve"> </w:t>
            </w:r>
          </w:p>
        </w:tc>
        <w:tc>
          <w:tcPr>
            <w:tcW w:w="1679" w:type="dxa"/>
          </w:tcPr>
          <w:p w:rsidR="0056162B" w:rsidRPr="00F97A0E" w:rsidRDefault="0056162B" w:rsidP="0056162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F97A0E">
              <w:rPr>
                <w:rFonts w:ascii="Arial" w:hAnsi="Arial" w:cs="Arial"/>
              </w:rPr>
              <w:t>Se capa</w:t>
            </w:r>
            <w:r w:rsidRPr="007271EF">
              <w:rPr>
                <w:rFonts w:ascii="Arial" w:hAnsi="Arial" w:cs="Arial"/>
              </w:rPr>
              <w:t>cit</w:t>
            </w:r>
            <w:r w:rsidR="00A2766F" w:rsidRPr="007271EF">
              <w:rPr>
                <w:rFonts w:ascii="Arial" w:hAnsi="Arial" w:cs="Arial"/>
              </w:rPr>
              <w:t>ó</w:t>
            </w:r>
            <w:r w:rsidRPr="007271EF">
              <w:rPr>
                <w:rFonts w:ascii="Arial" w:hAnsi="Arial" w:cs="Arial"/>
              </w:rPr>
              <w:t xml:space="preserve"> a </w:t>
            </w:r>
            <w:r w:rsidRPr="00F97A0E">
              <w:rPr>
                <w:rFonts w:ascii="Arial" w:hAnsi="Arial" w:cs="Arial"/>
              </w:rPr>
              <w:t>la gente en la fabricación de tabiques mediante talle</w:t>
            </w:r>
            <w:r w:rsidRPr="007271EF">
              <w:rPr>
                <w:rFonts w:ascii="Arial" w:hAnsi="Arial" w:cs="Arial"/>
              </w:rPr>
              <w:t>res</w:t>
            </w:r>
            <w:r w:rsidR="00C80F10" w:rsidRPr="007271EF">
              <w:rPr>
                <w:rFonts w:ascii="Arial" w:hAnsi="Arial" w:cs="Arial"/>
                <w:sz w:val="24"/>
                <w:szCs w:val="24"/>
              </w:rPr>
              <w:t>,</w:t>
            </w:r>
            <w:r w:rsidRPr="007271EF">
              <w:rPr>
                <w:rFonts w:ascii="Arial" w:hAnsi="Arial" w:cs="Arial"/>
              </w:rPr>
              <w:t xml:space="preserve"> no funcion</w:t>
            </w:r>
            <w:r w:rsidR="00C80F10" w:rsidRPr="007271EF">
              <w:rPr>
                <w:rFonts w:ascii="Arial" w:hAnsi="Arial" w:cs="Arial"/>
              </w:rPr>
              <w:t>ó</w:t>
            </w:r>
            <w:r w:rsidRPr="007271EF">
              <w:rPr>
                <w:rFonts w:ascii="Arial" w:hAnsi="Arial" w:cs="Arial"/>
              </w:rPr>
              <w:t xml:space="preserve"> por el contexto urbano </w:t>
            </w:r>
            <w:r w:rsidRPr="00F97A0E">
              <w:rPr>
                <w:rFonts w:ascii="Arial" w:hAnsi="Arial" w:cs="Arial"/>
              </w:rPr>
              <w:t>en el que se hizo, sin embargo, en un contexto rural este esquema funcion</w:t>
            </w:r>
            <w:r w:rsidRPr="007271EF">
              <w:rPr>
                <w:rFonts w:ascii="Arial" w:hAnsi="Arial" w:cs="Arial"/>
              </w:rPr>
              <w:t>ar</w:t>
            </w:r>
            <w:r w:rsidR="00C80F10" w:rsidRPr="007271EF">
              <w:rPr>
                <w:rFonts w:ascii="Arial" w:hAnsi="Arial" w:cs="Arial"/>
              </w:rPr>
              <w:t>í</w:t>
            </w:r>
            <w:r w:rsidRPr="00F97A0E">
              <w:rPr>
                <w:rFonts w:ascii="Arial" w:hAnsi="Arial" w:cs="Arial"/>
              </w:rPr>
              <w:t xml:space="preserve">a de mejor manera. </w:t>
            </w:r>
          </w:p>
        </w:tc>
        <w:tc>
          <w:tcPr>
            <w:tcW w:w="1429" w:type="dxa"/>
          </w:tcPr>
          <w:p w:rsidR="0056162B" w:rsidRPr="007A6363" w:rsidRDefault="0056162B" w:rsidP="0056162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7A6363">
              <w:rPr>
                <w:rFonts w:ascii="Arial" w:hAnsi="Arial" w:cs="Arial"/>
              </w:rPr>
              <w:t xml:space="preserve">No se trabajó en la </w:t>
            </w:r>
            <w:r w:rsidR="007271EF" w:rsidRPr="007A6363">
              <w:rPr>
                <w:rFonts w:ascii="Arial" w:hAnsi="Arial" w:cs="Arial"/>
              </w:rPr>
              <w:t>autosuficien</w:t>
            </w:r>
            <w:r w:rsidR="007271EF" w:rsidRPr="007271EF">
              <w:rPr>
                <w:rFonts w:ascii="Arial" w:hAnsi="Arial" w:cs="Arial"/>
              </w:rPr>
              <w:t>ci</w:t>
            </w:r>
            <w:r w:rsidR="007271EF" w:rsidRPr="007A6363">
              <w:rPr>
                <w:rFonts w:ascii="Arial" w:hAnsi="Arial" w:cs="Arial"/>
              </w:rPr>
              <w:t>a</w:t>
            </w:r>
            <w:r w:rsidRPr="007A6363">
              <w:rPr>
                <w:rFonts w:ascii="Arial" w:hAnsi="Arial" w:cs="Arial"/>
              </w:rPr>
              <w:t xml:space="preserve"> del usuario.</w:t>
            </w:r>
          </w:p>
        </w:tc>
      </w:tr>
      <w:tr w:rsidR="0056162B" w:rsidTr="00B63C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rsidR="0056162B" w:rsidRPr="000255FA" w:rsidRDefault="0056162B" w:rsidP="0056162B">
            <w:pPr>
              <w:spacing w:line="360" w:lineRule="auto"/>
              <w:jc w:val="both"/>
              <w:rPr>
                <w:rFonts w:ascii="Arial" w:hAnsi="Arial" w:cs="Arial"/>
                <w:b w:val="0"/>
              </w:rPr>
            </w:pPr>
            <w:r w:rsidRPr="000255FA">
              <w:rPr>
                <w:rFonts w:ascii="Arial" w:hAnsi="Arial" w:cs="Arial"/>
                <w:b w:val="0"/>
              </w:rPr>
              <w:t>Parámetro de arraigo (apropiación-identidad)</w:t>
            </w:r>
          </w:p>
        </w:tc>
        <w:tc>
          <w:tcPr>
            <w:tcW w:w="2213" w:type="dxa"/>
          </w:tcPr>
          <w:p w:rsidR="0056162B" w:rsidRPr="000255FA" w:rsidRDefault="0056162B" w:rsidP="0056162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0255FA">
              <w:rPr>
                <w:rFonts w:ascii="Arial" w:hAnsi="Arial" w:cs="Arial"/>
              </w:rPr>
              <w:t xml:space="preserve">No se logró una consolidación del proyecto debido a cuestiones políticas de </w:t>
            </w:r>
            <w:r w:rsidRPr="000255FA">
              <w:rPr>
                <w:rFonts w:ascii="Arial" w:hAnsi="Arial" w:cs="Arial"/>
              </w:rPr>
              <w:lastRenderedPageBreak/>
              <w:t xml:space="preserve">ese </w:t>
            </w:r>
            <w:r w:rsidRPr="007271EF">
              <w:rPr>
                <w:rFonts w:ascii="Arial" w:hAnsi="Arial" w:cs="Arial"/>
              </w:rPr>
              <w:t>país</w:t>
            </w:r>
            <w:r w:rsidR="00B27797" w:rsidRPr="007271EF">
              <w:rPr>
                <w:rFonts w:ascii="Arial" w:hAnsi="Arial" w:cs="Arial"/>
                <w:sz w:val="24"/>
                <w:szCs w:val="24"/>
              </w:rPr>
              <w:t>,</w:t>
            </w:r>
            <w:r w:rsidRPr="007271EF">
              <w:rPr>
                <w:rFonts w:ascii="Arial" w:hAnsi="Arial" w:cs="Arial"/>
              </w:rPr>
              <w:t xml:space="preserve"> en ese momento</w:t>
            </w:r>
            <w:r w:rsidR="00B27797" w:rsidRPr="007271EF">
              <w:rPr>
                <w:rFonts w:ascii="Arial" w:hAnsi="Arial" w:cs="Arial"/>
                <w:sz w:val="24"/>
                <w:szCs w:val="24"/>
              </w:rPr>
              <w:t>,</w:t>
            </w:r>
            <w:r w:rsidRPr="007271EF">
              <w:rPr>
                <w:rFonts w:ascii="Arial" w:hAnsi="Arial" w:cs="Arial"/>
              </w:rPr>
              <w:t xml:space="preserve"> por lo que solo se logr</w:t>
            </w:r>
            <w:r w:rsidR="00B27797" w:rsidRPr="007271EF">
              <w:rPr>
                <w:rFonts w:ascii="Arial" w:hAnsi="Arial" w:cs="Arial"/>
              </w:rPr>
              <w:t>ó</w:t>
            </w:r>
            <w:r w:rsidRPr="007271EF">
              <w:rPr>
                <w:rFonts w:ascii="Arial" w:hAnsi="Arial" w:cs="Arial"/>
              </w:rPr>
              <w:t xml:space="preserve"> construir una casa </w:t>
            </w:r>
            <w:r>
              <w:rPr>
                <w:rFonts w:ascii="Arial" w:hAnsi="Arial" w:cs="Arial"/>
              </w:rPr>
              <w:t xml:space="preserve">tipo. </w:t>
            </w:r>
          </w:p>
        </w:tc>
        <w:tc>
          <w:tcPr>
            <w:tcW w:w="1820" w:type="dxa"/>
          </w:tcPr>
          <w:p w:rsidR="0056162B" w:rsidRPr="00950DE6" w:rsidRDefault="0056162B" w:rsidP="0056162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950DE6">
              <w:rPr>
                <w:rFonts w:ascii="Arial" w:hAnsi="Arial" w:cs="Arial"/>
              </w:rPr>
              <w:lastRenderedPageBreak/>
              <w:t xml:space="preserve">El uso del espacio arquitectónico en este caso fue a </w:t>
            </w:r>
            <w:r w:rsidRPr="00950DE6">
              <w:rPr>
                <w:rFonts w:ascii="Arial" w:hAnsi="Arial" w:cs="Arial"/>
              </w:rPr>
              <w:lastRenderedPageBreak/>
              <w:t xml:space="preserve">medida de cada usuario y </w:t>
            </w:r>
            <w:r w:rsidR="007271EF" w:rsidRPr="00950DE6">
              <w:rPr>
                <w:rFonts w:ascii="Arial" w:hAnsi="Arial" w:cs="Arial"/>
              </w:rPr>
              <w:t>familia buscó</w:t>
            </w:r>
            <w:r w:rsidRPr="00950DE6">
              <w:rPr>
                <w:rFonts w:ascii="Arial" w:hAnsi="Arial" w:cs="Arial"/>
              </w:rPr>
              <w:t xml:space="preserve"> que entre </w:t>
            </w:r>
            <w:r w:rsidRPr="007271EF">
              <w:rPr>
                <w:rFonts w:ascii="Arial" w:hAnsi="Arial" w:cs="Arial"/>
              </w:rPr>
              <w:t xml:space="preserve">todos los vecinos se decidieran </w:t>
            </w:r>
            <w:r w:rsidR="00B27797" w:rsidRPr="007271EF">
              <w:rPr>
                <w:rFonts w:ascii="Arial" w:hAnsi="Arial" w:cs="Arial"/>
              </w:rPr>
              <w:t xml:space="preserve">las </w:t>
            </w:r>
            <w:r w:rsidRPr="007271EF">
              <w:rPr>
                <w:rFonts w:ascii="Arial" w:hAnsi="Arial" w:cs="Arial"/>
              </w:rPr>
              <w:t>orientaciones</w:t>
            </w:r>
            <w:r w:rsidR="00B27797" w:rsidRPr="007271EF">
              <w:rPr>
                <w:rFonts w:ascii="Arial" w:hAnsi="Arial" w:cs="Arial"/>
              </w:rPr>
              <w:t xml:space="preserve"> a seguir</w:t>
            </w:r>
            <w:r w:rsidRPr="007271EF">
              <w:rPr>
                <w:rFonts w:ascii="Arial" w:hAnsi="Arial" w:cs="Arial"/>
              </w:rPr>
              <w:t xml:space="preserve">. Se logró una gran </w:t>
            </w:r>
            <w:r w:rsidRPr="00950DE6">
              <w:rPr>
                <w:rFonts w:ascii="Arial" w:hAnsi="Arial" w:cs="Arial"/>
              </w:rPr>
              <w:t xml:space="preserve">aceptación. </w:t>
            </w:r>
          </w:p>
        </w:tc>
        <w:tc>
          <w:tcPr>
            <w:tcW w:w="1679" w:type="dxa"/>
          </w:tcPr>
          <w:p w:rsidR="0056162B" w:rsidRPr="007A6363" w:rsidRDefault="0056162B" w:rsidP="0056162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7A6363">
              <w:rPr>
                <w:rFonts w:ascii="Arial" w:hAnsi="Arial" w:cs="Arial"/>
              </w:rPr>
              <w:lastRenderedPageBreak/>
              <w:t xml:space="preserve">Debido a que en los talleres se trabajó </w:t>
            </w:r>
            <w:r w:rsidRPr="007271EF">
              <w:rPr>
                <w:rFonts w:ascii="Arial" w:hAnsi="Arial" w:cs="Arial"/>
              </w:rPr>
              <w:t>mucho</w:t>
            </w:r>
            <w:r w:rsidR="00DF0F57" w:rsidRPr="007271EF">
              <w:rPr>
                <w:rFonts w:ascii="Arial" w:hAnsi="Arial" w:cs="Arial"/>
                <w:sz w:val="24"/>
                <w:szCs w:val="24"/>
              </w:rPr>
              <w:t>,</w:t>
            </w:r>
            <w:r w:rsidRPr="007271EF">
              <w:rPr>
                <w:rFonts w:ascii="Arial" w:hAnsi="Arial" w:cs="Arial"/>
              </w:rPr>
              <w:t xml:space="preserve"> no </w:t>
            </w:r>
            <w:r w:rsidRPr="007A6363">
              <w:rPr>
                <w:rFonts w:ascii="Arial" w:hAnsi="Arial" w:cs="Arial"/>
              </w:rPr>
              <w:t xml:space="preserve">solo </w:t>
            </w:r>
            <w:r w:rsidRPr="007A6363">
              <w:rPr>
                <w:rFonts w:ascii="Arial" w:hAnsi="Arial" w:cs="Arial"/>
              </w:rPr>
              <w:lastRenderedPageBreak/>
              <w:t xml:space="preserve">en cuestiones de diseño si no que se ayudó a vivir </w:t>
            </w:r>
            <w:r w:rsidRPr="007271EF">
              <w:rPr>
                <w:rFonts w:ascii="Arial" w:hAnsi="Arial" w:cs="Arial"/>
              </w:rPr>
              <w:t>una etapa de duelo</w:t>
            </w:r>
            <w:r w:rsidR="00DF0F57" w:rsidRPr="007271EF">
              <w:rPr>
                <w:rFonts w:ascii="Arial" w:hAnsi="Arial" w:cs="Arial"/>
                <w:sz w:val="24"/>
                <w:szCs w:val="24"/>
              </w:rPr>
              <w:t>,</w:t>
            </w:r>
            <w:r w:rsidRPr="007271EF">
              <w:rPr>
                <w:rFonts w:ascii="Arial" w:hAnsi="Arial" w:cs="Arial"/>
              </w:rPr>
              <w:t xml:space="preserve"> la </w:t>
            </w:r>
            <w:r w:rsidRPr="007A6363">
              <w:rPr>
                <w:rFonts w:ascii="Arial" w:hAnsi="Arial" w:cs="Arial"/>
              </w:rPr>
              <w:t>gente pudo conectar más con lo que se trataba de lograr en su comunidad. El análisis de los aspectos del usuario y el correcto estudio de la historia del lugar fue la clave del éxito.</w:t>
            </w:r>
          </w:p>
        </w:tc>
        <w:tc>
          <w:tcPr>
            <w:tcW w:w="1429" w:type="dxa"/>
          </w:tcPr>
          <w:p w:rsidR="0056162B" w:rsidRPr="007A6363" w:rsidRDefault="0056162B" w:rsidP="0056162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7A6363">
              <w:rPr>
                <w:rFonts w:ascii="Arial" w:hAnsi="Arial" w:cs="Arial"/>
              </w:rPr>
              <w:lastRenderedPageBreak/>
              <w:t>La comunidad particip</w:t>
            </w:r>
            <w:r w:rsidR="00DF0F57" w:rsidRPr="007271EF">
              <w:rPr>
                <w:rFonts w:ascii="Arial" w:hAnsi="Arial" w:cs="Arial"/>
              </w:rPr>
              <w:t>ó</w:t>
            </w:r>
            <w:r w:rsidRPr="007A6363">
              <w:rPr>
                <w:rFonts w:ascii="Arial" w:hAnsi="Arial" w:cs="Arial"/>
              </w:rPr>
              <w:t xml:space="preserve"> de manera </w:t>
            </w:r>
            <w:r w:rsidRPr="007A6363">
              <w:rPr>
                <w:rFonts w:ascii="Arial" w:hAnsi="Arial" w:cs="Arial"/>
              </w:rPr>
              <w:lastRenderedPageBreak/>
              <w:t>activa en las tomas de decisiones que afectarían a su medio</w:t>
            </w:r>
            <w:r w:rsidR="006D711C" w:rsidRPr="0030064D">
              <w:rPr>
                <w:rFonts w:ascii="Arial" w:hAnsi="Arial" w:cs="Arial"/>
                <w:color w:val="FF0000"/>
                <w:sz w:val="24"/>
                <w:szCs w:val="24"/>
              </w:rPr>
              <w:t>,</w:t>
            </w:r>
            <w:r w:rsidRPr="007A6363">
              <w:rPr>
                <w:rFonts w:ascii="Arial" w:hAnsi="Arial" w:cs="Arial"/>
              </w:rPr>
              <w:t xml:space="preserve"> por lo que al no ser viviendas </w:t>
            </w:r>
            <w:r w:rsidR="006D711C" w:rsidRPr="006D711C">
              <w:rPr>
                <w:rFonts w:ascii="Arial" w:hAnsi="Arial" w:cs="Arial"/>
                <w:color w:val="FF0000"/>
              </w:rPr>
              <w:t>“</w:t>
            </w:r>
            <w:r w:rsidRPr="007A6363">
              <w:rPr>
                <w:rFonts w:ascii="Arial" w:hAnsi="Arial" w:cs="Arial"/>
              </w:rPr>
              <w:t>tipo</w:t>
            </w:r>
            <w:r w:rsidR="006D711C" w:rsidRPr="006D711C">
              <w:rPr>
                <w:rFonts w:ascii="Arial" w:hAnsi="Arial" w:cs="Arial"/>
                <w:color w:val="FF0000"/>
              </w:rPr>
              <w:t>”</w:t>
            </w:r>
            <w:r w:rsidRPr="007A6363">
              <w:rPr>
                <w:rFonts w:ascii="Arial" w:hAnsi="Arial" w:cs="Arial"/>
              </w:rPr>
              <w:t xml:space="preserve"> las expresiones de los habitantes se vieron reflejadas en cada vivienda. </w:t>
            </w:r>
          </w:p>
        </w:tc>
      </w:tr>
      <w:tr w:rsidR="0056162B" w:rsidTr="00B63C06">
        <w:tc>
          <w:tcPr>
            <w:cnfStyle w:val="001000000000" w:firstRow="0" w:lastRow="0" w:firstColumn="1" w:lastColumn="0" w:oddVBand="0" w:evenVBand="0" w:oddHBand="0" w:evenHBand="0" w:firstRowFirstColumn="0" w:firstRowLastColumn="0" w:lastRowFirstColumn="0" w:lastRowLastColumn="0"/>
            <w:tcW w:w="1555" w:type="dxa"/>
          </w:tcPr>
          <w:p w:rsidR="0056162B" w:rsidRPr="00B63505" w:rsidRDefault="0056162B" w:rsidP="0056162B">
            <w:pPr>
              <w:spacing w:line="360" w:lineRule="auto"/>
              <w:jc w:val="both"/>
              <w:rPr>
                <w:rFonts w:ascii="Arial" w:hAnsi="Arial" w:cs="Arial"/>
                <w:b w:val="0"/>
              </w:rPr>
            </w:pPr>
            <w:r w:rsidRPr="00B63505">
              <w:rPr>
                <w:rFonts w:ascii="Arial" w:hAnsi="Arial" w:cs="Arial"/>
                <w:b w:val="0"/>
              </w:rPr>
              <w:lastRenderedPageBreak/>
              <w:t>Relación diseñador</w:t>
            </w:r>
            <w:r w:rsidR="007271EF">
              <w:rPr>
                <w:rFonts w:ascii="Arial" w:hAnsi="Arial" w:cs="Arial"/>
                <w:b w:val="0"/>
                <w:color w:val="FF0000"/>
              </w:rPr>
              <w:t xml:space="preserve"> </w:t>
            </w:r>
            <w:r w:rsidRPr="00B63505">
              <w:rPr>
                <w:rFonts w:ascii="Arial" w:hAnsi="Arial" w:cs="Arial"/>
                <w:b w:val="0"/>
              </w:rPr>
              <w:t>(profesional-usuario)</w:t>
            </w:r>
          </w:p>
        </w:tc>
        <w:tc>
          <w:tcPr>
            <w:tcW w:w="2213" w:type="dxa"/>
          </w:tcPr>
          <w:p w:rsidR="0056162B" w:rsidRDefault="0056162B" w:rsidP="0056162B">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rPr>
              <w:t xml:space="preserve">Se logró sentar las bases para la comprensión de las necesidades e intereses para posteriores trabajos con las </w:t>
            </w:r>
            <w:r w:rsidRPr="007271EF">
              <w:rPr>
                <w:rFonts w:ascii="Arial" w:hAnsi="Arial" w:cs="Arial"/>
              </w:rPr>
              <w:t>familias de esa región. Falt</w:t>
            </w:r>
            <w:r w:rsidR="00B826C3" w:rsidRPr="007271EF">
              <w:rPr>
                <w:rFonts w:ascii="Arial" w:hAnsi="Arial" w:cs="Arial"/>
              </w:rPr>
              <w:t>ó</w:t>
            </w:r>
            <w:r w:rsidRPr="007271EF">
              <w:rPr>
                <w:rFonts w:ascii="Arial" w:hAnsi="Arial" w:cs="Arial"/>
              </w:rPr>
              <w:t xml:space="preserve"> la consolidación de </w:t>
            </w:r>
            <w:r>
              <w:rPr>
                <w:rFonts w:ascii="Arial" w:hAnsi="Arial" w:cs="Arial"/>
              </w:rPr>
              <w:t xml:space="preserve">los trabajos.  </w:t>
            </w:r>
          </w:p>
        </w:tc>
        <w:tc>
          <w:tcPr>
            <w:tcW w:w="1820" w:type="dxa"/>
          </w:tcPr>
          <w:p w:rsidR="0056162B" w:rsidRPr="008F4C48" w:rsidRDefault="0056162B" w:rsidP="0056162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8F4C48">
              <w:rPr>
                <w:rFonts w:ascii="Arial" w:hAnsi="Arial" w:cs="Arial"/>
              </w:rPr>
              <w:t xml:space="preserve">Bajo el método Livingston la relación entre </w:t>
            </w:r>
            <w:r w:rsidRPr="007271EF">
              <w:rPr>
                <w:rFonts w:ascii="Arial" w:hAnsi="Arial" w:cs="Arial"/>
              </w:rPr>
              <w:t xml:space="preserve">usuario y </w:t>
            </w:r>
            <w:r w:rsidRPr="008F4C48">
              <w:rPr>
                <w:rFonts w:ascii="Arial" w:hAnsi="Arial" w:cs="Arial"/>
              </w:rPr>
              <w:t xml:space="preserve">diseñador es directa y se tiene que formar un lazo de confianza para que </w:t>
            </w:r>
            <w:r w:rsidRPr="007271EF">
              <w:rPr>
                <w:rFonts w:ascii="Arial" w:hAnsi="Arial" w:cs="Arial"/>
              </w:rPr>
              <w:t>la información fluya</w:t>
            </w:r>
            <w:r w:rsidR="003763C5" w:rsidRPr="007271EF">
              <w:rPr>
                <w:rFonts w:ascii="Arial" w:hAnsi="Arial" w:cs="Arial"/>
              </w:rPr>
              <w:t>;</w:t>
            </w:r>
            <w:r w:rsidRPr="007271EF">
              <w:rPr>
                <w:rFonts w:ascii="Arial" w:hAnsi="Arial" w:cs="Arial"/>
              </w:rPr>
              <w:t xml:space="preserve"> en este caso</w:t>
            </w:r>
            <w:r w:rsidR="00195F45" w:rsidRPr="007271EF">
              <w:rPr>
                <w:rFonts w:ascii="Arial" w:hAnsi="Arial" w:cs="Arial"/>
                <w:sz w:val="24"/>
                <w:szCs w:val="24"/>
              </w:rPr>
              <w:t>,</w:t>
            </w:r>
            <w:r w:rsidRPr="007271EF">
              <w:rPr>
                <w:rFonts w:ascii="Arial" w:hAnsi="Arial" w:cs="Arial"/>
              </w:rPr>
              <w:t xml:space="preserve"> mediante las entrevistas a profundidad</w:t>
            </w:r>
            <w:r w:rsidR="00195F45" w:rsidRPr="007271EF">
              <w:rPr>
                <w:rFonts w:ascii="Arial" w:hAnsi="Arial" w:cs="Arial"/>
                <w:sz w:val="24"/>
                <w:szCs w:val="24"/>
              </w:rPr>
              <w:t>,</w:t>
            </w:r>
            <w:r w:rsidRPr="007271EF">
              <w:rPr>
                <w:rFonts w:ascii="Arial" w:hAnsi="Arial" w:cs="Arial"/>
              </w:rPr>
              <w:t xml:space="preserve"> la relación se </w:t>
            </w:r>
            <w:r w:rsidRPr="008F4C48">
              <w:rPr>
                <w:rFonts w:ascii="Arial" w:hAnsi="Arial" w:cs="Arial"/>
              </w:rPr>
              <w:t xml:space="preserve">fortaleció.  </w:t>
            </w:r>
          </w:p>
        </w:tc>
        <w:tc>
          <w:tcPr>
            <w:tcW w:w="1679" w:type="dxa"/>
          </w:tcPr>
          <w:p w:rsidR="0056162B" w:rsidRPr="007A6363" w:rsidRDefault="0056162B" w:rsidP="0056162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7A6363">
              <w:rPr>
                <w:rFonts w:ascii="Arial" w:hAnsi="Arial" w:cs="Arial"/>
              </w:rPr>
              <w:t xml:space="preserve">Fue directa y empática se logró construir un lazo de confianza entre </w:t>
            </w:r>
            <w:r w:rsidRPr="007271EF">
              <w:rPr>
                <w:rFonts w:ascii="Arial" w:hAnsi="Arial" w:cs="Arial"/>
              </w:rPr>
              <w:t>usuario</w:t>
            </w:r>
            <w:r w:rsidR="007B4869" w:rsidRPr="007271EF">
              <w:rPr>
                <w:rFonts w:ascii="Arial" w:hAnsi="Arial" w:cs="Arial"/>
                <w:sz w:val="24"/>
                <w:szCs w:val="24"/>
              </w:rPr>
              <w:t>,</w:t>
            </w:r>
            <w:r w:rsidRPr="007271EF">
              <w:rPr>
                <w:rFonts w:ascii="Arial" w:hAnsi="Arial" w:cs="Arial"/>
              </w:rPr>
              <w:t xml:space="preserve"> diseñador y gobierno</w:t>
            </w:r>
            <w:r w:rsidR="007B4869" w:rsidRPr="007271EF">
              <w:rPr>
                <w:rFonts w:ascii="Arial" w:hAnsi="Arial" w:cs="Arial"/>
                <w:sz w:val="24"/>
                <w:szCs w:val="24"/>
              </w:rPr>
              <w:t>,</w:t>
            </w:r>
            <w:r w:rsidRPr="007271EF">
              <w:rPr>
                <w:rFonts w:ascii="Arial" w:hAnsi="Arial" w:cs="Arial"/>
              </w:rPr>
              <w:t xml:space="preserve"> lo que arrojo buenos </w:t>
            </w:r>
            <w:r w:rsidRPr="007A6363">
              <w:rPr>
                <w:rFonts w:ascii="Arial" w:hAnsi="Arial" w:cs="Arial"/>
              </w:rPr>
              <w:t xml:space="preserve">resultados.  </w:t>
            </w:r>
          </w:p>
        </w:tc>
        <w:tc>
          <w:tcPr>
            <w:tcW w:w="1429" w:type="dxa"/>
          </w:tcPr>
          <w:p w:rsidR="0056162B" w:rsidRPr="007A6363" w:rsidRDefault="0056162B" w:rsidP="0056162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7A6363">
              <w:rPr>
                <w:rFonts w:ascii="Arial" w:hAnsi="Arial" w:cs="Arial"/>
              </w:rPr>
              <w:t xml:space="preserve">Los lazos de confianza se lograron gracias </w:t>
            </w:r>
            <w:r w:rsidR="00062E83" w:rsidRPr="007A6363">
              <w:rPr>
                <w:rFonts w:ascii="Arial" w:hAnsi="Arial" w:cs="Arial"/>
              </w:rPr>
              <w:t>al</w:t>
            </w:r>
            <w:r w:rsidRPr="007A6363">
              <w:rPr>
                <w:rFonts w:ascii="Arial" w:hAnsi="Arial" w:cs="Arial"/>
              </w:rPr>
              <w:t xml:space="preserve"> d</w:t>
            </w:r>
            <w:r w:rsidRPr="007271EF">
              <w:rPr>
                <w:rFonts w:ascii="Arial" w:hAnsi="Arial" w:cs="Arial"/>
              </w:rPr>
              <w:t>i</w:t>
            </w:r>
            <w:r w:rsidR="007B4869" w:rsidRPr="007271EF">
              <w:rPr>
                <w:rFonts w:ascii="Arial" w:hAnsi="Arial" w:cs="Arial"/>
              </w:rPr>
              <w:t>á</w:t>
            </w:r>
            <w:r w:rsidRPr="007271EF">
              <w:rPr>
                <w:rFonts w:ascii="Arial" w:hAnsi="Arial" w:cs="Arial"/>
              </w:rPr>
              <w:t>logo</w:t>
            </w:r>
            <w:r w:rsidRPr="007A6363">
              <w:rPr>
                <w:rFonts w:ascii="Arial" w:hAnsi="Arial" w:cs="Arial"/>
              </w:rPr>
              <w:t xml:space="preserve"> mutuo entre usuario y </w:t>
            </w:r>
            <w:r w:rsidRPr="007271EF">
              <w:rPr>
                <w:rFonts w:ascii="Arial" w:hAnsi="Arial" w:cs="Arial"/>
              </w:rPr>
              <w:t>diseñador</w:t>
            </w:r>
            <w:r w:rsidR="00D65DE0" w:rsidRPr="007271EF">
              <w:rPr>
                <w:rFonts w:ascii="Arial" w:hAnsi="Arial" w:cs="Arial"/>
                <w:sz w:val="24"/>
                <w:szCs w:val="24"/>
              </w:rPr>
              <w:t xml:space="preserve">, </w:t>
            </w:r>
            <w:r w:rsidR="00D65DE0" w:rsidRPr="007271EF">
              <w:rPr>
                <w:rFonts w:ascii="Arial" w:hAnsi="Arial" w:cs="Arial"/>
              </w:rPr>
              <w:t>así como</w:t>
            </w:r>
            <w:r w:rsidRPr="007271EF">
              <w:rPr>
                <w:rFonts w:ascii="Arial" w:hAnsi="Arial" w:cs="Arial"/>
              </w:rPr>
              <w:t xml:space="preserve"> </w:t>
            </w:r>
            <w:r w:rsidRPr="007A6363">
              <w:rPr>
                <w:rFonts w:ascii="Arial" w:hAnsi="Arial" w:cs="Arial"/>
              </w:rPr>
              <w:t xml:space="preserve">el importante apoyo de los materiales gráficos. </w:t>
            </w:r>
          </w:p>
        </w:tc>
      </w:tr>
    </w:tbl>
    <w:p w:rsidR="0056162B" w:rsidRPr="00ED72AB" w:rsidRDefault="0056162B" w:rsidP="0056162B">
      <w:pPr>
        <w:spacing w:line="360" w:lineRule="auto"/>
        <w:rPr>
          <w:rFonts w:ascii="Arial" w:hAnsi="Arial" w:cs="Arial"/>
          <w:sz w:val="24"/>
          <w:szCs w:val="24"/>
        </w:rPr>
      </w:pPr>
    </w:p>
    <w:p w:rsidR="0056162B" w:rsidRPr="007271EF" w:rsidRDefault="00B63C06" w:rsidP="0056162B">
      <w:pPr>
        <w:spacing w:line="360" w:lineRule="auto"/>
        <w:rPr>
          <w:rFonts w:ascii="Arial" w:hAnsi="Arial" w:cs="Arial"/>
          <w:sz w:val="24"/>
          <w:szCs w:val="24"/>
        </w:rPr>
      </w:pPr>
      <w:r>
        <w:rPr>
          <w:rFonts w:ascii="Arial" w:hAnsi="Arial" w:cs="Arial"/>
          <w:sz w:val="24"/>
          <w:szCs w:val="24"/>
        </w:rPr>
        <w:t>Fuente: Del</w:t>
      </w:r>
      <w:r w:rsidR="00291289">
        <w:rPr>
          <w:rFonts w:ascii="Arial" w:hAnsi="Arial" w:cs="Arial"/>
          <w:sz w:val="24"/>
          <w:szCs w:val="24"/>
        </w:rPr>
        <w:t xml:space="preserve"> autor</w:t>
      </w:r>
      <w:r w:rsidR="00453738">
        <w:rPr>
          <w:rFonts w:ascii="Arial" w:hAnsi="Arial" w:cs="Arial"/>
          <w:sz w:val="24"/>
          <w:szCs w:val="24"/>
        </w:rPr>
        <w:t xml:space="preserve">, </w:t>
      </w:r>
      <w:r w:rsidR="00453738" w:rsidRPr="007271EF">
        <w:rPr>
          <w:rFonts w:ascii="Arial" w:hAnsi="Arial" w:cs="Arial"/>
          <w:sz w:val="24"/>
          <w:szCs w:val="24"/>
        </w:rPr>
        <w:t xml:space="preserve">con base </w:t>
      </w:r>
      <w:r w:rsidR="007271EF" w:rsidRPr="007271EF">
        <w:rPr>
          <w:rFonts w:ascii="Arial" w:hAnsi="Arial" w:cs="Arial"/>
          <w:sz w:val="24"/>
          <w:szCs w:val="24"/>
        </w:rPr>
        <w:t>en García</w:t>
      </w:r>
      <w:r w:rsidR="00453738" w:rsidRPr="007271EF">
        <w:rPr>
          <w:rFonts w:ascii="Arial" w:hAnsi="Arial" w:cs="Arial"/>
          <w:sz w:val="24"/>
          <w:szCs w:val="24"/>
        </w:rPr>
        <w:t>, 2005</w:t>
      </w:r>
      <w:r w:rsidR="005B21ED" w:rsidRPr="007271EF">
        <w:rPr>
          <w:rFonts w:ascii="Arial" w:hAnsi="Arial" w:cs="Arial"/>
          <w:sz w:val="24"/>
          <w:szCs w:val="24"/>
        </w:rPr>
        <w:t>.</w:t>
      </w:r>
    </w:p>
    <w:p w:rsidR="0056162B" w:rsidRDefault="0056162B" w:rsidP="0056162B">
      <w:pPr>
        <w:spacing w:line="360" w:lineRule="auto"/>
        <w:rPr>
          <w:rFonts w:ascii="Arial" w:hAnsi="Arial" w:cs="Arial"/>
          <w:sz w:val="24"/>
          <w:szCs w:val="24"/>
        </w:rPr>
      </w:pPr>
    </w:p>
    <w:p w:rsidR="0056162B" w:rsidRDefault="0056162B" w:rsidP="0056162B">
      <w:pPr>
        <w:tabs>
          <w:tab w:val="left" w:pos="1555"/>
        </w:tabs>
        <w:spacing w:line="360" w:lineRule="auto"/>
        <w:ind w:firstLine="227"/>
        <w:jc w:val="both"/>
        <w:rPr>
          <w:rFonts w:ascii="Arial" w:hAnsi="Arial" w:cs="Arial"/>
          <w:sz w:val="24"/>
          <w:szCs w:val="24"/>
        </w:rPr>
      </w:pPr>
      <w:r>
        <w:rPr>
          <w:rFonts w:ascii="Arial" w:hAnsi="Arial" w:cs="Arial"/>
          <w:sz w:val="24"/>
          <w:szCs w:val="24"/>
        </w:rPr>
        <w:t xml:space="preserve">           Sobre las experiencias de diseño participativo en América Latina, se deja como lección la importancia de la participación en todos los casos de tres actores principales: gobierno, diseñadores y sociedad. La correcta comunicación de </w:t>
      </w:r>
      <w:r w:rsidR="00D83F28" w:rsidRPr="007271EF">
        <w:rPr>
          <w:rFonts w:ascii="Arial" w:hAnsi="Arial" w:cs="Arial"/>
          <w:sz w:val="24"/>
          <w:szCs w:val="24"/>
        </w:rPr>
        <w:t xml:space="preserve">ellos </w:t>
      </w:r>
      <w:r w:rsidR="00D83F28">
        <w:rPr>
          <w:rFonts w:ascii="Arial" w:hAnsi="Arial" w:cs="Arial"/>
          <w:sz w:val="24"/>
          <w:szCs w:val="24"/>
        </w:rPr>
        <w:t>es</w:t>
      </w:r>
      <w:r>
        <w:rPr>
          <w:rFonts w:ascii="Arial" w:hAnsi="Arial" w:cs="Arial"/>
          <w:sz w:val="24"/>
          <w:szCs w:val="24"/>
        </w:rPr>
        <w:t xml:space="preserve"> esencial en todo proceso de diseño y construcción de cualquier espacio arquitectónico y urbano.</w:t>
      </w:r>
    </w:p>
    <w:p w:rsidR="0056162B" w:rsidRDefault="0056162B" w:rsidP="0056162B">
      <w:pPr>
        <w:tabs>
          <w:tab w:val="left" w:pos="1555"/>
        </w:tabs>
        <w:spacing w:line="360" w:lineRule="auto"/>
        <w:ind w:firstLine="851"/>
        <w:jc w:val="both"/>
        <w:rPr>
          <w:rFonts w:ascii="Arial" w:hAnsi="Arial" w:cs="Arial"/>
          <w:sz w:val="24"/>
          <w:szCs w:val="24"/>
        </w:rPr>
      </w:pPr>
      <w:r>
        <w:rPr>
          <w:rFonts w:ascii="Arial" w:hAnsi="Arial" w:cs="Arial"/>
          <w:sz w:val="24"/>
          <w:szCs w:val="24"/>
        </w:rPr>
        <w:t>En el contexto de esta investigación la vivienda rural se puede ver beneficiada de algunos puntos de las metodologías ya ejemplificadas como son; el análisis del territorio geográfico (en cuanto a las historias de evolución y crecimiento de la comunidad en la historia), el entendimiento del usuario del método colombiano (momento del encuentro), la organización de la información proporcionada por este expuesta en el método Livingston, así como el análisis de las necesidades del usuario para la posterior propuesta de soluciones por generación de opciones y la organización de talleres en Argentina, aporta</w:t>
      </w:r>
      <w:r w:rsidR="00EB34EF">
        <w:rPr>
          <w:rFonts w:ascii="Arial" w:hAnsi="Arial" w:cs="Arial"/>
          <w:sz w:val="24"/>
          <w:szCs w:val="24"/>
        </w:rPr>
        <w:t>r</w:t>
      </w:r>
      <w:r w:rsidR="00EB34EF" w:rsidRPr="007271EF">
        <w:rPr>
          <w:rFonts w:ascii="Arial" w:hAnsi="Arial" w:cs="Arial"/>
          <w:sz w:val="24"/>
          <w:szCs w:val="24"/>
        </w:rPr>
        <w:t>on</w:t>
      </w:r>
      <w:r>
        <w:rPr>
          <w:rFonts w:ascii="Arial" w:hAnsi="Arial" w:cs="Arial"/>
          <w:sz w:val="24"/>
          <w:szCs w:val="24"/>
        </w:rPr>
        <w:t xml:space="preserve"> a esta investigación una serie de etapas en las que se basa el trabajo en campo y que dan como resultado una metodología mixta de diferentes formas de trabajar el diseño participativo. </w:t>
      </w:r>
    </w:p>
    <w:p w:rsidR="0056162B" w:rsidRPr="00C053E8" w:rsidRDefault="0056162B" w:rsidP="00367047">
      <w:pPr>
        <w:spacing w:after="0" w:line="240" w:lineRule="auto"/>
        <w:ind w:left="851"/>
        <w:jc w:val="both"/>
        <w:rPr>
          <w:rFonts w:ascii="Arial" w:hAnsi="Arial" w:cs="Arial"/>
          <w:sz w:val="22"/>
          <w:szCs w:val="22"/>
        </w:rPr>
      </w:pPr>
      <w:r w:rsidRPr="00C053E8">
        <w:rPr>
          <w:rFonts w:ascii="Arial" w:hAnsi="Arial" w:cs="Arial"/>
          <w:sz w:val="22"/>
          <w:szCs w:val="22"/>
        </w:rPr>
        <w:t>El desarrollo de metodologías participativas se basa en la conciencia de que los habitantes no sólo aportan información básica sobre sus necesidades y aspiraciones, sino también sus soluciones viables y adecuadas; también reconoce que esto sólo se resuelve a partir de la integración, de manera activa y corresponsable con los diferentes actores de la producción social del hábitat, en el reconocimiento de que el entorno construido resulta más adecuado a las necesidades y aspiraciones de sus habitantes si éstos se involucran de manera activa en su producción, en vez de ser tratados como consumidores pasivos (</w:t>
      </w:r>
      <w:r w:rsidR="007271EF" w:rsidRPr="00C053E8">
        <w:rPr>
          <w:rFonts w:ascii="Arial" w:hAnsi="Arial" w:cs="Arial"/>
          <w:sz w:val="22"/>
          <w:szCs w:val="22"/>
        </w:rPr>
        <w:t>CYTED,</w:t>
      </w:r>
      <w:r w:rsidR="00732F60" w:rsidRPr="00C053E8">
        <w:rPr>
          <w:rFonts w:ascii="Arial" w:hAnsi="Arial" w:cs="Arial"/>
          <w:sz w:val="22"/>
          <w:szCs w:val="22"/>
        </w:rPr>
        <w:t>1999</w:t>
      </w:r>
      <w:r w:rsidR="00C053E8" w:rsidRPr="00C053E8">
        <w:rPr>
          <w:rFonts w:ascii="Arial" w:hAnsi="Arial" w:cs="Arial"/>
          <w:sz w:val="22"/>
          <w:szCs w:val="22"/>
        </w:rPr>
        <w:t xml:space="preserve">: 38) </w:t>
      </w:r>
      <w:r w:rsidR="007271EF" w:rsidRPr="00C053E8">
        <w:rPr>
          <w:rFonts w:ascii="Arial" w:hAnsi="Arial" w:cs="Arial"/>
          <w:sz w:val="22"/>
          <w:szCs w:val="22"/>
        </w:rPr>
        <w:t xml:space="preserve"> </w:t>
      </w:r>
    </w:p>
    <w:p w:rsidR="00291289" w:rsidRPr="00C053E8" w:rsidRDefault="00291289">
      <w:pPr>
        <w:rPr>
          <w:rFonts w:ascii="Arial" w:hAnsi="Arial" w:cs="Arial"/>
          <w:sz w:val="24"/>
          <w:szCs w:val="24"/>
        </w:rPr>
      </w:pPr>
      <w:r w:rsidRPr="00C053E8">
        <w:rPr>
          <w:rFonts w:ascii="Arial" w:hAnsi="Arial" w:cs="Arial"/>
          <w:sz w:val="24"/>
          <w:szCs w:val="24"/>
        </w:rPr>
        <w:br w:type="page"/>
      </w:r>
    </w:p>
    <w:p w:rsidR="00291289" w:rsidRDefault="00291289" w:rsidP="00291289">
      <w:pPr>
        <w:pStyle w:val="Ttulo2"/>
        <w:rPr>
          <w:rFonts w:eastAsia="Times New Roman"/>
          <w:lang w:eastAsia="es-MX"/>
        </w:rPr>
      </w:pPr>
      <w:bookmarkStart w:id="53" w:name="_Toc50727239"/>
      <w:r>
        <w:rPr>
          <w:rFonts w:eastAsia="Times New Roman"/>
          <w:lang w:eastAsia="es-MX"/>
        </w:rPr>
        <w:lastRenderedPageBreak/>
        <w:t>Conclusiones del ca</w:t>
      </w:r>
      <w:r w:rsidRPr="007271EF">
        <w:rPr>
          <w:rFonts w:eastAsia="Times New Roman"/>
          <w:lang w:eastAsia="es-MX"/>
        </w:rPr>
        <w:t>p</w:t>
      </w:r>
      <w:r w:rsidR="00296F5D" w:rsidRPr="007271EF">
        <w:rPr>
          <w:rFonts w:eastAsia="Times New Roman"/>
          <w:lang w:eastAsia="es-MX"/>
        </w:rPr>
        <w:t>í</w:t>
      </w:r>
      <w:r>
        <w:rPr>
          <w:rFonts w:eastAsia="Times New Roman"/>
          <w:lang w:eastAsia="es-MX"/>
        </w:rPr>
        <w:t>tulo</w:t>
      </w:r>
      <w:bookmarkEnd w:id="53"/>
      <w:r>
        <w:rPr>
          <w:rFonts w:eastAsia="Times New Roman"/>
          <w:lang w:eastAsia="es-MX"/>
        </w:rPr>
        <w:t xml:space="preserve"> </w:t>
      </w:r>
    </w:p>
    <w:p w:rsidR="00291289" w:rsidRDefault="00291289" w:rsidP="00291289">
      <w:pPr>
        <w:spacing w:line="360" w:lineRule="auto"/>
        <w:ind w:firstLine="709"/>
        <w:jc w:val="both"/>
        <w:rPr>
          <w:rFonts w:ascii="Arial" w:eastAsia="Times New Roman" w:hAnsi="Arial" w:cs="Arial"/>
          <w:sz w:val="24"/>
          <w:szCs w:val="24"/>
          <w:lang w:eastAsia="es-MX"/>
        </w:rPr>
      </w:pPr>
    </w:p>
    <w:p w:rsidR="00291289" w:rsidRDefault="00291289" w:rsidP="00801545">
      <w:pPr>
        <w:spacing w:line="360" w:lineRule="auto"/>
        <w:jc w:val="both"/>
        <w:rPr>
          <w:rFonts w:ascii="Arial" w:eastAsia="Times New Roman" w:hAnsi="Arial" w:cs="Arial"/>
          <w:sz w:val="24"/>
          <w:szCs w:val="24"/>
          <w:lang w:eastAsia="es-MX"/>
        </w:rPr>
      </w:pPr>
      <w:r w:rsidRPr="002D1CEF">
        <w:rPr>
          <w:rFonts w:ascii="Arial" w:eastAsia="Times New Roman" w:hAnsi="Arial" w:cs="Arial"/>
          <w:sz w:val="24"/>
          <w:szCs w:val="24"/>
          <w:lang w:eastAsia="es-MX"/>
        </w:rPr>
        <w:t>Como se mencionó en un principio</w:t>
      </w:r>
      <w:r w:rsidR="007E2A05" w:rsidRPr="007E2A05">
        <w:rPr>
          <w:rFonts w:ascii="Arial" w:hAnsi="Arial" w:cs="Arial"/>
          <w:color w:val="FF0000"/>
          <w:sz w:val="24"/>
          <w:szCs w:val="24"/>
        </w:rPr>
        <w:t>,</w:t>
      </w:r>
      <w:r w:rsidRPr="002D1CEF">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la arquitectura vernácula es un sinónimo de técnicas ancestrales para la construcción de nuestro hábitat, los mayoría de los estudios sobre lo vernácula han sido orientados a una especie de preservación por lo antiguo, pintoresco o folclórico, sin embargo, también resulta urgente hacer una reinterpretación del pasado en donde la comprensión del contexto y sus habitantes ayudarían a la realidad que acontece en nuestro presente en donde la vivienda no es más una extensión de nuestra manera de vivir si no un producto del mercado. </w:t>
      </w:r>
    </w:p>
    <w:p w:rsidR="00291289" w:rsidRDefault="00291289" w:rsidP="00291289">
      <w:pPr>
        <w:spacing w:line="360" w:lineRule="auto"/>
        <w:ind w:firstLine="709"/>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La normativa mexicana menciona a grandes </w:t>
      </w:r>
      <w:r w:rsidR="002E2329">
        <w:rPr>
          <w:rFonts w:ascii="Arial" w:eastAsia="Times New Roman" w:hAnsi="Arial" w:cs="Arial"/>
          <w:sz w:val="24"/>
          <w:szCs w:val="24"/>
          <w:lang w:eastAsia="es-MX"/>
        </w:rPr>
        <w:t>rasgos la inclusión de diseños b</w:t>
      </w:r>
      <w:r>
        <w:rPr>
          <w:rFonts w:ascii="Arial" w:eastAsia="Times New Roman" w:hAnsi="Arial" w:cs="Arial"/>
          <w:sz w:val="24"/>
          <w:szCs w:val="24"/>
          <w:lang w:eastAsia="es-MX"/>
        </w:rPr>
        <w:t xml:space="preserve">asados en el contexto cultural de cada región y además sugiere el uso de modelos participativos para la vivienda rural como metodología para lograr una integración de la vivienda a las personas. Si profesionales y comunidad trabajan en conjunto cada uno aportando sus conocimientos se desarrollará una arquitectura más sostenible.   </w:t>
      </w:r>
    </w:p>
    <w:p w:rsidR="00291289" w:rsidRPr="00703A30" w:rsidRDefault="00291289" w:rsidP="00291289">
      <w:pPr>
        <w:spacing w:line="360" w:lineRule="auto"/>
        <w:ind w:firstLine="709"/>
        <w:jc w:val="both"/>
        <w:rPr>
          <w:rFonts w:ascii="Arial" w:eastAsia="Times New Roman" w:hAnsi="Arial" w:cs="Arial"/>
          <w:sz w:val="24"/>
          <w:szCs w:val="24"/>
          <w:lang w:eastAsia="es-MX"/>
        </w:rPr>
      </w:pPr>
      <w:r w:rsidRPr="00703A30">
        <w:rPr>
          <w:rFonts w:ascii="Arial" w:eastAsia="Times New Roman" w:hAnsi="Arial" w:cs="Arial"/>
          <w:sz w:val="24"/>
          <w:szCs w:val="24"/>
          <w:lang w:eastAsia="es-MX"/>
        </w:rPr>
        <w:t xml:space="preserve">En la búsqueda por la sostenibilidad es necesario reflexionar en que cualquier actividad humana </w:t>
      </w:r>
      <w:r>
        <w:rPr>
          <w:rFonts w:ascii="Arial" w:eastAsia="Times New Roman" w:hAnsi="Arial" w:cs="Arial"/>
          <w:sz w:val="24"/>
          <w:szCs w:val="24"/>
          <w:lang w:eastAsia="es-MX"/>
        </w:rPr>
        <w:t xml:space="preserve">puede ser </w:t>
      </w:r>
      <w:r w:rsidRPr="00703A30">
        <w:rPr>
          <w:rFonts w:ascii="Arial" w:eastAsia="Times New Roman" w:hAnsi="Arial" w:cs="Arial"/>
          <w:sz w:val="24"/>
          <w:szCs w:val="24"/>
          <w:lang w:eastAsia="es-MX"/>
        </w:rPr>
        <w:t>dañina para el ambiente</w:t>
      </w:r>
      <w:r w:rsidRPr="00703A30">
        <w:rPr>
          <w:rFonts w:ascii="Arial" w:eastAsia="Times New Roman" w:hAnsi="Arial" w:cs="Arial"/>
          <w:color w:val="00B050"/>
          <w:sz w:val="24"/>
          <w:szCs w:val="24"/>
          <w:lang w:eastAsia="es-MX"/>
        </w:rPr>
        <w:t>.</w:t>
      </w:r>
      <w:r w:rsidRPr="00703A30">
        <w:rPr>
          <w:rFonts w:ascii="Arial" w:eastAsia="Times New Roman" w:hAnsi="Arial" w:cs="Arial"/>
          <w:sz w:val="24"/>
          <w:szCs w:val="24"/>
          <w:lang w:eastAsia="es-MX"/>
        </w:rPr>
        <w:t xml:space="preserve"> Por ello</w:t>
      </w:r>
      <w:r w:rsidRPr="00683114">
        <w:rPr>
          <w:rFonts w:ascii="Arial" w:eastAsia="Times New Roman" w:hAnsi="Arial" w:cs="Arial"/>
          <w:sz w:val="24"/>
          <w:szCs w:val="24"/>
          <w:lang w:eastAsia="es-MX"/>
        </w:rPr>
        <w:t>,</w:t>
      </w:r>
      <w:r w:rsidRPr="00703A30">
        <w:rPr>
          <w:rFonts w:ascii="Arial" w:eastAsia="Times New Roman" w:hAnsi="Arial" w:cs="Arial"/>
          <w:sz w:val="24"/>
          <w:szCs w:val="24"/>
          <w:lang w:eastAsia="es-MX"/>
        </w:rPr>
        <w:t xml:space="preserve"> es tan importante una conciencia colectiva orientada a cambiar los paradigmas de cómo habitamos, producimos y consumimos para proyectar nuestros esfuerzos en la mejora de nuestras actividades siendo conscientes que el planeta y sus recursos no son renovables.</w:t>
      </w:r>
    </w:p>
    <w:p w:rsidR="00291289" w:rsidRPr="00703A30" w:rsidRDefault="00291289" w:rsidP="00291289">
      <w:pPr>
        <w:spacing w:line="360" w:lineRule="auto"/>
        <w:ind w:firstLine="709"/>
        <w:jc w:val="both"/>
        <w:rPr>
          <w:rFonts w:ascii="Arial" w:eastAsia="Times New Roman" w:hAnsi="Arial" w:cs="Arial"/>
          <w:sz w:val="24"/>
          <w:szCs w:val="24"/>
          <w:lang w:eastAsia="es-MX"/>
        </w:rPr>
      </w:pPr>
      <w:r w:rsidRPr="00703A30">
        <w:rPr>
          <w:rFonts w:ascii="Arial" w:eastAsia="Times New Roman" w:hAnsi="Arial" w:cs="Arial"/>
          <w:sz w:val="24"/>
          <w:szCs w:val="24"/>
          <w:lang w:eastAsia="es-MX"/>
        </w:rPr>
        <w:t xml:space="preserve"> De tal manera con el desarrollo de la tecnología y el estudio por parte de profesionales dedicados a el diseño es posible una mejora considerable en la manera que impactamos en el medio ambiente. La vivienda rural es solo un componente del complejo sistema que envuelve el tema de la sostenibilidad, aun así, resulta </w:t>
      </w:r>
      <w:r w:rsidRPr="008E0D36">
        <w:rPr>
          <w:rFonts w:ascii="Arial" w:eastAsia="Times New Roman" w:hAnsi="Arial" w:cs="Arial"/>
          <w:sz w:val="24"/>
          <w:szCs w:val="24"/>
          <w:lang w:eastAsia="es-MX"/>
        </w:rPr>
        <w:t xml:space="preserve">importante empezar a ocuparse de las principales causas de la contaminación. Una </w:t>
      </w:r>
      <w:r w:rsidRPr="00703A30">
        <w:rPr>
          <w:rFonts w:ascii="Arial" w:eastAsia="Times New Roman" w:hAnsi="Arial" w:cs="Arial"/>
          <w:sz w:val="24"/>
          <w:szCs w:val="24"/>
          <w:lang w:eastAsia="es-MX"/>
        </w:rPr>
        <w:t>de ellas es el incremento de la población en las ciudades y una causante de ello es el abandono del cambo y sus habitantes, que carecientes de identidad y oportunidades buscan mejores condiciones de vida en el ámbito urbano influenciados por la globalización y la modernidad.</w:t>
      </w:r>
    </w:p>
    <w:p w:rsidR="00291289" w:rsidRPr="00AB6D6C" w:rsidRDefault="00291289" w:rsidP="00291289">
      <w:pPr>
        <w:spacing w:line="360" w:lineRule="auto"/>
        <w:ind w:firstLine="709"/>
        <w:jc w:val="both"/>
        <w:rPr>
          <w:rFonts w:ascii="Arial" w:hAnsi="Arial" w:cs="Arial"/>
          <w:b/>
          <w:sz w:val="24"/>
          <w:szCs w:val="24"/>
        </w:rPr>
      </w:pPr>
      <w:r>
        <w:rPr>
          <w:rFonts w:ascii="Arial" w:eastAsia="Times New Roman" w:hAnsi="Arial" w:cs="Arial"/>
          <w:sz w:val="24"/>
          <w:szCs w:val="24"/>
          <w:lang w:eastAsia="es-MX"/>
        </w:rPr>
        <w:lastRenderedPageBreak/>
        <w:t>Es</w:t>
      </w:r>
      <w:r w:rsidRPr="00703A30">
        <w:rPr>
          <w:rFonts w:ascii="Arial" w:eastAsia="Times New Roman" w:hAnsi="Arial" w:cs="Arial"/>
          <w:sz w:val="24"/>
          <w:szCs w:val="24"/>
          <w:lang w:eastAsia="es-MX"/>
        </w:rPr>
        <w:t xml:space="preserve"> necesario el interés de profesionistas capaces de dejar al lado el protagonismo y convertirse en agentes de cambio en las comunidades aprendiendo y enseñando, creando un intercambio de conocimientos con el único objetivo de mejorar la relación del hombre con su entorno, solo de esta manera se conseguirá reducir los impactos que tiene la actividad humana sobre el planeta</w:t>
      </w:r>
      <w:r>
        <w:rPr>
          <w:rFonts w:ascii="Arial" w:eastAsia="Times New Roman" w:hAnsi="Arial" w:cs="Arial"/>
          <w:sz w:val="24"/>
          <w:szCs w:val="24"/>
          <w:lang w:eastAsia="es-MX"/>
        </w:rPr>
        <w:t xml:space="preserve"> y proporcionar mejores hábitos y conductas que permitan edificar viviendas con mayor responsabilidad social y ambiental</w:t>
      </w:r>
      <w:r w:rsidRPr="00703A30">
        <w:rPr>
          <w:rFonts w:ascii="Arial" w:eastAsia="Times New Roman" w:hAnsi="Arial" w:cs="Arial"/>
          <w:sz w:val="24"/>
          <w:szCs w:val="24"/>
          <w:lang w:eastAsia="es-MX"/>
        </w:rPr>
        <w:t xml:space="preserve">. </w:t>
      </w:r>
    </w:p>
    <w:p w:rsidR="00291289" w:rsidRDefault="00291289" w:rsidP="00291289">
      <w:pPr>
        <w:spacing w:line="360" w:lineRule="auto"/>
        <w:ind w:firstLine="709"/>
        <w:jc w:val="both"/>
        <w:rPr>
          <w:rFonts w:ascii="Arial" w:hAnsi="Arial" w:cs="Arial"/>
          <w:bCs/>
          <w:sz w:val="24"/>
          <w:szCs w:val="24"/>
        </w:rPr>
      </w:pPr>
      <w:r w:rsidRPr="00501826">
        <w:rPr>
          <w:rFonts w:ascii="Arial" w:hAnsi="Arial" w:cs="Arial"/>
          <w:bCs/>
          <w:sz w:val="24"/>
          <w:szCs w:val="24"/>
        </w:rPr>
        <w:t xml:space="preserve">La adaptabilidad en la arquitectura </w:t>
      </w:r>
      <w:r>
        <w:rPr>
          <w:rFonts w:ascii="Arial" w:hAnsi="Arial" w:cs="Arial"/>
          <w:bCs/>
          <w:sz w:val="24"/>
          <w:szCs w:val="24"/>
        </w:rPr>
        <w:t xml:space="preserve">debe de promover </w:t>
      </w:r>
      <w:r w:rsidRPr="00501826">
        <w:rPr>
          <w:rFonts w:ascii="Arial" w:hAnsi="Arial" w:cs="Arial"/>
          <w:bCs/>
          <w:sz w:val="24"/>
          <w:szCs w:val="24"/>
        </w:rPr>
        <w:t>la sostenibilidad económica, cultural y social, respeta</w:t>
      </w:r>
      <w:r>
        <w:rPr>
          <w:rFonts w:ascii="Arial" w:hAnsi="Arial" w:cs="Arial"/>
          <w:bCs/>
          <w:sz w:val="24"/>
          <w:szCs w:val="24"/>
        </w:rPr>
        <w:t>r</w:t>
      </w:r>
      <w:r w:rsidRPr="00501826">
        <w:rPr>
          <w:rFonts w:ascii="Arial" w:hAnsi="Arial" w:cs="Arial"/>
          <w:bCs/>
          <w:sz w:val="24"/>
          <w:szCs w:val="24"/>
        </w:rPr>
        <w:t xml:space="preserve"> las formas existentes, pero innovando e introduciendo los estándares de la vivienda contemporánea. Los habitantes </w:t>
      </w:r>
      <w:r>
        <w:rPr>
          <w:rFonts w:ascii="Arial" w:hAnsi="Arial" w:cs="Arial"/>
          <w:bCs/>
          <w:sz w:val="24"/>
          <w:szCs w:val="24"/>
        </w:rPr>
        <w:t xml:space="preserve">de la vivienda rural están acostumbrados a </w:t>
      </w:r>
      <w:r w:rsidRPr="00501826">
        <w:rPr>
          <w:rFonts w:ascii="Arial" w:hAnsi="Arial" w:cs="Arial"/>
          <w:bCs/>
          <w:sz w:val="24"/>
          <w:szCs w:val="24"/>
        </w:rPr>
        <w:t xml:space="preserve">contribuir con sus propias habilidades, técnicas y medios financieros para completar la estructura de acuerdo con sus necesidades personales. </w:t>
      </w:r>
    </w:p>
    <w:p w:rsidR="00291289" w:rsidRDefault="00291289" w:rsidP="00291289">
      <w:pPr>
        <w:spacing w:line="360" w:lineRule="auto"/>
        <w:ind w:firstLine="709"/>
        <w:jc w:val="both"/>
        <w:rPr>
          <w:rFonts w:ascii="Arial" w:hAnsi="Arial" w:cs="Arial"/>
          <w:bCs/>
          <w:sz w:val="24"/>
          <w:szCs w:val="24"/>
        </w:rPr>
      </w:pPr>
      <w:r w:rsidRPr="00501826">
        <w:rPr>
          <w:rFonts w:ascii="Arial" w:hAnsi="Arial" w:cs="Arial"/>
          <w:bCs/>
          <w:sz w:val="24"/>
          <w:szCs w:val="24"/>
        </w:rPr>
        <w:t xml:space="preserve">El diseño arquitectónico </w:t>
      </w:r>
      <w:r>
        <w:rPr>
          <w:rFonts w:ascii="Arial" w:hAnsi="Arial" w:cs="Arial"/>
          <w:bCs/>
          <w:sz w:val="24"/>
          <w:szCs w:val="24"/>
        </w:rPr>
        <w:t>de la vivienda rural por su naturaleza de arquitectura inconclusa</w:t>
      </w:r>
      <w:r w:rsidRPr="00501826">
        <w:rPr>
          <w:rFonts w:ascii="Arial" w:hAnsi="Arial" w:cs="Arial"/>
          <w:bCs/>
          <w:sz w:val="24"/>
          <w:szCs w:val="24"/>
        </w:rPr>
        <w:t xml:space="preserve"> </w:t>
      </w:r>
      <w:r>
        <w:rPr>
          <w:rFonts w:ascii="Arial" w:hAnsi="Arial" w:cs="Arial"/>
          <w:bCs/>
          <w:sz w:val="24"/>
          <w:szCs w:val="24"/>
        </w:rPr>
        <w:t xml:space="preserve">debe de contemplar una </w:t>
      </w:r>
      <w:r w:rsidRPr="00501826">
        <w:rPr>
          <w:rFonts w:ascii="Arial" w:hAnsi="Arial" w:cs="Arial"/>
          <w:bCs/>
          <w:sz w:val="24"/>
          <w:szCs w:val="24"/>
        </w:rPr>
        <w:t>propue</w:t>
      </w:r>
      <w:r>
        <w:rPr>
          <w:rFonts w:ascii="Arial" w:hAnsi="Arial" w:cs="Arial"/>
          <w:bCs/>
          <w:sz w:val="24"/>
          <w:szCs w:val="24"/>
        </w:rPr>
        <w:t>sta de arquitectura modular cam</w:t>
      </w:r>
      <w:r w:rsidRPr="00501826">
        <w:rPr>
          <w:rFonts w:ascii="Arial" w:hAnsi="Arial" w:cs="Arial"/>
          <w:bCs/>
          <w:sz w:val="24"/>
          <w:szCs w:val="24"/>
        </w:rPr>
        <w:t xml:space="preserve">biante, la cual podrá crecer, decrecer y transformarse según las necesidades que se requieran; </w:t>
      </w:r>
      <w:r>
        <w:rPr>
          <w:rFonts w:ascii="Arial" w:hAnsi="Arial" w:cs="Arial"/>
          <w:bCs/>
          <w:sz w:val="24"/>
          <w:szCs w:val="24"/>
        </w:rPr>
        <w:t xml:space="preserve">en </w:t>
      </w:r>
      <w:r w:rsidRPr="00501826">
        <w:rPr>
          <w:rFonts w:ascii="Arial" w:hAnsi="Arial" w:cs="Arial"/>
          <w:bCs/>
          <w:sz w:val="24"/>
          <w:szCs w:val="24"/>
        </w:rPr>
        <w:t>este modelo flexible y cambiante</w:t>
      </w:r>
      <w:r>
        <w:rPr>
          <w:rFonts w:ascii="Arial" w:hAnsi="Arial" w:cs="Arial"/>
          <w:bCs/>
          <w:sz w:val="24"/>
          <w:szCs w:val="24"/>
        </w:rPr>
        <w:t xml:space="preserve"> se toman las consideraciones de Nakib (2010), los cuales son: Socio-profesionales, económicas, espacial y funcional, técnicas y estructurales cada una de ellas aporta una dimensión para lograr una integración a las futuras necesidades de la familia. </w:t>
      </w:r>
    </w:p>
    <w:p w:rsidR="00291289" w:rsidRDefault="00291289" w:rsidP="00237090">
      <w:pPr>
        <w:spacing w:line="360" w:lineRule="auto"/>
        <w:ind w:firstLine="709"/>
        <w:jc w:val="both"/>
        <w:rPr>
          <w:rFonts w:ascii="Arial" w:hAnsi="Arial" w:cs="Arial"/>
          <w:bCs/>
          <w:sz w:val="24"/>
          <w:szCs w:val="24"/>
        </w:rPr>
      </w:pPr>
      <w:r w:rsidRPr="00501826">
        <w:rPr>
          <w:rFonts w:ascii="Arial" w:hAnsi="Arial" w:cs="Arial"/>
          <w:bCs/>
          <w:sz w:val="24"/>
          <w:szCs w:val="24"/>
        </w:rPr>
        <w:t xml:space="preserve"> Es necesario, entonces, concretar una modalidad de construcción de vivienda que permita eliminar los desajustes actuales entre la economía de las familias y las condiciones financieras que determina </w:t>
      </w:r>
      <w:r>
        <w:rPr>
          <w:rFonts w:ascii="Arial" w:hAnsi="Arial" w:cs="Arial"/>
          <w:bCs/>
          <w:sz w:val="24"/>
          <w:szCs w:val="24"/>
        </w:rPr>
        <w:t>la política de vivienda social.</w:t>
      </w:r>
    </w:p>
    <w:p w:rsidR="00291289" w:rsidRDefault="00291289">
      <w:pPr>
        <w:rPr>
          <w:rFonts w:ascii="Arial" w:hAnsi="Arial" w:cs="Arial"/>
          <w:bCs/>
          <w:sz w:val="24"/>
          <w:szCs w:val="24"/>
        </w:rPr>
      </w:pPr>
      <w:r>
        <w:rPr>
          <w:rFonts w:ascii="Arial" w:hAnsi="Arial" w:cs="Arial"/>
          <w:bCs/>
          <w:sz w:val="24"/>
          <w:szCs w:val="24"/>
        </w:rPr>
        <w:br w:type="page"/>
      </w:r>
    </w:p>
    <w:p w:rsidR="00291289" w:rsidRDefault="005A1741" w:rsidP="00291289">
      <w:pPr>
        <w:spacing w:line="360" w:lineRule="auto"/>
        <w:jc w:val="both"/>
        <w:rPr>
          <w:rFonts w:ascii="Arial" w:hAnsi="Arial" w:cs="Arial"/>
          <w:bCs/>
          <w:sz w:val="24"/>
          <w:szCs w:val="24"/>
        </w:rPr>
      </w:pPr>
      <w:r>
        <w:rPr>
          <w:noProof/>
          <w:lang w:eastAsia="es-MX"/>
        </w:rPr>
        <w:lastRenderedPageBreak/>
        <mc:AlternateContent>
          <mc:Choice Requires="wpg">
            <w:drawing>
              <wp:anchor distT="0" distB="0" distL="114300" distR="114300" simplePos="0" relativeHeight="251896832" behindDoc="0" locked="0" layoutInCell="1" allowOverlap="1" wp14:anchorId="0144EB93" wp14:editId="4C0E2498">
                <wp:simplePos x="0" y="0"/>
                <wp:positionH relativeFrom="page">
                  <wp:align>left</wp:align>
                </wp:positionH>
                <wp:positionV relativeFrom="paragraph">
                  <wp:posOffset>-895737</wp:posOffset>
                </wp:positionV>
                <wp:extent cx="7749154" cy="10027403"/>
                <wp:effectExtent l="0" t="0" r="4445" b="0"/>
                <wp:wrapNone/>
                <wp:docPr id="382" name="Grupo 382"/>
                <wp:cNvGraphicFramePr/>
                <a:graphic xmlns:a="http://schemas.openxmlformats.org/drawingml/2006/main">
                  <a:graphicData uri="http://schemas.microsoft.com/office/word/2010/wordprocessingGroup">
                    <wpg:wgp>
                      <wpg:cNvGrpSpPr/>
                      <wpg:grpSpPr>
                        <a:xfrm>
                          <a:off x="0" y="0"/>
                          <a:ext cx="7749154" cy="10027403"/>
                          <a:chOff x="-1" y="0"/>
                          <a:chExt cx="7749154" cy="10027403"/>
                        </a:xfrm>
                      </wpg:grpSpPr>
                      <wps:wsp>
                        <wps:cNvPr id="383" name="Cuadro de texto 2"/>
                        <wps:cNvSpPr txBox="1">
                          <a:spLocks noChangeArrowheads="1"/>
                        </wps:cNvSpPr>
                        <wps:spPr bwMode="auto">
                          <a:xfrm>
                            <a:off x="-1" y="5082664"/>
                            <a:ext cx="4138294" cy="3362959"/>
                          </a:xfrm>
                          <a:prstGeom prst="rect">
                            <a:avLst/>
                          </a:prstGeom>
                          <a:noFill/>
                          <a:ln w="9525">
                            <a:noFill/>
                            <a:miter lim="800000"/>
                            <a:headEnd/>
                            <a:tailEnd/>
                          </a:ln>
                        </wps:spPr>
                        <wps:txbx>
                          <w:txbxContent>
                            <w:p w:rsidR="004B7214" w:rsidRDefault="004B7214" w:rsidP="00157D53">
                              <w:pPr>
                                <w:pStyle w:val="Ttulo1"/>
                                <w:rPr>
                                  <w:b/>
                                  <w:color w:val="auto"/>
                                  <w:sz w:val="72"/>
                                  <w:szCs w:val="72"/>
                                  <w:u w:val="single"/>
                                </w:rPr>
                              </w:pPr>
                              <w:bookmarkStart w:id="54" w:name="_Toc50727240"/>
                              <w:r w:rsidRPr="005A1741">
                                <w:rPr>
                                  <w:b/>
                                  <w:color w:val="auto"/>
                                  <w:sz w:val="72"/>
                                  <w:szCs w:val="72"/>
                                  <w:u w:val="single"/>
                                </w:rPr>
                                <w:t>Capítulo I</w:t>
                              </w:r>
                              <w:r>
                                <w:rPr>
                                  <w:b/>
                                  <w:color w:val="auto"/>
                                  <w:sz w:val="72"/>
                                  <w:szCs w:val="72"/>
                                  <w:u w:val="single"/>
                                </w:rPr>
                                <w:t>I</w:t>
                              </w:r>
                              <w:bookmarkEnd w:id="54"/>
                            </w:p>
                            <w:p w:rsidR="004B7214" w:rsidRPr="005A2EBA" w:rsidRDefault="004B7214" w:rsidP="00157D53">
                              <w:pPr>
                                <w:pStyle w:val="Ttulo1"/>
                                <w:rPr>
                                  <w:b/>
                                  <w:color w:val="auto"/>
                                  <w:sz w:val="72"/>
                                  <w:szCs w:val="72"/>
                                  <w:u w:val="single"/>
                                </w:rPr>
                              </w:pPr>
                              <w:r w:rsidRPr="005A2EBA">
                                <w:rPr>
                                  <w:rFonts w:ascii="Arial" w:hAnsi="Arial" w:cs="Arial"/>
                                  <w:color w:val="FFD966" w:themeColor="accent4" w:themeTint="99"/>
                                  <w:sz w:val="96"/>
                                  <w:szCs w:val="96"/>
                                </w:rPr>
                                <w:t xml:space="preserve"> </w:t>
                              </w:r>
                              <w:bookmarkStart w:id="55" w:name="_Toc50727241"/>
                              <w:r>
                                <w:rPr>
                                  <w:rFonts w:ascii="Arial" w:hAnsi="Arial" w:cs="Arial"/>
                                  <w:color w:val="FFD966" w:themeColor="accent4" w:themeTint="99"/>
                                  <w:sz w:val="72"/>
                                  <w:szCs w:val="72"/>
                                </w:rPr>
                                <w:t>Análisis contextual y método</w:t>
                              </w:r>
                              <w:bookmarkEnd w:id="55"/>
                              <w:r w:rsidRPr="005A2EBA">
                                <w:rPr>
                                  <w:rFonts w:ascii="Arial" w:hAnsi="Arial" w:cs="Arial"/>
                                  <w:color w:val="FFD966" w:themeColor="accent4" w:themeTint="99"/>
                                  <w:sz w:val="72"/>
                                  <w:szCs w:val="72"/>
                                </w:rPr>
                                <w:t xml:space="preserve"> </w:t>
                              </w:r>
                            </w:p>
                            <w:p w:rsidR="004B7214" w:rsidRDefault="004B7214" w:rsidP="00157D53">
                              <w:pPr>
                                <w:spacing w:line="360" w:lineRule="auto"/>
                                <w:rPr>
                                  <w:rFonts w:ascii="Arial" w:hAnsi="Arial" w:cs="Arial"/>
                                  <w:sz w:val="24"/>
                                  <w:szCs w:val="24"/>
                                </w:rPr>
                              </w:pPr>
                            </w:p>
                            <w:p w:rsidR="004B7214" w:rsidRDefault="004B7214" w:rsidP="005A1741"/>
                          </w:txbxContent>
                        </wps:txbx>
                        <wps:bodyPr rot="0" vert="horz" wrap="square" lIns="91440" tIns="45720" rIns="91440" bIns="45720" anchor="t" anchorCtr="0">
                          <a:spAutoFit/>
                        </wps:bodyPr>
                      </wps:wsp>
                      <wps:wsp>
                        <wps:cNvPr id="384" name="Forma libre 384"/>
                        <wps:cNvSpPr/>
                        <wps:spPr>
                          <a:xfrm>
                            <a:off x="604434" y="0"/>
                            <a:ext cx="7129221" cy="6524786"/>
                          </a:xfrm>
                          <a:custGeom>
                            <a:avLst/>
                            <a:gdLst>
                              <a:gd name="connsiteX0" fmla="*/ 0 w 7129221"/>
                              <a:gd name="connsiteY0" fmla="*/ 0 h 6524786"/>
                              <a:gd name="connsiteX1" fmla="*/ 3890075 w 7129221"/>
                              <a:gd name="connsiteY1" fmla="*/ 6524786 h 6524786"/>
                              <a:gd name="connsiteX2" fmla="*/ 7129221 w 7129221"/>
                              <a:gd name="connsiteY2" fmla="*/ 6524786 h 6524786"/>
                              <a:gd name="connsiteX3" fmla="*/ 7129221 w 7129221"/>
                              <a:gd name="connsiteY3" fmla="*/ 15498 h 6524786"/>
                              <a:gd name="connsiteX4" fmla="*/ 0 w 7129221"/>
                              <a:gd name="connsiteY4" fmla="*/ 0 h 652478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7129221" h="6524786">
                                <a:moveTo>
                                  <a:pt x="0" y="0"/>
                                </a:moveTo>
                                <a:lnTo>
                                  <a:pt x="3890075" y="6524786"/>
                                </a:lnTo>
                                <a:lnTo>
                                  <a:pt x="7129221" y="6524786"/>
                                </a:lnTo>
                                <a:lnTo>
                                  <a:pt x="7129221" y="15498"/>
                                </a:lnTo>
                                <a:lnTo>
                                  <a:pt x="0" y="0"/>
                                </a:lnTo>
                                <a:close/>
                              </a:path>
                            </a:pathLst>
                          </a:custGeom>
                          <a:blipFill dpi="0" rotWithShape="1">
                            <a:blip r:embed="rId69">
                              <a:extLst>
                                <a:ext uri="{28A0092B-C50C-407E-A947-70E740481C1C}">
                                  <a14:useLocalDpi xmlns:a14="http://schemas.microsoft.com/office/drawing/2010/main" val="0"/>
                                </a:ext>
                              </a:extLst>
                            </a:blip>
                            <a:srcRect/>
                            <a:stretch>
                              <a:fillRect/>
                            </a:stretch>
                          </a:blipFill>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5" name="Forma libre 385"/>
                        <wps:cNvSpPr/>
                        <wps:spPr>
                          <a:xfrm>
                            <a:off x="1751309" y="6524786"/>
                            <a:ext cx="5997844" cy="3502617"/>
                          </a:xfrm>
                          <a:custGeom>
                            <a:avLst/>
                            <a:gdLst>
                              <a:gd name="connsiteX0" fmla="*/ 2758698 w 5997844"/>
                              <a:gd name="connsiteY0" fmla="*/ 0 h 3502617"/>
                              <a:gd name="connsiteX1" fmla="*/ 0 w 5997844"/>
                              <a:gd name="connsiteY1" fmla="*/ 3502617 h 3502617"/>
                              <a:gd name="connsiteX2" fmla="*/ 5997844 w 5997844"/>
                              <a:gd name="connsiteY2" fmla="*/ 3502617 h 3502617"/>
                              <a:gd name="connsiteX3" fmla="*/ 5997844 w 5997844"/>
                              <a:gd name="connsiteY3" fmla="*/ 30997 h 3502617"/>
                              <a:gd name="connsiteX4" fmla="*/ 2758698 w 5997844"/>
                              <a:gd name="connsiteY4" fmla="*/ 0 h 350261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997844" h="3502617">
                                <a:moveTo>
                                  <a:pt x="2758698" y="0"/>
                                </a:moveTo>
                                <a:lnTo>
                                  <a:pt x="0" y="3502617"/>
                                </a:lnTo>
                                <a:lnTo>
                                  <a:pt x="5997844" y="3502617"/>
                                </a:lnTo>
                                <a:lnTo>
                                  <a:pt x="5997844" y="30997"/>
                                </a:lnTo>
                                <a:lnTo>
                                  <a:pt x="2758698" y="0"/>
                                </a:lnTo>
                                <a:close/>
                              </a:path>
                            </a:pathLst>
                          </a:custGeom>
                          <a:solidFill>
                            <a:schemeClr val="bg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6" name="Forma libre 386"/>
                        <wps:cNvSpPr/>
                        <wps:spPr>
                          <a:xfrm>
                            <a:off x="4014061" y="5765369"/>
                            <a:ext cx="3719077" cy="790414"/>
                          </a:xfrm>
                          <a:custGeom>
                            <a:avLst/>
                            <a:gdLst>
                              <a:gd name="connsiteX0" fmla="*/ 3688597 w 3688597"/>
                              <a:gd name="connsiteY0" fmla="*/ 790414 h 790414"/>
                              <a:gd name="connsiteX1" fmla="*/ 480447 w 3688597"/>
                              <a:gd name="connsiteY1" fmla="*/ 774916 h 790414"/>
                              <a:gd name="connsiteX2" fmla="*/ 0 w 3688597"/>
                              <a:gd name="connsiteY2" fmla="*/ 0 h 790414"/>
                              <a:gd name="connsiteX3" fmla="*/ 3688597 w 3688597"/>
                              <a:gd name="connsiteY3" fmla="*/ 0 h 790414"/>
                              <a:gd name="connsiteX4" fmla="*/ 3688597 w 3688597"/>
                              <a:gd name="connsiteY4" fmla="*/ 790414 h 79041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688597" h="790414">
                                <a:moveTo>
                                  <a:pt x="3688597" y="790414"/>
                                </a:moveTo>
                                <a:lnTo>
                                  <a:pt x="480447" y="774916"/>
                                </a:lnTo>
                                <a:lnTo>
                                  <a:pt x="0" y="0"/>
                                </a:lnTo>
                                <a:lnTo>
                                  <a:pt x="3688597" y="0"/>
                                </a:lnTo>
                                <a:lnTo>
                                  <a:pt x="3688597" y="790414"/>
                                </a:lnTo>
                                <a:close/>
                              </a:path>
                            </a:pathLst>
                          </a:custGeom>
                          <a:solidFill>
                            <a:schemeClr val="accent4">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7" name="Forma libre 387"/>
                        <wps:cNvSpPr/>
                        <wps:spPr>
                          <a:xfrm>
                            <a:off x="604434" y="15498"/>
                            <a:ext cx="4308529" cy="5749871"/>
                          </a:xfrm>
                          <a:custGeom>
                            <a:avLst/>
                            <a:gdLst>
                              <a:gd name="connsiteX0" fmla="*/ 3425125 w 4308529"/>
                              <a:gd name="connsiteY0" fmla="*/ 5749871 h 5749871"/>
                              <a:gd name="connsiteX1" fmla="*/ 4308529 w 4308529"/>
                              <a:gd name="connsiteY1" fmla="*/ 5749871 h 5749871"/>
                              <a:gd name="connsiteX2" fmla="*/ 852407 w 4308529"/>
                              <a:gd name="connsiteY2" fmla="*/ 0 h 5749871"/>
                              <a:gd name="connsiteX3" fmla="*/ 0 w 4308529"/>
                              <a:gd name="connsiteY3" fmla="*/ 0 h 5749871"/>
                              <a:gd name="connsiteX4" fmla="*/ 3425125 w 4308529"/>
                              <a:gd name="connsiteY4" fmla="*/ 5749871 h 574987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308529" h="5749871">
                                <a:moveTo>
                                  <a:pt x="3425125" y="5749871"/>
                                </a:moveTo>
                                <a:lnTo>
                                  <a:pt x="4308529" y="5749871"/>
                                </a:lnTo>
                                <a:lnTo>
                                  <a:pt x="852407" y="0"/>
                                </a:lnTo>
                                <a:lnTo>
                                  <a:pt x="0" y="0"/>
                                </a:lnTo>
                                <a:lnTo>
                                  <a:pt x="3425125" y="5749871"/>
                                </a:lnTo>
                                <a:close/>
                              </a:path>
                            </a:pathLst>
                          </a:custGeom>
                          <a:solidFill>
                            <a:schemeClr val="accent4">
                              <a:lumMod val="20000"/>
                              <a:lumOff val="80000"/>
                              <a:alpha val="57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0144EB93" id="Grupo 382" o:spid="_x0000_s1043" style="position:absolute;left:0;text-align:left;margin-left:0;margin-top:-70.55pt;width:610.15pt;height:789.55pt;z-index:251896832;mso-position-horizontal:left;mso-position-horizontal-relative:page;mso-width-relative:margin" coordorigin="" coordsize="77491,1002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">
                <v:shape id="_x0000_s1044" type="#_x0000_t202" style="position:absolute;top:50826;width:41382;height:33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" filled="f" stroked="f">
                  <v:textbox style="mso-fit-shape-to-text:t">
                    <w:txbxContent>
                      <w:p w:rsidR="004B7214" w:rsidRDefault="004B7214" w:rsidP="00157D53">
                        <w:pPr>
                          <w:pStyle w:val="Ttulo1"/>
                          <w:rPr>
                            <w:b/>
                            <w:color w:val="auto"/>
                            <w:sz w:val="72"/>
                            <w:szCs w:val="72"/>
                            <w:u w:val="single"/>
                          </w:rPr>
                        </w:pPr>
                        <w:bookmarkStart w:id="65" w:name="_Toc50727240"/>
                        <w:r w:rsidRPr="005A1741">
                          <w:rPr>
                            <w:b/>
                            <w:color w:val="auto"/>
                            <w:sz w:val="72"/>
                            <w:szCs w:val="72"/>
                            <w:u w:val="single"/>
                          </w:rPr>
                          <w:t>Capítulo I</w:t>
                        </w:r>
                        <w:r>
                          <w:rPr>
                            <w:b/>
                            <w:color w:val="auto"/>
                            <w:sz w:val="72"/>
                            <w:szCs w:val="72"/>
                            <w:u w:val="single"/>
                          </w:rPr>
                          <w:t>I</w:t>
                        </w:r>
                        <w:bookmarkEnd w:id="65"/>
                      </w:p>
                      <w:p w:rsidR="004B7214" w:rsidRPr="005A2EBA" w:rsidRDefault="004B7214" w:rsidP="00157D53">
                        <w:pPr>
                          <w:pStyle w:val="Ttulo1"/>
                          <w:rPr>
                            <w:b/>
                            <w:color w:val="auto"/>
                            <w:sz w:val="72"/>
                            <w:szCs w:val="72"/>
                            <w:u w:val="single"/>
                          </w:rPr>
                        </w:pPr>
                        <w:r w:rsidRPr="005A2EBA">
                          <w:rPr>
                            <w:rFonts w:ascii="Arial" w:hAnsi="Arial" w:cs="Arial"/>
                            <w:color w:val="FFD966" w:themeColor="accent4" w:themeTint="99"/>
                            <w:sz w:val="96"/>
                            <w:szCs w:val="96"/>
                          </w:rPr>
                          <w:t xml:space="preserve"> </w:t>
                        </w:r>
                        <w:bookmarkStart w:id="66" w:name="_Toc50727241"/>
                        <w:r>
                          <w:rPr>
                            <w:rFonts w:ascii="Arial" w:hAnsi="Arial" w:cs="Arial"/>
                            <w:color w:val="FFD966" w:themeColor="accent4" w:themeTint="99"/>
                            <w:sz w:val="72"/>
                            <w:szCs w:val="72"/>
                          </w:rPr>
                          <w:t>Análisis contextual y método</w:t>
                        </w:r>
                        <w:bookmarkEnd w:id="66"/>
                        <w:r w:rsidRPr="005A2EBA">
                          <w:rPr>
                            <w:rFonts w:ascii="Arial" w:hAnsi="Arial" w:cs="Arial"/>
                            <w:color w:val="FFD966" w:themeColor="accent4" w:themeTint="99"/>
                            <w:sz w:val="72"/>
                            <w:szCs w:val="72"/>
                          </w:rPr>
                          <w:t xml:space="preserve"> </w:t>
                        </w:r>
                      </w:p>
                      <w:p w:rsidR="004B7214" w:rsidRDefault="004B7214" w:rsidP="00157D53">
                        <w:pPr>
                          <w:spacing w:line="360" w:lineRule="auto"/>
                          <w:rPr>
                            <w:rFonts w:ascii="Arial" w:hAnsi="Arial" w:cs="Arial"/>
                            <w:sz w:val="24"/>
                            <w:szCs w:val="24"/>
                          </w:rPr>
                        </w:pPr>
                      </w:p>
                      <w:p w:rsidR="004B7214" w:rsidRDefault="004B7214" w:rsidP="005A1741"/>
                    </w:txbxContent>
                  </v:textbox>
                </v:shape>
                <v:shape id="Forma libre 384" o:spid="_x0000_s1045" style="position:absolute;left:6044;width:71292;height:65247;visibility:visible;mso-wrap-style:square;v-text-anchor:middle" coordsize="7129221,6524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" path="m,l3890075,6524786r3239146,l7129221,15498,,xe" stroked="f" strokeweight="1pt">
                  <v:fill r:id="rId70" o:title="" recolor="t" rotate="t" type="frame"/>
                  <v:stroke joinstyle="miter"/>
                  <v:path arrowok="t" o:connecttype="custom" o:connectlocs="0,0;3890075,6524786;7129221,6524786;7129221,15498;0,0" o:connectangles="0,0,0,0,0"/>
                </v:shape>
                <v:shape id="Forma libre 385" o:spid="_x0000_s1046" style="position:absolute;left:17513;top:65247;width:59978;height:35027;visibility:visible;mso-wrap-style:square;v-text-anchor:middle" coordsize="5997844,3502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" path="m2758698,l,3502617r5997844,l5997844,30997,2758698,xe" fillcolor="#7f7f7f [1612]" stroked="f" strokeweight="1pt">
                  <v:stroke joinstyle="miter"/>
                  <v:path arrowok="t" o:connecttype="custom" o:connectlocs="2758698,0;0,3502617;5997844,3502617;5997844,30997;2758698,0" o:connectangles="0,0,0,0,0"/>
                </v:shape>
                <v:shape id="Forma libre 386" o:spid="_x0000_s1047" style="position:absolute;left:40140;top:57653;width:37191;height:7904;visibility:visible;mso-wrap-style:square;v-text-anchor:middle" coordsize="3688597,790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" path="m3688597,790414l480447,774916,,,3688597,r,790414xe" fillcolor="#ffe599 [1303]" stroked="f" strokeweight="1pt">
                  <v:stroke joinstyle="miter"/>
                  <v:path arrowok="t" o:connecttype="custom" o:connectlocs="3719077,790414;484417,774916;0,0;3719077,0;3719077,790414" o:connectangles="0,0,0,0,0"/>
                </v:shape>
                <v:shape id="Forma libre 387" o:spid="_x0000_s1048" style="position:absolute;left:6044;top:154;width:43085;height:57499;visibility:visible;mso-wrap-style:square;v-text-anchor:middle" coordsize="4308529,5749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" path="m3425125,5749871r883404,l852407,,,,3425125,5749871xe" fillcolor="#fff2cc [663]" stroked="f" strokeweight="1pt">
                  <v:fill opacity="37265f"/>
                  <v:stroke joinstyle="miter"/>
                  <v:path arrowok="t" o:connecttype="custom" o:connectlocs="3425125,5749871;4308529,5749871;852407,0;0,0;3425125,5749871" o:connectangles="0,0,0,0,0"/>
                </v:shape>
                <w10:wrap anchorx="page"/>
              </v:group>
            </w:pict>
          </mc:Fallback>
        </mc:AlternateContent>
      </w:r>
    </w:p>
    <w:p w:rsidR="0056162B" w:rsidRDefault="0056162B" w:rsidP="00291289">
      <w:pPr>
        <w:rPr>
          <w:rFonts w:ascii="Arial" w:hAnsi="Arial" w:cs="Arial"/>
          <w:sz w:val="24"/>
          <w:szCs w:val="24"/>
        </w:rPr>
      </w:pPr>
    </w:p>
    <w:p w:rsidR="0056162B" w:rsidRDefault="0056162B" w:rsidP="0056162B">
      <w:pPr>
        <w:spacing w:line="360" w:lineRule="auto"/>
        <w:jc w:val="both"/>
        <w:rPr>
          <w:rFonts w:ascii="Arial" w:hAnsi="Arial" w:cs="Arial"/>
          <w:sz w:val="24"/>
          <w:szCs w:val="24"/>
        </w:rPr>
      </w:pPr>
    </w:p>
    <w:p w:rsidR="0056162B" w:rsidRDefault="0056162B" w:rsidP="0056162B">
      <w:pPr>
        <w:spacing w:line="360" w:lineRule="auto"/>
        <w:jc w:val="both"/>
        <w:rPr>
          <w:rFonts w:ascii="Arial" w:hAnsi="Arial" w:cs="Arial"/>
          <w:sz w:val="24"/>
          <w:szCs w:val="24"/>
        </w:rPr>
      </w:pPr>
    </w:p>
    <w:p w:rsidR="0056162B" w:rsidRDefault="0056162B" w:rsidP="0056162B">
      <w:pPr>
        <w:spacing w:line="360" w:lineRule="auto"/>
        <w:jc w:val="both"/>
        <w:rPr>
          <w:rFonts w:ascii="Arial" w:hAnsi="Arial" w:cs="Arial"/>
          <w:sz w:val="24"/>
          <w:szCs w:val="24"/>
        </w:rPr>
      </w:pPr>
    </w:p>
    <w:p w:rsidR="0056162B" w:rsidRDefault="0056162B" w:rsidP="0056162B">
      <w:pPr>
        <w:spacing w:line="360" w:lineRule="auto"/>
        <w:ind w:firstLine="1554"/>
        <w:jc w:val="both"/>
        <w:rPr>
          <w:rFonts w:ascii="Arial" w:hAnsi="Arial" w:cs="Arial"/>
          <w:sz w:val="24"/>
          <w:szCs w:val="24"/>
        </w:rPr>
      </w:pPr>
    </w:p>
    <w:p w:rsidR="00291289" w:rsidRDefault="00291289" w:rsidP="0056162B">
      <w:pPr>
        <w:spacing w:line="360" w:lineRule="auto"/>
        <w:ind w:firstLine="1554"/>
        <w:jc w:val="both"/>
        <w:rPr>
          <w:rFonts w:ascii="Arial" w:hAnsi="Arial" w:cs="Arial"/>
          <w:sz w:val="24"/>
          <w:szCs w:val="24"/>
        </w:rPr>
      </w:pPr>
    </w:p>
    <w:p w:rsidR="00291289" w:rsidRDefault="00291289" w:rsidP="00291289">
      <w:pPr>
        <w:spacing w:line="360" w:lineRule="auto"/>
        <w:jc w:val="both"/>
        <w:rPr>
          <w:rFonts w:ascii="Arial" w:hAnsi="Arial" w:cs="Arial"/>
          <w:sz w:val="24"/>
          <w:szCs w:val="24"/>
        </w:rPr>
      </w:pPr>
    </w:p>
    <w:p w:rsidR="00291289" w:rsidRPr="00571DAD" w:rsidRDefault="00291289" w:rsidP="0056162B">
      <w:pPr>
        <w:spacing w:line="360" w:lineRule="auto"/>
        <w:ind w:firstLine="1554"/>
        <w:jc w:val="both"/>
        <w:rPr>
          <w:rFonts w:ascii="Arial" w:hAnsi="Arial" w:cs="Arial"/>
          <w:color w:val="FFD966" w:themeColor="accent4" w:themeTint="99"/>
          <w:sz w:val="24"/>
          <w:szCs w:val="24"/>
        </w:rPr>
      </w:pPr>
    </w:p>
    <w:p w:rsidR="00291289" w:rsidRDefault="00291289" w:rsidP="0056162B">
      <w:pPr>
        <w:spacing w:line="360" w:lineRule="auto"/>
        <w:jc w:val="both"/>
        <w:rPr>
          <w:rFonts w:ascii="Arial" w:hAnsi="Arial" w:cs="Arial"/>
          <w:sz w:val="24"/>
          <w:szCs w:val="24"/>
        </w:rPr>
      </w:pPr>
    </w:p>
    <w:p w:rsidR="00291289" w:rsidRDefault="00291289" w:rsidP="0056162B">
      <w:pPr>
        <w:spacing w:line="360" w:lineRule="auto"/>
        <w:jc w:val="both"/>
        <w:rPr>
          <w:rFonts w:ascii="Arial" w:hAnsi="Arial" w:cs="Arial"/>
          <w:sz w:val="24"/>
          <w:szCs w:val="24"/>
        </w:rPr>
      </w:pPr>
    </w:p>
    <w:p w:rsidR="00291289" w:rsidRDefault="00291289" w:rsidP="0056162B">
      <w:pPr>
        <w:spacing w:line="360" w:lineRule="auto"/>
        <w:jc w:val="both"/>
        <w:rPr>
          <w:rFonts w:ascii="Arial" w:hAnsi="Arial" w:cs="Arial"/>
          <w:sz w:val="24"/>
          <w:szCs w:val="24"/>
        </w:rPr>
      </w:pPr>
    </w:p>
    <w:p w:rsidR="00291289" w:rsidRDefault="00291289" w:rsidP="0056162B">
      <w:pPr>
        <w:spacing w:line="360" w:lineRule="auto"/>
        <w:jc w:val="both"/>
        <w:rPr>
          <w:rFonts w:ascii="Arial" w:hAnsi="Arial" w:cs="Arial"/>
          <w:sz w:val="24"/>
          <w:szCs w:val="24"/>
        </w:rPr>
      </w:pPr>
    </w:p>
    <w:p w:rsidR="00291289" w:rsidRDefault="00291289" w:rsidP="0056162B">
      <w:pPr>
        <w:spacing w:line="360" w:lineRule="auto"/>
        <w:jc w:val="both"/>
        <w:rPr>
          <w:rFonts w:ascii="Arial" w:hAnsi="Arial" w:cs="Arial"/>
          <w:sz w:val="24"/>
          <w:szCs w:val="24"/>
        </w:rPr>
      </w:pPr>
    </w:p>
    <w:p w:rsidR="00291289" w:rsidRDefault="00291289" w:rsidP="0056162B">
      <w:pPr>
        <w:spacing w:line="360" w:lineRule="auto"/>
        <w:jc w:val="both"/>
        <w:rPr>
          <w:rFonts w:ascii="Arial" w:hAnsi="Arial" w:cs="Arial"/>
          <w:sz w:val="24"/>
          <w:szCs w:val="24"/>
        </w:rPr>
      </w:pPr>
    </w:p>
    <w:p w:rsidR="00291289" w:rsidRDefault="00291289" w:rsidP="0056162B">
      <w:pPr>
        <w:spacing w:line="360" w:lineRule="auto"/>
        <w:jc w:val="both"/>
        <w:rPr>
          <w:rFonts w:ascii="Arial" w:hAnsi="Arial" w:cs="Arial"/>
          <w:sz w:val="24"/>
          <w:szCs w:val="24"/>
        </w:rPr>
      </w:pPr>
    </w:p>
    <w:p w:rsidR="00291289" w:rsidRDefault="00291289" w:rsidP="0056162B">
      <w:pPr>
        <w:spacing w:line="360" w:lineRule="auto"/>
        <w:jc w:val="both"/>
        <w:rPr>
          <w:rFonts w:ascii="Arial" w:hAnsi="Arial" w:cs="Arial"/>
          <w:sz w:val="24"/>
          <w:szCs w:val="24"/>
        </w:rPr>
      </w:pPr>
    </w:p>
    <w:p w:rsidR="00571DAD" w:rsidRDefault="00571DAD" w:rsidP="0056162B">
      <w:pPr>
        <w:spacing w:line="360" w:lineRule="auto"/>
        <w:jc w:val="both"/>
        <w:rPr>
          <w:rFonts w:ascii="Arial" w:hAnsi="Arial" w:cs="Arial"/>
          <w:sz w:val="24"/>
          <w:szCs w:val="24"/>
        </w:rPr>
      </w:pPr>
    </w:p>
    <w:p w:rsidR="00571DAD" w:rsidRDefault="00571DAD" w:rsidP="0056162B">
      <w:pPr>
        <w:spacing w:line="360" w:lineRule="auto"/>
        <w:jc w:val="both"/>
        <w:rPr>
          <w:rFonts w:ascii="Arial" w:hAnsi="Arial" w:cs="Arial"/>
          <w:sz w:val="24"/>
          <w:szCs w:val="24"/>
        </w:rPr>
      </w:pPr>
    </w:p>
    <w:p w:rsidR="00291289" w:rsidRDefault="00291289" w:rsidP="00571DAD">
      <w:pPr>
        <w:spacing w:line="360" w:lineRule="auto"/>
        <w:rPr>
          <w:rFonts w:ascii="Arial" w:hAnsi="Arial" w:cs="Arial"/>
          <w:sz w:val="24"/>
          <w:szCs w:val="24"/>
        </w:rPr>
      </w:pPr>
    </w:p>
    <w:p w:rsidR="005A1741" w:rsidRDefault="005A1741" w:rsidP="00571DAD">
      <w:pPr>
        <w:spacing w:line="360" w:lineRule="auto"/>
        <w:rPr>
          <w:rFonts w:ascii="Arial" w:hAnsi="Arial" w:cs="Arial"/>
          <w:sz w:val="24"/>
          <w:szCs w:val="24"/>
        </w:rPr>
      </w:pPr>
    </w:p>
    <w:p w:rsidR="005A1741" w:rsidRDefault="005A1741" w:rsidP="00571DAD">
      <w:pPr>
        <w:spacing w:line="360" w:lineRule="auto"/>
        <w:rPr>
          <w:rFonts w:ascii="Arial" w:hAnsi="Arial" w:cs="Arial"/>
          <w:sz w:val="24"/>
          <w:szCs w:val="24"/>
        </w:rPr>
      </w:pPr>
    </w:p>
    <w:p w:rsidR="005A1741" w:rsidRDefault="005A1741" w:rsidP="00571DAD">
      <w:pPr>
        <w:spacing w:line="360" w:lineRule="auto"/>
        <w:rPr>
          <w:rFonts w:ascii="Arial" w:hAnsi="Arial" w:cs="Arial"/>
          <w:sz w:val="24"/>
          <w:szCs w:val="24"/>
        </w:rPr>
      </w:pPr>
    </w:p>
    <w:p w:rsidR="005A1741" w:rsidRDefault="005A1741" w:rsidP="00571DAD">
      <w:pPr>
        <w:spacing w:line="360" w:lineRule="auto"/>
        <w:rPr>
          <w:rFonts w:ascii="Arial" w:hAnsi="Arial" w:cs="Arial"/>
          <w:sz w:val="24"/>
          <w:szCs w:val="24"/>
        </w:rPr>
      </w:pPr>
    </w:p>
    <w:p w:rsidR="005A1741" w:rsidRDefault="005A1741" w:rsidP="00571DAD">
      <w:pPr>
        <w:spacing w:line="360" w:lineRule="auto"/>
        <w:rPr>
          <w:rFonts w:ascii="Arial" w:hAnsi="Arial" w:cs="Arial"/>
          <w:sz w:val="24"/>
          <w:szCs w:val="24"/>
        </w:rPr>
      </w:pPr>
    </w:p>
    <w:p w:rsidR="00291289" w:rsidRDefault="00291289" w:rsidP="00192CE9">
      <w:pPr>
        <w:pStyle w:val="Ttulo2"/>
        <w:jc w:val="left"/>
      </w:pPr>
      <w:bookmarkStart w:id="56" w:name="_Toc50727242"/>
      <w:r>
        <w:t>Introducción</w:t>
      </w:r>
      <w:bookmarkEnd w:id="56"/>
      <w:r>
        <w:t xml:space="preserve"> </w:t>
      </w:r>
    </w:p>
    <w:p w:rsidR="00291289" w:rsidRDefault="00291289" w:rsidP="0056162B">
      <w:pPr>
        <w:spacing w:line="360" w:lineRule="auto"/>
        <w:jc w:val="both"/>
        <w:rPr>
          <w:rFonts w:ascii="Arial" w:hAnsi="Arial" w:cs="Arial"/>
          <w:sz w:val="24"/>
          <w:szCs w:val="24"/>
        </w:rPr>
      </w:pPr>
    </w:p>
    <w:p w:rsidR="0056162B" w:rsidRDefault="0056162B" w:rsidP="0056162B">
      <w:pPr>
        <w:spacing w:line="360" w:lineRule="auto"/>
        <w:jc w:val="both"/>
        <w:rPr>
          <w:rFonts w:ascii="Arial" w:hAnsi="Arial" w:cs="Arial"/>
          <w:sz w:val="24"/>
          <w:szCs w:val="24"/>
        </w:rPr>
      </w:pPr>
      <w:r>
        <w:rPr>
          <w:rFonts w:ascii="Arial" w:hAnsi="Arial" w:cs="Arial"/>
          <w:sz w:val="24"/>
          <w:szCs w:val="24"/>
        </w:rPr>
        <w:t xml:space="preserve">Como se observó en el capítulo anterior existen diversas metodologías para el trabajo en campo por lo que es necesario considerar que no existe una receta y por lo </w:t>
      </w:r>
      <w:r w:rsidRPr="007271EF">
        <w:rPr>
          <w:rFonts w:ascii="Arial" w:hAnsi="Arial" w:cs="Arial"/>
          <w:sz w:val="24"/>
          <w:szCs w:val="24"/>
        </w:rPr>
        <w:t>tanto</w:t>
      </w:r>
      <w:r w:rsidR="00170272" w:rsidRPr="007271EF">
        <w:rPr>
          <w:rFonts w:ascii="Arial" w:hAnsi="Arial" w:cs="Arial"/>
          <w:sz w:val="24"/>
          <w:szCs w:val="24"/>
        </w:rPr>
        <w:t>,</w:t>
      </w:r>
      <w:r w:rsidRPr="007271EF">
        <w:rPr>
          <w:rFonts w:ascii="Arial" w:hAnsi="Arial" w:cs="Arial"/>
          <w:sz w:val="24"/>
          <w:szCs w:val="24"/>
        </w:rPr>
        <w:t xml:space="preserve"> las especificaciones metodológicas son recomendaciones, posibilidades que deberán</w:t>
      </w:r>
      <w:r w:rsidRPr="007271EF">
        <w:rPr>
          <w:rFonts w:ascii="Arial" w:hAnsi="Arial" w:cs="Arial"/>
          <w:sz w:val="24"/>
          <w:szCs w:val="24"/>
        </w:rPr>
        <w:tab/>
        <w:t xml:space="preserve"> ser </w:t>
      </w:r>
      <w:r>
        <w:rPr>
          <w:rFonts w:ascii="Arial" w:hAnsi="Arial" w:cs="Arial"/>
          <w:sz w:val="24"/>
          <w:szCs w:val="24"/>
        </w:rPr>
        <w:t xml:space="preserve">contextualizadas, </w:t>
      </w:r>
      <w:r w:rsidRPr="00B86939">
        <w:rPr>
          <w:rFonts w:ascii="Arial" w:hAnsi="Arial" w:cs="Arial"/>
          <w:sz w:val="24"/>
          <w:szCs w:val="24"/>
        </w:rPr>
        <w:t>combina</w:t>
      </w:r>
      <w:r>
        <w:rPr>
          <w:rFonts w:ascii="Arial" w:hAnsi="Arial" w:cs="Arial"/>
          <w:sz w:val="24"/>
          <w:szCs w:val="24"/>
        </w:rPr>
        <w:t>das entre sí y</w:t>
      </w:r>
      <w:r w:rsidR="007271EF">
        <w:rPr>
          <w:rFonts w:ascii="Arial" w:hAnsi="Arial" w:cs="Arial"/>
          <w:sz w:val="24"/>
          <w:szCs w:val="24"/>
        </w:rPr>
        <w:t xml:space="preserve"> </w:t>
      </w:r>
      <w:r>
        <w:rPr>
          <w:rFonts w:ascii="Arial" w:hAnsi="Arial" w:cs="Arial"/>
          <w:sz w:val="24"/>
          <w:szCs w:val="24"/>
        </w:rPr>
        <w:t xml:space="preserve">ajustadas a cada caso de aplicación. </w:t>
      </w:r>
    </w:p>
    <w:p w:rsidR="00237090" w:rsidRDefault="00237090" w:rsidP="00237090">
      <w:pPr>
        <w:spacing w:line="360" w:lineRule="auto"/>
        <w:ind w:firstLine="709"/>
        <w:jc w:val="both"/>
        <w:rPr>
          <w:rFonts w:ascii="Arial" w:hAnsi="Arial" w:cs="Arial"/>
          <w:color w:val="222222"/>
          <w:sz w:val="24"/>
          <w:szCs w:val="24"/>
          <w:shd w:val="clear" w:color="auto" w:fill="FFFFFF"/>
        </w:rPr>
      </w:pPr>
      <w:r>
        <w:rPr>
          <w:rFonts w:ascii="Arial" w:hAnsi="Arial" w:cs="Arial"/>
          <w:color w:val="222222"/>
          <w:sz w:val="24"/>
          <w:szCs w:val="24"/>
          <w:shd w:val="clear" w:color="auto" w:fill="FFFFFF"/>
        </w:rPr>
        <w:t xml:space="preserve">Sin embargo, como guía estructural se utilizan algunos instrumentos y bases metodológicas recolectadas por </w:t>
      </w:r>
      <w:r w:rsidRPr="002B1789">
        <w:rPr>
          <w:rFonts w:ascii="Arial" w:hAnsi="Arial" w:cs="Arial"/>
          <w:color w:val="222222"/>
          <w:sz w:val="24"/>
          <w:szCs w:val="24"/>
          <w:shd w:val="clear" w:color="auto" w:fill="FFFFFF"/>
        </w:rPr>
        <w:t>el Programa Regional de Reconstrucción para América Central (PRRAC-Desarrollo Local</w:t>
      </w:r>
      <w:r>
        <w:rPr>
          <w:rFonts w:ascii="Arial" w:hAnsi="Arial" w:cs="Arial"/>
          <w:color w:val="222222"/>
          <w:sz w:val="24"/>
          <w:szCs w:val="24"/>
          <w:shd w:val="clear" w:color="auto" w:fill="FFFFFF"/>
        </w:rPr>
        <w:t>)</w:t>
      </w:r>
      <w:r>
        <w:rPr>
          <w:rStyle w:val="Refdenotaalpie"/>
          <w:rFonts w:ascii="Arial" w:hAnsi="Arial" w:cs="Arial"/>
          <w:color w:val="222222"/>
          <w:sz w:val="24"/>
          <w:szCs w:val="24"/>
          <w:shd w:val="clear" w:color="auto" w:fill="FFFFFF"/>
        </w:rPr>
        <w:footnoteReference w:id="12"/>
      </w:r>
      <w:r w:rsidRPr="002B1789">
        <w:rPr>
          <w:rFonts w:ascii="Arial" w:hAnsi="Arial" w:cs="Arial"/>
          <w:color w:val="222222"/>
          <w:sz w:val="24"/>
          <w:szCs w:val="24"/>
          <w:shd w:val="clear" w:color="auto" w:fill="FFFFFF"/>
        </w:rPr>
        <w:t xml:space="preserve"> </w:t>
      </w:r>
      <w:r>
        <w:rPr>
          <w:rFonts w:ascii="Arial" w:hAnsi="Arial" w:cs="Arial"/>
          <w:color w:val="222222"/>
          <w:sz w:val="24"/>
          <w:szCs w:val="24"/>
          <w:shd w:val="clear" w:color="auto" w:fill="FFFFFF"/>
        </w:rPr>
        <w:t>CYTED (</w:t>
      </w:r>
      <w:r w:rsidR="00732F60">
        <w:rPr>
          <w:rFonts w:ascii="Arial" w:hAnsi="Arial" w:cs="Arial"/>
          <w:color w:val="222222"/>
          <w:sz w:val="24"/>
          <w:szCs w:val="24"/>
          <w:shd w:val="clear" w:color="auto" w:fill="FFFFFF"/>
        </w:rPr>
        <w:t>1999</w:t>
      </w:r>
      <w:r>
        <w:rPr>
          <w:rFonts w:ascii="Arial" w:hAnsi="Arial" w:cs="Arial"/>
          <w:color w:val="222222"/>
          <w:sz w:val="24"/>
          <w:szCs w:val="24"/>
          <w:shd w:val="clear" w:color="auto" w:fill="FFFFFF"/>
        </w:rPr>
        <w:t xml:space="preserve">) enfocados a la </w:t>
      </w:r>
      <w:r w:rsidRPr="002B1789">
        <w:rPr>
          <w:rFonts w:ascii="Arial" w:hAnsi="Arial" w:cs="Arial"/>
          <w:color w:val="222222"/>
          <w:sz w:val="24"/>
          <w:szCs w:val="24"/>
          <w:shd w:val="clear" w:color="auto" w:fill="FFFFFF"/>
        </w:rPr>
        <w:t>en micro planificación territorial mediante procesos participativos</w:t>
      </w:r>
      <w:r>
        <w:rPr>
          <w:rFonts w:ascii="Arial" w:hAnsi="Arial" w:cs="Arial"/>
          <w:color w:val="222222"/>
          <w:sz w:val="24"/>
          <w:szCs w:val="24"/>
          <w:shd w:val="clear" w:color="auto" w:fill="FFFFFF"/>
        </w:rPr>
        <w:t xml:space="preserve"> llamado “Manual de elaboración del plan para la gestión, desarrollo y mejoramiento del hábitat, bajo el enfoque de micro planificación territorial con planificación participativa”.</w:t>
      </w:r>
    </w:p>
    <w:p w:rsidR="00CC5631" w:rsidRDefault="00CC5631" w:rsidP="00237090">
      <w:pPr>
        <w:spacing w:line="360" w:lineRule="auto"/>
        <w:ind w:firstLine="709"/>
        <w:jc w:val="both"/>
        <w:rPr>
          <w:rFonts w:ascii="Arial" w:hAnsi="Arial" w:cs="Arial"/>
          <w:color w:val="222222"/>
          <w:sz w:val="24"/>
          <w:szCs w:val="24"/>
          <w:shd w:val="clear" w:color="auto" w:fill="FFFFFF"/>
        </w:rPr>
      </w:pPr>
    </w:p>
    <w:p w:rsidR="00CC5631" w:rsidRDefault="00CC5631" w:rsidP="00237090">
      <w:pPr>
        <w:spacing w:line="360" w:lineRule="auto"/>
        <w:ind w:firstLine="709"/>
        <w:jc w:val="both"/>
        <w:rPr>
          <w:rFonts w:ascii="Arial" w:hAnsi="Arial" w:cs="Arial"/>
          <w:color w:val="222222"/>
          <w:sz w:val="24"/>
          <w:szCs w:val="24"/>
          <w:shd w:val="clear" w:color="auto" w:fill="FFFFFF"/>
        </w:rPr>
      </w:pPr>
    </w:p>
    <w:p w:rsidR="00CC5631" w:rsidRDefault="00CC5631" w:rsidP="00237090">
      <w:pPr>
        <w:spacing w:line="360" w:lineRule="auto"/>
        <w:ind w:firstLine="709"/>
        <w:jc w:val="both"/>
        <w:rPr>
          <w:rFonts w:ascii="Arial" w:hAnsi="Arial" w:cs="Arial"/>
          <w:color w:val="222222"/>
          <w:sz w:val="24"/>
          <w:szCs w:val="24"/>
          <w:shd w:val="clear" w:color="auto" w:fill="FFFFFF"/>
        </w:rPr>
      </w:pPr>
    </w:p>
    <w:p w:rsidR="00CC5631" w:rsidRDefault="00CC5631" w:rsidP="00237090">
      <w:pPr>
        <w:spacing w:line="360" w:lineRule="auto"/>
        <w:ind w:firstLine="709"/>
        <w:jc w:val="both"/>
        <w:rPr>
          <w:rFonts w:ascii="Arial" w:hAnsi="Arial" w:cs="Arial"/>
          <w:color w:val="222222"/>
          <w:sz w:val="24"/>
          <w:szCs w:val="24"/>
          <w:shd w:val="clear" w:color="auto" w:fill="FFFFFF"/>
        </w:rPr>
      </w:pPr>
    </w:p>
    <w:p w:rsidR="00635AA7" w:rsidRDefault="00635AA7" w:rsidP="00237090">
      <w:pPr>
        <w:spacing w:line="360" w:lineRule="auto"/>
        <w:ind w:firstLine="709"/>
        <w:jc w:val="both"/>
        <w:rPr>
          <w:rFonts w:ascii="Arial" w:hAnsi="Arial" w:cs="Arial"/>
          <w:color w:val="222222"/>
          <w:sz w:val="24"/>
          <w:szCs w:val="24"/>
          <w:shd w:val="clear" w:color="auto" w:fill="FFFFFF"/>
        </w:rPr>
      </w:pPr>
    </w:p>
    <w:p w:rsidR="00635AA7" w:rsidRDefault="00635AA7" w:rsidP="00237090">
      <w:pPr>
        <w:spacing w:line="360" w:lineRule="auto"/>
        <w:ind w:firstLine="709"/>
        <w:jc w:val="both"/>
        <w:rPr>
          <w:rFonts w:ascii="Arial" w:hAnsi="Arial" w:cs="Arial"/>
          <w:color w:val="222222"/>
          <w:sz w:val="24"/>
          <w:szCs w:val="24"/>
          <w:shd w:val="clear" w:color="auto" w:fill="FFFFFF"/>
        </w:rPr>
      </w:pPr>
    </w:p>
    <w:p w:rsidR="00D647C7" w:rsidRDefault="00D647C7" w:rsidP="00237090">
      <w:pPr>
        <w:spacing w:line="360" w:lineRule="auto"/>
        <w:ind w:firstLine="709"/>
        <w:jc w:val="both"/>
        <w:rPr>
          <w:rFonts w:ascii="Arial" w:hAnsi="Arial" w:cs="Arial"/>
          <w:color w:val="222222"/>
          <w:sz w:val="24"/>
          <w:szCs w:val="24"/>
          <w:shd w:val="clear" w:color="auto" w:fill="FFFFFF"/>
        </w:rPr>
      </w:pPr>
    </w:p>
    <w:p w:rsidR="00D647C7" w:rsidRDefault="00D647C7" w:rsidP="00237090">
      <w:pPr>
        <w:spacing w:line="360" w:lineRule="auto"/>
        <w:ind w:firstLine="709"/>
        <w:jc w:val="both"/>
        <w:rPr>
          <w:rFonts w:ascii="Arial" w:hAnsi="Arial" w:cs="Arial"/>
          <w:color w:val="222222"/>
          <w:sz w:val="24"/>
          <w:szCs w:val="24"/>
          <w:shd w:val="clear" w:color="auto" w:fill="FFFFFF"/>
        </w:rPr>
      </w:pPr>
    </w:p>
    <w:p w:rsidR="00237090" w:rsidRDefault="00237090" w:rsidP="00237090">
      <w:pPr>
        <w:spacing w:line="360" w:lineRule="auto"/>
        <w:ind w:firstLine="709"/>
        <w:jc w:val="both"/>
        <w:rPr>
          <w:rFonts w:ascii="Arial" w:hAnsi="Arial" w:cs="Arial"/>
          <w:color w:val="222222"/>
          <w:sz w:val="24"/>
          <w:szCs w:val="24"/>
          <w:shd w:val="clear" w:color="auto" w:fill="FFFFFF"/>
        </w:rPr>
      </w:pPr>
      <w:r>
        <w:rPr>
          <w:noProof/>
          <w:lang w:eastAsia="es-MX"/>
        </w:rPr>
        <w:lastRenderedPageBreak/>
        <mc:AlternateContent>
          <mc:Choice Requires="wps">
            <w:drawing>
              <wp:anchor distT="0" distB="0" distL="114300" distR="114300" simplePos="0" relativeHeight="251825152" behindDoc="0" locked="0" layoutInCell="1" allowOverlap="1" wp14:anchorId="298EA633" wp14:editId="608AB6A3">
                <wp:simplePos x="0" y="0"/>
                <wp:positionH relativeFrom="margin">
                  <wp:align>center</wp:align>
                </wp:positionH>
                <wp:positionV relativeFrom="paragraph">
                  <wp:posOffset>14605</wp:posOffset>
                </wp:positionV>
                <wp:extent cx="4777740" cy="457200"/>
                <wp:effectExtent l="0" t="0" r="3810" b="0"/>
                <wp:wrapNone/>
                <wp:docPr id="32" name="Cuadro de texto 32"/>
                <wp:cNvGraphicFramePr/>
                <a:graphic xmlns:a="http://schemas.openxmlformats.org/drawingml/2006/main">
                  <a:graphicData uri="http://schemas.microsoft.com/office/word/2010/wordprocessingShape">
                    <wps:wsp>
                      <wps:cNvSpPr txBox="1"/>
                      <wps:spPr>
                        <a:xfrm>
                          <a:off x="0" y="0"/>
                          <a:ext cx="4777740" cy="457200"/>
                        </a:xfrm>
                        <a:prstGeom prst="rect">
                          <a:avLst/>
                        </a:prstGeom>
                        <a:noFill/>
                        <a:ln>
                          <a:noFill/>
                        </a:ln>
                      </wps:spPr>
                      <wps:txbx>
                        <w:txbxContent>
                          <w:p w:rsidR="004B7214" w:rsidRPr="00925F87" w:rsidRDefault="004B7214" w:rsidP="00237090">
                            <w:pPr>
                              <w:pStyle w:val="Descripcin"/>
                              <w:rPr>
                                <w:rFonts w:ascii="Arial" w:hAnsi="Arial" w:cs="Arial"/>
                                <w:b w:val="0"/>
                                <w:noProof/>
                                <w:color w:val="auto"/>
                                <w:sz w:val="20"/>
                                <w:szCs w:val="20"/>
                              </w:rPr>
                            </w:pPr>
                            <w:bookmarkStart w:id="57" w:name="_Toc48653207"/>
                            <w:r w:rsidRPr="00925F87">
                              <w:rPr>
                                <w:rFonts w:ascii="Arial" w:hAnsi="Arial" w:cs="Arial"/>
                                <w:b w:val="0"/>
                                <w:color w:val="auto"/>
                                <w:sz w:val="20"/>
                                <w:szCs w:val="20"/>
                              </w:rPr>
                              <w:t xml:space="preserve">Ilustración </w:t>
                            </w:r>
                            <w:r>
                              <w:rPr>
                                <w:rFonts w:ascii="Arial" w:hAnsi="Arial" w:cs="Arial"/>
                                <w:b w:val="0"/>
                                <w:color w:val="auto"/>
                                <w:sz w:val="20"/>
                                <w:szCs w:val="20"/>
                              </w:rPr>
                              <w:fldChar w:fldCharType="begin"/>
                            </w:r>
                            <w:r>
                              <w:rPr>
                                <w:rFonts w:ascii="Arial" w:hAnsi="Arial" w:cs="Arial"/>
                                <w:b w:val="0"/>
                                <w:color w:val="auto"/>
                                <w:sz w:val="20"/>
                                <w:szCs w:val="20"/>
                              </w:rPr>
                              <w:instrText xml:space="preserve"> SEQ Ilustración \* ARABIC </w:instrText>
                            </w:r>
                            <w:r>
                              <w:rPr>
                                <w:rFonts w:ascii="Arial" w:hAnsi="Arial" w:cs="Arial"/>
                                <w:b w:val="0"/>
                                <w:color w:val="auto"/>
                                <w:sz w:val="20"/>
                                <w:szCs w:val="20"/>
                              </w:rPr>
                              <w:fldChar w:fldCharType="separate"/>
                            </w:r>
                            <w:r w:rsidR="005F3A6E">
                              <w:rPr>
                                <w:rFonts w:ascii="Arial" w:hAnsi="Arial" w:cs="Arial"/>
                                <w:b w:val="0"/>
                                <w:noProof/>
                                <w:color w:val="auto"/>
                                <w:sz w:val="20"/>
                                <w:szCs w:val="20"/>
                              </w:rPr>
                              <w:t>13</w:t>
                            </w:r>
                            <w:r>
                              <w:rPr>
                                <w:rFonts w:ascii="Arial" w:hAnsi="Arial" w:cs="Arial"/>
                                <w:b w:val="0"/>
                                <w:color w:val="auto"/>
                                <w:sz w:val="20"/>
                                <w:szCs w:val="20"/>
                              </w:rPr>
                              <w:fldChar w:fldCharType="end"/>
                            </w:r>
                            <w:r w:rsidRPr="00925F87">
                              <w:rPr>
                                <w:rFonts w:ascii="Arial" w:hAnsi="Arial" w:cs="Arial"/>
                                <w:b w:val="0"/>
                                <w:color w:val="auto"/>
                                <w:sz w:val="20"/>
                                <w:szCs w:val="20"/>
                              </w:rPr>
                              <w:t xml:space="preserve"> Aplicación de una metodología participativa para la vivienda rural</w:t>
                            </w:r>
                            <w:bookmarkEnd w:id="5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98EA633" id="Cuadro de texto 32" o:spid="_x0000_s1049" type="#_x0000_t202" style="position:absolute;left:0;text-align:left;margin-left:0;margin-top:1.15pt;width:376.2pt;height:36pt;z-index:25182515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" filled="f" stroked="f">
                <v:textbox inset="0,0,0,0">
                  <w:txbxContent>
                    <w:p w:rsidR="004B7214" w:rsidRPr="00925F87" w:rsidRDefault="004B7214" w:rsidP="00237090">
                      <w:pPr>
                        <w:pStyle w:val="Descripcin"/>
                        <w:rPr>
                          <w:rFonts w:ascii="Arial" w:hAnsi="Arial" w:cs="Arial"/>
                          <w:b w:val="0"/>
                          <w:noProof/>
                          <w:color w:val="auto"/>
                          <w:sz w:val="20"/>
                          <w:szCs w:val="20"/>
                        </w:rPr>
                      </w:pPr>
                      <w:bookmarkStart w:id="66" w:name="_Toc48653207"/>
                      <w:r w:rsidRPr="00925F87">
                        <w:rPr>
                          <w:rFonts w:ascii="Arial" w:hAnsi="Arial" w:cs="Arial"/>
                          <w:b w:val="0"/>
                          <w:color w:val="auto"/>
                          <w:sz w:val="20"/>
                          <w:szCs w:val="20"/>
                        </w:rPr>
                        <w:t xml:space="preserve">Ilustración </w:t>
                      </w:r>
                      <w:r>
                        <w:rPr>
                          <w:rFonts w:ascii="Arial" w:hAnsi="Arial" w:cs="Arial"/>
                          <w:b w:val="0"/>
                          <w:color w:val="auto"/>
                          <w:sz w:val="20"/>
                          <w:szCs w:val="20"/>
                        </w:rPr>
                        <w:fldChar w:fldCharType="begin"/>
                      </w:r>
                      <w:r>
                        <w:rPr>
                          <w:rFonts w:ascii="Arial" w:hAnsi="Arial" w:cs="Arial"/>
                          <w:b w:val="0"/>
                          <w:color w:val="auto"/>
                          <w:sz w:val="20"/>
                          <w:szCs w:val="20"/>
                        </w:rPr>
                        <w:instrText xml:space="preserve"> SEQ Ilustración \* ARABIC </w:instrText>
                      </w:r>
                      <w:r>
                        <w:rPr>
                          <w:rFonts w:ascii="Arial" w:hAnsi="Arial" w:cs="Arial"/>
                          <w:b w:val="0"/>
                          <w:color w:val="auto"/>
                          <w:sz w:val="20"/>
                          <w:szCs w:val="20"/>
                        </w:rPr>
                        <w:fldChar w:fldCharType="separate"/>
                      </w:r>
                      <w:r w:rsidR="005F3A6E">
                        <w:rPr>
                          <w:rFonts w:ascii="Arial" w:hAnsi="Arial" w:cs="Arial"/>
                          <w:b w:val="0"/>
                          <w:noProof/>
                          <w:color w:val="auto"/>
                          <w:sz w:val="20"/>
                          <w:szCs w:val="20"/>
                        </w:rPr>
                        <w:t>13</w:t>
                      </w:r>
                      <w:r>
                        <w:rPr>
                          <w:rFonts w:ascii="Arial" w:hAnsi="Arial" w:cs="Arial"/>
                          <w:b w:val="0"/>
                          <w:color w:val="auto"/>
                          <w:sz w:val="20"/>
                          <w:szCs w:val="20"/>
                        </w:rPr>
                        <w:fldChar w:fldCharType="end"/>
                      </w:r>
                      <w:r w:rsidRPr="00925F87">
                        <w:rPr>
                          <w:rFonts w:ascii="Arial" w:hAnsi="Arial" w:cs="Arial"/>
                          <w:b w:val="0"/>
                          <w:color w:val="auto"/>
                          <w:sz w:val="20"/>
                          <w:szCs w:val="20"/>
                        </w:rPr>
                        <w:t xml:space="preserve"> Aplicación de una metodología participativa para la vivienda rural</w:t>
                      </w:r>
                      <w:bookmarkEnd w:id="66"/>
                    </w:p>
                  </w:txbxContent>
                </v:textbox>
                <w10:wrap anchorx="margin"/>
              </v:shape>
            </w:pict>
          </mc:Fallback>
        </mc:AlternateContent>
      </w:r>
    </w:p>
    <w:p w:rsidR="00237090" w:rsidRDefault="005C6E86" w:rsidP="005C6E86">
      <w:pPr>
        <w:spacing w:line="360" w:lineRule="auto"/>
        <w:ind w:firstLine="709"/>
        <w:jc w:val="center"/>
        <w:rPr>
          <w:rFonts w:ascii="Arial" w:hAnsi="Arial" w:cs="Arial"/>
          <w:color w:val="222222"/>
          <w:sz w:val="24"/>
          <w:szCs w:val="24"/>
          <w:shd w:val="clear" w:color="auto" w:fill="FFFFFF"/>
        </w:rPr>
      </w:pPr>
      <w:r>
        <w:rPr>
          <w:noProof/>
          <w:lang w:eastAsia="es-MX"/>
        </w:rPr>
        <w:drawing>
          <wp:inline distT="0" distB="0" distL="0" distR="0" wp14:anchorId="732328DC" wp14:editId="65921288">
            <wp:extent cx="1627360" cy="2753995"/>
            <wp:effectExtent l="0" t="0" r="0" b="8255"/>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50238" t="25347" r="28581" b="10923"/>
                    <a:stretch/>
                  </pic:blipFill>
                  <pic:spPr bwMode="auto">
                    <a:xfrm>
                      <a:off x="0" y="0"/>
                      <a:ext cx="1638093" cy="2772159"/>
                    </a:xfrm>
                    <a:prstGeom prst="rect">
                      <a:avLst/>
                    </a:prstGeom>
                    <a:ln>
                      <a:noFill/>
                    </a:ln>
                    <a:extLst>
                      <a:ext uri="{53640926-AAD7-44D8-BBD7-CCE9431645EC}">
                        <a14:shadowObscured xmlns:a14="http://schemas.microsoft.com/office/drawing/2010/main"/>
                      </a:ext>
                    </a:extLst>
                  </pic:spPr>
                </pic:pic>
              </a:graphicData>
            </a:graphic>
          </wp:inline>
        </w:drawing>
      </w:r>
    </w:p>
    <w:p w:rsidR="005C6E86" w:rsidRDefault="005C6E86" w:rsidP="005C6E86">
      <w:pPr>
        <w:spacing w:line="360" w:lineRule="auto"/>
        <w:jc w:val="center"/>
        <w:rPr>
          <w:rFonts w:ascii="Arial" w:hAnsi="Arial" w:cs="Arial"/>
          <w:color w:val="222222"/>
          <w:shd w:val="clear" w:color="auto" w:fill="FFFFFF"/>
        </w:rPr>
      </w:pPr>
      <w:r>
        <w:rPr>
          <w:rFonts w:ascii="Arial" w:hAnsi="Arial" w:cs="Arial"/>
          <w:color w:val="222222"/>
          <w:shd w:val="clear" w:color="auto" w:fill="FFFFFF"/>
        </w:rPr>
        <w:t>Fuente: E</w:t>
      </w:r>
      <w:r w:rsidRPr="00D26AEB">
        <w:rPr>
          <w:rFonts w:ascii="Arial" w:hAnsi="Arial" w:cs="Arial"/>
          <w:color w:val="222222"/>
          <w:shd w:val="clear" w:color="auto" w:fill="FFFFFF"/>
        </w:rPr>
        <w:t xml:space="preserve">laboración propia con base en CYTED </w:t>
      </w:r>
      <w:r w:rsidR="00732F60">
        <w:rPr>
          <w:rFonts w:ascii="Arial" w:hAnsi="Arial" w:cs="Arial"/>
          <w:color w:val="222222"/>
          <w:shd w:val="clear" w:color="auto" w:fill="FFFFFF"/>
        </w:rPr>
        <w:t>1999</w:t>
      </w:r>
    </w:p>
    <w:p w:rsidR="00237090" w:rsidRPr="00237090" w:rsidRDefault="00237090" w:rsidP="005C6E86">
      <w:pPr>
        <w:spacing w:line="360" w:lineRule="auto"/>
        <w:jc w:val="both"/>
        <w:rPr>
          <w:rFonts w:ascii="Arial" w:hAnsi="Arial" w:cs="Arial"/>
          <w:color w:val="222222"/>
          <w:shd w:val="clear" w:color="auto" w:fill="FFFFFF"/>
        </w:rPr>
      </w:pPr>
      <w:r>
        <w:rPr>
          <w:rFonts w:ascii="Arial" w:hAnsi="Arial" w:cs="Arial"/>
          <w:color w:val="222222"/>
          <w:sz w:val="24"/>
          <w:szCs w:val="24"/>
          <w:shd w:val="clear" w:color="auto" w:fill="FFFFFF"/>
        </w:rPr>
        <w:t xml:space="preserve">Cabe señalar que este manual metodológico está enfocado a </w:t>
      </w:r>
      <w:r w:rsidR="00A91B6A">
        <w:rPr>
          <w:rFonts w:ascii="Arial" w:hAnsi="Arial" w:cs="Arial"/>
          <w:color w:val="222222"/>
          <w:sz w:val="24"/>
          <w:szCs w:val="24"/>
          <w:shd w:val="clear" w:color="auto" w:fill="FFFFFF"/>
        </w:rPr>
        <w:t xml:space="preserve">diagnosticar </w:t>
      </w:r>
      <w:r>
        <w:rPr>
          <w:rFonts w:ascii="Arial" w:hAnsi="Arial" w:cs="Arial"/>
          <w:color w:val="222222"/>
          <w:sz w:val="24"/>
          <w:szCs w:val="24"/>
          <w:shd w:val="clear" w:color="auto" w:fill="FFFFFF"/>
        </w:rPr>
        <w:t xml:space="preserve">una escala </w:t>
      </w:r>
      <w:r w:rsidRPr="007271EF">
        <w:rPr>
          <w:rFonts w:ascii="Arial" w:hAnsi="Arial" w:cs="Arial"/>
          <w:sz w:val="24"/>
          <w:szCs w:val="24"/>
          <w:shd w:val="clear" w:color="auto" w:fill="FFFFFF"/>
        </w:rPr>
        <w:t>territorial</w:t>
      </w:r>
      <w:r w:rsidR="00DA0A48" w:rsidRPr="007271EF">
        <w:rPr>
          <w:rFonts w:ascii="Arial" w:hAnsi="Arial" w:cs="Arial"/>
          <w:sz w:val="24"/>
          <w:szCs w:val="24"/>
        </w:rPr>
        <w:t>,</w:t>
      </w:r>
      <w:r w:rsidRPr="007271EF">
        <w:rPr>
          <w:rFonts w:ascii="Arial" w:hAnsi="Arial" w:cs="Arial"/>
          <w:sz w:val="24"/>
          <w:szCs w:val="24"/>
          <w:shd w:val="clear" w:color="auto" w:fill="FFFFFF"/>
        </w:rPr>
        <w:t xml:space="preserve"> por lo que en algunas de sus etapas </w:t>
      </w:r>
      <w:r w:rsidR="00A91B6A" w:rsidRPr="007271EF">
        <w:rPr>
          <w:rFonts w:ascii="Arial" w:hAnsi="Arial" w:cs="Arial"/>
          <w:sz w:val="24"/>
          <w:szCs w:val="24"/>
          <w:shd w:val="clear" w:color="auto" w:fill="FFFFFF"/>
        </w:rPr>
        <w:t>sus</w:t>
      </w:r>
      <w:r w:rsidRPr="007271EF">
        <w:rPr>
          <w:rFonts w:ascii="Arial" w:hAnsi="Arial" w:cs="Arial"/>
          <w:sz w:val="24"/>
          <w:szCs w:val="24"/>
          <w:shd w:val="clear" w:color="auto" w:fill="FFFFFF"/>
        </w:rPr>
        <w:t xml:space="preserve"> instrumentos y aplicaciones </w:t>
      </w:r>
      <w:r w:rsidR="005C6E86" w:rsidRPr="007271EF">
        <w:rPr>
          <w:rFonts w:ascii="Arial" w:hAnsi="Arial" w:cs="Arial"/>
          <w:sz w:val="24"/>
          <w:szCs w:val="24"/>
          <w:shd w:val="clear" w:color="auto" w:fill="FFFFFF"/>
        </w:rPr>
        <w:t>fueron</w:t>
      </w:r>
      <w:r w:rsidRPr="007271EF">
        <w:rPr>
          <w:rFonts w:ascii="Arial" w:hAnsi="Arial" w:cs="Arial"/>
          <w:sz w:val="24"/>
          <w:szCs w:val="24"/>
          <w:shd w:val="clear" w:color="auto" w:fill="FFFFFF"/>
        </w:rPr>
        <w:t xml:space="preserve"> enfocadas a la vivienda </w:t>
      </w:r>
      <w:r w:rsidR="005C6E86" w:rsidRPr="007271EF">
        <w:rPr>
          <w:rFonts w:ascii="Arial" w:hAnsi="Arial" w:cs="Arial"/>
          <w:sz w:val="24"/>
          <w:szCs w:val="24"/>
          <w:shd w:val="clear" w:color="auto" w:fill="FFFFFF"/>
        </w:rPr>
        <w:t>de acuerdo</w:t>
      </w:r>
      <w:r w:rsidR="00DA0A48" w:rsidRPr="007271EF">
        <w:rPr>
          <w:rFonts w:ascii="Arial" w:hAnsi="Arial" w:cs="Arial"/>
          <w:sz w:val="24"/>
          <w:szCs w:val="24"/>
          <w:shd w:val="clear" w:color="auto" w:fill="FFFFFF"/>
        </w:rPr>
        <w:t xml:space="preserve"> con</w:t>
      </w:r>
      <w:r w:rsidR="00A91B6A" w:rsidRPr="007271EF">
        <w:rPr>
          <w:rFonts w:ascii="Arial" w:hAnsi="Arial" w:cs="Arial"/>
          <w:sz w:val="24"/>
          <w:szCs w:val="24"/>
          <w:shd w:val="clear" w:color="auto" w:fill="FFFFFF"/>
        </w:rPr>
        <w:t xml:space="preserve"> </w:t>
      </w:r>
      <w:r w:rsidR="00A91B6A">
        <w:rPr>
          <w:rFonts w:ascii="Arial" w:hAnsi="Arial" w:cs="Arial"/>
          <w:color w:val="222222"/>
          <w:sz w:val="24"/>
          <w:szCs w:val="24"/>
          <w:shd w:val="clear" w:color="auto" w:fill="FFFFFF"/>
        </w:rPr>
        <w:t>los</w:t>
      </w:r>
      <w:r>
        <w:rPr>
          <w:rFonts w:ascii="Arial" w:hAnsi="Arial" w:cs="Arial"/>
          <w:color w:val="222222"/>
          <w:sz w:val="24"/>
          <w:szCs w:val="24"/>
          <w:shd w:val="clear" w:color="auto" w:fill="FFFFFF"/>
        </w:rPr>
        <w:t xml:space="preserve"> instrumentos recolectados del análisis de casos de diseño participativo del capítulo anterior. </w:t>
      </w:r>
    </w:p>
    <w:p w:rsidR="00A91B6A" w:rsidRDefault="00237090" w:rsidP="00237090">
      <w:pPr>
        <w:spacing w:line="360" w:lineRule="auto"/>
        <w:ind w:firstLine="709"/>
        <w:jc w:val="both"/>
        <w:rPr>
          <w:rFonts w:ascii="Arial" w:hAnsi="Arial" w:cs="Arial"/>
          <w:sz w:val="24"/>
          <w:szCs w:val="24"/>
        </w:rPr>
      </w:pPr>
      <w:r>
        <w:rPr>
          <w:rFonts w:ascii="Arial" w:hAnsi="Arial" w:cs="Arial"/>
          <w:sz w:val="24"/>
          <w:szCs w:val="24"/>
        </w:rPr>
        <w:t xml:space="preserve">En </w:t>
      </w:r>
      <w:r w:rsidR="00A91B6A">
        <w:rPr>
          <w:rFonts w:ascii="Arial" w:hAnsi="Arial" w:cs="Arial"/>
          <w:sz w:val="24"/>
          <w:szCs w:val="24"/>
        </w:rPr>
        <w:t>resumen,</w:t>
      </w:r>
      <w:r>
        <w:rPr>
          <w:rFonts w:ascii="Arial" w:hAnsi="Arial" w:cs="Arial"/>
          <w:sz w:val="24"/>
          <w:szCs w:val="24"/>
        </w:rPr>
        <w:t xml:space="preserve"> este capítulo</w:t>
      </w:r>
      <w:r w:rsidR="0056162B">
        <w:rPr>
          <w:rFonts w:ascii="Arial" w:hAnsi="Arial" w:cs="Arial"/>
          <w:sz w:val="24"/>
          <w:szCs w:val="24"/>
        </w:rPr>
        <w:t xml:space="preserve"> </w:t>
      </w:r>
      <w:r w:rsidR="00A91B6A">
        <w:rPr>
          <w:rFonts w:ascii="Arial" w:hAnsi="Arial" w:cs="Arial"/>
          <w:sz w:val="24"/>
          <w:szCs w:val="24"/>
        </w:rPr>
        <w:t xml:space="preserve">describe </w:t>
      </w:r>
      <w:r w:rsidR="0056162B">
        <w:rPr>
          <w:rFonts w:ascii="Arial" w:hAnsi="Arial" w:cs="Arial"/>
          <w:sz w:val="24"/>
          <w:szCs w:val="24"/>
        </w:rPr>
        <w:t xml:space="preserve">la metodología del diseño participativo </w:t>
      </w:r>
      <w:r w:rsidR="00A91B6A">
        <w:rPr>
          <w:rFonts w:ascii="Arial" w:hAnsi="Arial" w:cs="Arial"/>
          <w:sz w:val="24"/>
          <w:szCs w:val="24"/>
        </w:rPr>
        <w:t xml:space="preserve">aplicada en campo y en la región seleccionada del Estado de México, el municipio de Amanalco de Becerra. </w:t>
      </w:r>
    </w:p>
    <w:p w:rsidR="0056162B" w:rsidRPr="00291289" w:rsidRDefault="009E1B5B" w:rsidP="00237090">
      <w:pPr>
        <w:spacing w:line="360" w:lineRule="auto"/>
        <w:ind w:firstLine="709"/>
        <w:jc w:val="both"/>
        <w:rPr>
          <w:rFonts w:ascii="Arial" w:hAnsi="Arial" w:cs="Arial"/>
          <w:sz w:val="24"/>
          <w:szCs w:val="24"/>
        </w:rPr>
      </w:pPr>
      <w:r>
        <w:rPr>
          <w:rFonts w:ascii="Arial" w:hAnsi="Arial" w:cs="Arial"/>
          <w:sz w:val="24"/>
          <w:szCs w:val="24"/>
        </w:rPr>
        <w:t xml:space="preserve">Se busca </w:t>
      </w:r>
      <w:r w:rsidR="0056162B">
        <w:rPr>
          <w:rFonts w:ascii="Arial" w:hAnsi="Arial" w:cs="Arial"/>
          <w:sz w:val="24"/>
          <w:szCs w:val="24"/>
        </w:rPr>
        <w:t xml:space="preserve">definir, delimitar y conocer el territorio y su gente mediante la caracterización de la producción de vivienda en los casos seleccionados, así como los patrones de asentamiento humano en este contexto a través de una investigación documental, luego se profundiza en aspectos particulares de la comunidad, es decir, se definen los actores principales y como </w:t>
      </w:r>
      <w:r w:rsidR="00627059" w:rsidRPr="007271EF">
        <w:rPr>
          <w:rFonts w:ascii="Arial" w:hAnsi="Arial" w:cs="Arial"/>
          <w:sz w:val="24"/>
          <w:szCs w:val="24"/>
        </w:rPr>
        <w:t>é</w:t>
      </w:r>
      <w:r w:rsidR="0056162B" w:rsidRPr="007271EF">
        <w:rPr>
          <w:rFonts w:ascii="Arial" w:hAnsi="Arial" w:cs="Arial"/>
          <w:sz w:val="24"/>
          <w:szCs w:val="24"/>
        </w:rPr>
        <w:t>s</w:t>
      </w:r>
      <w:r w:rsidR="0056162B" w:rsidRPr="00291289">
        <w:rPr>
          <w:rFonts w:ascii="Arial" w:hAnsi="Arial" w:cs="Arial"/>
          <w:sz w:val="24"/>
          <w:szCs w:val="24"/>
        </w:rPr>
        <w:t xml:space="preserve">tos viven el entorno. </w:t>
      </w:r>
    </w:p>
    <w:p w:rsidR="0056162B" w:rsidRDefault="0056162B" w:rsidP="00801545">
      <w:pPr>
        <w:spacing w:line="360" w:lineRule="auto"/>
        <w:ind w:firstLine="709"/>
        <w:jc w:val="both"/>
        <w:rPr>
          <w:rFonts w:ascii="Arial" w:hAnsi="Arial" w:cs="Arial"/>
          <w:sz w:val="24"/>
          <w:szCs w:val="24"/>
        </w:rPr>
      </w:pPr>
      <w:r w:rsidRPr="009E1B5B">
        <w:rPr>
          <w:rFonts w:ascii="Arial" w:hAnsi="Arial" w:cs="Arial"/>
          <w:sz w:val="24"/>
          <w:szCs w:val="24"/>
        </w:rPr>
        <w:t>U</w:t>
      </w:r>
      <w:r w:rsidRPr="00291289">
        <w:rPr>
          <w:rFonts w:ascii="Arial" w:hAnsi="Arial" w:cs="Arial"/>
          <w:sz w:val="24"/>
          <w:szCs w:val="24"/>
        </w:rPr>
        <w:t xml:space="preserve">na vez definida la comunidad en la que se </w:t>
      </w:r>
      <w:r w:rsidR="00291289" w:rsidRPr="00291289">
        <w:rPr>
          <w:rFonts w:ascii="Arial" w:hAnsi="Arial" w:cs="Arial"/>
          <w:sz w:val="24"/>
          <w:szCs w:val="24"/>
        </w:rPr>
        <w:t>empleará</w:t>
      </w:r>
      <w:r w:rsidRPr="00291289">
        <w:rPr>
          <w:rFonts w:ascii="Arial" w:hAnsi="Arial" w:cs="Arial"/>
          <w:sz w:val="24"/>
          <w:szCs w:val="24"/>
        </w:rPr>
        <w:t xml:space="preserve"> el ejercicio participativo</w:t>
      </w:r>
      <w:r w:rsidR="00A766AA" w:rsidRPr="004A2195">
        <w:rPr>
          <w:rFonts w:ascii="Arial" w:hAnsi="Arial" w:cs="Arial"/>
          <w:color w:val="FF0000"/>
          <w:sz w:val="24"/>
          <w:szCs w:val="24"/>
        </w:rPr>
        <w:t>,</w:t>
      </w:r>
      <w:r w:rsidRPr="00291289">
        <w:rPr>
          <w:rFonts w:ascii="Arial" w:hAnsi="Arial" w:cs="Arial"/>
          <w:sz w:val="24"/>
          <w:szCs w:val="24"/>
        </w:rPr>
        <w:t xml:space="preserve"> se </w:t>
      </w:r>
      <w:r w:rsidR="009E1B5B" w:rsidRPr="00291289">
        <w:rPr>
          <w:rFonts w:ascii="Arial" w:hAnsi="Arial" w:cs="Arial"/>
          <w:sz w:val="24"/>
          <w:szCs w:val="24"/>
        </w:rPr>
        <w:t>pr</w:t>
      </w:r>
      <w:r w:rsidR="009E1B5B">
        <w:rPr>
          <w:rFonts w:ascii="Arial" w:hAnsi="Arial" w:cs="Arial"/>
          <w:sz w:val="24"/>
          <w:szCs w:val="24"/>
        </w:rPr>
        <w:t>ocedió</w:t>
      </w:r>
      <w:r w:rsidRPr="00291289">
        <w:rPr>
          <w:rFonts w:ascii="Arial" w:hAnsi="Arial" w:cs="Arial"/>
          <w:sz w:val="24"/>
          <w:szCs w:val="24"/>
        </w:rPr>
        <w:t xml:space="preserve"> a entender las necesidades locales, sus problemas y sus causas, mediante </w:t>
      </w:r>
      <w:r w:rsidR="009E1B5B">
        <w:rPr>
          <w:rFonts w:ascii="Arial" w:hAnsi="Arial" w:cs="Arial"/>
          <w:sz w:val="24"/>
          <w:szCs w:val="24"/>
        </w:rPr>
        <w:t>la utilización de instrumentos como las</w:t>
      </w:r>
      <w:r w:rsidRPr="00291289">
        <w:rPr>
          <w:rFonts w:ascii="Arial" w:hAnsi="Arial" w:cs="Arial"/>
          <w:sz w:val="24"/>
          <w:szCs w:val="24"/>
        </w:rPr>
        <w:t xml:space="preserve"> entrevistas </w:t>
      </w:r>
      <w:r w:rsidRPr="00291289">
        <w:rPr>
          <w:rFonts w:ascii="Arial" w:hAnsi="Arial" w:cs="Arial"/>
          <w:sz w:val="24"/>
          <w:szCs w:val="24"/>
        </w:rPr>
        <w:lastRenderedPageBreak/>
        <w:t>semiestructuradas, recorridos comentados con los actores, cartografías sociales. Así mismo, se h</w:t>
      </w:r>
      <w:r w:rsidR="009E1B5B">
        <w:rPr>
          <w:rFonts w:ascii="Arial" w:hAnsi="Arial" w:cs="Arial"/>
          <w:sz w:val="24"/>
          <w:szCs w:val="24"/>
        </w:rPr>
        <w:t xml:space="preserve">izo </w:t>
      </w:r>
      <w:r w:rsidRPr="00291289">
        <w:rPr>
          <w:rFonts w:ascii="Arial" w:hAnsi="Arial" w:cs="Arial"/>
          <w:sz w:val="24"/>
          <w:szCs w:val="24"/>
        </w:rPr>
        <w:t>un catastro de la situación actual de la vivienda</w:t>
      </w:r>
      <w:r w:rsidR="009E1B5B">
        <w:rPr>
          <w:rFonts w:ascii="Arial" w:hAnsi="Arial" w:cs="Arial"/>
          <w:sz w:val="24"/>
          <w:szCs w:val="24"/>
        </w:rPr>
        <w:t xml:space="preserve"> mediante las fichas del anexo dos,</w:t>
      </w:r>
      <w:r w:rsidRPr="00291289">
        <w:rPr>
          <w:rFonts w:ascii="Arial" w:hAnsi="Arial" w:cs="Arial"/>
          <w:sz w:val="24"/>
          <w:szCs w:val="24"/>
        </w:rPr>
        <w:t xml:space="preserve"> </w:t>
      </w:r>
      <w:r w:rsidR="00143E86">
        <w:rPr>
          <w:rFonts w:ascii="Arial" w:hAnsi="Arial" w:cs="Arial"/>
          <w:sz w:val="24"/>
          <w:szCs w:val="24"/>
        </w:rPr>
        <w:t>estas fichas son principalmente para</w:t>
      </w:r>
      <w:r w:rsidR="007271EF">
        <w:rPr>
          <w:rFonts w:ascii="Arial" w:hAnsi="Arial" w:cs="Arial"/>
          <w:sz w:val="24"/>
          <w:szCs w:val="24"/>
        </w:rPr>
        <w:t xml:space="preserve"> reconocer las </w:t>
      </w:r>
      <w:r w:rsidR="007271EF" w:rsidRPr="007271EF">
        <w:rPr>
          <w:rFonts w:ascii="Arial" w:hAnsi="Arial" w:cs="Arial"/>
          <w:sz w:val="24"/>
          <w:szCs w:val="24"/>
        </w:rPr>
        <w:t>singularidades</w:t>
      </w:r>
      <w:r w:rsidRPr="007271EF">
        <w:rPr>
          <w:rFonts w:ascii="Arial" w:hAnsi="Arial" w:cs="Arial"/>
          <w:sz w:val="24"/>
          <w:szCs w:val="24"/>
        </w:rPr>
        <w:t xml:space="preserve"> </w:t>
      </w:r>
      <w:r w:rsidR="0003586F" w:rsidRPr="007271EF">
        <w:rPr>
          <w:rFonts w:ascii="Arial" w:hAnsi="Arial" w:cs="Arial"/>
          <w:sz w:val="24"/>
          <w:szCs w:val="24"/>
        </w:rPr>
        <w:t xml:space="preserve">en las formas de </w:t>
      </w:r>
      <w:r>
        <w:rPr>
          <w:rFonts w:ascii="Arial" w:hAnsi="Arial" w:cs="Arial"/>
          <w:sz w:val="24"/>
          <w:szCs w:val="24"/>
        </w:rPr>
        <w:t>h</w:t>
      </w:r>
      <w:r w:rsidR="009E1B5B">
        <w:rPr>
          <w:rFonts w:ascii="Arial" w:hAnsi="Arial" w:cs="Arial"/>
          <w:sz w:val="24"/>
          <w:szCs w:val="24"/>
        </w:rPr>
        <w:t xml:space="preserve">abitar de los grupos estudiados, así como </w:t>
      </w:r>
      <w:r>
        <w:rPr>
          <w:rFonts w:ascii="Arial" w:hAnsi="Arial" w:cs="Arial"/>
          <w:sz w:val="24"/>
          <w:szCs w:val="24"/>
        </w:rPr>
        <w:t>la flexibilidad que pudiera tener una vivienda autoconstruida.</w:t>
      </w:r>
    </w:p>
    <w:p w:rsidR="0056162B" w:rsidRDefault="009E1B5B" w:rsidP="00801545">
      <w:pPr>
        <w:spacing w:line="360" w:lineRule="auto"/>
        <w:ind w:firstLine="709"/>
        <w:jc w:val="both"/>
        <w:rPr>
          <w:rFonts w:ascii="Arial" w:hAnsi="Arial" w:cs="Arial"/>
          <w:sz w:val="24"/>
          <w:szCs w:val="24"/>
        </w:rPr>
      </w:pPr>
      <w:r>
        <w:rPr>
          <w:rFonts w:ascii="Arial" w:hAnsi="Arial" w:cs="Arial"/>
          <w:sz w:val="24"/>
          <w:szCs w:val="24"/>
        </w:rPr>
        <w:t>Se</w:t>
      </w:r>
      <w:r w:rsidR="0056162B">
        <w:rPr>
          <w:rFonts w:ascii="Arial" w:hAnsi="Arial" w:cs="Arial"/>
          <w:sz w:val="24"/>
          <w:szCs w:val="24"/>
        </w:rPr>
        <w:t xml:space="preserve"> elabora un diagnóstico de problemas relacionados con la vivienda mediante la creación de un mapa de problemas o árbol de problemas, que resultara en un programa de necesidades.</w:t>
      </w:r>
    </w:p>
    <w:p w:rsidR="0056162B" w:rsidRDefault="00143E86" w:rsidP="00801545">
      <w:pPr>
        <w:spacing w:line="360" w:lineRule="auto"/>
        <w:ind w:firstLine="709"/>
        <w:jc w:val="both"/>
        <w:rPr>
          <w:rFonts w:ascii="Arial" w:hAnsi="Arial" w:cs="Arial"/>
          <w:sz w:val="24"/>
          <w:szCs w:val="24"/>
        </w:rPr>
      </w:pPr>
      <w:r>
        <w:rPr>
          <w:rFonts w:ascii="Arial" w:hAnsi="Arial" w:cs="Arial"/>
          <w:sz w:val="24"/>
          <w:szCs w:val="24"/>
        </w:rPr>
        <w:t>Para continuar con el método</w:t>
      </w:r>
      <w:r w:rsidR="0056162B">
        <w:rPr>
          <w:rFonts w:ascii="Arial" w:hAnsi="Arial" w:cs="Arial"/>
          <w:sz w:val="24"/>
          <w:szCs w:val="24"/>
        </w:rPr>
        <w:t xml:space="preserve"> </w:t>
      </w:r>
      <w:r>
        <w:rPr>
          <w:rFonts w:ascii="Arial" w:hAnsi="Arial" w:cs="Arial"/>
          <w:sz w:val="24"/>
          <w:szCs w:val="24"/>
        </w:rPr>
        <w:t>se presentan</w:t>
      </w:r>
      <w:r w:rsidR="0056162B">
        <w:rPr>
          <w:rFonts w:ascii="Arial" w:hAnsi="Arial" w:cs="Arial"/>
          <w:sz w:val="24"/>
          <w:szCs w:val="24"/>
        </w:rPr>
        <w:t xml:space="preserve"> líneas de diseño propuestas y alternativas de solución mediante un mapa de deseos y un mapeo colectivo, para después realizar una consulta de evaluación de posibles proyectos en las que se contemplarían tiempos y etapas y, por último, se propondrán líneas de acción a futuro mediante un mapa de potencialidades. </w:t>
      </w:r>
    </w:p>
    <w:p w:rsidR="00291289" w:rsidRDefault="0056162B" w:rsidP="00237090">
      <w:pPr>
        <w:spacing w:line="360" w:lineRule="auto"/>
        <w:ind w:firstLine="709"/>
        <w:jc w:val="both"/>
        <w:rPr>
          <w:rFonts w:ascii="Arial" w:hAnsi="Arial" w:cs="Arial"/>
          <w:color w:val="222222"/>
          <w:sz w:val="24"/>
          <w:szCs w:val="24"/>
          <w:shd w:val="clear" w:color="auto" w:fill="FFFFFF"/>
        </w:rPr>
      </w:pPr>
      <w:r>
        <w:rPr>
          <w:rFonts w:ascii="Arial" w:hAnsi="Arial" w:cs="Arial"/>
          <w:sz w:val="24"/>
          <w:szCs w:val="24"/>
        </w:rPr>
        <w:t xml:space="preserve">Con lo anterior se busca conocer las singularidades, la manera de habitar y concebir la vivienda autoconstruida a través de una investigación </w:t>
      </w:r>
      <w:r w:rsidRPr="00D62396">
        <w:rPr>
          <w:rFonts w:ascii="Arial" w:hAnsi="Arial" w:cs="Arial"/>
          <w:sz w:val="24"/>
          <w:szCs w:val="24"/>
        </w:rPr>
        <w:t>etnográfic</w:t>
      </w:r>
      <w:r>
        <w:rPr>
          <w:rFonts w:ascii="Arial" w:hAnsi="Arial" w:cs="Arial"/>
          <w:sz w:val="24"/>
          <w:szCs w:val="24"/>
        </w:rPr>
        <w:t>a,</w:t>
      </w:r>
      <w:r w:rsidRPr="00D62396">
        <w:rPr>
          <w:rFonts w:ascii="Arial" w:hAnsi="Arial" w:cs="Arial"/>
          <w:color w:val="222222"/>
          <w:sz w:val="24"/>
          <w:szCs w:val="24"/>
          <w:shd w:val="clear" w:color="auto" w:fill="FFFFFF"/>
        </w:rPr>
        <w:t xml:space="preserve"> bajo una mirada compleja y múltiple </w:t>
      </w:r>
      <w:r>
        <w:rPr>
          <w:rFonts w:ascii="Arial" w:hAnsi="Arial" w:cs="Arial"/>
          <w:color w:val="222222"/>
          <w:sz w:val="24"/>
          <w:szCs w:val="24"/>
          <w:shd w:val="clear" w:color="auto" w:fill="FFFFFF"/>
        </w:rPr>
        <w:t xml:space="preserve">de la vivienda, sus habitantes y el territorio. </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A continuación, se describe a detalle en que consta cada una de las etapas anteriormente descritas y adecuadas a esta investigación.</w:t>
      </w:r>
    </w:p>
    <w:p w:rsidR="0056162B" w:rsidRPr="001A7916" w:rsidRDefault="00291289" w:rsidP="00192CE9">
      <w:pPr>
        <w:pStyle w:val="Ttulo2"/>
        <w:jc w:val="left"/>
      </w:pPr>
      <w:bookmarkStart w:id="58" w:name="_Toc50727243"/>
      <w:r>
        <w:t>2</w:t>
      </w:r>
      <w:r w:rsidR="0056162B">
        <w:t xml:space="preserve">.1 </w:t>
      </w:r>
      <w:r w:rsidR="0056162B" w:rsidRPr="001A7916">
        <w:t xml:space="preserve">Caracterización general del </w:t>
      </w:r>
      <w:r w:rsidR="00B61D30">
        <w:t>contexto</w:t>
      </w:r>
      <w:bookmarkEnd w:id="58"/>
      <w:r w:rsidR="0056162B" w:rsidRPr="001A7916">
        <w:t xml:space="preserve"> </w:t>
      </w:r>
    </w:p>
    <w:p w:rsidR="0056162B" w:rsidRDefault="0056162B" w:rsidP="0056162B">
      <w:pPr>
        <w:spacing w:line="360" w:lineRule="auto"/>
        <w:jc w:val="both"/>
        <w:rPr>
          <w:rFonts w:ascii="Arial" w:hAnsi="Arial" w:cs="Arial"/>
          <w:sz w:val="24"/>
          <w:szCs w:val="24"/>
        </w:rPr>
      </w:pPr>
    </w:p>
    <w:p w:rsidR="0056162B" w:rsidRDefault="0056162B" w:rsidP="0056162B">
      <w:pPr>
        <w:spacing w:line="360" w:lineRule="auto"/>
        <w:jc w:val="both"/>
        <w:rPr>
          <w:rFonts w:ascii="Arial" w:hAnsi="Arial" w:cs="Arial"/>
          <w:sz w:val="24"/>
          <w:szCs w:val="24"/>
        </w:rPr>
      </w:pPr>
      <w:r w:rsidRPr="00D37466">
        <w:rPr>
          <w:rFonts w:ascii="Arial" w:hAnsi="Arial" w:cs="Arial"/>
          <w:sz w:val="24"/>
          <w:szCs w:val="24"/>
        </w:rPr>
        <w:t>El objetivo es definir el territorio en donde se elaborará el ejercicio participativo</w:t>
      </w:r>
      <w:r>
        <w:rPr>
          <w:rFonts w:ascii="Arial" w:hAnsi="Arial" w:cs="Arial"/>
          <w:sz w:val="24"/>
          <w:szCs w:val="24"/>
        </w:rPr>
        <w:t xml:space="preserve"> enfocado a la vivienda, en este apartado se identifica el lugar en donde se trabajará de acuerdo </w:t>
      </w:r>
      <w:r w:rsidRPr="007271EF">
        <w:rPr>
          <w:rFonts w:ascii="Arial" w:hAnsi="Arial" w:cs="Arial"/>
          <w:sz w:val="24"/>
          <w:szCs w:val="24"/>
        </w:rPr>
        <w:t>a</w:t>
      </w:r>
      <w:r w:rsidR="009E21BF" w:rsidRPr="007271EF">
        <w:rPr>
          <w:rFonts w:ascii="Arial" w:hAnsi="Arial" w:cs="Arial"/>
          <w:sz w:val="24"/>
          <w:szCs w:val="24"/>
        </w:rPr>
        <w:t>l</w:t>
      </w:r>
      <w:r>
        <w:rPr>
          <w:rFonts w:ascii="Arial" w:hAnsi="Arial" w:cs="Arial"/>
          <w:sz w:val="24"/>
          <w:szCs w:val="24"/>
        </w:rPr>
        <w:t xml:space="preserve"> o los municipios con mayor grado de déficit de vivienda, así como mayor grad</w:t>
      </w:r>
      <w:r w:rsidR="007271EF">
        <w:rPr>
          <w:rFonts w:ascii="Arial" w:hAnsi="Arial" w:cs="Arial"/>
          <w:sz w:val="24"/>
          <w:szCs w:val="24"/>
        </w:rPr>
        <w:t xml:space="preserve">o de precariedad en la vivienda </w:t>
      </w:r>
      <w:r w:rsidR="005B45B1" w:rsidRPr="007271EF">
        <w:rPr>
          <w:rFonts w:ascii="Arial" w:hAnsi="Arial" w:cs="Arial"/>
          <w:sz w:val="24"/>
          <w:szCs w:val="24"/>
        </w:rPr>
        <w:t>con base en</w:t>
      </w:r>
      <w:r w:rsidRPr="007271EF">
        <w:rPr>
          <w:rFonts w:ascii="Arial" w:hAnsi="Arial" w:cs="Arial"/>
          <w:sz w:val="24"/>
          <w:szCs w:val="24"/>
        </w:rPr>
        <w:t xml:space="preserve"> </w:t>
      </w:r>
      <w:r>
        <w:rPr>
          <w:rFonts w:ascii="Arial" w:hAnsi="Arial" w:cs="Arial"/>
          <w:sz w:val="24"/>
          <w:szCs w:val="24"/>
        </w:rPr>
        <w:t>datos generales del Estado de México.</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Una vez identificado el lugar que cumpla con los criterios de selección se procede a documentar información acerca del contexto, el territorio, datos geográficos, estilo de vida, población, con el fin de entender de manera general como se habita el territorio, en otras palabras el territorio debe ser</w:t>
      </w:r>
      <w:r w:rsidRPr="009819E6">
        <w:rPr>
          <w:rFonts w:ascii="Arial" w:hAnsi="Arial" w:cs="Arial"/>
          <w:sz w:val="24"/>
          <w:szCs w:val="24"/>
        </w:rPr>
        <w:t xml:space="preserve"> caracterizado a </w:t>
      </w:r>
      <w:r w:rsidRPr="009819E6">
        <w:rPr>
          <w:rFonts w:ascii="Arial" w:hAnsi="Arial" w:cs="Arial"/>
          <w:sz w:val="24"/>
          <w:szCs w:val="24"/>
        </w:rPr>
        <w:lastRenderedPageBreak/>
        <w:t>grandes rasgos incorporando aspectos tales como: nivel de presencia de zonas rurales y urbanas, nivel socioeconómico de la población, nivel educacional de la población, principales actividades prod</w:t>
      </w:r>
      <w:r>
        <w:rPr>
          <w:rFonts w:ascii="Arial" w:hAnsi="Arial" w:cs="Arial"/>
          <w:sz w:val="24"/>
          <w:szCs w:val="24"/>
        </w:rPr>
        <w:t xml:space="preserve">uctivas y </w:t>
      </w:r>
      <w:r w:rsidRPr="007271EF">
        <w:rPr>
          <w:rFonts w:ascii="Arial" w:hAnsi="Arial" w:cs="Arial"/>
          <w:sz w:val="24"/>
          <w:szCs w:val="24"/>
        </w:rPr>
        <w:t xml:space="preserve">servicios disponibles, dando mayor énfasis a la situación de la vivienda, todo lo anterior </w:t>
      </w:r>
      <w:r w:rsidR="00CA089C" w:rsidRPr="007271EF">
        <w:rPr>
          <w:rFonts w:ascii="Arial" w:hAnsi="Arial" w:cs="Arial"/>
          <w:sz w:val="24"/>
          <w:szCs w:val="24"/>
        </w:rPr>
        <w:t xml:space="preserve">con base </w:t>
      </w:r>
      <w:r w:rsidRPr="007271EF">
        <w:rPr>
          <w:rFonts w:ascii="Arial" w:hAnsi="Arial" w:cs="Arial"/>
          <w:sz w:val="24"/>
          <w:szCs w:val="24"/>
        </w:rPr>
        <w:t xml:space="preserve">en </w:t>
      </w:r>
      <w:r w:rsidR="00CA089C" w:rsidRPr="007271EF">
        <w:rPr>
          <w:rFonts w:ascii="Arial" w:hAnsi="Arial" w:cs="Arial"/>
          <w:sz w:val="24"/>
          <w:szCs w:val="24"/>
        </w:rPr>
        <w:t xml:space="preserve"> </w:t>
      </w:r>
      <w:r w:rsidRPr="007271EF">
        <w:rPr>
          <w:rFonts w:ascii="Arial" w:hAnsi="Arial" w:cs="Arial"/>
          <w:sz w:val="24"/>
          <w:szCs w:val="24"/>
        </w:rPr>
        <w:t xml:space="preserve">fuentes digitales, bibliográficas y de campo. </w:t>
      </w:r>
    </w:p>
    <w:p w:rsidR="0056162B" w:rsidRDefault="009851C5" w:rsidP="0056162B">
      <w:pPr>
        <w:pStyle w:val="Ttulo3"/>
      </w:pPr>
      <w:bookmarkStart w:id="59" w:name="_Toc50727244"/>
      <w:r>
        <w:t>2</w:t>
      </w:r>
      <w:r w:rsidR="0056162B">
        <w:t>.1.1</w:t>
      </w:r>
      <w:r w:rsidR="00192CE9">
        <w:t xml:space="preserve"> </w:t>
      </w:r>
      <w:r w:rsidR="0056162B">
        <w:t>El Estado de México</w:t>
      </w:r>
      <w:bookmarkEnd w:id="59"/>
      <w:r w:rsidR="0056162B">
        <w:t xml:space="preserve"> </w:t>
      </w:r>
    </w:p>
    <w:p w:rsidR="0056162B" w:rsidRDefault="0056162B" w:rsidP="0056162B">
      <w:pPr>
        <w:spacing w:line="360" w:lineRule="auto"/>
      </w:pPr>
    </w:p>
    <w:p w:rsidR="0056162B" w:rsidRPr="00192CE9" w:rsidRDefault="0056162B" w:rsidP="00192CE9">
      <w:pPr>
        <w:spacing w:line="360" w:lineRule="auto"/>
        <w:rPr>
          <w:rFonts w:ascii="Arial" w:hAnsi="Arial" w:cs="Arial"/>
          <w:b/>
          <w:sz w:val="24"/>
          <w:szCs w:val="24"/>
        </w:rPr>
      </w:pPr>
      <w:r w:rsidRPr="00C65137">
        <w:rPr>
          <w:rFonts w:ascii="Arial" w:hAnsi="Arial" w:cs="Arial"/>
          <w:sz w:val="24"/>
          <w:szCs w:val="24"/>
        </w:rPr>
        <w:t xml:space="preserve">El Estado de México se encuentra en </w:t>
      </w:r>
      <w:r>
        <w:rPr>
          <w:rFonts w:ascii="Arial" w:hAnsi="Arial" w:cs="Arial"/>
          <w:sz w:val="24"/>
          <w:szCs w:val="24"/>
        </w:rPr>
        <w:t>el centro sur del país, limita al norte con Querétaro e Hidalgo, al sur con Morelos e Hidalgo, al oeste con Michoacán, al este con Tlaxcala y Puebla y en el centro colinda con la ciudad de México. Según datos de INEGI (2019) de acuerdo al censo de población del 2015 el Estado de México cuenta con 125 municipios y una población de 16,225,409 de habitantes y con 4,168,206 viviendas habitadas, el Estado de México ocupa el 1.1% del territorio nacional.</w:t>
      </w:r>
    </w:p>
    <w:p w:rsidR="0056162B" w:rsidRDefault="0056162B" w:rsidP="00192CE9">
      <w:pPr>
        <w:pStyle w:val="Descripcin"/>
        <w:keepNext/>
        <w:rPr>
          <w:rFonts w:ascii="Arial" w:hAnsi="Arial" w:cs="Arial"/>
          <w:color w:val="auto"/>
          <w:sz w:val="20"/>
          <w:szCs w:val="20"/>
        </w:rPr>
      </w:pPr>
      <w:bookmarkStart w:id="60" w:name="_Toc48653208"/>
      <w:r w:rsidRPr="00192CE9">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14</w:t>
      </w:r>
      <w:r w:rsidR="00E76127">
        <w:rPr>
          <w:rFonts w:ascii="Arial" w:hAnsi="Arial" w:cs="Arial"/>
          <w:color w:val="auto"/>
          <w:sz w:val="20"/>
          <w:szCs w:val="20"/>
        </w:rPr>
        <w:fldChar w:fldCharType="end"/>
      </w:r>
      <w:r w:rsidRPr="00192CE9">
        <w:rPr>
          <w:rFonts w:ascii="Arial" w:hAnsi="Arial" w:cs="Arial"/>
          <w:color w:val="auto"/>
          <w:sz w:val="20"/>
          <w:szCs w:val="20"/>
        </w:rPr>
        <w:t xml:space="preserve"> Estado de México</w:t>
      </w:r>
      <w:bookmarkEnd w:id="60"/>
    </w:p>
    <w:p w:rsidR="00192CE9" w:rsidRPr="00192CE9" w:rsidRDefault="00192CE9" w:rsidP="00192CE9"/>
    <w:p w:rsidR="0056162B" w:rsidRDefault="0056162B" w:rsidP="0056162B">
      <w:pPr>
        <w:spacing w:line="360" w:lineRule="auto"/>
        <w:jc w:val="center"/>
        <w:rPr>
          <w:rFonts w:ascii="Arial" w:hAnsi="Arial" w:cs="Arial"/>
          <w:sz w:val="24"/>
          <w:szCs w:val="24"/>
        </w:rPr>
      </w:pPr>
      <w:r>
        <w:rPr>
          <w:noProof/>
          <w:lang w:eastAsia="es-MX"/>
        </w:rPr>
        <w:drawing>
          <wp:inline distT="0" distB="0" distL="0" distR="0" wp14:anchorId="6D050F7D" wp14:editId="76302A90">
            <wp:extent cx="5377311" cy="2807462"/>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12159" t="32856" r="53800" b="35546"/>
                    <a:stretch/>
                  </pic:blipFill>
                  <pic:spPr bwMode="auto">
                    <a:xfrm>
                      <a:off x="0" y="0"/>
                      <a:ext cx="5410538" cy="2824810"/>
                    </a:xfrm>
                    <a:prstGeom prst="rect">
                      <a:avLst/>
                    </a:prstGeom>
                    <a:ln>
                      <a:noFill/>
                    </a:ln>
                    <a:extLst>
                      <a:ext uri="{53640926-AAD7-44D8-BBD7-CCE9431645EC}">
                        <a14:shadowObscured xmlns:a14="http://schemas.microsoft.com/office/drawing/2010/main"/>
                      </a:ext>
                    </a:extLst>
                  </pic:spPr>
                </pic:pic>
              </a:graphicData>
            </a:graphic>
          </wp:inline>
        </w:drawing>
      </w:r>
    </w:p>
    <w:p w:rsidR="0056162B" w:rsidRDefault="0056162B" w:rsidP="0056162B">
      <w:pPr>
        <w:spacing w:line="360" w:lineRule="auto"/>
        <w:rPr>
          <w:rFonts w:ascii="Arial" w:hAnsi="Arial" w:cs="Arial"/>
          <w:sz w:val="24"/>
          <w:szCs w:val="24"/>
        </w:rPr>
      </w:pPr>
      <w:r>
        <w:rPr>
          <w:rFonts w:ascii="Arial" w:hAnsi="Arial" w:cs="Arial"/>
          <w:sz w:val="24"/>
          <w:szCs w:val="24"/>
        </w:rPr>
        <w:t>Fuente: INEGI 2019</w:t>
      </w:r>
    </w:p>
    <w:p w:rsidR="0056162B" w:rsidRDefault="0056162B" w:rsidP="0056162B">
      <w:pPr>
        <w:spacing w:line="360" w:lineRule="auto"/>
        <w:rPr>
          <w:rFonts w:ascii="Arial" w:hAnsi="Arial" w:cs="Arial"/>
          <w:sz w:val="24"/>
          <w:szCs w:val="24"/>
        </w:rPr>
      </w:pPr>
      <w:r>
        <w:rPr>
          <w:rFonts w:ascii="Arial" w:hAnsi="Arial" w:cs="Arial"/>
          <w:sz w:val="24"/>
          <w:szCs w:val="24"/>
        </w:rPr>
        <w:lastRenderedPageBreak/>
        <w:t>En materia de vivienda, el censo del INEGI (2010) da a conocer algunas características referentes a los servicios en las viviendas.</w:t>
      </w:r>
    </w:p>
    <w:p w:rsidR="0056162B" w:rsidRPr="005C65C3" w:rsidRDefault="0056162B" w:rsidP="0056162B">
      <w:pPr>
        <w:pStyle w:val="Descripcin"/>
        <w:keepNext/>
        <w:rPr>
          <w:rFonts w:ascii="Arial" w:hAnsi="Arial" w:cs="Arial"/>
          <w:b w:val="0"/>
          <w:color w:val="auto"/>
          <w:sz w:val="20"/>
          <w:szCs w:val="20"/>
        </w:rPr>
      </w:pPr>
      <w:bookmarkStart w:id="61" w:name="_Toc48653209"/>
      <w:r w:rsidRPr="005C65C3">
        <w:rPr>
          <w:rFonts w:ascii="Arial" w:hAnsi="Arial" w:cs="Arial"/>
          <w:b w:val="0"/>
          <w:color w:val="auto"/>
          <w:sz w:val="20"/>
          <w:szCs w:val="20"/>
        </w:rPr>
        <w:t xml:space="preserve">Ilustración </w:t>
      </w:r>
      <w:r w:rsidR="00E76127">
        <w:rPr>
          <w:rFonts w:ascii="Arial" w:hAnsi="Arial" w:cs="Arial"/>
          <w:b w:val="0"/>
          <w:color w:val="auto"/>
          <w:sz w:val="20"/>
          <w:szCs w:val="20"/>
        </w:rPr>
        <w:fldChar w:fldCharType="begin"/>
      </w:r>
      <w:r w:rsidR="00E76127">
        <w:rPr>
          <w:rFonts w:ascii="Arial" w:hAnsi="Arial" w:cs="Arial"/>
          <w:b w:val="0"/>
          <w:color w:val="auto"/>
          <w:sz w:val="20"/>
          <w:szCs w:val="20"/>
        </w:rPr>
        <w:instrText xml:space="preserve"> SEQ Ilustración \* ARABIC </w:instrText>
      </w:r>
      <w:r w:rsidR="00E76127">
        <w:rPr>
          <w:rFonts w:ascii="Arial" w:hAnsi="Arial" w:cs="Arial"/>
          <w:b w:val="0"/>
          <w:color w:val="auto"/>
          <w:sz w:val="20"/>
          <w:szCs w:val="20"/>
        </w:rPr>
        <w:fldChar w:fldCharType="separate"/>
      </w:r>
      <w:r w:rsidR="005F3A6E">
        <w:rPr>
          <w:rFonts w:ascii="Arial" w:hAnsi="Arial" w:cs="Arial"/>
          <w:b w:val="0"/>
          <w:noProof/>
          <w:color w:val="auto"/>
          <w:sz w:val="20"/>
          <w:szCs w:val="20"/>
        </w:rPr>
        <w:t>15</w:t>
      </w:r>
      <w:r w:rsidR="00E76127">
        <w:rPr>
          <w:rFonts w:ascii="Arial" w:hAnsi="Arial" w:cs="Arial"/>
          <w:b w:val="0"/>
          <w:color w:val="auto"/>
          <w:sz w:val="20"/>
          <w:szCs w:val="20"/>
        </w:rPr>
        <w:fldChar w:fldCharType="end"/>
      </w:r>
      <w:r w:rsidRPr="005C65C3">
        <w:rPr>
          <w:rFonts w:ascii="Arial" w:hAnsi="Arial" w:cs="Arial"/>
          <w:b w:val="0"/>
          <w:color w:val="auto"/>
          <w:sz w:val="20"/>
          <w:szCs w:val="20"/>
        </w:rPr>
        <w:t xml:space="preserve"> Servicios y bienes de la vivienda</w:t>
      </w:r>
      <w:r>
        <w:rPr>
          <w:rFonts w:ascii="Arial" w:hAnsi="Arial" w:cs="Arial"/>
          <w:b w:val="0"/>
          <w:color w:val="auto"/>
          <w:sz w:val="20"/>
          <w:szCs w:val="20"/>
        </w:rPr>
        <w:t xml:space="preserve"> en el Estado de México </w:t>
      </w:r>
      <w:r w:rsidRPr="005C65C3">
        <w:rPr>
          <w:rFonts w:ascii="Arial" w:hAnsi="Arial" w:cs="Arial"/>
          <w:b w:val="0"/>
          <w:color w:val="auto"/>
          <w:sz w:val="20"/>
          <w:szCs w:val="20"/>
        </w:rPr>
        <w:t xml:space="preserve"> 2010</w:t>
      </w:r>
      <w:bookmarkEnd w:id="61"/>
    </w:p>
    <w:p w:rsidR="0056162B" w:rsidRDefault="0056162B" w:rsidP="0056162B">
      <w:pPr>
        <w:spacing w:line="360" w:lineRule="auto"/>
        <w:rPr>
          <w:rFonts w:ascii="Arial" w:hAnsi="Arial" w:cs="Arial"/>
          <w:sz w:val="24"/>
          <w:szCs w:val="24"/>
        </w:rPr>
      </w:pPr>
      <w:r>
        <w:rPr>
          <w:noProof/>
          <w:lang w:eastAsia="es-MX"/>
        </w:rPr>
        <w:drawing>
          <wp:inline distT="0" distB="0" distL="0" distR="0" wp14:anchorId="30DDD5C4" wp14:editId="495E98FE">
            <wp:extent cx="5471160" cy="1194328"/>
            <wp:effectExtent l="0" t="0" r="0" b="635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21181" t="44901" r="13510" b="29752"/>
                    <a:stretch/>
                  </pic:blipFill>
                  <pic:spPr bwMode="auto">
                    <a:xfrm>
                      <a:off x="0" y="0"/>
                      <a:ext cx="5508415" cy="1202461"/>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sz w:val="24"/>
          <w:szCs w:val="24"/>
        </w:rPr>
        <w:t xml:space="preserve"> </w:t>
      </w:r>
    </w:p>
    <w:p w:rsidR="0056162B" w:rsidRPr="005C65C3" w:rsidRDefault="0056162B" w:rsidP="0056162B">
      <w:pPr>
        <w:spacing w:line="360" w:lineRule="auto"/>
        <w:rPr>
          <w:rFonts w:ascii="Arial" w:hAnsi="Arial" w:cs="Arial"/>
        </w:rPr>
      </w:pPr>
      <w:r w:rsidRPr="005C65C3">
        <w:rPr>
          <w:rFonts w:ascii="Arial" w:hAnsi="Arial" w:cs="Arial"/>
        </w:rPr>
        <w:t xml:space="preserve">   Fuente INEGI 2019</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Estos datos aportan un panorama general de la situación actual de la vivienda en el Estado de México. En relación </w:t>
      </w:r>
      <w:r w:rsidRPr="007271EF">
        <w:rPr>
          <w:rFonts w:ascii="Arial" w:hAnsi="Arial" w:cs="Arial"/>
          <w:sz w:val="24"/>
          <w:szCs w:val="24"/>
        </w:rPr>
        <w:t xml:space="preserve">a </w:t>
      </w:r>
      <w:r w:rsidR="00BB4A28" w:rsidRPr="007271EF">
        <w:rPr>
          <w:rFonts w:ascii="Arial" w:hAnsi="Arial" w:cs="Arial"/>
          <w:sz w:val="24"/>
          <w:szCs w:val="24"/>
        </w:rPr>
        <w:t xml:space="preserve">ello </w:t>
      </w:r>
      <w:r w:rsidRPr="007271EF">
        <w:rPr>
          <w:rFonts w:ascii="Arial" w:hAnsi="Arial" w:cs="Arial"/>
          <w:sz w:val="24"/>
          <w:szCs w:val="24"/>
        </w:rPr>
        <w:t xml:space="preserve">el CONEVAL </w:t>
      </w:r>
      <w:r>
        <w:rPr>
          <w:rFonts w:ascii="Arial" w:hAnsi="Arial" w:cs="Arial"/>
          <w:sz w:val="24"/>
          <w:szCs w:val="24"/>
        </w:rPr>
        <w:t>(2019</w:t>
      </w:r>
      <w:r w:rsidR="007271EF" w:rsidRPr="007271EF">
        <w:rPr>
          <w:rFonts w:ascii="Arial" w:hAnsi="Arial" w:cs="Arial"/>
          <w:sz w:val="24"/>
          <w:szCs w:val="24"/>
        </w:rPr>
        <w:t>),</w:t>
      </w:r>
      <w:r w:rsidRPr="007271EF">
        <w:rPr>
          <w:rFonts w:ascii="Arial" w:hAnsi="Arial" w:cs="Arial"/>
          <w:sz w:val="24"/>
          <w:szCs w:val="24"/>
        </w:rPr>
        <w:t xml:space="preserve"> </w:t>
      </w:r>
      <w:r>
        <w:rPr>
          <w:rFonts w:ascii="Arial" w:hAnsi="Arial" w:cs="Arial"/>
          <w:sz w:val="24"/>
          <w:szCs w:val="24"/>
        </w:rPr>
        <w:t>presenta los datos de pobreza a nivel estatal el cual 42 % de la población se encuentra en situación de pobreza y 9.6% de la población carece de calidad y espacios en la vivienda y el 10.3% carece de los excesos básicos en la vivienda.</w:t>
      </w:r>
    </w:p>
    <w:p w:rsidR="0056162B" w:rsidRPr="00192CE9" w:rsidRDefault="0056162B" w:rsidP="0056162B">
      <w:pPr>
        <w:pStyle w:val="Descripcin"/>
        <w:keepNext/>
        <w:jc w:val="both"/>
        <w:rPr>
          <w:rFonts w:ascii="Arial" w:hAnsi="Arial" w:cs="Arial"/>
          <w:color w:val="auto"/>
          <w:sz w:val="20"/>
          <w:szCs w:val="20"/>
        </w:rPr>
      </w:pPr>
      <w:bookmarkStart w:id="62" w:name="_Toc48653210"/>
      <w:r w:rsidRPr="00192CE9">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16</w:t>
      </w:r>
      <w:r w:rsidR="00E76127">
        <w:rPr>
          <w:rFonts w:ascii="Arial" w:hAnsi="Arial" w:cs="Arial"/>
          <w:color w:val="auto"/>
          <w:sz w:val="20"/>
          <w:szCs w:val="20"/>
        </w:rPr>
        <w:fldChar w:fldCharType="end"/>
      </w:r>
      <w:r w:rsidRPr="00192CE9">
        <w:rPr>
          <w:rFonts w:ascii="Arial" w:hAnsi="Arial" w:cs="Arial"/>
          <w:color w:val="auto"/>
          <w:sz w:val="20"/>
          <w:szCs w:val="20"/>
        </w:rPr>
        <w:t xml:space="preserve"> Medición de la pobreza</w:t>
      </w:r>
      <w:bookmarkEnd w:id="62"/>
    </w:p>
    <w:p w:rsidR="0056162B" w:rsidRDefault="0056162B" w:rsidP="0056162B">
      <w:pPr>
        <w:spacing w:line="360" w:lineRule="auto"/>
        <w:jc w:val="both"/>
        <w:rPr>
          <w:rFonts w:ascii="Arial" w:hAnsi="Arial" w:cs="Arial"/>
          <w:sz w:val="24"/>
          <w:szCs w:val="24"/>
        </w:rPr>
      </w:pPr>
      <w:r>
        <w:rPr>
          <w:noProof/>
          <w:lang w:eastAsia="es-MX"/>
        </w:rPr>
        <w:drawing>
          <wp:inline distT="0" distB="0" distL="0" distR="0" wp14:anchorId="4D202B7A" wp14:editId="6630D40A">
            <wp:extent cx="5613400" cy="1584960"/>
            <wp:effectExtent l="0" t="0" r="6350" b="381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1765" t="31623" r="5907" b="22028"/>
                    <a:stretch/>
                  </pic:blipFill>
                  <pic:spPr bwMode="auto">
                    <a:xfrm>
                      <a:off x="0" y="0"/>
                      <a:ext cx="5613400" cy="1584960"/>
                    </a:xfrm>
                    <a:prstGeom prst="rect">
                      <a:avLst/>
                    </a:prstGeom>
                    <a:ln>
                      <a:noFill/>
                    </a:ln>
                    <a:extLst>
                      <a:ext uri="{53640926-AAD7-44D8-BBD7-CCE9431645EC}">
                        <a14:shadowObscured xmlns:a14="http://schemas.microsoft.com/office/drawing/2010/main"/>
                      </a:ext>
                    </a:extLst>
                  </pic:spPr>
                </pic:pic>
              </a:graphicData>
            </a:graphic>
          </wp:inline>
        </w:drawing>
      </w:r>
    </w:p>
    <w:p w:rsidR="0056162B" w:rsidRDefault="0056162B" w:rsidP="0056162B">
      <w:pPr>
        <w:spacing w:line="360" w:lineRule="auto"/>
        <w:jc w:val="both"/>
        <w:rPr>
          <w:rFonts w:ascii="Arial" w:hAnsi="Arial" w:cs="Arial"/>
        </w:rPr>
      </w:pPr>
      <w:r w:rsidRPr="005743B6">
        <w:rPr>
          <w:rFonts w:ascii="Arial" w:hAnsi="Arial" w:cs="Arial"/>
        </w:rPr>
        <w:t xml:space="preserve">Fuente: CONEVAL 2019. </w:t>
      </w:r>
    </w:p>
    <w:p w:rsidR="0056162B" w:rsidRDefault="0056162B" w:rsidP="00801545">
      <w:pPr>
        <w:spacing w:line="360" w:lineRule="auto"/>
        <w:ind w:firstLine="709"/>
        <w:jc w:val="both"/>
        <w:rPr>
          <w:rFonts w:ascii="Arial" w:hAnsi="Arial" w:cs="Arial"/>
          <w:sz w:val="24"/>
          <w:szCs w:val="24"/>
        </w:rPr>
      </w:pPr>
      <w:r w:rsidRPr="005743B6">
        <w:rPr>
          <w:rFonts w:ascii="Arial" w:hAnsi="Arial" w:cs="Arial"/>
          <w:sz w:val="24"/>
          <w:szCs w:val="24"/>
        </w:rPr>
        <w:t xml:space="preserve"> </w:t>
      </w:r>
      <w:r>
        <w:rPr>
          <w:rFonts w:ascii="Arial" w:hAnsi="Arial" w:cs="Arial"/>
          <w:sz w:val="24"/>
          <w:szCs w:val="24"/>
        </w:rPr>
        <w:t>Referente a la carencia de la vivienda en e</w:t>
      </w:r>
      <w:r w:rsidR="007271EF">
        <w:rPr>
          <w:rFonts w:ascii="Arial" w:hAnsi="Arial" w:cs="Arial"/>
          <w:sz w:val="24"/>
          <w:szCs w:val="24"/>
        </w:rPr>
        <w:t xml:space="preserve">l estado de México la entonces </w:t>
      </w:r>
      <w:r w:rsidR="00654E6D">
        <w:rPr>
          <w:rFonts w:ascii="Arial" w:hAnsi="Arial" w:cs="Arial"/>
          <w:sz w:val="24"/>
          <w:szCs w:val="24"/>
        </w:rPr>
        <w:t>S</w:t>
      </w:r>
      <w:r>
        <w:rPr>
          <w:rFonts w:ascii="Arial" w:hAnsi="Arial" w:cs="Arial"/>
          <w:sz w:val="24"/>
          <w:szCs w:val="24"/>
        </w:rPr>
        <w:t xml:space="preserve">ecretaria de </w:t>
      </w:r>
      <w:r w:rsidR="00654E6D" w:rsidRPr="007271EF">
        <w:rPr>
          <w:rFonts w:ascii="Arial" w:hAnsi="Arial" w:cs="Arial"/>
          <w:sz w:val="24"/>
          <w:szCs w:val="24"/>
        </w:rPr>
        <w:t>D</w:t>
      </w:r>
      <w:r w:rsidRPr="007271EF">
        <w:rPr>
          <w:rFonts w:ascii="Arial" w:hAnsi="Arial" w:cs="Arial"/>
          <w:sz w:val="24"/>
          <w:szCs w:val="24"/>
        </w:rPr>
        <w:t>esarrollo</w:t>
      </w:r>
      <w:r w:rsidR="007271EF" w:rsidRPr="007271EF">
        <w:rPr>
          <w:rFonts w:ascii="Arial" w:hAnsi="Arial" w:cs="Arial"/>
          <w:sz w:val="24"/>
          <w:szCs w:val="24"/>
        </w:rPr>
        <w:t xml:space="preserve"> </w:t>
      </w:r>
      <w:r w:rsidR="00654E6D" w:rsidRPr="007271EF">
        <w:rPr>
          <w:rFonts w:ascii="Arial" w:hAnsi="Arial" w:cs="Arial"/>
          <w:sz w:val="24"/>
          <w:szCs w:val="24"/>
        </w:rPr>
        <w:t>S</w:t>
      </w:r>
      <w:r w:rsidRPr="007271EF">
        <w:rPr>
          <w:rFonts w:ascii="Arial" w:hAnsi="Arial" w:cs="Arial"/>
          <w:sz w:val="24"/>
          <w:szCs w:val="24"/>
        </w:rPr>
        <w:t xml:space="preserve">ocial </w:t>
      </w:r>
      <w:r>
        <w:rPr>
          <w:rFonts w:ascii="Arial" w:hAnsi="Arial" w:cs="Arial"/>
          <w:sz w:val="24"/>
          <w:szCs w:val="24"/>
        </w:rPr>
        <w:t>SEDESOL (2018</w:t>
      </w:r>
      <w:r w:rsidR="007271EF" w:rsidRPr="007271EF">
        <w:rPr>
          <w:rFonts w:ascii="Arial" w:hAnsi="Arial" w:cs="Arial"/>
          <w:sz w:val="24"/>
          <w:szCs w:val="24"/>
        </w:rPr>
        <w:t>), expone</w:t>
      </w:r>
      <w:r w:rsidRPr="007271EF">
        <w:rPr>
          <w:rFonts w:ascii="Arial" w:hAnsi="Arial" w:cs="Arial"/>
          <w:sz w:val="24"/>
          <w:szCs w:val="24"/>
        </w:rPr>
        <w:t xml:space="preserve"> </w:t>
      </w:r>
      <w:r>
        <w:rPr>
          <w:rFonts w:ascii="Arial" w:hAnsi="Arial" w:cs="Arial"/>
          <w:sz w:val="24"/>
          <w:szCs w:val="24"/>
        </w:rPr>
        <w:t xml:space="preserve">que las carencias de la vivienda en la </w:t>
      </w:r>
      <w:r w:rsidRPr="007271EF">
        <w:rPr>
          <w:rFonts w:ascii="Arial" w:hAnsi="Arial" w:cs="Arial"/>
          <w:sz w:val="24"/>
          <w:szCs w:val="24"/>
        </w:rPr>
        <w:t>entidad a</w:t>
      </w:r>
      <w:r w:rsidR="00BE2D52" w:rsidRPr="007271EF">
        <w:rPr>
          <w:rFonts w:ascii="Arial" w:hAnsi="Arial" w:cs="Arial"/>
          <w:sz w:val="24"/>
          <w:szCs w:val="24"/>
        </w:rPr>
        <w:t>ú</w:t>
      </w:r>
      <w:r w:rsidRPr="007271EF">
        <w:rPr>
          <w:rFonts w:ascii="Arial" w:hAnsi="Arial" w:cs="Arial"/>
          <w:sz w:val="24"/>
          <w:szCs w:val="24"/>
        </w:rPr>
        <w:t xml:space="preserve">n </w:t>
      </w:r>
      <w:r>
        <w:rPr>
          <w:rFonts w:ascii="Arial" w:hAnsi="Arial" w:cs="Arial"/>
          <w:sz w:val="24"/>
          <w:szCs w:val="24"/>
        </w:rPr>
        <w:t>representan un porcentaje importante ya que, en el 2010 de un total de 3,187,193 viviendas el 37.93% presentaban algún tipo de hacinamiento, el 3.78 % tenían pisos de tierra y el 7.84% carecía de agua entubada.</w:t>
      </w:r>
    </w:p>
    <w:p w:rsidR="0056162B" w:rsidRPr="00192CE9" w:rsidRDefault="0056162B" w:rsidP="0056162B">
      <w:pPr>
        <w:pStyle w:val="Descripcin"/>
        <w:keepNext/>
        <w:jc w:val="both"/>
        <w:rPr>
          <w:rFonts w:ascii="Arial" w:hAnsi="Arial" w:cs="Arial"/>
          <w:color w:val="auto"/>
          <w:sz w:val="20"/>
          <w:szCs w:val="20"/>
        </w:rPr>
      </w:pPr>
      <w:bookmarkStart w:id="63" w:name="_Toc48653211"/>
      <w:r w:rsidRPr="00192CE9">
        <w:rPr>
          <w:rFonts w:ascii="Arial" w:hAnsi="Arial" w:cs="Arial"/>
          <w:color w:val="auto"/>
          <w:sz w:val="20"/>
          <w:szCs w:val="20"/>
        </w:rPr>
        <w:lastRenderedPageBreak/>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17</w:t>
      </w:r>
      <w:r w:rsidR="00E76127">
        <w:rPr>
          <w:rFonts w:ascii="Arial" w:hAnsi="Arial" w:cs="Arial"/>
          <w:color w:val="auto"/>
          <w:sz w:val="20"/>
          <w:szCs w:val="20"/>
        </w:rPr>
        <w:fldChar w:fldCharType="end"/>
      </w:r>
      <w:r w:rsidRPr="00192CE9">
        <w:rPr>
          <w:rFonts w:ascii="Arial" w:hAnsi="Arial" w:cs="Arial"/>
          <w:color w:val="auto"/>
          <w:sz w:val="20"/>
          <w:szCs w:val="20"/>
        </w:rPr>
        <w:t xml:space="preserve"> Indicadores de carencia en la vivienda</w:t>
      </w:r>
      <w:bookmarkEnd w:id="63"/>
    </w:p>
    <w:p w:rsidR="0056162B" w:rsidRDefault="0056162B" w:rsidP="0056162B">
      <w:pPr>
        <w:spacing w:line="360" w:lineRule="auto"/>
        <w:jc w:val="both"/>
        <w:rPr>
          <w:rFonts w:ascii="Arial" w:hAnsi="Arial" w:cs="Arial"/>
          <w:sz w:val="24"/>
          <w:szCs w:val="24"/>
        </w:rPr>
      </w:pPr>
      <w:r>
        <w:rPr>
          <w:noProof/>
          <w:lang w:eastAsia="es-MX"/>
        </w:rPr>
        <w:drawing>
          <wp:inline distT="0" distB="0" distL="0" distR="0" wp14:anchorId="7A4372F9" wp14:editId="089EB784">
            <wp:extent cx="5237825" cy="3255051"/>
            <wp:effectExtent l="0" t="0" r="1270" b="254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28513" t="12553" r="28446" b="39892"/>
                    <a:stretch/>
                  </pic:blipFill>
                  <pic:spPr bwMode="auto">
                    <a:xfrm>
                      <a:off x="0" y="0"/>
                      <a:ext cx="5260007" cy="3268836"/>
                    </a:xfrm>
                    <a:prstGeom prst="rect">
                      <a:avLst/>
                    </a:prstGeom>
                    <a:ln>
                      <a:noFill/>
                    </a:ln>
                    <a:extLst>
                      <a:ext uri="{53640926-AAD7-44D8-BBD7-CCE9431645EC}">
                        <a14:shadowObscured xmlns:a14="http://schemas.microsoft.com/office/drawing/2010/main"/>
                      </a:ext>
                    </a:extLst>
                  </pic:spPr>
                </pic:pic>
              </a:graphicData>
            </a:graphic>
          </wp:inline>
        </w:drawing>
      </w:r>
    </w:p>
    <w:p w:rsidR="0056162B" w:rsidRDefault="0056162B" w:rsidP="0056162B">
      <w:pPr>
        <w:spacing w:line="360" w:lineRule="auto"/>
        <w:jc w:val="both"/>
        <w:rPr>
          <w:rFonts w:ascii="Arial" w:hAnsi="Arial" w:cs="Arial"/>
        </w:rPr>
      </w:pPr>
      <w:r w:rsidRPr="00907D6F">
        <w:rPr>
          <w:rFonts w:ascii="Arial" w:hAnsi="Arial" w:cs="Arial"/>
        </w:rPr>
        <w:t xml:space="preserve">  Fuente: SEDESOL 2018</w:t>
      </w:r>
    </w:p>
    <w:p w:rsidR="0056162B" w:rsidRDefault="0056162B" w:rsidP="00801545">
      <w:pPr>
        <w:spacing w:line="360" w:lineRule="auto"/>
        <w:ind w:firstLine="709"/>
        <w:jc w:val="both"/>
        <w:rPr>
          <w:rFonts w:ascii="Arial" w:hAnsi="Arial" w:cs="Arial"/>
          <w:sz w:val="24"/>
          <w:szCs w:val="24"/>
        </w:rPr>
      </w:pPr>
      <w:r w:rsidRPr="00AE6952">
        <w:rPr>
          <w:rFonts w:ascii="Arial" w:hAnsi="Arial" w:cs="Arial"/>
          <w:sz w:val="24"/>
          <w:szCs w:val="24"/>
        </w:rPr>
        <w:t>A nivel estatal</w:t>
      </w:r>
      <w:r>
        <w:rPr>
          <w:rFonts w:ascii="Arial" w:hAnsi="Arial" w:cs="Arial"/>
          <w:sz w:val="24"/>
          <w:szCs w:val="24"/>
        </w:rPr>
        <w:t xml:space="preserve"> </w:t>
      </w:r>
      <w:r w:rsidRPr="00AE6952">
        <w:rPr>
          <w:rFonts w:ascii="Arial" w:hAnsi="Arial" w:cs="Arial"/>
          <w:sz w:val="24"/>
          <w:szCs w:val="24"/>
        </w:rPr>
        <w:t>los municipios que presentan mayor porcentaje de pobreza fueron: Zumpahuacán (84.1), San José del Rincón (83.6), Sultepec (83.2), Ixtapan del Oro (82.1) y Luvianos (81.9). En resumen, en estos municipios más del 80 por ciento de la población se encontraba en situación de pobreza, lo que representó 1.6 por ciento del total de la población en pobreza de la entidad</w:t>
      </w:r>
      <w:r>
        <w:rPr>
          <w:rFonts w:ascii="Arial" w:hAnsi="Arial" w:cs="Arial"/>
          <w:sz w:val="24"/>
          <w:szCs w:val="24"/>
        </w:rPr>
        <w:t xml:space="preserve"> (CONEVAL,2010). </w:t>
      </w:r>
    </w:p>
    <w:p w:rsidR="0056162B" w:rsidRPr="00192CE9" w:rsidRDefault="0056162B" w:rsidP="00192CE9">
      <w:pPr>
        <w:pStyle w:val="Descripcin"/>
        <w:keepNext/>
        <w:jc w:val="center"/>
        <w:rPr>
          <w:rFonts w:ascii="Arial" w:hAnsi="Arial" w:cs="Arial"/>
          <w:color w:val="auto"/>
          <w:sz w:val="20"/>
          <w:szCs w:val="20"/>
        </w:rPr>
      </w:pPr>
      <w:bookmarkStart w:id="64" w:name="_Toc48653212"/>
      <w:r w:rsidRPr="00192CE9">
        <w:rPr>
          <w:rFonts w:ascii="Arial" w:hAnsi="Arial" w:cs="Arial"/>
          <w:color w:val="auto"/>
          <w:sz w:val="20"/>
          <w:szCs w:val="20"/>
        </w:rPr>
        <w:lastRenderedPageBreak/>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18</w:t>
      </w:r>
      <w:r w:rsidR="00E76127">
        <w:rPr>
          <w:rFonts w:ascii="Arial" w:hAnsi="Arial" w:cs="Arial"/>
          <w:color w:val="auto"/>
          <w:sz w:val="20"/>
          <w:szCs w:val="20"/>
        </w:rPr>
        <w:fldChar w:fldCharType="end"/>
      </w:r>
      <w:r w:rsidRPr="00192CE9">
        <w:rPr>
          <w:rFonts w:ascii="Arial" w:hAnsi="Arial" w:cs="Arial"/>
          <w:color w:val="auto"/>
          <w:sz w:val="20"/>
          <w:szCs w:val="20"/>
        </w:rPr>
        <w:t xml:space="preserve"> Municipios con mayor porcentaje de personas en situación de pobreza</w:t>
      </w:r>
      <w:bookmarkEnd w:id="64"/>
    </w:p>
    <w:p w:rsidR="0056162B" w:rsidRDefault="0056162B" w:rsidP="0056162B">
      <w:pPr>
        <w:spacing w:line="360" w:lineRule="auto"/>
        <w:jc w:val="both"/>
        <w:rPr>
          <w:rFonts w:ascii="Arial" w:hAnsi="Arial" w:cs="Arial"/>
          <w:sz w:val="24"/>
          <w:szCs w:val="24"/>
        </w:rPr>
      </w:pPr>
      <w:r>
        <w:rPr>
          <w:noProof/>
          <w:lang w:eastAsia="es-MX"/>
        </w:rPr>
        <w:drawing>
          <wp:inline distT="0" distB="0" distL="0" distR="0" wp14:anchorId="4BF2FC93" wp14:editId="43D06107">
            <wp:extent cx="4983480" cy="3097371"/>
            <wp:effectExtent l="0" t="0" r="7620" b="825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l="18873" t="27278" r="42023" b="29512"/>
                    <a:stretch/>
                  </pic:blipFill>
                  <pic:spPr bwMode="auto">
                    <a:xfrm>
                      <a:off x="0" y="0"/>
                      <a:ext cx="4992712" cy="3103109"/>
                    </a:xfrm>
                    <a:prstGeom prst="rect">
                      <a:avLst/>
                    </a:prstGeom>
                    <a:ln>
                      <a:noFill/>
                    </a:ln>
                    <a:extLst>
                      <a:ext uri="{53640926-AAD7-44D8-BBD7-CCE9431645EC}">
                        <a14:shadowObscured xmlns:a14="http://schemas.microsoft.com/office/drawing/2010/main"/>
                      </a:ext>
                    </a:extLst>
                  </pic:spPr>
                </pic:pic>
              </a:graphicData>
            </a:graphic>
          </wp:inline>
        </w:drawing>
      </w:r>
    </w:p>
    <w:p w:rsidR="00192CE9" w:rsidRDefault="00192CE9" w:rsidP="0056162B">
      <w:pPr>
        <w:spacing w:line="360" w:lineRule="auto"/>
        <w:jc w:val="both"/>
        <w:rPr>
          <w:rFonts w:ascii="Arial" w:hAnsi="Arial" w:cs="Arial"/>
          <w:sz w:val="24"/>
          <w:szCs w:val="24"/>
        </w:rPr>
      </w:pPr>
      <w:r w:rsidRPr="00907D6F">
        <w:rPr>
          <w:rFonts w:ascii="Arial" w:hAnsi="Arial" w:cs="Arial"/>
        </w:rPr>
        <w:t>Fuente: SEDESOL 2018</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Estos municipios son considerados como zonas prioritarias de atención por diversos programas estas zonas de atención prioritaria se definen de acuerdo a lo consultado en el Consejo de Investigación y Evaluación de la Política Social (2019) como: </w:t>
      </w:r>
    </w:p>
    <w:p w:rsidR="0056162B" w:rsidRDefault="0056162B" w:rsidP="0056162B">
      <w:pPr>
        <w:spacing w:line="360" w:lineRule="auto"/>
        <w:ind w:left="1418"/>
        <w:jc w:val="both"/>
        <w:rPr>
          <w:rFonts w:ascii="Arial" w:hAnsi="Arial" w:cs="Arial"/>
          <w:sz w:val="24"/>
          <w:szCs w:val="24"/>
          <w:shd w:val="clear" w:color="auto" w:fill="FFFFFF"/>
        </w:rPr>
      </w:pPr>
      <w:r>
        <w:rPr>
          <w:rFonts w:ascii="Arial" w:hAnsi="Arial" w:cs="Arial"/>
          <w:sz w:val="24"/>
          <w:szCs w:val="24"/>
          <w:shd w:val="clear" w:color="auto" w:fill="FFFFFF"/>
        </w:rPr>
        <w:t>“</w:t>
      </w:r>
      <w:r w:rsidRPr="00F051CB">
        <w:rPr>
          <w:rFonts w:ascii="Arial" w:hAnsi="Arial" w:cs="Arial"/>
          <w:sz w:val="24"/>
          <w:szCs w:val="24"/>
          <w:shd w:val="clear" w:color="auto" w:fill="FFFFFF"/>
        </w:rPr>
        <w:t>Las Zonas de Atención Prioritaria, conforme el artículo 29 de la Ley General de Desarrollo Social, “son las localidades, municipios, áreas o regiones, tanto de carácter rural como urbano, cuya población registra índices de pobreza, marginación o vulnerabilidad”,  y se constituyen como una pieza angular de la política social a través de la cual se orientan los esfuerzos gubernamentales para atender e impulsar acciones orientadas al desarrollo social y humano de los sectores territoriales con mayor rezago social</w:t>
      </w:r>
      <w:r>
        <w:rPr>
          <w:rFonts w:ascii="Arial" w:hAnsi="Arial" w:cs="Arial"/>
          <w:sz w:val="24"/>
          <w:szCs w:val="24"/>
          <w:shd w:val="clear" w:color="auto" w:fill="FFFFFF"/>
        </w:rPr>
        <w:t>”</w:t>
      </w:r>
      <w:r w:rsidRPr="00F051CB">
        <w:rPr>
          <w:rFonts w:ascii="Arial" w:hAnsi="Arial" w:cs="Arial"/>
          <w:sz w:val="24"/>
          <w:szCs w:val="24"/>
          <w:shd w:val="clear" w:color="auto" w:fill="FFFFFF"/>
        </w:rPr>
        <w:t>.</w:t>
      </w:r>
    </w:p>
    <w:p w:rsidR="0056162B" w:rsidRPr="00AE6952"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 Dentro de estas zonas de atención prioritaria también se encuentra el municipio de Amanalco de becerra el cual fue seleccionado ya que en este municipio se cuenta con los actores que han tenido experiencias en procesos participativos </w:t>
      </w:r>
      <w:r>
        <w:rPr>
          <w:rFonts w:ascii="Arial" w:hAnsi="Arial" w:cs="Arial"/>
          <w:sz w:val="24"/>
          <w:szCs w:val="24"/>
        </w:rPr>
        <w:lastRenderedPageBreak/>
        <w:t xml:space="preserve">en su comunidad y los cuales cuentan con la disposición para la realización de la metodología en campo. </w:t>
      </w:r>
    </w:p>
    <w:p w:rsidR="0056162B" w:rsidRDefault="009851C5" w:rsidP="0056162B">
      <w:pPr>
        <w:pStyle w:val="Ttulo3"/>
      </w:pPr>
      <w:bookmarkStart w:id="65" w:name="_Toc50727245"/>
      <w:r>
        <w:t>2</w:t>
      </w:r>
      <w:r w:rsidR="0056162B">
        <w:t>.1.2 Municipio de Amanalco de Becerra</w:t>
      </w:r>
      <w:bookmarkEnd w:id="65"/>
      <w:r w:rsidR="0056162B">
        <w:t xml:space="preserve"> </w:t>
      </w:r>
    </w:p>
    <w:p w:rsidR="0056162B" w:rsidRDefault="0056162B" w:rsidP="0056162B">
      <w:pPr>
        <w:spacing w:line="360" w:lineRule="auto"/>
        <w:ind w:firstLine="709"/>
        <w:rPr>
          <w:rFonts w:ascii="Arial" w:hAnsi="Arial" w:cs="Arial"/>
          <w:color w:val="000000"/>
          <w:sz w:val="24"/>
          <w:szCs w:val="24"/>
        </w:rPr>
      </w:pPr>
    </w:p>
    <w:p w:rsidR="0056162B" w:rsidRDefault="0056162B" w:rsidP="00801545">
      <w:pPr>
        <w:spacing w:line="360" w:lineRule="auto"/>
        <w:rPr>
          <w:rFonts w:ascii="Arial" w:hAnsi="Arial" w:cs="Arial"/>
          <w:color w:val="000000"/>
          <w:sz w:val="24"/>
          <w:szCs w:val="24"/>
        </w:rPr>
      </w:pPr>
      <w:r w:rsidRPr="00271124">
        <w:rPr>
          <w:rFonts w:ascii="Arial" w:hAnsi="Arial" w:cs="Arial"/>
          <w:color w:val="000000"/>
          <w:sz w:val="24"/>
          <w:szCs w:val="24"/>
        </w:rPr>
        <w:t>El municipio se sitúa en la parte central de la porción occidental del Estado de México, ligeramente al oeste de su capital, Toluca y pertenece a la Región VII Valle de Bravo; limita al norte con Villa Victoria y Villa de Allende; al sur, con Valle de Bravo y Temascaltepec; al este, con Almoloya de Juárez y Zinacantepec y al oeste con Donato Guerra y Valle de Bravo.</w:t>
      </w:r>
      <w:r w:rsidRPr="00DB672A">
        <w:rPr>
          <w:rFonts w:ascii="Verdana" w:hAnsi="Verdana"/>
          <w:color w:val="000000"/>
        </w:rPr>
        <w:t xml:space="preserve"> </w:t>
      </w:r>
      <w:r w:rsidRPr="00DB672A">
        <w:rPr>
          <w:rFonts w:ascii="Arial" w:hAnsi="Arial" w:cs="Arial"/>
          <w:color w:val="000000"/>
          <w:sz w:val="24"/>
          <w:szCs w:val="24"/>
        </w:rPr>
        <w:t>Cuenta con una extensión territorial</w:t>
      </w:r>
      <w:r>
        <w:rPr>
          <w:rFonts w:ascii="Arial" w:hAnsi="Arial" w:cs="Arial"/>
          <w:color w:val="000000"/>
          <w:sz w:val="24"/>
          <w:szCs w:val="24"/>
        </w:rPr>
        <w:t xml:space="preserve"> de 222.27 kilómetros cuadrados (INAFED,2019).</w:t>
      </w:r>
    </w:p>
    <w:p w:rsidR="0056162B" w:rsidRPr="00192CE9" w:rsidRDefault="0056162B" w:rsidP="00192CE9">
      <w:pPr>
        <w:pStyle w:val="Descripcin"/>
        <w:keepNext/>
        <w:jc w:val="center"/>
        <w:rPr>
          <w:rFonts w:ascii="Arial" w:hAnsi="Arial" w:cs="Arial"/>
          <w:sz w:val="20"/>
          <w:szCs w:val="20"/>
        </w:rPr>
      </w:pPr>
      <w:bookmarkStart w:id="66" w:name="_Toc48653213"/>
      <w:r w:rsidRPr="00192CE9">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19</w:t>
      </w:r>
      <w:r w:rsidR="00E76127">
        <w:rPr>
          <w:rFonts w:ascii="Arial" w:hAnsi="Arial" w:cs="Arial"/>
          <w:color w:val="auto"/>
          <w:sz w:val="20"/>
          <w:szCs w:val="20"/>
        </w:rPr>
        <w:fldChar w:fldCharType="end"/>
      </w:r>
      <w:r w:rsidRPr="00192CE9">
        <w:rPr>
          <w:rFonts w:ascii="Arial" w:hAnsi="Arial" w:cs="Arial"/>
          <w:color w:val="auto"/>
          <w:sz w:val="20"/>
          <w:szCs w:val="20"/>
        </w:rPr>
        <w:t xml:space="preserve"> Municipio de Amanalco de Becerra en el Estado de México</w:t>
      </w:r>
      <w:bookmarkEnd w:id="66"/>
    </w:p>
    <w:p w:rsidR="0056162B" w:rsidRDefault="0056162B" w:rsidP="0056162B">
      <w:pPr>
        <w:spacing w:line="360" w:lineRule="auto"/>
        <w:ind w:firstLine="709"/>
        <w:jc w:val="center"/>
        <w:rPr>
          <w:rFonts w:ascii="Arial" w:hAnsi="Arial" w:cs="Arial"/>
          <w:color w:val="000000"/>
          <w:sz w:val="24"/>
          <w:szCs w:val="24"/>
        </w:rPr>
      </w:pPr>
      <w:r>
        <w:rPr>
          <w:noProof/>
          <w:lang w:eastAsia="es-MX"/>
        </w:rPr>
        <w:drawing>
          <wp:inline distT="0" distB="0" distL="0" distR="0" wp14:anchorId="2C272A47" wp14:editId="758DAC5F">
            <wp:extent cx="2831977" cy="2829143"/>
            <wp:effectExtent l="0" t="0" r="6985" b="0"/>
            <wp:docPr id="48" name="Imagen 48" descr="Mexico Estado de Mexico Amanalco location map.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xico Estado de Mexico Amanalco location map.sv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853255" cy="2850400"/>
                    </a:xfrm>
                    <a:prstGeom prst="rect">
                      <a:avLst/>
                    </a:prstGeom>
                    <a:noFill/>
                    <a:ln>
                      <a:noFill/>
                    </a:ln>
                  </pic:spPr>
                </pic:pic>
              </a:graphicData>
            </a:graphic>
          </wp:inline>
        </w:drawing>
      </w:r>
    </w:p>
    <w:p w:rsidR="0056162B" w:rsidRPr="00DF0FBA" w:rsidRDefault="0056162B" w:rsidP="0056162B">
      <w:pPr>
        <w:spacing w:line="360" w:lineRule="auto"/>
        <w:ind w:firstLine="709"/>
        <w:jc w:val="center"/>
        <w:rPr>
          <w:rFonts w:ascii="Arial" w:hAnsi="Arial" w:cs="Arial"/>
          <w:color w:val="000000"/>
        </w:rPr>
      </w:pPr>
      <w:r w:rsidRPr="00DF0FBA">
        <w:rPr>
          <w:rFonts w:ascii="Arial" w:hAnsi="Arial" w:cs="Arial"/>
          <w:color w:val="000000"/>
        </w:rPr>
        <w:t xml:space="preserve">Fuente: Wikipedia 2019 </w:t>
      </w:r>
    </w:p>
    <w:p w:rsidR="0056162B" w:rsidRDefault="0056162B" w:rsidP="0056162B">
      <w:pPr>
        <w:spacing w:line="360" w:lineRule="auto"/>
        <w:ind w:firstLine="709"/>
        <w:rPr>
          <w:rFonts w:ascii="Arial" w:hAnsi="Arial" w:cs="Arial"/>
          <w:color w:val="000000"/>
          <w:sz w:val="24"/>
          <w:szCs w:val="24"/>
        </w:rPr>
      </w:pPr>
      <w:r>
        <w:rPr>
          <w:rFonts w:ascii="Arial" w:hAnsi="Arial" w:cs="Arial"/>
          <w:color w:val="000000"/>
          <w:sz w:val="24"/>
          <w:szCs w:val="24"/>
        </w:rPr>
        <w:t>El clima e</w:t>
      </w:r>
      <w:r w:rsidRPr="00802CF5">
        <w:rPr>
          <w:rFonts w:ascii="Arial" w:hAnsi="Arial" w:cs="Arial"/>
          <w:color w:val="000000"/>
          <w:sz w:val="24"/>
          <w:szCs w:val="24"/>
        </w:rPr>
        <w:t>s subhúmedo con lluvias en verano, la temperatura media anual es de 13.4°C, con una máxima de 29.7°C y una mínima de 0.5°C. La temporada de heladas se registra de noviembre a abril. La precipitación pluvial promedio es de 1,155.9 milímetros; en invierno se originan heladas muy intensas y en época de lluvias fuertes granizadas y vientos que soplan de occidente a oriente, en febrero y marzo los del sur; en invierno se registran algunas nevadas.</w:t>
      </w:r>
    </w:p>
    <w:p w:rsidR="0056162B" w:rsidRDefault="0056162B" w:rsidP="0056162B">
      <w:pPr>
        <w:spacing w:line="360" w:lineRule="auto"/>
        <w:ind w:firstLine="709"/>
        <w:rPr>
          <w:rFonts w:ascii="Arial" w:hAnsi="Arial" w:cs="Arial"/>
          <w:color w:val="000000"/>
          <w:sz w:val="24"/>
          <w:szCs w:val="24"/>
        </w:rPr>
      </w:pPr>
      <w:r>
        <w:rPr>
          <w:rFonts w:ascii="Arial" w:hAnsi="Arial" w:cs="Arial"/>
          <w:color w:val="000000"/>
          <w:sz w:val="24"/>
          <w:szCs w:val="24"/>
        </w:rPr>
        <w:lastRenderedPageBreak/>
        <w:t>El municipio de Amanalco tiene una población de 22,868 habitantes, cuenta con 6,110 viviendas. El municipio se divide políticamente en 29 comunidades.</w:t>
      </w:r>
    </w:p>
    <w:p w:rsidR="0056162B" w:rsidRPr="00192CE9" w:rsidRDefault="0056162B" w:rsidP="00192CE9">
      <w:pPr>
        <w:pStyle w:val="Descripcin"/>
        <w:keepNext/>
        <w:jc w:val="center"/>
        <w:rPr>
          <w:rFonts w:ascii="Arial" w:hAnsi="Arial" w:cs="Arial"/>
          <w:color w:val="auto"/>
          <w:sz w:val="20"/>
          <w:szCs w:val="20"/>
        </w:rPr>
      </w:pPr>
      <w:bookmarkStart w:id="67" w:name="_Toc48653214"/>
      <w:r w:rsidRPr="00192CE9">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20</w:t>
      </w:r>
      <w:r w:rsidR="00E76127">
        <w:rPr>
          <w:rFonts w:ascii="Arial" w:hAnsi="Arial" w:cs="Arial"/>
          <w:color w:val="auto"/>
          <w:sz w:val="20"/>
          <w:szCs w:val="20"/>
        </w:rPr>
        <w:fldChar w:fldCharType="end"/>
      </w:r>
      <w:r w:rsidRPr="00192CE9">
        <w:rPr>
          <w:rFonts w:ascii="Arial" w:hAnsi="Arial" w:cs="Arial"/>
          <w:color w:val="auto"/>
          <w:sz w:val="20"/>
          <w:szCs w:val="20"/>
        </w:rPr>
        <w:t xml:space="preserve"> Localidades del municipio de Amanalco</w:t>
      </w:r>
      <w:bookmarkEnd w:id="67"/>
    </w:p>
    <w:p w:rsidR="0056162B" w:rsidRPr="00802CF5" w:rsidRDefault="0056162B" w:rsidP="0056162B">
      <w:pPr>
        <w:spacing w:line="360" w:lineRule="auto"/>
        <w:ind w:firstLine="709"/>
        <w:rPr>
          <w:rFonts w:ascii="Arial" w:hAnsi="Arial" w:cs="Arial"/>
          <w:color w:val="000000"/>
          <w:sz w:val="24"/>
          <w:szCs w:val="24"/>
        </w:rPr>
      </w:pPr>
      <w:r>
        <w:rPr>
          <w:noProof/>
          <w:lang w:eastAsia="es-MX"/>
        </w:rPr>
        <w:drawing>
          <wp:inline distT="0" distB="0" distL="0" distR="0" wp14:anchorId="571ABCC2" wp14:editId="37C84F3F">
            <wp:extent cx="4724400" cy="2925325"/>
            <wp:effectExtent l="0" t="0" r="0" b="889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28106" t="30416" r="28038" b="21303"/>
                    <a:stretch/>
                  </pic:blipFill>
                  <pic:spPr bwMode="auto">
                    <a:xfrm>
                      <a:off x="0" y="0"/>
                      <a:ext cx="4733323" cy="2930850"/>
                    </a:xfrm>
                    <a:prstGeom prst="rect">
                      <a:avLst/>
                    </a:prstGeom>
                    <a:ln>
                      <a:noFill/>
                    </a:ln>
                    <a:extLst>
                      <a:ext uri="{53640926-AAD7-44D8-BBD7-CCE9431645EC}">
                        <a14:shadowObscured xmlns:a14="http://schemas.microsoft.com/office/drawing/2010/main"/>
                      </a:ext>
                    </a:extLst>
                  </pic:spPr>
                </pic:pic>
              </a:graphicData>
            </a:graphic>
          </wp:inline>
        </w:drawing>
      </w:r>
    </w:p>
    <w:p w:rsidR="0056162B" w:rsidRPr="00CE363E" w:rsidRDefault="0056162B" w:rsidP="0056162B">
      <w:pPr>
        <w:spacing w:line="360" w:lineRule="auto"/>
        <w:ind w:firstLine="709"/>
        <w:rPr>
          <w:rFonts w:ascii="Arial" w:hAnsi="Arial" w:cs="Arial"/>
          <w:color w:val="000000"/>
        </w:rPr>
      </w:pPr>
      <w:r w:rsidRPr="00CE363E">
        <w:rPr>
          <w:rFonts w:ascii="Arial" w:hAnsi="Arial" w:cs="Arial"/>
          <w:color w:val="000000"/>
        </w:rPr>
        <w:t>Fuente: Plan municipal de desarrollo Amanalco 2008</w:t>
      </w:r>
    </w:p>
    <w:p w:rsidR="0056162B" w:rsidRDefault="0056162B" w:rsidP="0056162B">
      <w:pPr>
        <w:spacing w:line="360" w:lineRule="auto"/>
        <w:ind w:firstLine="709"/>
        <w:rPr>
          <w:rFonts w:ascii="Arial" w:hAnsi="Arial" w:cs="Arial"/>
          <w:color w:val="000000"/>
          <w:sz w:val="24"/>
          <w:szCs w:val="24"/>
        </w:rPr>
      </w:pPr>
      <w:r>
        <w:rPr>
          <w:rFonts w:ascii="Arial" w:hAnsi="Arial" w:cs="Arial"/>
          <w:color w:val="000000"/>
          <w:sz w:val="24"/>
          <w:szCs w:val="24"/>
        </w:rPr>
        <w:t xml:space="preserve">La mayor parte de la población del municipio se dedica a la crianza de trucha y a la agricultura, también este municipio se destaca por la explotación forestal a cargo de la unión de ejidos, el gobierno municipal y el gobierno estatal, entre las especies explotadas se encuentra el </w:t>
      </w:r>
      <w:r w:rsidRPr="009738E6">
        <w:rPr>
          <w:rFonts w:ascii="Arial" w:hAnsi="Arial" w:cs="Arial"/>
          <w:sz w:val="24"/>
          <w:szCs w:val="24"/>
        </w:rPr>
        <w:t>Pino, Acahuite, y Oyamel</w:t>
      </w:r>
      <w:r w:rsidRPr="009738E6">
        <w:rPr>
          <w:rFonts w:ascii="Arial" w:hAnsi="Arial" w:cs="Arial"/>
          <w:color w:val="000000"/>
          <w:sz w:val="24"/>
          <w:szCs w:val="24"/>
        </w:rPr>
        <w:t>.</w:t>
      </w:r>
      <w:r>
        <w:rPr>
          <w:rFonts w:ascii="Arial" w:hAnsi="Arial" w:cs="Arial"/>
          <w:color w:val="000000"/>
          <w:sz w:val="24"/>
          <w:szCs w:val="24"/>
        </w:rPr>
        <w:t xml:space="preserve"> La producción ganadera es reducida y para consumo local. </w:t>
      </w:r>
    </w:p>
    <w:p w:rsidR="0056162B" w:rsidRDefault="0056162B" w:rsidP="0056162B">
      <w:pPr>
        <w:spacing w:line="360" w:lineRule="auto"/>
        <w:ind w:firstLine="709"/>
        <w:rPr>
          <w:rFonts w:ascii="Arial" w:hAnsi="Arial" w:cs="Arial"/>
          <w:sz w:val="24"/>
          <w:szCs w:val="24"/>
        </w:rPr>
      </w:pPr>
      <w:r w:rsidRPr="00063D8D">
        <w:rPr>
          <w:rFonts w:ascii="Arial" w:hAnsi="Arial" w:cs="Arial"/>
          <w:sz w:val="24"/>
          <w:szCs w:val="24"/>
        </w:rPr>
        <w:t xml:space="preserve">Son aproximadamente 42 los centros productores de trucha arco iris, contándose con más de 200 estanques con capacidad de 25’000 m2 de superficie, utilizándose 811 litros por segundo. Esto </w:t>
      </w:r>
      <w:r w:rsidR="00673966">
        <w:rPr>
          <w:rFonts w:ascii="Arial" w:hAnsi="Arial" w:cs="Arial"/>
          <w:sz w:val="24"/>
          <w:szCs w:val="24"/>
        </w:rPr>
        <w:t>último</w:t>
      </w:r>
      <w:r w:rsidR="00673966" w:rsidRPr="00063D8D">
        <w:rPr>
          <w:rFonts w:ascii="Arial" w:hAnsi="Arial" w:cs="Arial"/>
          <w:sz w:val="24"/>
          <w:szCs w:val="24"/>
        </w:rPr>
        <w:t xml:space="preserve"> habla</w:t>
      </w:r>
      <w:r w:rsidR="007D7556">
        <w:rPr>
          <w:rFonts w:ascii="Arial" w:hAnsi="Arial" w:cs="Arial"/>
          <w:sz w:val="24"/>
          <w:szCs w:val="24"/>
        </w:rPr>
        <w:t xml:space="preserve"> d</w:t>
      </w:r>
      <w:r w:rsidRPr="00063D8D">
        <w:rPr>
          <w:rFonts w:ascii="Arial" w:hAnsi="Arial" w:cs="Arial"/>
          <w:sz w:val="24"/>
          <w:szCs w:val="24"/>
        </w:rPr>
        <w:t>e aprovechamiento de los ríos, manantiales, arroyos y escurrimientos del municipio</w:t>
      </w:r>
      <w:r>
        <w:rPr>
          <w:rFonts w:ascii="Arial" w:hAnsi="Arial" w:cs="Arial"/>
          <w:sz w:val="24"/>
          <w:szCs w:val="24"/>
        </w:rPr>
        <w:t xml:space="preserve"> (Plan de desarrollo municipal,2008)</w:t>
      </w:r>
      <w:r w:rsidRPr="00063D8D">
        <w:rPr>
          <w:rFonts w:ascii="Arial" w:hAnsi="Arial" w:cs="Arial"/>
          <w:sz w:val="24"/>
          <w:szCs w:val="24"/>
        </w:rPr>
        <w:t>.</w:t>
      </w:r>
      <w:r>
        <w:rPr>
          <w:rFonts w:ascii="Arial" w:hAnsi="Arial" w:cs="Arial"/>
          <w:sz w:val="24"/>
          <w:szCs w:val="24"/>
        </w:rPr>
        <w:t xml:space="preserve"> </w:t>
      </w:r>
      <w:bookmarkStart w:id="68" w:name="_GoBack"/>
      <w:bookmarkEnd w:id="68"/>
    </w:p>
    <w:p w:rsidR="0056162B" w:rsidRDefault="0056162B" w:rsidP="0056162B">
      <w:pPr>
        <w:spacing w:line="360" w:lineRule="auto"/>
        <w:ind w:firstLine="709"/>
        <w:rPr>
          <w:rFonts w:ascii="Arial" w:hAnsi="Arial" w:cs="Arial"/>
          <w:sz w:val="24"/>
          <w:szCs w:val="24"/>
        </w:rPr>
      </w:pPr>
      <w:r w:rsidRPr="00401A6D">
        <w:rPr>
          <w:rFonts w:ascii="Arial" w:hAnsi="Arial" w:cs="Arial"/>
          <w:sz w:val="24"/>
          <w:szCs w:val="24"/>
        </w:rPr>
        <w:t xml:space="preserve">Las poblaciones que mayor densidad urbana presentan, y con ello un mayor nivel de consolidación son: </w:t>
      </w:r>
    </w:p>
    <w:p w:rsidR="0056162B" w:rsidRDefault="0056162B" w:rsidP="0056162B">
      <w:pPr>
        <w:spacing w:line="360" w:lineRule="auto"/>
        <w:ind w:firstLine="709"/>
        <w:rPr>
          <w:rFonts w:ascii="Arial" w:hAnsi="Arial" w:cs="Arial"/>
          <w:sz w:val="24"/>
          <w:szCs w:val="24"/>
        </w:rPr>
      </w:pPr>
      <w:r w:rsidRPr="00401A6D">
        <w:rPr>
          <w:rFonts w:ascii="Arial" w:hAnsi="Arial" w:cs="Arial"/>
          <w:sz w:val="24"/>
          <w:szCs w:val="24"/>
        </w:rPr>
        <w:t>• Amanalco de Becerra, con una densidad bruta de 39 hab/ha de suelo urbano.</w:t>
      </w:r>
    </w:p>
    <w:p w:rsidR="0056162B" w:rsidRDefault="0056162B" w:rsidP="0056162B">
      <w:pPr>
        <w:spacing w:line="360" w:lineRule="auto"/>
        <w:ind w:firstLine="709"/>
        <w:rPr>
          <w:rFonts w:ascii="Arial" w:hAnsi="Arial" w:cs="Arial"/>
          <w:sz w:val="24"/>
          <w:szCs w:val="24"/>
        </w:rPr>
      </w:pPr>
      <w:r w:rsidRPr="00401A6D">
        <w:rPr>
          <w:rFonts w:ascii="Arial" w:hAnsi="Arial" w:cs="Arial"/>
          <w:sz w:val="24"/>
          <w:szCs w:val="24"/>
        </w:rPr>
        <w:lastRenderedPageBreak/>
        <w:t xml:space="preserve"> • San Lucas con 36 hab/ha de suelo urbano </w:t>
      </w:r>
    </w:p>
    <w:p w:rsidR="0056162B" w:rsidRDefault="0056162B" w:rsidP="0056162B">
      <w:pPr>
        <w:spacing w:line="360" w:lineRule="auto"/>
        <w:ind w:firstLine="709"/>
        <w:rPr>
          <w:rFonts w:ascii="Arial" w:hAnsi="Arial" w:cs="Arial"/>
          <w:sz w:val="24"/>
          <w:szCs w:val="24"/>
        </w:rPr>
      </w:pPr>
      <w:r w:rsidRPr="00401A6D">
        <w:rPr>
          <w:rFonts w:ascii="Arial" w:hAnsi="Arial" w:cs="Arial"/>
          <w:sz w:val="24"/>
          <w:szCs w:val="24"/>
        </w:rPr>
        <w:t xml:space="preserve">• San Mateo con 29 hab/ha de suelo urbano. </w:t>
      </w:r>
    </w:p>
    <w:p w:rsidR="0056162B" w:rsidRPr="00401A6D" w:rsidRDefault="0056162B" w:rsidP="0056162B">
      <w:pPr>
        <w:spacing w:line="360" w:lineRule="auto"/>
        <w:ind w:firstLine="709"/>
        <w:rPr>
          <w:rFonts w:ascii="Arial" w:hAnsi="Arial" w:cs="Arial"/>
          <w:color w:val="000000"/>
          <w:sz w:val="24"/>
          <w:szCs w:val="24"/>
        </w:rPr>
      </w:pPr>
      <w:r w:rsidRPr="00401A6D">
        <w:rPr>
          <w:rFonts w:ascii="Arial" w:hAnsi="Arial" w:cs="Arial"/>
          <w:sz w:val="24"/>
          <w:szCs w:val="24"/>
        </w:rPr>
        <w:t>• San Jerónimo con 26 hab/ha de suelo urbano.</w:t>
      </w:r>
    </w:p>
    <w:p w:rsidR="0056162B" w:rsidRDefault="0056162B" w:rsidP="0056162B">
      <w:pPr>
        <w:spacing w:line="360" w:lineRule="auto"/>
        <w:ind w:firstLine="709"/>
        <w:rPr>
          <w:rFonts w:ascii="Arial" w:hAnsi="Arial" w:cs="Arial"/>
          <w:sz w:val="24"/>
          <w:szCs w:val="24"/>
        </w:rPr>
      </w:pPr>
      <w:r>
        <w:rPr>
          <w:rFonts w:ascii="Arial" w:hAnsi="Arial" w:cs="Arial"/>
          <w:sz w:val="24"/>
          <w:szCs w:val="24"/>
        </w:rPr>
        <w:t xml:space="preserve">Los servicios con los que cuentan las viviendas de acuerdo a datos del SEDESOL (2018) son los siguientes: </w:t>
      </w:r>
    </w:p>
    <w:p w:rsidR="0056162B" w:rsidRPr="00192CE9" w:rsidRDefault="0056162B" w:rsidP="00192CE9">
      <w:pPr>
        <w:pStyle w:val="Descripcin"/>
        <w:keepNext/>
        <w:jc w:val="center"/>
        <w:rPr>
          <w:rFonts w:ascii="Arial" w:hAnsi="Arial" w:cs="Arial"/>
          <w:color w:val="auto"/>
          <w:sz w:val="20"/>
          <w:szCs w:val="20"/>
        </w:rPr>
      </w:pPr>
      <w:bookmarkStart w:id="69" w:name="_Toc48653215"/>
      <w:r w:rsidRPr="00192CE9">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21</w:t>
      </w:r>
      <w:r w:rsidR="00E76127">
        <w:rPr>
          <w:rFonts w:ascii="Arial" w:hAnsi="Arial" w:cs="Arial"/>
          <w:color w:val="auto"/>
          <w:sz w:val="20"/>
          <w:szCs w:val="20"/>
        </w:rPr>
        <w:fldChar w:fldCharType="end"/>
      </w:r>
      <w:r w:rsidRPr="00192CE9">
        <w:rPr>
          <w:rFonts w:ascii="Arial" w:hAnsi="Arial" w:cs="Arial"/>
          <w:color w:val="auto"/>
          <w:sz w:val="20"/>
          <w:szCs w:val="20"/>
        </w:rPr>
        <w:t xml:space="preserve"> Resumen municipal </w:t>
      </w:r>
      <w:r w:rsidR="00390F26" w:rsidRPr="00192CE9">
        <w:rPr>
          <w:rFonts w:ascii="Arial" w:hAnsi="Arial" w:cs="Arial"/>
          <w:color w:val="auto"/>
          <w:sz w:val="20"/>
          <w:szCs w:val="20"/>
        </w:rPr>
        <w:t>de carencias</w:t>
      </w:r>
      <w:bookmarkEnd w:id="69"/>
    </w:p>
    <w:p w:rsidR="0056162B" w:rsidRDefault="0056162B" w:rsidP="0056162B">
      <w:pPr>
        <w:spacing w:line="360" w:lineRule="auto"/>
        <w:ind w:firstLine="709"/>
        <w:rPr>
          <w:rFonts w:ascii="Arial" w:hAnsi="Arial" w:cs="Arial"/>
          <w:sz w:val="24"/>
          <w:szCs w:val="24"/>
        </w:rPr>
      </w:pPr>
      <w:r>
        <w:rPr>
          <w:noProof/>
          <w:lang w:eastAsia="es-MX"/>
        </w:rPr>
        <w:drawing>
          <wp:inline distT="0" distB="0" distL="0" distR="0" wp14:anchorId="1A94E587" wp14:editId="5D362403">
            <wp:extent cx="5151775" cy="312494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l="28106" t="12312" r="28038" b="40392"/>
                    <a:stretch/>
                  </pic:blipFill>
                  <pic:spPr bwMode="auto">
                    <a:xfrm>
                      <a:off x="0" y="0"/>
                      <a:ext cx="5182039" cy="3143298"/>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sz w:val="24"/>
          <w:szCs w:val="24"/>
        </w:rPr>
        <w:t xml:space="preserve"> </w:t>
      </w:r>
    </w:p>
    <w:p w:rsidR="0056162B" w:rsidRDefault="0056162B" w:rsidP="0056162B">
      <w:pPr>
        <w:spacing w:line="360" w:lineRule="auto"/>
        <w:ind w:firstLine="709"/>
        <w:rPr>
          <w:rFonts w:ascii="Arial" w:hAnsi="Arial" w:cs="Arial"/>
        </w:rPr>
      </w:pPr>
      <w:r w:rsidRPr="00401A6D">
        <w:rPr>
          <w:rFonts w:ascii="Arial" w:hAnsi="Arial" w:cs="Arial"/>
        </w:rPr>
        <w:t>Fuente: SEDESOL 2018</w:t>
      </w:r>
    </w:p>
    <w:p w:rsidR="00192CE9" w:rsidRDefault="00192CE9" w:rsidP="0056162B">
      <w:pPr>
        <w:spacing w:line="360" w:lineRule="auto"/>
        <w:ind w:firstLine="709"/>
        <w:rPr>
          <w:rFonts w:ascii="Arial" w:hAnsi="Arial" w:cs="Arial"/>
        </w:rPr>
      </w:pPr>
    </w:p>
    <w:p w:rsidR="0056162B" w:rsidRDefault="0056162B" w:rsidP="0056162B">
      <w:pPr>
        <w:spacing w:line="360" w:lineRule="auto"/>
        <w:ind w:firstLine="709"/>
        <w:jc w:val="both"/>
        <w:rPr>
          <w:rFonts w:ascii="Arial" w:hAnsi="Arial" w:cs="Arial"/>
          <w:sz w:val="24"/>
          <w:szCs w:val="24"/>
        </w:rPr>
      </w:pPr>
      <w:r w:rsidRPr="00401A6D">
        <w:rPr>
          <w:rFonts w:ascii="Arial" w:hAnsi="Arial" w:cs="Arial"/>
          <w:sz w:val="24"/>
          <w:szCs w:val="24"/>
        </w:rPr>
        <w:t xml:space="preserve">En el </w:t>
      </w:r>
      <w:r>
        <w:rPr>
          <w:rFonts w:ascii="Arial" w:hAnsi="Arial" w:cs="Arial"/>
          <w:sz w:val="24"/>
          <w:szCs w:val="24"/>
        </w:rPr>
        <w:t xml:space="preserve">año 2010 el 53% de las viviendas contaban con un grado de hacinamiento 26.79% de las viviendas no contaban con drenaje. Muchas de las viviendas aún se encuentran con insuficiencias para ser catalogadas como viviendas adecuadas. </w:t>
      </w:r>
    </w:p>
    <w:p w:rsidR="0056162B" w:rsidRDefault="0056162B" w:rsidP="00291289">
      <w:pPr>
        <w:spacing w:line="360" w:lineRule="auto"/>
        <w:ind w:firstLine="709"/>
        <w:jc w:val="both"/>
        <w:rPr>
          <w:rFonts w:ascii="Arial" w:hAnsi="Arial" w:cs="Arial"/>
          <w:sz w:val="24"/>
          <w:szCs w:val="24"/>
        </w:rPr>
      </w:pPr>
      <w:r>
        <w:rPr>
          <w:rFonts w:ascii="Arial" w:hAnsi="Arial" w:cs="Arial"/>
          <w:sz w:val="24"/>
          <w:szCs w:val="24"/>
        </w:rPr>
        <w:t xml:space="preserve">Dentro del municipio se eligió la comunidad de San Jerónimo, debido a que es la segunda localidad con más habitantes con 2472 y con 549 viviendas (CONEVAL,2010) además por el acercamiento y aceptación de la aplicación del </w:t>
      </w:r>
      <w:r>
        <w:rPr>
          <w:rFonts w:ascii="Arial" w:hAnsi="Arial" w:cs="Arial"/>
          <w:sz w:val="24"/>
          <w:szCs w:val="24"/>
        </w:rPr>
        <w:lastRenderedPageBreak/>
        <w:t xml:space="preserve">método de diseño participativo dentro del tele bachillerato comunitario de esta comunidad.  </w:t>
      </w:r>
    </w:p>
    <w:p w:rsidR="00B90131" w:rsidRDefault="00AC0A93" w:rsidP="00B90131">
      <w:pPr>
        <w:pStyle w:val="Ttulo3"/>
      </w:pPr>
      <w:bookmarkStart w:id="70" w:name="_Toc50727246"/>
      <w:r>
        <w:t xml:space="preserve">2.1.3 Análisis </w:t>
      </w:r>
      <w:r w:rsidR="00B90131">
        <w:t xml:space="preserve">sobre el </w:t>
      </w:r>
      <w:r>
        <w:t>equipamiento urbano actual</w:t>
      </w:r>
      <w:bookmarkEnd w:id="70"/>
      <w:r>
        <w:t xml:space="preserve"> </w:t>
      </w:r>
    </w:p>
    <w:p w:rsidR="00AC0A93" w:rsidRDefault="00AC0A93" w:rsidP="00AC0A93"/>
    <w:p w:rsidR="004F215A" w:rsidRDefault="00AC0A93" w:rsidP="00D61433">
      <w:pPr>
        <w:spacing w:line="360" w:lineRule="auto"/>
        <w:jc w:val="both"/>
        <w:rPr>
          <w:rFonts w:ascii="Arial" w:hAnsi="Arial" w:cs="Arial"/>
          <w:sz w:val="24"/>
          <w:szCs w:val="24"/>
        </w:rPr>
      </w:pPr>
      <w:r>
        <w:rPr>
          <w:rFonts w:ascii="Arial" w:hAnsi="Arial" w:cs="Arial"/>
          <w:sz w:val="24"/>
          <w:szCs w:val="24"/>
        </w:rPr>
        <w:t>El equ</w:t>
      </w:r>
      <w:r w:rsidRPr="00AC0A93">
        <w:rPr>
          <w:rFonts w:ascii="Arial" w:hAnsi="Arial" w:cs="Arial"/>
          <w:sz w:val="24"/>
          <w:szCs w:val="24"/>
        </w:rPr>
        <w:t>ipamiento urbano</w:t>
      </w:r>
      <w:r w:rsidR="004F215A">
        <w:rPr>
          <w:rFonts w:ascii="Arial" w:hAnsi="Arial" w:cs="Arial"/>
          <w:sz w:val="24"/>
          <w:szCs w:val="24"/>
        </w:rPr>
        <w:t xml:space="preserve"> en este caso,</w:t>
      </w:r>
      <w:r w:rsidR="004F215A" w:rsidRPr="00AC0A93">
        <w:rPr>
          <w:rFonts w:ascii="Arial" w:hAnsi="Arial" w:cs="Arial"/>
          <w:sz w:val="24"/>
          <w:szCs w:val="24"/>
        </w:rPr>
        <w:t xml:space="preserve"> </w:t>
      </w:r>
      <w:r w:rsidR="004F215A">
        <w:rPr>
          <w:rFonts w:ascii="Arial" w:hAnsi="Arial" w:cs="Arial"/>
          <w:sz w:val="24"/>
          <w:szCs w:val="24"/>
        </w:rPr>
        <w:t>se refiere al uso que se le da a la tierra en el municipio de Amanalco de Becerra. En este apartado se muestran los planos del uso de suelo, del equipamiento urbano, estructura y redes de servicio.</w:t>
      </w:r>
    </w:p>
    <w:p w:rsidR="00AC0A93" w:rsidRDefault="004F215A" w:rsidP="00D61433">
      <w:pPr>
        <w:spacing w:line="360" w:lineRule="auto"/>
        <w:ind w:firstLine="567"/>
        <w:jc w:val="both"/>
        <w:rPr>
          <w:rFonts w:ascii="Arial" w:hAnsi="Arial" w:cs="Arial"/>
          <w:sz w:val="24"/>
          <w:szCs w:val="24"/>
        </w:rPr>
      </w:pPr>
      <w:r>
        <w:rPr>
          <w:rFonts w:ascii="Arial" w:hAnsi="Arial" w:cs="Arial"/>
          <w:sz w:val="24"/>
          <w:szCs w:val="24"/>
        </w:rPr>
        <w:t xml:space="preserve">    En la cabecera municipal el uso de suelo predominante </w:t>
      </w:r>
      <w:r w:rsidR="008E0487">
        <w:rPr>
          <w:rFonts w:ascii="Arial" w:hAnsi="Arial" w:cs="Arial"/>
          <w:sz w:val="24"/>
          <w:szCs w:val="24"/>
        </w:rPr>
        <w:t>es habitacional</w:t>
      </w:r>
      <w:r>
        <w:rPr>
          <w:rFonts w:ascii="Arial" w:hAnsi="Arial" w:cs="Arial"/>
          <w:sz w:val="24"/>
          <w:szCs w:val="24"/>
        </w:rPr>
        <w:t xml:space="preserve"> plurifamiliar de más de 60 viviendas por manzana, hacia la comunidad de San Jerónimo el plano indica una zona agropecuaria no urbanizable de baja y mediana productividad, sin </w:t>
      </w:r>
      <w:r w:rsidR="008E0487">
        <w:rPr>
          <w:rFonts w:ascii="Arial" w:hAnsi="Arial" w:cs="Arial"/>
          <w:sz w:val="24"/>
          <w:szCs w:val="24"/>
        </w:rPr>
        <w:t>embargo,</w:t>
      </w:r>
      <w:r>
        <w:rPr>
          <w:rFonts w:ascii="Arial" w:hAnsi="Arial" w:cs="Arial"/>
          <w:sz w:val="24"/>
          <w:szCs w:val="24"/>
        </w:rPr>
        <w:t xml:space="preserve"> como se verá más adelante, en algunas zonas de esta comunidad la urbanización va avanzando. </w:t>
      </w:r>
    </w:p>
    <w:p w:rsidR="00192CE9" w:rsidRDefault="00192CE9" w:rsidP="00D61433">
      <w:pPr>
        <w:spacing w:line="360" w:lineRule="auto"/>
        <w:ind w:firstLine="567"/>
        <w:jc w:val="both"/>
        <w:rPr>
          <w:rFonts w:ascii="Arial" w:hAnsi="Arial" w:cs="Arial"/>
          <w:sz w:val="24"/>
          <w:szCs w:val="24"/>
        </w:rPr>
      </w:pPr>
    </w:p>
    <w:p w:rsidR="00192CE9" w:rsidRDefault="00192CE9" w:rsidP="00D61433">
      <w:pPr>
        <w:spacing w:line="360" w:lineRule="auto"/>
        <w:ind w:firstLine="567"/>
        <w:jc w:val="both"/>
        <w:rPr>
          <w:rFonts w:ascii="Arial" w:hAnsi="Arial" w:cs="Arial"/>
          <w:sz w:val="24"/>
          <w:szCs w:val="24"/>
        </w:rPr>
      </w:pPr>
    </w:p>
    <w:p w:rsidR="00192CE9" w:rsidRDefault="00192CE9" w:rsidP="00D61433">
      <w:pPr>
        <w:spacing w:line="360" w:lineRule="auto"/>
        <w:ind w:firstLine="567"/>
        <w:jc w:val="both"/>
        <w:rPr>
          <w:rFonts w:ascii="Arial" w:hAnsi="Arial" w:cs="Arial"/>
          <w:sz w:val="24"/>
          <w:szCs w:val="24"/>
        </w:rPr>
      </w:pPr>
    </w:p>
    <w:p w:rsidR="00192CE9" w:rsidRDefault="00192CE9" w:rsidP="00D61433">
      <w:pPr>
        <w:spacing w:line="360" w:lineRule="auto"/>
        <w:ind w:firstLine="567"/>
        <w:jc w:val="both"/>
        <w:rPr>
          <w:rFonts w:ascii="Arial" w:hAnsi="Arial" w:cs="Arial"/>
          <w:sz w:val="24"/>
          <w:szCs w:val="24"/>
        </w:rPr>
      </w:pPr>
    </w:p>
    <w:p w:rsidR="00192CE9" w:rsidRDefault="00192CE9" w:rsidP="00D61433">
      <w:pPr>
        <w:spacing w:line="360" w:lineRule="auto"/>
        <w:ind w:firstLine="567"/>
        <w:jc w:val="both"/>
        <w:rPr>
          <w:rFonts w:ascii="Arial" w:hAnsi="Arial" w:cs="Arial"/>
          <w:sz w:val="24"/>
          <w:szCs w:val="24"/>
        </w:rPr>
      </w:pPr>
    </w:p>
    <w:p w:rsidR="00192CE9" w:rsidRDefault="00192CE9" w:rsidP="00D61433">
      <w:pPr>
        <w:spacing w:line="360" w:lineRule="auto"/>
        <w:ind w:firstLine="567"/>
        <w:jc w:val="both"/>
        <w:rPr>
          <w:rFonts w:ascii="Arial" w:hAnsi="Arial" w:cs="Arial"/>
          <w:sz w:val="24"/>
          <w:szCs w:val="24"/>
        </w:rPr>
      </w:pPr>
    </w:p>
    <w:p w:rsidR="00192CE9" w:rsidRDefault="00192CE9" w:rsidP="00D61433">
      <w:pPr>
        <w:spacing w:line="360" w:lineRule="auto"/>
        <w:ind w:firstLine="567"/>
        <w:jc w:val="both"/>
        <w:rPr>
          <w:rFonts w:ascii="Arial" w:hAnsi="Arial" w:cs="Arial"/>
          <w:sz w:val="24"/>
          <w:szCs w:val="24"/>
        </w:rPr>
      </w:pPr>
    </w:p>
    <w:p w:rsidR="00192CE9" w:rsidRDefault="00192CE9" w:rsidP="00D61433">
      <w:pPr>
        <w:spacing w:line="360" w:lineRule="auto"/>
        <w:ind w:firstLine="567"/>
        <w:jc w:val="both"/>
        <w:rPr>
          <w:rFonts w:ascii="Arial" w:hAnsi="Arial" w:cs="Arial"/>
          <w:sz w:val="24"/>
          <w:szCs w:val="24"/>
        </w:rPr>
      </w:pPr>
    </w:p>
    <w:p w:rsidR="008E0487" w:rsidRDefault="008E0487" w:rsidP="008E0487">
      <w:pPr>
        <w:spacing w:line="360" w:lineRule="auto"/>
        <w:ind w:firstLine="567"/>
        <w:rPr>
          <w:rFonts w:ascii="Arial" w:hAnsi="Arial" w:cs="Arial"/>
          <w:sz w:val="24"/>
          <w:szCs w:val="24"/>
        </w:rPr>
      </w:pPr>
    </w:p>
    <w:p w:rsidR="008E0487" w:rsidRDefault="008E0487" w:rsidP="008E0487">
      <w:pPr>
        <w:spacing w:line="360" w:lineRule="auto"/>
        <w:ind w:firstLine="567"/>
        <w:rPr>
          <w:rFonts w:ascii="Arial" w:hAnsi="Arial" w:cs="Arial"/>
          <w:sz w:val="24"/>
          <w:szCs w:val="24"/>
        </w:rPr>
      </w:pPr>
    </w:p>
    <w:p w:rsidR="00AC0A93" w:rsidRDefault="00AC0A93" w:rsidP="00AC0A93">
      <w:pPr>
        <w:rPr>
          <w:rFonts w:ascii="Arial" w:hAnsi="Arial" w:cs="Arial"/>
          <w:sz w:val="24"/>
          <w:szCs w:val="24"/>
        </w:rPr>
      </w:pPr>
    </w:p>
    <w:p w:rsidR="00AC0A93" w:rsidRDefault="00AC0A93" w:rsidP="00AC0A93">
      <w:pPr>
        <w:rPr>
          <w:rFonts w:ascii="Arial" w:hAnsi="Arial" w:cs="Arial"/>
          <w:sz w:val="24"/>
          <w:szCs w:val="24"/>
        </w:rPr>
      </w:pPr>
    </w:p>
    <w:p w:rsidR="00AC0A93" w:rsidRDefault="00AC0A93" w:rsidP="00AC0A93">
      <w:pPr>
        <w:rPr>
          <w:rFonts w:ascii="Arial" w:hAnsi="Arial" w:cs="Arial"/>
          <w:sz w:val="24"/>
          <w:szCs w:val="24"/>
        </w:rPr>
      </w:pPr>
    </w:p>
    <w:p w:rsidR="00AC0A93" w:rsidRDefault="005A2EBA" w:rsidP="00AC0A93">
      <w:pPr>
        <w:rPr>
          <w:rFonts w:ascii="Arial" w:hAnsi="Arial" w:cs="Arial"/>
          <w:sz w:val="24"/>
          <w:szCs w:val="24"/>
        </w:rPr>
      </w:pPr>
      <w:r>
        <w:rPr>
          <w:noProof/>
          <w:lang w:eastAsia="es-MX"/>
        </w:rPr>
        <w:lastRenderedPageBreak/>
        <mc:AlternateContent>
          <mc:Choice Requires="wps">
            <w:drawing>
              <wp:anchor distT="0" distB="0" distL="114300" distR="114300" simplePos="0" relativeHeight="251830272" behindDoc="0" locked="0" layoutInCell="1" allowOverlap="1" wp14:anchorId="400145B3" wp14:editId="0BDBB507">
                <wp:simplePos x="0" y="0"/>
                <wp:positionH relativeFrom="margin">
                  <wp:posOffset>-147019</wp:posOffset>
                </wp:positionH>
                <wp:positionV relativeFrom="paragraph">
                  <wp:posOffset>21536</wp:posOffset>
                </wp:positionV>
                <wp:extent cx="5619750" cy="635"/>
                <wp:effectExtent l="0" t="0" r="0" b="4445"/>
                <wp:wrapNone/>
                <wp:docPr id="333" name="Cuadro de texto 333"/>
                <wp:cNvGraphicFramePr/>
                <a:graphic xmlns:a="http://schemas.openxmlformats.org/drawingml/2006/main">
                  <a:graphicData uri="http://schemas.microsoft.com/office/word/2010/wordprocessingShape">
                    <wps:wsp>
                      <wps:cNvSpPr txBox="1"/>
                      <wps:spPr>
                        <a:xfrm>
                          <a:off x="0" y="0"/>
                          <a:ext cx="5619750" cy="635"/>
                        </a:xfrm>
                        <a:prstGeom prst="rect">
                          <a:avLst/>
                        </a:prstGeom>
                        <a:solidFill>
                          <a:prstClr val="white"/>
                        </a:solidFill>
                        <a:ln>
                          <a:noFill/>
                        </a:ln>
                      </wps:spPr>
                      <wps:txbx>
                        <w:txbxContent>
                          <w:p w:rsidR="004B7214" w:rsidRPr="008E0487" w:rsidRDefault="004B7214" w:rsidP="008E0487">
                            <w:pPr>
                              <w:pStyle w:val="Descripcin"/>
                              <w:jc w:val="center"/>
                              <w:rPr>
                                <w:rFonts w:ascii="Arial" w:eastAsiaTheme="minorHAnsi" w:hAnsi="Arial" w:cs="Arial"/>
                                <w:noProof/>
                                <w:sz w:val="20"/>
                                <w:szCs w:val="20"/>
                              </w:rPr>
                            </w:pPr>
                            <w:bookmarkStart w:id="71" w:name="_Toc48653216"/>
                            <w:r w:rsidRPr="008E0487">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22</w:t>
                            </w:r>
                            <w:r>
                              <w:rPr>
                                <w:rFonts w:ascii="Arial" w:hAnsi="Arial" w:cs="Arial"/>
                                <w:sz w:val="20"/>
                                <w:szCs w:val="20"/>
                              </w:rPr>
                              <w:fldChar w:fldCharType="end"/>
                            </w:r>
                            <w:r w:rsidRPr="008E0487">
                              <w:rPr>
                                <w:rFonts w:ascii="Arial" w:hAnsi="Arial" w:cs="Arial"/>
                                <w:sz w:val="20"/>
                                <w:szCs w:val="20"/>
                              </w:rPr>
                              <w:t xml:space="preserve"> Plano usos de suelo Amanalco</w:t>
                            </w:r>
                            <w:bookmarkEnd w:id="7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00145B3" id="Cuadro de texto 333" o:spid="_x0000_s1050" type="#_x0000_t202" style="position:absolute;margin-left:-11.6pt;margin-top:1.7pt;width:442.5pt;height:.05pt;z-index:25183027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" stroked="f">
                <v:textbox style="mso-fit-shape-to-text:t" inset="0,0,0,0">
                  <w:txbxContent>
                    <w:p w:rsidR="004B7214" w:rsidRPr="008E0487" w:rsidRDefault="004B7214" w:rsidP="008E0487">
                      <w:pPr>
                        <w:pStyle w:val="Descripcin"/>
                        <w:jc w:val="center"/>
                        <w:rPr>
                          <w:rFonts w:ascii="Arial" w:eastAsiaTheme="minorHAnsi" w:hAnsi="Arial" w:cs="Arial"/>
                          <w:noProof/>
                          <w:sz w:val="20"/>
                          <w:szCs w:val="20"/>
                        </w:rPr>
                      </w:pPr>
                      <w:bookmarkStart w:id="80" w:name="_Toc48653216"/>
                      <w:r w:rsidRPr="008E0487">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22</w:t>
                      </w:r>
                      <w:r>
                        <w:rPr>
                          <w:rFonts w:ascii="Arial" w:hAnsi="Arial" w:cs="Arial"/>
                          <w:sz w:val="20"/>
                          <w:szCs w:val="20"/>
                        </w:rPr>
                        <w:fldChar w:fldCharType="end"/>
                      </w:r>
                      <w:r w:rsidRPr="008E0487">
                        <w:rPr>
                          <w:rFonts w:ascii="Arial" w:hAnsi="Arial" w:cs="Arial"/>
                          <w:sz w:val="20"/>
                          <w:szCs w:val="20"/>
                        </w:rPr>
                        <w:t xml:space="preserve"> Plano usos de suelo Amanalco</w:t>
                      </w:r>
                      <w:bookmarkEnd w:id="80"/>
                    </w:p>
                  </w:txbxContent>
                </v:textbox>
                <w10:wrap anchorx="margin"/>
              </v:shape>
            </w:pict>
          </mc:Fallback>
        </mc:AlternateContent>
      </w:r>
    </w:p>
    <w:p w:rsidR="00AC0A93" w:rsidRDefault="00AC0A93" w:rsidP="00AC0A93">
      <w:pPr>
        <w:rPr>
          <w:rFonts w:ascii="Arial" w:hAnsi="Arial" w:cs="Arial"/>
          <w:sz w:val="24"/>
          <w:szCs w:val="24"/>
        </w:rPr>
      </w:pPr>
    </w:p>
    <w:p w:rsidR="00AC0A93" w:rsidRDefault="00AC0A93" w:rsidP="00AC0A93">
      <w:pPr>
        <w:rPr>
          <w:rFonts w:ascii="Arial" w:hAnsi="Arial" w:cs="Arial"/>
          <w:sz w:val="24"/>
          <w:szCs w:val="24"/>
        </w:rPr>
      </w:pPr>
    </w:p>
    <w:p w:rsidR="00AC0A93" w:rsidRDefault="00AC0A93" w:rsidP="00AC0A93">
      <w:pPr>
        <w:rPr>
          <w:rFonts w:ascii="Arial" w:hAnsi="Arial" w:cs="Arial"/>
          <w:sz w:val="24"/>
          <w:szCs w:val="24"/>
        </w:rPr>
      </w:pPr>
    </w:p>
    <w:p w:rsidR="00AC0A93" w:rsidRDefault="005A2EBA" w:rsidP="00AC0A93">
      <w:pPr>
        <w:rPr>
          <w:rFonts w:ascii="Arial" w:hAnsi="Arial" w:cs="Arial"/>
          <w:sz w:val="24"/>
          <w:szCs w:val="24"/>
        </w:rPr>
      </w:pPr>
      <w:r>
        <w:rPr>
          <w:rFonts w:ascii="Arial" w:hAnsi="Arial" w:cs="Arial"/>
          <w:noProof/>
          <w:sz w:val="24"/>
          <w:szCs w:val="24"/>
          <w:lang w:eastAsia="es-MX"/>
        </w:rPr>
        <mc:AlternateContent>
          <mc:Choice Requires="wpg">
            <w:drawing>
              <wp:anchor distT="0" distB="0" distL="114300" distR="114300" simplePos="0" relativeHeight="251828224" behindDoc="0" locked="0" layoutInCell="1" allowOverlap="1">
                <wp:simplePos x="0" y="0"/>
                <wp:positionH relativeFrom="margin">
                  <wp:align>left</wp:align>
                </wp:positionH>
                <wp:positionV relativeFrom="paragraph">
                  <wp:posOffset>252224</wp:posOffset>
                </wp:positionV>
                <wp:extent cx="7331710" cy="5197284"/>
                <wp:effectExtent l="635" t="0" r="3175" b="3175"/>
                <wp:wrapNone/>
                <wp:docPr id="332" name="Grupo 332"/>
                <wp:cNvGraphicFramePr/>
                <a:graphic xmlns:a="http://schemas.openxmlformats.org/drawingml/2006/main">
                  <a:graphicData uri="http://schemas.microsoft.com/office/word/2010/wordprocessingGroup">
                    <wpg:wgp>
                      <wpg:cNvGrpSpPr/>
                      <wpg:grpSpPr>
                        <a:xfrm rot="16200000">
                          <a:off x="0" y="0"/>
                          <a:ext cx="7331710" cy="5197284"/>
                          <a:chOff x="0" y="0"/>
                          <a:chExt cx="5620357" cy="3984759"/>
                        </a:xfrm>
                      </wpg:grpSpPr>
                      <pic:pic xmlns:pic="http://schemas.openxmlformats.org/drawingml/2006/picture">
                        <pic:nvPicPr>
                          <pic:cNvPr id="292" name="Imagen 292"/>
                          <pic:cNvPicPr>
                            <a:picLocks noChangeAspect="1"/>
                          </pic:cNvPicPr>
                        </pic:nvPicPr>
                        <pic:blipFill rotWithShape="1">
                          <a:blip r:embed="rId80" cstate="print">
                            <a:extLst>
                              <a:ext uri="{28A0092B-C50C-407E-A947-70E740481C1C}">
                                <a14:useLocalDpi xmlns:a14="http://schemas.microsoft.com/office/drawing/2010/main" val="0"/>
                              </a:ext>
                            </a:extLst>
                          </a:blip>
                          <a:srcRect l="6428" t="19135" r="16142" b="7766"/>
                          <a:stretch/>
                        </pic:blipFill>
                        <pic:spPr bwMode="auto">
                          <a:xfrm>
                            <a:off x="117446" y="0"/>
                            <a:ext cx="5502911" cy="3875406"/>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31" name="Imagen 331"/>
                          <pic:cNvPicPr>
                            <a:picLocks noChangeAspect="1"/>
                          </pic:cNvPicPr>
                        </pic:nvPicPr>
                        <pic:blipFill rotWithShape="1">
                          <a:blip r:embed="rId81" cstate="print">
                            <a:extLst>
                              <a:ext uri="{28A0092B-C50C-407E-A947-70E740481C1C}">
                                <a14:useLocalDpi xmlns:a14="http://schemas.microsoft.com/office/drawing/2010/main" val="0"/>
                              </a:ext>
                            </a:extLst>
                          </a:blip>
                          <a:srcRect l="76907" t="21263" r="7239" b="16281"/>
                          <a:stretch/>
                        </pic:blipFill>
                        <pic:spPr bwMode="auto">
                          <a:xfrm>
                            <a:off x="0" y="8389"/>
                            <a:ext cx="1793875" cy="397637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1C57D1E5" id="Grupo 332" o:spid="_x0000_s1026" style="position:absolute;margin-left:0;margin-top:19.85pt;width:577.3pt;height:409.25pt;rotation:-90;z-index:251828224;mso-position-horizontal:left;mso-position-horizontal-relative:margin;mso-width-relative:margin;mso-height-relative:margin" coordsize="56203,398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92" o:spid="_x0000_s1027" type="#_x0000_t75" style="position:absolute;left:1174;width:55029;height:387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">
                  <v:imagedata r:id="rId89" o:title="" croptop="12540f" cropbottom="5090f" cropleft="4213f" cropright="10579f"/>
                  <v:path arrowok="t"/>
                </v:shape>
                <v:shape id="Imagen 331" o:spid="_x0000_s1028" type="#_x0000_t75" style="position:absolute;top:83;width:17938;height:39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">
                  <v:imagedata r:id="rId90" o:title="" croptop="13935f" cropbottom="10670f" cropleft="50402f" cropright="4744f"/>
                  <v:path arrowok="t"/>
                </v:shape>
                <w10:wrap anchorx="margin"/>
              </v:group>
            </w:pict>
          </mc:Fallback>
        </mc:AlternateContent>
      </w:r>
    </w:p>
    <w:p w:rsidR="00AC0A93" w:rsidRDefault="00AC0A93" w:rsidP="00AC0A93">
      <w:pPr>
        <w:rPr>
          <w:rFonts w:ascii="Arial" w:hAnsi="Arial" w:cs="Arial"/>
          <w:sz w:val="24"/>
          <w:szCs w:val="24"/>
        </w:rPr>
      </w:pPr>
    </w:p>
    <w:p w:rsidR="00AC0A93" w:rsidRDefault="00AC0A93" w:rsidP="00AC0A93">
      <w:pPr>
        <w:rPr>
          <w:rFonts w:ascii="Arial" w:hAnsi="Arial" w:cs="Arial"/>
          <w:sz w:val="24"/>
          <w:szCs w:val="24"/>
        </w:rPr>
      </w:pPr>
    </w:p>
    <w:p w:rsidR="00AC0A93" w:rsidRDefault="00AC0A93" w:rsidP="00AC0A93">
      <w:pPr>
        <w:rPr>
          <w:rFonts w:ascii="Arial" w:hAnsi="Arial" w:cs="Arial"/>
          <w:sz w:val="24"/>
          <w:szCs w:val="24"/>
        </w:rPr>
      </w:pPr>
    </w:p>
    <w:p w:rsidR="00192CE9" w:rsidRDefault="00192CE9" w:rsidP="00AC0A93">
      <w:pPr>
        <w:rPr>
          <w:rFonts w:ascii="Arial" w:hAnsi="Arial" w:cs="Arial"/>
          <w:sz w:val="20"/>
          <w:szCs w:val="20"/>
        </w:rPr>
      </w:pPr>
    </w:p>
    <w:p w:rsidR="00192CE9" w:rsidRDefault="00192CE9" w:rsidP="00AC0A93">
      <w:pPr>
        <w:rPr>
          <w:rFonts w:ascii="Arial" w:hAnsi="Arial" w:cs="Arial"/>
          <w:sz w:val="20"/>
          <w:szCs w:val="20"/>
        </w:rPr>
      </w:pPr>
    </w:p>
    <w:p w:rsidR="00192CE9" w:rsidRDefault="00192CE9" w:rsidP="00AC0A93">
      <w:pPr>
        <w:rPr>
          <w:rFonts w:ascii="Arial" w:hAnsi="Arial" w:cs="Arial"/>
          <w:sz w:val="20"/>
          <w:szCs w:val="20"/>
        </w:rPr>
      </w:pPr>
    </w:p>
    <w:p w:rsidR="00192CE9" w:rsidRDefault="00192CE9" w:rsidP="00AC0A93">
      <w:pPr>
        <w:rPr>
          <w:rFonts w:ascii="Arial" w:hAnsi="Arial" w:cs="Arial"/>
          <w:sz w:val="20"/>
          <w:szCs w:val="20"/>
        </w:rPr>
      </w:pPr>
    </w:p>
    <w:p w:rsidR="00192CE9" w:rsidRDefault="00192CE9" w:rsidP="00AC0A93">
      <w:pPr>
        <w:rPr>
          <w:rFonts w:ascii="Arial" w:hAnsi="Arial" w:cs="Arial"/>
          <w:sz w:val="20"/>
          <w:szCs w:val="20"/>
        </w:rPr>
      </w:pPr>
    </w:p>
    <w:p w:rsidR="00192CE9" w:rsidRDefault="00192CE9" w:rsidP="00AC0A93">
      <w:pPr>
        <w:rPr>
          <w:rFonts w:ascii="Arial" w:hAnsi="Arial" w:cs="Arial"/>
          <w:sz w:val="20"/>
          <w:szCs w:val="20"/>
        </w:rPr>
      </w:pPr>
    </w:p>
    <w:p w:rsidR="00192CE9" w:rsidRDefault="00192CE9" w:rsidP="00AC0A93">
      <w:pPr>
        <w:rPr>
          <w:rFonts w:ascii="Arial" w:hAnsi="Arial" w:cs="Arial"/>
          <w:sz w:val="20"/>
          <w:szCs w:val="20"/>
        </w:rPr>
      </w:pPr>
    </w:p>
    <w:p w:rsidR="00192CE9" w:rsidRDefault="00192CE9" w:rsidP="00AC0A93">
      <w:pPr>
        <w:rPr>
          <w:rFonts w:ascii="Arial" w:hAnsi="Arial" w:cs="Arial"/>
          <w:sz w:val="20"/>
          <w:szCs w:val="20"/>
        </w:rPr>
      </w:pPr>
    </w:p>
    <w:p w:rsidR="00192CE9" w:rsidRDefault="00192CE9" w:rsidP="00AC0A93">
      <w:pPr>
        <w:rPr>
          <w:rFonts w:ascii="Arial" w:hAnsi="Arial" w:cs="Arial"/>
          <w:sz w:val="20"/>
          <w:szCs w:val="20"/>
        </w:rPr>
      </w:pPr>
    </w:p>
    <w:p w:rsidR="00192CE9" w:rsidRDefault="00192CE9" w:rsidP="00AC0A93">
      <w:pPr>
        <w:rPr>
          <w:rFonts w:ascii="Arial" w:hAnsi="Arial" w:cs="Arial"/>
          <w:sz w:val="20"/>
          <w:szCs w:val="20"/>
        </w:rPr>
      </w:pPr>
    </w:p>
    <w:p w:rsidR="00192CE9" w:rsidRDefault="00192CE9" w:rsidP="00AC0A93">
      <w:pPr>
        <w:rPr>
          <w:rFonts w:ascii="Arial" w:hAnsi="Arial" w:cs="Arial"/>
          <w:sz w:val="20"/>
          <w:szCs w:val="20"/>
        </w:rPr>
      </w:pPr>
    </w:p>
    <w:p w:rsidR="00192CE9" w:rsidRDefault="00192CE9" w:rsidP="00AC0A93">
      <w:pPr>
        <w:rPr>
          <w:rFonts w:ascii="Arial" w:hAnsi="Arial" w:cs="Arial"/>
          <w:sz w:val="20"/>
          <w:szCs w:val="20"/>
        </w:rPr>
      </w:pPr>
    </w:p>
    <w:p w:rsidR="005A2EBA" w:rsidRDefault="005A2EBA" w:rsidP="00AC0A93">
      <w:pPr>
        <w:rPr>
          <w:rFonts w:ascii="Arial" w:hAnsi="Arial" w:cs="Arial"/>
          <w:sz w:val="20"/>
          <w:szCs w:val="20"/>
        </w:rPr>
      </w:pPr>
    </w:p>
    <w:p w:rsidR="005A2EBA" w:rsidRDefault="005A2EBA" w:rsidP="00AC0A93">
      <w:pPr>
        <w:rPr>
          <w:rFonts w:ascii="Arial" w:hAnsi="Arial" w:cs="Arial"/>
          <w:sz w:val="20"/>
          <w:szCs w:val="20"/>
        </w:rPr>
      </w:pPr>
    </w:p>
    <w:p w:rsidR="00192CE9" w:rsidRDefault="00192CE9" w:rsidP="00AC0A93">
      <w:pPr>
        <w:rPr>
          <w:rFonts w:ascii="Arial" w:hAnsi="Arial" w:cs="Arial"/>
          <w:sz w:val="20"/>
          <w:szCs w:val="20"/>
        </w:rPr>
      </w:pPr>
    </w:p>
    <w:p w:rsidR="005A2EBA" w:rsidRDefault="005A2EBA" w:rsidP="00AC0A93">
      <w:pPr>
        <w:rPr>
          <w:rFonts w:ascii="Arial" w:hAnsi="Arial" w:cs="Arial"/>
          <w:sz w:val="20"/>
          <w:szCs w:val="20"/>
        </w:rPr>
      </w:pPr>
    </w:p>
    <w:p w:rsidR="005A2EBA" w:rsidRDefault="005A2EBA" w:rsidP="00AC0A93">
      <w:pPr>
        <w:rPr>
          <w:rFonts w:ascii="Arial" w:hAnsi="Arial" w:cs="Arial"/>
          <w:sz w:val="20"/>
          <w:szCs w:val="20"/>
        </w:rPr>
      </w:pPr>
    </w:p>
    <w:p w:rsidR="005A2EBA" w:rsidRDefault="005A2EBA" w:rsidP="00AC0A93">
      <w:pPr>
        <w:rPr>
          <w:rFonts w:ascii="Arial" w:hAnsi="Arial" w:cs="Arial"/>
          <w:sz w:val="20"/>
          <w:szCs w:val="20"/>
        </w:rPr>
      </w:pPr>
    </w:p>
    <w:p w:rsidR="005A2EBA" w:rsidRDefault="005A2EBA" w:rsidP="00AC0A93">
      <w:pPr>
        <w:rPr>
          <w:rFonts w:ascii="Arial" w:hAnsi="Arial" w:cs="Arial"/>
          <w:sz w:val="20"/>
          <w:szCs w:val="20"/>
        </w:rPr>
      </w:pPr>
    </w:p>
    <w:p w:rsidR="005A2EBA" w:rsidRPr="00192CE9" w:rsidRDefault="008E0487" w:rsidP="00AC0A93">
      <w:pPr>
        <w:rPr>
          <w:rFonts w:ascii="Arial" w:hAnsi="Arial" w:cs="Arial"/>
          <w:sz w:val="20"/>
          <w:szCs w:val="20"/>
        </w:rPr>
      </w:pPr>
      <w:r w:rsidRPr="008E0487">
        <w:rPr>
          <w:rFonts w:ascii="Arial" w:hAnsi="Arial" w:cs="Arial"/>
          <w:sz w:val="20"/>
          <w:szCs w:val="20"/>
        </w:rPr>
        <w:t xml:space="preserve">Fuente: </w:t>
      </w:r>
      <w:hyperlink r:id="rId91" w:history="1">
        <w:r w:rsidRPr="008E0487">
          <w:rPr>
            <w:rStyle w:val="Hipervnculo"/>
            <w:rFonts w:ascii="Arial" w:hAnsi="Arial" w:cs="Arial"/>
            <w:color w:val="auto"/>
            <w:sz w:val="20"/>
            <w:szCs w:val="20"/>
            <w:u w:val="none"/>
          </w:rPr>
          <w:t>http://seduv.edomexico.gob.mx/</w:t>
        </w:r>
      </w:hyperlink>
    </w:p>
    <w:p w:rsidR="008E0487" w:rsidRDefault="008E0487" w:rsidP="00587113">
      <w:pPr>
        <w:spacing w:line="360" w:lineRule="auto"/>
        <w:ind w:firstLine="709"/>
        <w:jc w:val="both"/>
        <w:rPr>
          <w:rFonts w:ascii="Arial" w:hAnsi="Arial" w:cs="Arial"/>
          <w:sz w:val="24"/>
          <w:szCs w:val="24"/>
        </w:rPr>
      </w:pPr>
      <w:r>
        <w:rPr>
          <w:rFonts w:ascii="Arial" w:hAnsi="Arial" w:cs="Arial"/>
          <w:sz w:val="24"/>
          <w:szCs w:val="24"/>
        </w:rPr>
        <w:lastRenderedPageBreak/>
        <w:t xml:space="preserve">La vialidad regional de importancia en el municipio es la carretera Toluca-Valle de Bravo, ya que por ella circulan personas que se transportan a sus trabajos y escuelas. Las vialidades secundarias son pavimentadas y conectan la cabecera municipal con las distintas comunidades, mientras que las vialidades terciarias en su mayoría son de terracería y son las que conectan las distintas viviendas de las comunidades. </w:t>
      </w:r>
    </w:p>
    <w:p w:rsidR="00192CE9" w:rsidRDefault="00192CE9" w:rsidP="00303C36">
      <w:pPr>
        <w:spacing w:line="360" w:lineRule="auto"/>
        <w:ind w:firstLine="709"/>
        <w:jc w:val="both"/>
        <w:rPr>
          <w:rFonts w:ascii="Arial" w:hAnsi="Arial" w:cs="Arial"/>
          <w:sz w:val="24"/>
          <w:szCs w:val="24"/>
        </w:rPr>
      </w:pPr>
      <w:r>
        <w:rPr>
          <w:rFonts w:ascii="Arial" w:hAnsi="Arial" w:cs="Arial"/>
          <w:sz w:val="24"/>
          <w:szCs w:val="24"/>
        </w:rPr>
        <w:t>El municipio de Amanalco cuenta con primarias, secundarias, preparatorias y una universidad. Tiene un rastro municipal, un mercado y unas canchas de fútbol la mayoría de los servicios de recreación y cultura se encuentran en el centro.</w:t>
      </w:r>
    </w:p>
    <w:p w:rsidR="008E0487" w:rsidRPr="00303C36" w:rsidRDefault="00192CE9" w:rsidP="00303C36">
      <w:pPr>
        <w:spacing w:line="360" w:lineRule="auto"/>
        <w:rPr>
          <w:rFonts w:ascii="Arial" w:hAnsi="Arial" w:cs="Arial"/>
          <w:sz w:val="24"/>
          <w:szCs w:val="24"/>
        </w:rPr>
      </w:pPr>
      <w:r>
        <w:rPr>
          <w:rFonts w:ascii="Arial" w:hAnsi="Arial" w:cs="Arial"/>
          <w:sz w:val="24"/>
          <w:szCs w:val="24"/>
        </w:rPr>
        <w:t xml:space="preserve">En casi todas las comunidades se cuenta con energía eléctrica y agua potable, mientras se alejan del centro de la cabecera municipal, el servicio </w:t>
      </w:r>
      <w:r w:rsidR="00062E83">
        <w:rPr>
          <w:rFonts w:ascii="Arial" w:hAnsi="Arial" w:cs="Arial"/>
          <w:sz w:val="24"/>
          <w:szCs w:val="24"/>
        </w:rPr>
        <w:t>de</w:t>
      </w:r>
      <w:r w:rsidR="00062E83">
        <w:rPr>
          <w:rFonts w:ascii="Arial" w:hAnsi="Arial" w:cs="Arial"/>
          <w:sz w:val="20"/>
          <w:szCs w:val="20"/>
        </w:rPr>
        <w:t xml:space="preserve"> drenaje</w:t>
      </w:r>
      <w:r w:rsidR="00587113">
        <w:rPr>
          <w:rFonts w:ascii="Arial" w:hAnsi="Arial" w:cs="Arial"/>
          <w:sz w:val="24"/>
          <w:szCs w:val="24"/>
        </w:rPr>
        <w:t xml:space="preserve"> ya no es viable debido a que las viviendas están muy alejadas, la mayoría de las viviendas cuentan con una f</w:t>
      </w:r>
      <w:r w:rsidRPr="00192CE9">
        <w:rPr>
          <w:rFonts w:ascii="Arial" w:hAnsi="Arial" w:cs="Arial"/>
          <w:noProof/>
          <w:sz w:val="24"/>
          <w:szCs w:val="24"/>
          <w:lang w:eastAsia="es-MX"/>
        </w:rPr>
        <w:t xml:space="preserve"> </w:t>
      </w:r>
      <w:r w:rsidR="00062E83">
        <w:rPr>
          <w:rFonts w:ascii="Arial" w:hAnsi="Arial" w:cs="Arial"/>
          <w:sz w:val="24"/>
          <w:szCs w:val="24"/>
        </w:rPr>
        <w:t>fosa</w:t>
      </w:r>
      <w:r w:rsidR="00587113">
        <w:rPr>
          <w:rFonts w:ascii="Arial" w:hAnsi="Arial" w:cs="Arial"/>
          <w:sz w:val="24"/>
          <w:szCs w:val="24"/>
        </w:rPr>
        <w:t xml:space="preserve"> séptica para los desechos humanos. </w:t>
      </w:r>
      <w:r w:rsidR="008E0487">
        <w:rPr>
          <w:rFonts w:ascii="Arial" w:hAnsi="Arial" w:cs="Arial"/>
          <w:sz w:val="24"/>
          <w:szCs w:val="24"/>
        </w:rPr>
        <w:br w:type="page"/>
      </w:r>
    </w:p>
    <w:p w:rsidR="00303C36" w:rsidRDefault="00303C36" w:rsidP="00AC0A93">
      <w:pPr>
        <w:rPr>
          <w:rFonts w:ascii="Arial" w:hAnsi="Arial" w:cs="Arial"/>
          <w:sz w:val="24"/>
          <w:szCs w:val="24"/>
        </w:rPr>
      </w:pPr>
      <w:r>
        <w:rPr>
          <w:noProof/>
          <w:lang w:eastAsia="es-MX"/>
        </w:rPr>
        <w:lastRenderedPageBreak/>
        <mc:AlternateContent>
          <mc:Choice Requires="wps">
            <w:drawing>
              <wp:anchor distT="0" distB="0" distL="114300" distR="114300" simplePos="0" relativeHeight="251835392" behindDoc="0" locked="0" layoutInCell="1" allowOverlap="1" wp14:anchorId="5EC5743D" wp14:editId="580935DB">
                <wp:simplePos x="0" y="0"/>
                <wp:positionH relativeFrom="margin">
                  <wp:align>right</wp:align>
                </wp:positionH>
                <wp:positionV relativeFrom="paragraph">
                  <wp:posOffset>-13335</wp:posOffset>
                </wp:positionV>
                <wp:extent cx="5393055" cy="457200"/>
                <wp:effectExtent l="0" t="0" r="0" b="0"/>
                <wp:wrapNone/>
                <wp:docPr id="344" name="Cuadro de texto 344"/>
                <wp:cNvGraphicFramePr/>
                <a:graphic xmlns:a="http://schemas.openxmlformats.org/drawingml/2006/main">
                  <a:graphicData uri="http://schemas.microsoft.com/office/word/2010/wordprocessingShape">
                    <wps:wsp>
                      <wps:cNvSpPr txBox="1"/>
                      <wps:spPr>
                        <a:xfrm>
                          <a:off x="0" y="0"/>
                          <a:ext cx="5393055" cy="457200"/>
                        </a:xfrm>
                        <a:prstGeom prst="rect">
                          <a:avLst/>
                        </a:prstGeom>
                        <a:solidFill>
                          <a:prstClr val="white"/>
                        </a:solidFill>
                        <a:ln>
                          <a:noFill/>
                        </a:ln>
                      </wps:spPr>
                      <wps:txbx>
                        <w:txbxContent>
                          <w:p w:rsidR="004B7214" w:rsidRPr="003A0776" w:rsidRDefault="004B7214" w:rsidP="003A0776">
                            <w:pPr>
                              <w:pStyle w:val="Descripcin"/>
                              <w:rPr>
                                <w:rFonts w:ascii="Arial" w:eastAsiaTheme="minorHAnsi" w:hAnsi="Arial" w:cs="Arial"/>
                                <w:noProof/>
                                <w:color w:val="auto"/>
                                <w:sz w:val="20"/>
                                <w:szCs w:val="20"/>
                              </w:rPr>
                            </w:pPr>
                            <w:bookmarkStart w:id="72" w:name="_Toc48653217"/>
                            <w:r w:rsidRPr="003A0776">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23</w:t>
                            </w:r>
                            <w:r>
                              <w:rPr>
                                <w:rFonts w:ascii="Arial" w:hAnsi="Arial" w:cs="Arial"/>
                                <w:color w:val="auto"/>
                                <w:sz w:val="20"/>
                                <w:szCs w:val="20"/>
                              </w:rPr>
                              <w:fldChar w:fldCharType="end"/>
                            </w:r>
                            <w:r w:rsidRPr="003A0776">
                              <w:rPr>
                                <w:rFonts w:ascii="Arial" w:hAnsi="Arial" w:cs="Arial"/>
                                <w:color w:val="auto"/>
                                <w:sz w:val="20"/>
                                <w:szCs w:val="20"/>
                              </w:rPr>
                              <w:t xml:space="preserve"> Equipamiento Urbano Amanalco</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5EC5743D" id="Cuadro de texto 344" o:spid="_x0000_s1051" type="#_x0000_t202" style="position:absolute;margin-left:373.45pt;margin-top:-1.05pt;width:424.65pt;height:36pt;z-index:25183539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" stroked="f">
                <v:textbox inset="0,0,0,0">
                  <w:txbxContent>
                    <w:p w:rsidR="004B7214" w:rsidRPr="003A0776" w:rsidRDefault="004B7214" w:rsidP="003A0776">
                      <w:pPr>
                        <w:pStyle w:val="Descripcin"/>
                        <w:rPr>
                          <w:rFonts w:ascii="Arial" w:eastAsiaTheme="minorHAnsi" w:hAnsi="Arial" w:cs="Arial"/>
                          <w:noProof/>
                          <w:color w:val="auto"/>
                          <w:sz w:val="20"/>
                          <w:szCs w:val="20"/>
                        </w:rPr>
                      </w:pPr>
                      <w:bookmarkStart w:id="82" w:name="_Toc48653217"/>
                      <w:r w:rsidRPr="003A0776">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23</w:t>
                      </w:r>
                      <w:r>
                        <w:rPr>
                          <w:rFonts w:ascii="Arial" w:hAnsi="Arial" w:cs="Arial"/>
                          <w:color w:val="auto"/>
                          <w:sz w:val="20"/>
                          <w:szCs w:val="20"/>
                        </w:rPr>
                        <w:fldChar w:fldCharType="end"/>
                      </w:r>
                      <w:r w:rsidRPr="003A0776">
                        <w:rPr>
                          <w:rFonts w:ascii="Arial" w:hAnsi="Arial" w:cs="Arial"/>
                          <w:color w:val="auto"/>
                          <w:sz w:val="20"/>
                          <w:szCs w:val="20"/>
                        </w:rPr>
                        <w:t xml:space="preserve"> Equipamiento Urbano Amanalco</w:t>
                      </w:r>
                      <w:bookmarkEnd w:id="82"/>
                    </w:p>
                  </w:txbxContent>
                </v:textbox>
                <w10:wrap anchorx="margin"/>
              </v:shape>
            </w:pict>
          </mc:Fallback>
        </mc:AlternateContent>
      </w:r>
    </w:p>
    <w:p w:rsidR="00303C36" w:rsidRDefault="00303C36" w:rsidP="00303C36">
      <w:pPr>
        <w:rPr>
          <w:rFonts w:ascii="Arial" w:hAnsi="Arial" w:cs="Arial"/>
          <w:sz w:val="20"/>
          <w:szCs w:val="20"/>
        </w:rPr>
      </w:pPr>
      <w:r w:rsidRPr="00303C36">
        <w:rPr>
          <w:rFonts w:ascii="Arial" w:hAnsi="Arial" w:cs="Arial"/>
          <w:noProof/>
          <w:color w:val="FF0000"/>
          <w:sz w:val="24"/>
          <w:szCs w:val="24"/>
          <w:lang w:eastAsia="es-MX"/>
        </w:rPr>
        <mc:AlternateContent>
          <mc:Choice Requires="wpg">
            <w:drawing>
              <wp:anchor distT="0" distB="0" distL="114300" distR="114300" simplePos="0" relativeHeight="251842560" behindDoc="0" locked="0" layoutInCell="1" allowOverlap="1" wp14:anchorId="0B213BB7" wp14:editId="14FC909C">
                <wp:simplePos x="0" y="0"/>
                <wp:positionH relativeFrom="margin">
                  <wp:posOffset>-1073150</wp:posOffset>
                </wp:positionH>
                <wp:positionV relativeFrom="paragraph">
                  <wp:posOffset>1215390</wp:posOffset>
                </wp:positionV>
                <wp:extent cx="6791325" cy="4852670"/>
                <wp:effectExtent l="0" t="2222" r="7302" b="7303"/>
                <wp:wrapTopAndBottom/>
                <wp:docPr id="343" name="Grupo 343"/>
                <wp:cNvGraphicFramePr/>
                <a:graphic xmlns:a="http://schemas.openxmlformats.org/drawingml/2006/main">
                  <a:graphicData uri="http://schemas.microsoft.com/office/word/2010/wordprocessingGroup">
                    <wpg:wgp>
                      <wpg:cNvGrpSpPr/>
                      <wpg:grpSpPr>
                        <a:xfrm rot="16200000">
                          <a:off x="0" y="0"/>
                          <a:ext cx="6791325" cy="4852670"/>
                          <a:chOff x="0" y="0"/>
                          <a:chExt cx="5393416" cy="3728085"/>
                        </a:xfrm>
                      </wpg:grpSpPr>
                      <pic:pic xmlns:pic="http://schemas.openxmlformats.org/drawingml/2006/picture">
                        <pic:nvPicPr>
                          <pic:cNvPr id="334" name="Imagen 334"/>
                          <pic:cNvPicPr>
                            <a:picLocks noChangeAspect="1"/>
                          </pic:cNvPicPr>
                        </pic:nvPicPr>
                        <pic:blipFill rotWithShape="1">
                          <a:blip r:embed="rId92" cstate="print">
                            <a:extLst>
                              <a:ext uri="{28A0092B-C50C-407E-A947-70E740481C1C}">
                                <a14:useLocalDpi xmlns:a14="http://schemas.microsoft.com/office/drawing/2010/main" val="0"/>
                              </a:ext>
                            </a:extLst>
                          </a:blip>
                          <a:srcRect l="28853" t="32423" r="33631" b="14152"/>
                          <a:stretch/>
                        </pic:blipFill>
                        <pic:spPr bwMode="auto">
                          <a:xfrm>
                            <a:off x="738231" y="0"/>
                            <a:ext cx="4655185" cy="372808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42" name="Imagen 342"/>
                          <pic:cNvPicPr>
                            <a:picLocks noChangeAspect="1"/>
                          </pic:cNvPicPr>
                        </pic:nvPicPr>
                        <pic:blipFill rotWithShape="1">
                          <a:blip r:embed="rId93" cstate="print">
                            <a:extLst>
                              <a:ext uri="{28A0092B-C50C-407E-A947-70E740481C1C}">
                                <a14:useLocalDpi xmlns:a14="http://schemas.microsoft.com/office/drawing/2010/main" val="0"/>
                              </a:ext>
                            </a:extLst>
                          </a:blip>
                          <a:srcRect l="74676" t="16381" r="6529" b="23725"/>
                          <a:stretch/>
                        </pic:blipFill>
                        <pic:spPr bwMode="auto">
                          <a:xfrm>
                            <a:off x="0" y="16778"/>
                            <a:ext cx="1819910" cy="3707765"/>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6AEBA00E" id="Grupo 343" o:spid="_x0000_s1026" style="position:absolute;margin-left:-84.5pt;margin-top:95.7pt;width:534.75pt;height:382.1pt;rotation:-90;z-index:251842560;mso-position-horizontal-relative:margin;mso-width-relative:margin;mso-height-relative:margin" coordsize="53934,372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">
                <v:shape id="Imagen 334" o:spid="_x0000_s1027" type="#_x0000_t75" style="position:absolute;left:7382;width:46552;height:372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">
                  <v:imagedata r:id="rId94" o:title="" croptop="21249f" cropbottom="9275f" cropleft="18909f" cropright="22040f"/>
                  <v:path arrowok="t"/>
                </v:shape>
                <v:shape id="Imagen 342" o:spid="_x0000_s1028" type="#_x0000_t75" style="position:absolute;top:167;width:18199;height:370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">
                  <v:imagedata r:id="rId95" o:title="" croptop="10735f" cropbottom="15548f" cropleft="48940f" cropright="4279f"/>
                  <v:path arrowok="t"/>
                </v:shape>
                <w10:wrap type="topAndBottom" anchorx="margin"/>
              </v:group>
            </w:pict>
          </mc:Fallback>
        </mc:AlternateContent>
      </w:r>
    </w:p>
    <w:p w:rsidR="00303C36" w:rsidRDefault="00303C36">
      <w:pPr>
        <w:rPr>
          <w:rFonts w:ascii="Arial" w:hAnsi="Arial" w:cs="Arial"/>
          <w:color w:val="FF0000"/>
          <w:sz w:val="24"/>
          <w:szCs w:val="24"/>
        </w:rPr>
      </w:pPr>
    </w:p>
    <w:p w:rsidR="00303C36" w:rsidRDefault="00303C36">
      <w:pPr>
        <w:rPr>
          <w:rFonts w:ascii="Arial" w:hAnsi="Arial" w:cs="Arial"/>
          <w:color w:val="FF0000"/>
          <w:sz w:val="24"/>
          <w:szCs w:val="24"/>
        </w:rPr>
      </w:pPr>
    </w:p>
    <w:p w:rsidR="00303C36" w:rsidRPr="00192CE9" w:rsidRDefault="00303C36" w:rsidP="00303C36">
      <w:pPr>
        <w:rPr>
          <w:rFonts w:ascii="Arial" w:hAnsi="Arial" w:cs="Arial"/>
          <w:sz w:val="20"/>
          <w:szCs w:val="20"/>
        </w:rPr>
      </w:pPr>
      <w:r w:rsidRPr="008E0487">
        <w:rPr>
          <w:rFonts w:ascii="Arial" w:hAnsi="Arial" w:cs="Arial"/>
          <w:sz w:val="20"/>
          <w:szCs w:val="20"/>
        </w:rPr>
        <w:t xml:space="preserve">Fuente: </w:t>
      </w:r>
      <w:hyperlink r:id="rId96" w:history="1">
        <w:r w:rsidRPr="008E0487">
          <w:rPr>
            <w:rStyle w:val="Hipervnculo"/>
            <w:rFonts w:ascii="Arial" w:hAnsi="Arial" w:cs="Arial"/>
            <w:color w:val="auto"/>
            <w:sz w:val="20"/>
            <w:szCs w:val="20"/>
            <w:u w:val="none"/>
          </w:rPr>
          <w:t>http://seduv.edomexico.gob.mx/</w:t>
        </w:r>
      </w:hyperlink>
    </w:p>
    <w:p w:rsidR="00303C36" w:rsidRDefault="00303C36" w:rsidP="00303C36">
      <w:pPr>
        <w:rPr>
          <w:rFonts w:ascii="Arial" w:hAnsi="Arial" w:cs="Arial"/>
          <w:sz w:val="20"/>
          <w:szCs w:val="20"/>
        </w:rPr>
      </w:pPr>
      <w:r>
        <w:rPr>
          <w:noProof/>
          <w:lang w:eastAsia="es-MX"/>
        </w:rPr>
        <w:lastRenderedPageBreak/>
        <mc:AlternateContent>
          <mc:Choice Requires="wps">
            <w:drawing>
              <wp:anchor distT="0" distB="0" distL="114300" distR="114300" simplePos="0" relativeHeight="251840512" behindDoc="0" locked="0" layoutInCell="1" allowOverlap="1" wp14:anchorId="1D5884AE" wp14:editId="67E6BCDC">
                <wp:simplePos x="0" y="0"/>
                <wp:positionH relativeFrom="margin">
                  <wp:align>left</wp:align>
                </wp:positionH>
                <wp:positionV relativeFrom="paragraph">
                  <wp:posOffset>9525</wp:posOffset>
                </wp:positionV>
                <wp:extent cx="5942330" cy="635"/>
                <wp:effectExtent l="0" t="0" r="1270" b="0"/>
                <wp:wrapNone/>
                <wp:docPr id="356" name="Cuadro de texto 356"/>
                <wp:cNvGraphicFramePr/>
                <a:graphic xmlns:a="http://schemas.openxmlformats.org/drawingml/2006/main">
                  <a:graphicData uri="http://schemas.microsoft.com/office/word/2010/wordprocessingShape">
                    <wps:wsp>
                      <wps:cNvSpPr txBox="1"/>
                      <wps:spPr>
                        <a:xfrm>
                          <a:off x="0" y="0"/>
                          <a:ext cx="5942330" cy="635"/>
                        </a:xfrm>
                        <a:prstGeom prst="rect">
                          <a:avLst/>
                        </a:prstGeom>
                        <a:solidFill>
                          <a:prstClr val="white"/>
                        </a:solidFill>
                        <a:ln>
                          <a:noFill/>
                        </a:ln>
                      </wps:spPr>
                      <wps:txbx>
                        <w:txbxContent>
                          <w:p w:rsidR="004B7214" w:rsidRPr="00587113" w:rsidRDefault="004B7214" w:rsidP="00587113">
                            <w:pPr>
                              <w:pStyle w:val="Descripcin"/>
                              <w:rPr>
                                <w:rFonts w:ascii="Arial" w:eastAsiaTheme="minorHAnsi" w:hAnsi="Arial" w:cs="Arial"/>
                                <w:noProof/>
                                <w:sz w:val="20"/>
                                <w:szCs w:val="20"/>
                              </w:rPr>
                            </w:pPr>
                            <w:bookmarkStart w:id="73" w:name="_Toc48653218"/>
                            <w:r w:rsidRPr="00587113">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24</w:t>
                            </w:r>
                            <w:r>
                              <w:rPr>
                                <w:rFonts w:ascii="Arial" w:hAnsi="Arial" w:cs="Arial"/>
                                <w:sz w:val="20"/>
                                <w:szCs w:val="20"/>
                              </w:rPr>
                              <w:fldChar w:fldCharType="end"/>
                            </w:r>
                            <w:r w:rsidRPr="00587113">
                              <w:rPr>
                                <w:rFonts w:ascii="Arial" w:hAnsi="Arial" w:cs="Arial"/>
                                <w:sz w:val="20"/>
                                <w:szCs w:val="20"/>
                              </w:rPr>
                              <w:t xml:space="preserve"> Servicios de agua, luz y drenaje en Amanalco</w:t>
                            </w:r>
                            <w:bookmarkEnd w:id="7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D5884AE" id="Cuadro de texto 356" o:spid="_x0000_s1052" type="#_x0000_t202" style="position:absolute;margin-left:0;margin-top:.75pt;width:467.9pt;height:.05pt;z-index:25184051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" stroked="f">
                <v:textbox style="mso-fit-shape-to-text:t" inset="0,0,0,0">
                  <w:txbxContent>
                    <w:p w:rsidR="004B7214" w:rsidRPr="00587113" w:rsidRDefault="004B7214" w:rsidP="00587113">
                      <w:pPr>
                        <w:pStyle w:val="Descripcin"/>
                        <w:rPr>
                          <w:rFonts w:ascii="Arial" w:eastAsiaTheme="minorHAnsi" w:hAnsi="Arial" w:cs="Arial"/>
                          <w:noProof/>
                          <w:sz w:val="20"/>
                          <w:szCs w:val="20"/>
                        </w:rPr>
                      </w:pPr>
                      <w:bookmarkStart w:id="84" w:name="_Toc48653218"/>
                      <w:r w:rsidRPr="00587113">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24</w:t>
                      </w:r>
                      <w:r>
                        <w:rPr>
                          <w:rFonts w:ascii="Arial" w:hAnsi="Arial" w:cs="Arial"/>
                          <w:sz w:val="20"/>
                          <w:szCs w:val="20"/>
                        </w:rPr>
                        <w:fldChar w:fldCharType="end"/>
                      </w:r>
                      <w:r w:rsidRPr="00587113">
                        <w:rPr>
                          <w:rFonts w:ascii="Arial" w:hAnsi="Arial" w:cs="Arial"/>
                          <w:sz w:val="20"/>
                          <w:szCs w:val="20"/>
                        </w:rPr>
                        <w:t xml:space="preserve"> Servicios de agua, luz y drenaje en Amanalco</w:t>
                      </w:r>
                      <w:bookmarkEnd w:id="84"/>
                    </w:p>
                  </w:txbxContent>
                </v:textbox>
                <w10:wrap anchorx="margin"/>
              </v:shape>
            </w:pict>
          </mc:Fallback>
        </mc:AlternateContent>
      </w:r>
    </w:p>
    <w:p w:rsidR="00303C36" w:rsidRDefault="00303C36" w:rsidP="00303C36">
      <w:pPr>
        <w:rPr>
          <w:rFonts w:ascii="Arial" w:hAnsi="Arial" w:cs="Arial"/>
          <w:sz w:val="20"/>
          <w:szCs w:val="20"/>
        </w:rPr>
      </w:pPr>
      <w:r>
        <w:rPr>
          <w:rFonts w:ascii="Arial" w:hAnsi="Arial" w:cs="Arial"/>
          <w:noProof/>
          <w:sz w:val="24"/>
          <w:szCs w:val="24"/>
          <w:lang w:eastAsia="es-MX"/>
        </w:rPr>
        <mc:AlternateContent>
          <mc:Choice Requires="wpg">
            <w:drawing>
              <wp:anchor distT="0" distB="0" distL="114300" distR="114300" simplePos="0" relativeHeight="251838464" behindDoc="0" locked="0" layoutInCell="1" allowOverlap="1">
                <wp:simplePos x="0" y="0"/>
                <wp:positionH relativeFrom="margin">
                  <wp:posOffset>-1172845</wp:posOffset>
                </wp:positionH>
                <wp:positionV relativeFrom="paragraph">
                  <wp:posOffset>1680845</wp:posOffset>
                </wp:positionV>
                <wp:extent cx="7286625" cy="4300220"/>
                <wp:effectExtent l="7303" t="0" r="0" b="0"/>
                <wp:wrapTopAndBottom/>
                <wp:docPr id="355" name="Grupo 355"/>
                <wp:cNvGraphicFramePr/>
                <a:graphic xmlns:a="http://schemas.openxmlformats.org/drawingml/2006/main">
                  <a:graphicData uri="http://schemas.microsoft.com/office/word/2010/wordprocessingGroup">
                    <wpg:wgp>
                      <wpg:cNvGrpSpPr/>
                      <wpg:grpSpPr>
                        <a:xfrm rot="16200000">
                          <a:off x="0" y="0"/>
                          <a:ext cx="7286625" cy="4300220"/>
                          <a:chOff x="0" y="0"/>
                          <a:chExt cx="5942430" cy="3190240"/>
                        </a:xfrm>
                      </wpg:grpSpPr>
                      <pic:pic xmlns:pic="http://schemas.openxmlformats.org/drawingml/2006/picture">
                        <pic:nvPicPr>
                          <pic:cNvPr id="353" name="Imagen 353"/>
                          <pic:cNvPicPr>
                            <a:picLocks noChangeAspect="1"/>
                          </pic:cNvPicPr>
                        </pic:nvPicPr>
                        <pic:blipFill rotWithShape="1">
                          <a:blip r:embed="rId97" cstate="print">
                            <a:extLst>
                              <a:ext uri="{28A0092B-C50C-407E-A947-70E740481C1C}">
                                <a14:useLocalDpi xmlns:a14="http://schemas.microsoft.com/office/drawing/2010/main" val="0"/>
                              </a:ext>
                            </a:extLst>
                          </a:blip>
                          <a:srcRect l="11615" t="11710" r="4667" b="7841"/>
                          <a:stretch/>
                        </pic:blipFill>
                        <pic:spPr bwMode="auto">
                          <a:xfrm>
                            <a:off x="39470" y="0"/>
                            <a:ext cx="5902960" cy="319024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54" name="Imagen 354"/>
                          <pic:cNvPicPr>
                            <a:picLocks noChangeAspect="1"/>
                          </pic:cNvPicPr>
                        </pic:nvPicPr>
                        <pic:blipFill rotWithShape="1">
                          <a:blip r:embed="rId98" cstate="print">
                            <a:extLst>
                              <a:ext uri="{28A0092B-C50C-407E-A947-70E740481C1C}">
                                <a14:useLocalDpi xmlns:a14="http://schemas.microsoft.com/office/drawing/2010/main" val="0"/>
                              </a:ext>
                            </a:extLst>
                          </a:blip>
                          <a:srcRect l="74195" t="20031" r="9867" b="8464"/>
                          <a:stretch/>
                        </pic:blipFill>
                        <pic:spPr bwMode="auto">
                          <a:xfrm>
                            <a:off x="0" y="0"/>
                            <a:ext cx="1263650" cy="318897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3B0DDB30" id="Grupo 355" o:spid="_x0000_s1026" style="position:absolute;margin-left:-92.35pt;margin-top:132.35pt;width:573.75pt;height:338.6pt;rotation:-90;z-index:251838464;mso-position-horizontal-relative:margin;mso-width-relative:margin;mso-height-relative:margin" coordsize="59424,319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">
                <v:shape id="Imagen 353" o:spid="_x0000_s1027" type="#_x0000_t75" style="position:absolute;left:394;width:59030;height:319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">
                  <v:imagedata r:id="rId99" o:title="" croptop="7674f" cropbottom="5139f" cropleft="7612f" cropright="3059f"/>
                  <v:path arrowok="t"/>
                </v:shape>
                <v:shape id="Imagen 354" o:spid="_x0000_s1028" type="#_x0000_t75" style="position:absolute;width:12636;height:31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">
                  <v:imagedata r:id="rId100" o:title="" croptop="13128f" cropbottom="5547f" cropleft="48624f" cropright="6466f"/>
                  <v:path arrowok="t"/>
                </v:shape>
                <w10:wrap type="topAndBottom" anchorx="margin"/>
              </v:group>
            </w:pict>
          </mc:Fallback>
        </mc:AlternateContent>
      </w:r>
    </w:p>
    <w:p w:rsidR="00303C36" w:rsidRDefault="00303C36" w:rsidP="00303C36">
      <w:pPr>
        <w:rPr>
          <w:rFonts w:ascii="Arial" w:hAnsi="Arial" w:cs="Arial"/>
          <w:sz w:val="20"/>
          <w:szCs w:val="20"/>
        </w:rPr>
      </w:pPr>
    </w:p>
    <w:p w:rsidR="00587113" w:rsidRPr="00303C36" w:rsidRDefault="00303C36" w:rsidP="00AC0A93">
      <w:pPr>
        <w:rPr>
          <w:rFonts w:ascii="Arial" w:hAnsi="Arial" w:cs="Arial"/>
          <w:color w:val="FF0000"/>
          <w:sz w:val="24"/>
          <w:szCs w:val="24"/>
        </w:rPr>
      </w:pPr>
      <w:r w:rsidRPr="008E0487">
        <w:rPr>
          <w:rFonts w:ascii="Arial" w:hAnsi="Arial" w:cs="Arial"/>
          <w:sz w:val="20"/>
          <w:szCs w:val="20"/>
        </w:rPr>
        <w:t xml:space="preserve">Fuente: </w:t>
      </w:r>
      <w:hyperlink r:id="rId101" w:history="1">
        <w:r w:rsidRPr="008E0487">
          <w:rPr>
            <w:rStyle w:val="Hipervnculo"/>
            <w:rFonts w:ascii="Arial" w:hAnsi="Arial" w:cs="Arial"/>
            <w:color w:val="auto"/>
            <w:sz w:val="20"/>
            <w:szCs w:val="20"/>
            <w:u w:val="none"/>
          </w:rPr>
          <w:t>http://seduv.edomexico.gob.mx/</w:t>
        </w:r>
      </w:hyperlink>
    </w:p>
    <w:p w:rsidR="00587113" w:rsidRDefault="00587113" w:rsidP="00587113">
      <w:pPr>
        <w:rPr>
          <w:rStyle w:val="Hipervnculo"/>
          <w:rFonts w:ascii="Arial" w:hAnsi="Arial" w:cs="Arial"/>
          <w:color w:val="auto"/>
          <w:sz w:val="20"/>
          <w:szCs w:val="20"/>
          <w:u w:val="none"/>
        </w:rPr>
      </w:pPr>
    </w:p>
    <w:p w:rsidR="00587113" w:rsidRDefault="00587113" w:rsidP="00AB7BF5">
      <w:pPr>
        <w:spacing w:line="360" w:lineRule="auto"/>
        <w:ind w:firstLine="709"/>
        <w:jc w:val="both"/>
        <w:rPr>
          <w:rStyle w:val="Hipervnculo"/>
          <w:rFonts w:ascii="Arial" w:hAnsi="Arial" w:cs="Arial"/>
          <w:color w:val="auto"/>
          <w:sz w:val="24"/>
          <w:szCs w:val="24"/>
          <w:u w:val="none"/>
        </w:rPr>
      </w:pPr>
      <w:r w:rsidRPr="00D61433">
        <w:rPr>
          <w:rStyle w:val="Hipervnculo"/>
          <w:rFonts w:ascii="Arial" w:hAnsi="Arial" w:cs="Arial"/>
          <w:color w:val="auto"/>
          <w:sz w:val="24"/>
          <w:szCs w:val="24"/>
          <w:u w:val="none"/>
        </w:rPr>
        <w:t xml:space="preserve">Este es un panorama general del equipamiento urbano del municipio, en los siguientes apartados se estudiará a profundidad la comunidad de San Jerónimo como parte de la metodología del diseño participativo se realiza un diagnóstico del contexto. </w:t>
      </w:r>
    </w:p>
    <w:p w:rsidR="00D61433" w:rsidRDefault="00D61433" w:rsidP="00AB7BF5">
      <w:pPr>
        <w:spacing w:line="360" w:lineRule="auto"/>
        <w:ind w:firstLine="709"/>
        <w:jc w:val="both"/>
        <w:rPr>
          <w:rStyle w:val="Hipervnculo"/>
          <w:rFonts w:ascii="Arial" w:hAnsi="Arial" w:cs="Arial"/>
          <w:color w:val="auto"/>
          <w:sz w:val="24"/>
          <w:szCs w:val="24"/>
          <w:u w:val="none"/>
        </w:rPr>
      </w:pPr>
      <w:r>
        <w:rPr>
          <w:rStyle w:val="Hipervnculo"/>
          <w:rFonts w:ascii="Arial" w:hAnsi="Arial" w:cs="Arial"/>
          <w:color w:val="auto"/>
          <w:sz w:val="24"/>
          <w:szCs w:val="24"/>
          <w:u w:val="none"/>
        </w:rPr>
        <w:t xml:space="preserve">De acuerdo a datos del CONEVAL (2010), El 43% de la población carece de servicios básicos en la vivienda y 18 % de la población también reporto vivir con carencia de materiales y espacio suficiente en su vivienda. </w:t>
      </w:r>
    </w:p>
    <w:p w:rsidR="00D61433" w:rsidRDefault="00D61433" w:rsidP="00AB7BF5">
      <w:pPr>
        <w:spacing w:line="360" w:lineRule="auto"/>
        <w:ind w:firstLine="709"/>
        <w:jc w:val="both"/>
        <w:rPr>
          <w:rStyle w:val="Hipervnculo"/>
          <w:rFonts w:ascii="Arial" w:hAnsi="Arial" w:cs="Arial"/>
          <w:color w:val="auto"/>
          <w:sz w:val="24"/>
          <w:szCs w:val="24"/>
          <w:u w:val="none"/>
        </w:rPr>
      </w:pPr>
      <w:r>
        <w:rPr>
          <w:rStyle w:val="Hipervnculo"/>
          <w:rFonts w:ascii="Arial" w:hAnsi="Arial" w:cs="Arial"/>
          <w:color w:val="auto"/>
          <w:sz w:val="24"/>
          <w:szCs w:val="24"/>
          <w:u w:val="none"/>
        </w:rPr>
        <w:t>Según indicadores del rezago social en el municipio el 26.6 % de viviendas carecen de drenaje, el 19% carece de agua entubada y un 6.9% que no disponen de energía eléctrica.</w:t>
      </w:r>
    </w:p>
    <w:p w:rsidR="009D2D0E" w:rsidRPr="00303C36" w:rsidRDefault="009D2D0E" w:rsidP="009D2D0E">
      <w:pPr>
        <w:pStyle w:val="Descripcin"/>
        <w:keepNext/>
        <w:jc w:val="center"/>
        <w:rPr>
          <w:sz w:val="20"/>
          <w:szCs w:val="20"/>
        </w:rPr>
      </w:pPr>
      <w:bookmarkStart w:id="74" w:name="_Toc48653219"/>
      <w:r w:rsidRPr="00303C36">
        <w:rPr>
          <w:sz w:val="20"/>
          <w:szCs w:val="20"/>
        </w:rPr>
        <w:t xml:space="preserve">Ilustración </w:t>
      </w:r>
      <w:r w:rsidR="00E76127">
        <w:rPr>
          <w:sz w:val="20"/>
          <w:szCs w:val="20"/>
        </w:rPr>
        <w:fldChar w:fldCharType="begin"/>
      </w:r>
      <w:r w:rsidR="00E76127">
        <w:rPr>
          <w:sz w:val="20"/>
          <w:szCs w:val="20"/>
        </w:rPr>
        <w:instrText xml:space="preserve"> SEQ Ilustración \* ARABIC </w:instrText>
      </w:r>
      <w:r w:rsidR="00E76127">
        <w:rPr>
          <w:sz w:val="20"/>
          <w:szCs w:val="20"/>
        </w:rPr>
        <w:fldChar w:fldCharType="separate"/>
      </w:r>
      <w:r w:rsidR="005F3A6E">
        <w:rPr>
          <w:noProof/>
          <w:sz w:val="20"/>
          <w:szCs w:val="20"/>
        </w:rPr>
        <w:t>25</w:t>
      </w:r>
      <w:r w:rsidR="00E76127">
        <w:rPr>
          <w:sz w:val="20"/>
          <w:szCs w:val="20"/>
        </w:rPr>
        <w:fldChar w:fldCharType="end"/>
      </w:r>
      <w:r w:rsidRPr="00303C36">
        <w:rPr>
          <w:sz w:val="20"/>
          <w:szCs w:val="20"/>
        </w:rPr>
        <w:t>e Redes de servicios básicos en el Municipio de Amanalco</w:t>
      </w:r>
      <w:bookmarkEnd w:id="74"/>
    </w:p>
    <w:p w:rsidR="00D61433" w:rsidRPr="00D61433" w:rsidRDefault="00D61433" w:rsidP="00AB7BF5">
      <w:pPr>
        <w:spacing w:line="360" w:lineRule="auto"/>
        <w:ind w:firstLine="709"/>
        <w:jc w:val="both"/>
        <w:rPr>
          <w:rFonts w:ascii="Arial" w:hAnsi="Arial" w:cs="Arial"/>
          <w:sz w:val="24"/>
          <w:szCs w:val="24"/>
        </w:rPr>
      </w:pPr>
      <w:r>
        <w:rPr>
          <w:noProof/>
          <w:lang w:eastAsia="es-MX"/>
        </w:rPr>
        <w:drawing>
          <wp:inline distT="0" distB="0" distL="0" distR="0" wp14:anchorId="40E63BB6" wp14:editId="43B8829B">
            <wp:extent cx="5042650" cy="3286125"/>
            <wp:effectExtent l="0" t="0" r="5715" b="0"/>
            <wp:docPr id="357" name="Imagen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srcRect l="13252" t="33553" r="52166" b="29970"/>
                    <a:stretch/>
                  </pic:blipFill>
                  <pic:spPr bwMode="auto">
                    <a:xfrm>
                      <a:off x="0" y="0"/>
                      <a:ext cx="5069404" cy="3303559"/>
                    </a:xfrm>
                    <a:prstGeom prst="rect">
                      <a:avLst/>
                    </a:prstGeom>
                    <a:ln>
                      <a:noFill/>
                    </a:ln>
                    <a:extLst>
                      <a:ext uri="{53640926-AAD7-44D8-BBD7-CCE9431645EC}">
                        <a14:shadowObscured xmlns:a14="http://schemas.microsoft.com/office/drawing/2010/main"/>
                      </a:ext>
                    </a:extLst>
                  </pic:spPr>
                </pic:pic>
              </a:graphicData>
            </a:graphic>
          </wp:inline>
        </w:drawing>
      </w:r>
      <w:r>
        <w:rPr>
          <w:rStyle w:val="Hipervnculo"/>
          <w:rFonts w:ascii="Arial" w:hAnsi="Arial" w:cs="Arial"/>
          <w:color w:val="auto"/>
          <w:sz w:val="24"/>
          <w:szCs w:val="24"/>
          <w:u w:val="none"/>
        </w:rPr>
        <w:t xml:space="preserve"> </w:t>
      </w:r>
    </w:p>
    <w:p w:rsidR="00AC0A93" w:rsidRDefault="009D2D0E" w:rsidP="00AC0A93">
      <w:pPr>
        <w:rPr>
          <w:rFonts w:ascii="Arial" w:hAnsi="Arial" w:cs="Arial"/>
          <w:sz w:val="20"/>
          <w:szCs w:val="20"/>
        </w:rPr>
      </w:pPr>
      <w:r w:rsidRPr="009D2D0E">
        <w:rPr>
          <w:rFonts w:ascii="Arial" w:hAnsi="Arial" w:cs="Arial"/>
          <w:sz w:val="20"/>
          <w:szCs w:val="20"/>
        </w:rPr>
        <w:t xml:space="preserve">Fuente: </w:t>
      </w:r>
      <w:hyperlink r:id="rId103" w:history="1">
        <w:r w:rsidRPr="009D2D0E">
          <w:rPr>
            <w:rStyle w:val="Hipervnculo"/>
            <w:rFonts w:ascii="Arial" w:hAnsi="Arial" w:cs="Arial"/>
            <w:color w:val="auto"/>
            <w:sz w:val="20"/>
            <w:szCs w:val="20"/>
            <w:u w:val="none"/>
          </w:rPr>
          <w:t>http://www.dof.gob.mx/SEDESOL/Mexico_007.pdf</w:t>
        </w:r>
      </w:hyperlink>
    </w:p>
    <w:p w:rsidR="009D2D0E" w:rsidRDefault="009D2D0E" w:rsidP="00AC0A93">
      <w:pPr>
        <w:rPr>
          <w:rFonts w:ascii="Arial" w:hAnsi="Arial" w:cs="Arial"/>
          <w:sz w:val="20"/>
          <w:szCs w:val="20"/>
        </w:rPr>
      </w:pPr>
    </w:p>
    <w:p w:rsidR="00303C36" w:rsidRPr="009D2D0E" w:rsidRDefault="00303C36" w:rsidP="00AC0A93">
      <w:pPr>
        <w:rPr>
          <w:rFonts w:ascii="Arial" w:hAnsi="Arial" w:cs="Arial"/>
          <w:sz w:val="20"/>
          <w:szCs w:val="20"/>
        </w:rPr>
      </w:pPr>
    </w:p>
    <w:p w:rsidR="0056162B" w:rsidRPr="00D318BD" w:rsidRDefault="009851C5" w:rsidP="00303C36">
      <w:pPr>
        <w:pStyle w:val="Ttulo2"/>
        <w:jc w:val="left"/>
      </w:pPr>
      <w:bookmarkStart w:id="75" w:name="_Toc50727247"/>
      <w:r>
        <w:lastRenderedPageBreak/>
        <w:t>2.2</w:t>
      </w:r>
      <w:r w:rsidR="0056162B">
        <w:t xml:space="preserve"> </w:t>
      </w:r>
      <w:r w:rsidR="0056162B" w:rsidRPr="00D318BD">
        <w:t>Análisis de la situación actual y caracterización general de la comunidad</w:t>
      </w:r>
      <w:bookmarkEnd w:id="75"/>
      <w:r w:rsidR="0056162B" w:rsidRPr="00D318BD">
        <w:t xml:space="preserve">  </w:t>
      </w:r>
    </w:p>
    <w:p w:rsidR="0056162B" w:rsidRDefault="0056162B" w:rsidP="0056162B">
      <w:pPr>
        <w:spacing w:line="360" w:lineRule="auto"/>
        <w:jc w:val="both"/>
        <w:rPr>
          <w:rFonts w:ascii="Arial" w:hAnsi="Arial" w:cs="Arial"/>
          <w:sz w:val="24"/>
          <w:szCs w:val="24"/>
        </w:rPr>
      </w:pPr>
    </w:p>
    <w:p w:rsidR="0056162B" w:rsidRDefault="0056162B" w:rsidP="0056162B">
      <w:pPr>
        <w:spacing w:line="360" w:lineRule="auto"/>
        <w:jc w:val="both"/>
        <w:rPr>
          <w:rFonts w:ascii="Arial" w:hAnsi="Arial" w:cs="Arial"/>
          <w:sz w:val="24"/>
          <w:szCs w:val="24"/>
        </w:rPr>
      </w:pPr>
      <w:r w:rsidRPr="004D7307">
        <w:rPr>
          <w:rFonts w:ascii="Arial" w:hAnsi="Arial" w:cs="Arial"/>
          <w:sz w:val="24"/>
          <w:szCs w:val="24"/>
        </w:rPr>
        <w:t xml:space="preserve">Después de identificar </w:t>
      </w:r>
      <w:r>
        <w:rPr>
          <w:rFonts w:ascii="Arial" w:hAnsi="Arial" w:cs="Arial"/>
          <w:sz w:val="24"/>
          <w:szCs w:val="24"/>
        </w:rPr>
        <w:t>la comunidad</w:t>
      </w:r>
      <w:r w:rsidRPr="004D7307">
        <w:rPr>
          <w:rFonts w:ascii="Arial" w:hAnsi="Arial" w:cs="Arial"/>
          <w:sz w:val="24"/>
          <w:szCs w:val="24"/>
        </w:rPr>
        <w:t xml:space="preserve"> para aplicar la metodología participativa dentro del Estado de México </w:t>
      </w:r>
      <w:r>
        <w:rPr>
          <w:rFonts w:ascii="Arial" w:hAnsi="Arial" w:cs="Arial"/>
          <w:sz w:val="24"/>
          <w:szCs w:val="24"/>
        </w:rPr>
        <w:t xml:space="preserve">se procede a realizar un análisis de </w:t>
      </w:r>
      <w:r w:rsidRPr="004D7307">
        <w:rPr>
          <w:rFonts w:ascii="Arial" w:hAnsi="Arial" w:cs="Arial"/>
          <w:sz w:val="24"/>
          <w:szCs w:val="24"/>
        </w:rPr>
        <w:t>insuficiencias y deficiencias</w:t>
      </w:r>
      <w:r>
        <w:rPr>
          <w:rFonts w:ascii="Arial" w:hAnsi="Arial" w:cs="Arial"/>
          <w:sz w:val="24"/>
          <w:szCs w:val="24"/>
        </w:rPr>
        <w:t xml:space="preserve"> en otras palabras</w:t>
      </w:r>
      <w:r w:rsidRPr="004D7307">
        <w:rPr>
          <w:rFonts w:ascii="Arial" w:hAnsi="Arial" w:cs="Arial"/>
          <w:sz w:val="24"/>
          <w:szCs w:val="24"/>
        </w:rPr>
        <w:t xml:space="preserve"> </w:t>
      </w:r>
      <w:r>
        <w:rPr>
          <w:rFonts w:ascii="Arial" w:hAnsi="Arial" w:cs="Arial"/>
          <w:sz w:val="24"/>
          <w:szCs w:val="24"/>
        </w:rPr>
        <w:t>lo que da motivo para realizar una</w:t>
      </w:r>
      <w:r w:rsidRPr="004D7307">
        <w:rPr>
          <w:rFonts w:ascii="Arial" w:hAnsi="Arial" w:cs="Arial"/>
          <w:sz w:val="24"/>
          <w:szCs w:val="24"/>
        </w:rPr>
        <w:t xml:space="preserve"> transformación.</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En este sentido, para lograr el acercamiento a la</w:t>
      </w:r>
      <w:r w:rsidRPr="00231DD0">
        <w:rPr>
          <w:rFonts w:ascii="Arial" w:hAnsi="Arial" w:cs="Arial"/>
          <w:sz w:val="24"/>
          <w:szCs w:val="24"/>
        </w:rPr>
        <w:t xml:space="preserve"> realidad </w:t>
      </w:r>
      <w:r>
        <w:rPr>
          <w:rFonts w:ascii="Arial" w:hAnsi="Arial" w:cs="Arial"/>
          <w:sz w:val="24"/>
          <w:szCs w:val="24"/>
        </w:rPr>
        <w:t>de la comunidad se han seleccionado jóvenes que estudian el tercero y cuarto semestre dentro del sistema de tele bachilleratos comunitarios en las comunidades seleccionadas ya que dentro de su formación trabajan con una línea de trabajo llamada “Desarrollo comunitario”</w:t>
      </w:r>
      <w:r>
        <w:rPr>
          <w:rStyle w:val="Refdenotaalpie"/>
          <w:rFonts w:ascii="Arial" w:hAnsi="Arial" w:cs="Arial"/>
          <w:sz w:val="24"/>
          <w:szCs w:val="24"/>
        </w:rPr>
        <w:footnoteReference w:id="13"/>
      </w:r>
      <w:r>
        <w:rPr>
          <w:rFonts w:ascii="Arial" w:hAnsi="Arial" w:cs="Arial"/>
          <w:sz w:val="24"/>
          <w:szCs w:val="24"/>
        </w:rPr>
        <w:t xml:space="preserve"> la cual tiene como objetivo: </w:t>
      </w:r>
    </w:p>
    <w:p w:rsidR="0056162B" w:rsidRPr="005235FE" w:rsidRDefault="0056162B" w:rsidP="0056162B">
      <w:pPr>
        <w:spacing w:line="360" w:lineRule="auto"/>
        <w:ind w:left="1418"/>
        <w:jc w:val="both"/>
        <w:rPr>
          <w:rFonts w:ascii="Arial" w:hAnsi="Arial" w:cs="Arial"/>
          <w:color w:val="FF0000"/>
          <w:sz w:val="24"/>
          <w:szCs w:val="24"/>
        </w:rPr>
      </w:pPr>
      <w:r>
        <w:rPr>
          <w:rFonts w:ascii="Arial" w:hAnsi="Arial" w:cs="Arial"/>
          <w:sz w:val="24"/>
          <w:szCs w:val="24"/>
        </w:rPr>
        <w:t>“P</w:t>
      </w:r>
      <w:r w:rsidRPr="00ED19ED">
        <w:rPr>
          <w:rFonts w:ascii="Arial" w:hAnsi="Arial" w:cs="Arial"/>
          <w:sz w:val="24"/>
          <w:szCs w:val="24"/>
        </w:rPr>
        <w:t>ropiciar la participación activa de los estudiantes en procesos de comunicación, integración efectiva de equipos de trabajo y en la intervención planeada y consciente frente a las necesidades, problemáticas, demandas y potencialidades de su comunidad. Permite al alumno adquirir herramientas conceptuales sobre qué es una comunidad, los principios del desarrollo comunitario, así como las características y técnicas que se utilizan para elaborar un diagnóstico comunitario que sirva de sustento para elaborar un Proyecto de Desarrollo Comunitario pertinente de acuerdo con su contexto, llevarlo a la práctica, evaluar sus alcances y su probable continuidad</w:t>
      </w:r>
      <w:r>
        <w:rPr>
          <w:rFonts w:ascii="Arial" w:hAnsi="Arial" w:cs="Arial"/>
          <w:sz w:val="24"/>
          <w:szCs w:val="24"/>
        </w:rPr>
        <w:t xml:space="preserve">” </w:t>
      </w:r>
      <w:r w:rsidRPr="005D1C9F">
        <w:rPr>
          <w:rFonts w:ascii="Arial" w:hAnsi="Arial" w:cs="Arial"/>
          <w:sz w:val="24"/>
          <w:szCs w:val="24"/>
        </w:rPr>
        <w:t>(Tele bachillerato comunitario, 2015).</w:t>
      </w:r>
    </w:p>
    <w:p w:rsidR="0056162B" w:rsidRDefault="0056162B" w:rsidP="0056162B">
      <w:pPr>
        <w:spacing w:line="360" w:lineRule="auto"/>
        <w:jc w:val="both"/>
        <w:rPr>
          <w:rFonts w:ascii="Arial" w:hAnsi="Arial" w:cs="Arial"/>
          <w:sz w:val="24"/>
          <w:szCs w:val="24"/>
        </w:rPr>
      </w:pPr>
    </w:p>
    <w:p w:rsidR="0056162B" w:rsidRDefault="0056162B" w:rsidP="00801545">
      <w:pPr>
        <w:spacing w:line="360" w:lineRule="auto"/>
        <w:ind w:firstLine="709"/>
        <w:jc w:val="both"/>
        <w:rPr>
          <w:rFonts w:ascii="Arial" w:hAnsi="Arial" w:cs="Arial"/>
          <w:sz w:val="24"/>
          <w:szCs w:val="24"/>
        </w:rPr>
      </w:pPr>
      <w:r w:rsidRPr="004D7307">
        <w:rPr>
          <w:rFonts w:ascii="Arial" w:hAnsi="Arial" w:cs="Arial"/>
          <w:sz w:val="24"/>
          <w:szCs w:val="24"/>
        </w:rPr>
        <w:t xml:space="preserve"> </w:t>
      </w:r>
      <w:r>
        <w:rPr>
          <w:rFonts w:ascii="Arial" w:hAnsi="Arial" w:cs="Arial"/>
          <w:sz w:val="24"/>
          <w:szCs w:val="24"/>
        </w:rPr>
        <w:t>Es importante hacer un</w:t>
      </w:r>
      <w:r w:rsidRPr="004D7307">
        <w:rPr>
          <w:rFonts w:ascii="Arial" w:hAnsi="Arial" w:cs="Arial"/>
          <w:sz w:val="24"/>
          <w:szCs w:val="24"/>
        </w:rPr>
        <w:t xml:space="preserve"> análisis minucioso de la situación actual y de las tendencias que se vislumbran, pero también deben detectarse no sólo los problemas existentes sino también las potencialidades para el desarrollo, activándolas, y actuar en consecuencia. El diagnóstico es una forma de investigación en que se describen y explican los problemas y las virtudes del objeto </w:t>
      </w:r>
      <w:r w:rsidRPr="004D7307">
        <w:rPr>
          <w:rFonts w:ascii="Arial" w:hAnsi="Arial" w:cs="Arial"/>
          <w:sz w:val="24"/>
          <w:szCs w:val="24"/>
        </w:rPr>
        <w:lastRenderedPageBreak/>
        <w:t>de estudio, con el fin de comprender, jerarquizar y posteriormente</w:t>
      </w:r>
      <w:r>
        <w:rPr>
          <w:rFonts w:ascii="Arial" w:hAnsi="Arial" w:cs="Arial"/>
          <w:sz w:val="24"/>
          <w:szCs w:val="24"/>
        </w:rPr>
        <w:t>,</w:t>
      </w:r>
      <w:r w:rsidRPr="004D7307">
        <w:rPr>
          <w:rFonts w:ascii="Arial" w:hAnsi="Arial" w:cs="Arial"/>
          <w:sz w:val="24"/>
          <w:szCs w:val="24"/>
        </w:rPr>
        <w:t xml:space="preserve"> encaminar los esfuerzos para resolverlos</w:t>
      </w:r>
      <w:r>
        <w:rPr>
          <w:rFonts w:ascii="Arial" w:hAnsi="Arial" w:cs="Arial"/>
          <w:sz w:val="24"/>
          <w:szCs w:val="24"/>
        </w:rPr>
        <w:t xml:space="preserve"> (CYTED, 199</w:t>
      </w:r>
      <w:r w:rsidR="00732F60">
        <w:rPr>
          <w:rFonts w:ascii="Arial" w:hAnsi="Arial" w:cs="Arial"/>
          <w:sz w:val="24"/>
          <w:szCs w:val="24"/>
        </w:rPr>
        <w:t>9</w:t>
      </w:r>
      <w:r>
        <w:rPr>
          <w:rFonts w:ascii="Arial" w:hAnsi="Arial" w:cs="Arial"/>
          <w:sz w:val="24"/>
          <w:szCs w:val="24"/>
        </w:rPr>
        <w:t>)</w:t>
      </w:r>
      <w:r w:rsidRPr="004D7307">
        <w:rPr>
          <w:rFonts w:ascii="Arial" w:hAnsi="Arial" w:cs="Arial"/>
          <w:sz w:val="24"/>
          <w:szCs w:val="24"/>
        </w:rPr>
        <w:t>.</w:t>
      </w:r>
      <w:r>
        <w:rPr>
          <w:rFonts w:ascii="Arial" w:hAnsi="Arial" w:cs="Arial"/>
          <w:sz w:val="24"/>
          <w:szCs w:val="24"/>
        </w:rPr>
        <w:t xml:space="preserve"> </w:t>
      </w:r>
    </w:p>
    <w:p w:rsidR="0056162B" w:rsidRPr="004D12B5" w:rsidRDefault="0056162B" w:rsidP="0056162B">
      <w:pPr>
        <w:spacing w:line="360" w:lineRule="auto"/>
      </w:pP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En esta etapa también se definen los actores principales que se involucran en el proceso del diseño participativo,</w:t>
      </w:r>
      <w:r w:rsidRPr="009A74E2">
        <w:rPr>
          <w:rFonts w:ascii="Arial" w:hAnsi="Arial" w:cs="Arial"/>
          <w:sz w:val="24"/>
          <w:szCs w:val="24"/>
        </w:rPr>
        <w:t xml:space="preserve"> </w:t>
      </w:r>
      <w:r>
        <w:rPr>
          <w:rFonts w:ascii="Arial" w:hAnsi="Arial" w:cs="Arial"/>
          <w:sz w:val="24"/>
          <w:szCs w:val="24"/>
        </w:rPr>
        <w:t xml:space="preserve">en este caso debido a que los procesos participativos muchas veces se ven inhibidos por actitudes de desánimo, se recomienda realizar esta actividad con actores que cuenten con alguna experiencia en procesos participativos, como son comisarios ejidales, mayordomos líderes políticos. </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Esto permite en primer lugar, realizar un </w:t>
      </w:r>
      <w:r w:rsidRPr="004D12B5">
        <w:rPr>
          <w:rFonts w:ascii="Arial" w:hAnsi="Arial" w:cs="Arial"/>
          <w:sz w:val="24"/>
          <w:szCs w:val="24"/>
        </w:rPr>
        <w:t>diagnóstico participativo de las principales características</w:t>
      </w:r>
      <w:r>
        <w:rPr>
          <w:rFonts w:ascii="Arial" w:hAnsi="Arial" w:cs="Arial"/>
          <w:sz w:val="24"/>
          <w:szCs w:val="24"/>
        </w:rPr>
        <w:t xml:space="preserve"> de su contexto</w:t>
      </w:r>
      <w:r w:rsidRPr="004D12B5">
        <w:rPr>
          <w:rFonts w:ascii="Arial" w:hAnsi="Arial" w:cs="Arial"/>
          <w:sz w:val="24"/>
          <w:szCs w:val="24"/>
        </w:rPr>
        <w:t xml:space="preserve"> y</w:t>
      </w:r>
      <w:r>
        <w:rPr>
          <w:rFonts w:ascii="Arial" w:hAnsi="Arial" w:cs="Arial"/>
          <w:sz w:val="24"/>
          <w:szCs w:val="24"/>
        </w:rPr>
        <w:t>,</w:t>
      </w:r>
      <w:r w:rsidRPr="004D12B5">
        <w:rPr>
          <w:rFonts w:ascii="Arial" w:hAnsi="Arial" w:cs="Arial"/>
          <w:sz w:val="24"/>
          <w:szCs w:val="24"/>
        </w:rPr>
        <w:t xml:space="preserve"> en segundo</w:t>
      </w:r>
      <w:r>
        <w:rPr>
          <w:rFonts w:ascii="Arial" w:hAnsi="Arial" w:cs="Arial"/>
          <w:sz w:val="24"/>
          <w:szCs w:val="24"/>
        </w:rPr>
        <w:t>,</w:t>
      </w:r>
      <w:r w:rsidRPr="004D12B5">
        <w:rPr>
          <w:rFonts w:ascii="Arial" w:hAnsi="Arial" w:cs="Arial"/>
          <w:sz w:val="24"/>
          <w:szCs w:val="24"/>
        </w:rPr>
        <w:t xml:space="preserve"> realizar un análisis </w:t>
      </w:r>
      <w:r>
        <w:rPr>
          <w:rFonts w:ascii="Arial" w:hAnsi="Arial" w:cs="Arial"/>
          <w:sz w:val="24"/>
          <w:szCs w:val="24"/>
        </w:rPr>
        <w:t>sobre sus viviendas, con el objetivo de plantear líneas para mejorar las condiciones de su hábitat inmediato.</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En la caracterización del barrio o comunidad es indispensable analizar los siguientes aspectos (CYTED, 199</w:t>
      </w:r>
      <w:r w:rsidR="00732F60">
        <w:rPr>
          <w:rFonts w:ascii="Arial" w:hAnsi="Arial" w:cs="Arial"/>
          <w:sz w:val="24"/>
          <w:szCs w:val="24"/>
        </w:rPr>
        <w:t>9</w:t>
      </w:r>
      <w:r>
        <w:rPr>
          <w:rFonts w:ascii="Arial" w:hAnsi="Arial" w:cs="Arial"/>
          <w:sz w:val="24"/>
          <w:szCs w:val="24"/>
        </w:rPr>
        <w:t>):</w:t>
      </w:r>
    </w:p>
    <w:p w:rsidR="0056162B" w:rsidRDefault="0056162B" w:rsidP="0056162B">
      <w:pPr>
        <w:pStyle w:val="Prrafodelista"/>
        <w:numPr>
          <w:ilvl w:val="0"/>
          <w:numId w:val="12"/>
        </w:numPr>
        <w:jc w:val="both"/>
        <w:rPr>
          <w:rFonts w:ascii="Arial" w:hAnsi="Arial" w:cs="Arial"/>
          <w:sz w:val="24"/>
          <w:szCs w:val="24"/>
        </w:rPr>
      </w:pPr>
      <w:r>
        <w:rPr>
          <w:rFonts w:ascii="Arial" w:hAnsi="Arial" w:cs="Arial"/>
          <w:sz w:val="24"/>
          <w:szCs w:val="24"/>
        </w:rPr>
        <w:t xml:space="preserve">Sociodemográficos: Particularidades laborales, </w:t>
      </w:r>
      <w:r w:rsidRPr="000E7C0C">
        <w:rPr>
          <w:rFonts w:ascii="Arial" w:hAnsi="Arial" w:cs="Arial"/>
          <w:sz w:val="24"/>
          <w:szCs w:val="24"/>
        </w:rPr>
        <w:t>capacidades y habilidades insuficientemente</w:t>
      </w:r>
      <w:r>
        <w:rPr>
          <w:rFonts w:ascii="Arial" w:hAnsi="Arial" w:cs="Arial"/>
          <w:sz w:val="24"/>
          <w:szCs w:val="24"/>
        </w:rPr>
        <w:t xml:space="preserve"> desarrolladas de la población.</w:t>
      </w:r>
    </w:p>
    <w:p w:rsidR="0056162B" w:rsidRDefault="0056162B" w:rsidP="0056162B">
      <w:pPr>
        <w:pStyle w:val="Prrafodelista"/>
        <w:numPr>
          <w:ilvl w:val="0"/>
          <w:numId w:val="12"/>
        </w:numPr>
        <w:jc w:val="both"/>
        <w:rPr>
          <w:rFonts w:ascii="Arial" w:hAnsi="Arial" w:cs="Arial"/>
          <w:sz w:val="24"/>
          <w:szCs w:val="24"/>
        </w:rPr>
      </w:pPr>
      <w:r>
        <w:rPr>
          <w:rFonts w:ascii="Arial" w:hAnsi="Arial" w:cs="Arial"/>
          <w:sz w:val="24"/>
          <w:szCs w:val="24"/>
        </w:rPr>
        <w:t>Socioeconómicos:</w:t>
      </w:r>
      <w:r w:rsidRPr="000E7C0C">
        <w:t xml:space="preserve"> </w:t>
      </w:r>
      <w:r w:rsidRPr="000E7C0C">
        <w:rPr>
          <w:rFonts w:ascii="Arial" w:hAnsi="Arial" w:cs="Arial"/>
          <w:sz w:val="24"/>
          <w:szCs w:val="24"/>
        </w:rPr>
        <w:t>Existencia e impacto de los centros productivos y de servicios, cualquiera sea su nivel de subordinación, su producción, los potenciales turísticos</w:t>
      </w:r>
      <w:r>
        <w:rPr>
          <w:rFonts w:ascii="Arial" w:hAnsi="Arial" w:cs="Arial"/>
          <w:sz w:val="24"/>
          <w:szCs w:val="24"/>
        </w:rPr>
        <w:t>, la fuerza de trabajo radicada</w:t>
      </w:r>
      <w:r w:rsidRPr="000E7C0C">
        <w:rPr>
          <w:rFonts w:ascii="Arial" w:hAnsi="Arial" w:cs="Arial"/>
          <w:sz w:val="24"/>
          <w:szCs w:val="24"/>
        </w:rPr>
        <w:t xml:space="preserve"> </w:t>
      </w:r>
      <w:r>
        <w:rPr>
          <w:rFonts w:ascii="Arial" w:hAnsi="Arial" w:cs="Arial"/>
          <w:sz w:val="24"/>
          <w:szCs w:val="24"/>
        </w:rPr>
        <w:t>o</w:t>
      </w:r>
      <w:r w:rsidRPr="000E7C0C">
        <w:rPr>
          <w:rFonts w:ascii="Arial" w:hAnsi="Arial" w:cs="Arial"/>
          <w:sz w:val="24"/>
          <w:szCs w:val="24"/>
        </w:rPr>
        <w:t xml:space="preserve"> la existencia de actividades </w:t>
      </w:r>
      <w:r>
        <w:rPr>
          <w:rFonts w:ascii="Arial" w:hAnsi="Arial" w:cs="Arial"/>
          <w:sz w:val="24"/>
          <w:szCs w:val="24"/>
        </w:rPr>
        <w:t xml:space="preserve">económicas </w:t>
      </w:r>
      <w:r w:rsidRPr="000E7C0C">
        <w:rPr>
          <w:rFonts w:ascii="Arial" w:hAnsi="Arial" w:cs="Arial"/>
          <w:sz w:val="24"/>
          <w:szCs w:val="24"/>
        </w:rPr>
        <w:t>por cuenta propia.</w:t>
      </w:r>
    </w:p>
    <w:p w:rsidR="0056162B" w:rsidRDefault="0056162B" w:rsidP="0056162B">
      <w:pPr>
        <w:pStyle w:val="Prrafodelista"/>
        <w:numPr>
          <w:ilvl w:val="0"/>
          <w:numId w:val="12"/>
        </w:numPr>
        <w:jc w:val="both"/>
        <w:rPr>
          <w:rFonts w:ascii="Arial" w:hAnsi="Arial" w:cs="Arial"/>
          <w:sz w:val="24"/>
          <w:szCs w:val="24"/>
        </w:rPr>
      </w:pPr>
      <w:r>
        <w:rPr>
          <w:rFonts w:ascii="Arial" w:hAnsi="Arial" w:cs="Arial"/>
          <w:sz w:val="24"/>
          <w:szCs w:val="24"/>
        </w:rPr>
        <w:t xml:space="preserve">Físicos y ambientales: </w:t>
      </w:r>
      <w:r w:rsidRPr="000E7C0C">
        <w:rPr>
          <w:rFonts w:ascii="Arial" w:hAnsi="Arial" w:cs="Arial"/>
          <w:sz w:val="24"/>
          <w:szCs w:val="24"/>
        </w:rPr>
        <w:t xml:space="preserve">Distribución de la tipología habitacional y del estado técnico de las construcciones y de la urbanización, de las redes hidrosanitarias, viales, instalaciones sociales y sus déficits, así como </w:t>
      </w:r>
      <w:r>
        <w:rPr>
          <w:rFonts w:ascii="Arial" w:hAnsi="Arial" w:cs="Arial"/>
          <w:sz w:val="24"/>
          <w:szCs w:val="24"/>
        </w:rPr>
        <w:t xml:space="preserve">aquellos </w:t>
      </w:r>
      <w:r w:rsidRPr="000E7C0C">
        <w:rPr>
          <w:rFonts w:ascii="Arial" w:hAnsi="Arial" w:cs="Arial"/>
          <w:sz w:val="24"/>
          <w:szCs w:val="24"/>
        </w:rPr>
        <w:t xml:space="preserve">aspectos relacionados con el medio ambiente como </w:t>
      </w:r>
      <w:r>
        <w:rPr>
          <w:rFonts w:ascii="Arial" w:hAnsi="Arial" w:cs="Arial"/>
          <w:sz w:val="24"/>
          <w:szCs w:val="24"/>
        </w:rPr>
        <w:t xml:space="preserve">es la </w:t>
      </w:r>
      <w:r w:rsidRPr="000E7C0C">
        <w:rPr>
          <w:rFonts w:ascii="Arial" w:hAnsi="Arial" w:cs="Arial"/>
          <w:sz w:val="24"/>
          <w:szCs w:val="24"/>
        </w:rPr>
        <w:t>presencia de focos contaminantes, vertederos y micro vertederos</w:t>
      </w:r>
      <w:r>
        <w:rPr>
          <w:rFonts w:ascii="Arial" w:hAnsi="Arial" w:cs="Arial"/>
          <w:sz w:val="24"/>
          <w:szCs w:val="24"/>
        </w:rPr>
        <w:t>.</w:t>
      </w:r>
    </w:p>
    <w:p w:rsidR="0056162B" w:rsidRDefault="0056162B" w:rsidP="0056162B">
      <w:pPr>
        <w:pStyle w:val="Prrafodelista"/>
        <w:numPr>
          <w:ilvl w:val="0"/>
          <w:numId w:val="12"/>
        </w:numPr>
        <w:jc w:val="both"/>
        <w:rPr>
          <w:rFonts w:ascii="Arial" w:hAnsi="Arial" w:cs="Arial"/>
          <w:sz w:val="24"/>
          <w:szCs w:val="24"/>
        </w:rPr>
      </w:pPr>
      <w:r>
        <w:rPr>
          <w:rFonts w:ascii="Arial" w:hAnsi="Arial" w:cs="Arial"/>
          <w:sz w:val="24"/>
          <w:szCs w:val="24"/>
        </w:rPr>
        <w:t xml:space="preserve">Funcionamiento: </w:t>
      </w:r>
      <w:r w:rsidRPr="000E7C0C">
        <w:rPr>
          <w:rFonts w:ascii="Arial" w:hAnsi="Arial" w:cs="Arial"/>
          <w:sz w:val="24"/>
          <w:szCs w:val="24"/>
        </w:rPr>
        <w:t>Aspectos relacionados con la gestión urbana y las relaciones internas, tanto que promuevan u obstaculicen el desarrollo.</w:t>
      </w:r>
    </w:p>
    <w:p w:rsidR="0056162B" w:rsidRDefault="0056162B" w:rsidP="0056162B">
      <w:pPr>
        <w:pStyle w:val="Prrafodelista"/>
        <w:numPr>
          <w:ilvl w:val="0"/>
          <w:numId w:val="12"/>
        </w:numPr>
        <w:jc w:val="both"/>
        <w:rPr>
          <w:rFonts w:ascii="Arial" w:hAnsi="Arial" w:cs="Arial"/>
          <w:sz w:val="24"/>
          <w:szCs w:val="24"/>
        </w:rPr>
      </w:pPr>
      <w:r>
        <w:rPr>
          <w:rFonts w:ascii="Arial" w:hAnsi="Arial" w:cs="Arial"/>
          <w:sz w:val="24"/>
          <w:szCs w:val="24"/>
        </w:rPr>
        <w:t xml:space="preserve">Históricos-culturales: </w:t>
      </w:r>
      <w:r w:rsidRPr="000E7C0C">
        <w:rPr>
          <w:rFonts w:ascii="Arial" w:hAnsi="Arial" w:cs="Arial"/>
          <w:sz w:val="24"/>
          <w:szCs w:val="24"/>
        </w:rPr>
        <w:t xml:space="preserve">Los hechos, lugares y personas que por su trascendencia tienen una significación en </w:t>
      </w:r>
      <w:r>
        <w:rPr>
          <w:rFonts w:ascii="Arial" w:hAnsi="Arial" w:cs="Arial"/>
          <w:sz w:val="24"/>
          <w:szCs w:val="24"/>
        </w:rPr>
        <w:t>la comunidad</w:t>
      </w:r>
      <w:r w:rsidRPr="000E7C0C">
        <w:rPr>
          <w:rFonts w:ascii="Arial" w:hAnsi="Arial" w:cs="Arial"/>
          <w:sz w:val="24"/>
          <w:szCs w:val="24"/>
        </w:rPr>
        <w:t>, así como las tradiciones, potenciales artísticos y patrimoniales.</w:t>
      </w:r>
    </w:p>
    <w:p w:rsidR="0056162B" w:rsidRPr="00B34292" w:rsidRDefault="0056162B" w:rsidP="00801545">
      <w:pPr>
        <w:spacing w:line="360" w:lineRule="auto"/>
        <w:ind w:firstLine="709"/>
        <w:jc w:val="both"/>
        <w:rPr>
          <w:rFonts w:ascii="Arial" w:hAnsi="Arial" w:cs="Arial"/>
        </w:rPr>
      </w:pPr>
      <w:r>
        <w:rPr>
          <w:rFonts w:ascii="Arial" w:hAnsi="Arial" w:cs="Arial"/>
          <w:sz w:val="24"/>
          <w:szCs w:val="24"/>
        </w:rPr>
        <w:lastRenderedPageBreak/>
        <w:t xml:space="preserve">Esta caracterización de la comunidad se hará en conjunto con los actores principales mediante esquemas, dibujos y cartografías sociales que permitan mostrar de manera gráfica esta </w:t>
      </w:r>
      <w:r w:rsidRPr="00ED0103">
        <w:rPr>
          <w:rFonts w:ascii="Arial" w:hAnsi="Arial" w:cs="Arial"/>
          <w:sz w:val="24"/>
          <w:szCs w:val="24"/>
        </w:rPr>
        <w:t>información.</w:t>
      </w:r>
    </w:p>
    <w:p w:rsidR="0056162B" w:rsidRPr="00B34292" w:rsidRDefault="0056162B" w:rsidP="0056162B">
      <w:pPr>
        <w:spacing w:line="360" w:lineRule="auto"/>
        <w:jc w:val="both"/>
        <w:rPr>
          <w:rFonts w:ascii="Arial" w:hAnsi="Arial" w:cs="Arial"/>
        </w:rPr>
      </w:pPr>
    </w:p>
    <w:p w:rsidR="0056162B" w:rsidRPr="00B34292" w:rsidRDefault="0056162B" w:rsidP="0056162B">
      <w:pPr>
        <w:pStyle w:val="Descripcin"/>
        <w:keepNext/>
        <w:jc w:val="center"/>
        <w:rPr>
          <w:rFonts w:ascii="Arial" w:hAnsi="Arial" w:cs="Arial"/>
          <w:color w:val="auto"/>
          <w:sz w:val="20"/>
          <w:szCs w:val="20"/>
        </w:rPr>
      </w:pPr>
      <w:bookmarkStart w:id="76" w:name="_Toc48653220"/>
      <w:r w:rsidRPr="00B34292">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26</w:t>
      </w:r>
      <w:r w:rsidR="00E76127">
        <w:rPr>
          <w:rFonts w:ascii="Arial" w:hAnsi="Arial" w:cs="Arial"/>
          <w:color w:val="auto"/>
          <w:sz w:val="20"/>
          <w:szCs w:val="20"/>
        </w:rPr>
        <w:fldChar w:fldCharType="end"/>
      </w:r>
      <w:r w:rsidRPr="00B34292">
        <w:rPr>
          <w:rFonts w:ascii="Arial" w:hAnsi="Arial" w:cs="Arial"/>
          <w:color w:val="auto"/>
          <w:sz w:val="20"/>
          <w:szCs w:val="20"/>
        </w:rPr>
        <w:t xml:space="preserve"> Diagrama realizado en el Taller de Transformación Integral de Pogolotti</w:t>
      </w:r>
      <w:bookmarkEnd w:id="76"/>
    </w:p>
    <w:p w:rsidR="0056162B" w:rsidRPr="00B34292" w:rsidRDefault="0056162B" w:rsidP="0056162B">
      <w:pPr>
        <w:keepNext/>
        <w:spacing w:line="360" w:lineRule="auto"/>
        <w:jc w:val="center"/>
      </w:pPr>
      <w:r w:rsidRPr="00B34292">
        <w:rPr>
          <w:noProof/>
          <w:lang w:eastAsia="es-MX"/>
        </w:rPr>
        <w:drawing>
          <wp:inline distT="0" distB="0" distL="0" distR="0" wp14:anchorId="01107B3C" wp14:editId="70544EBD">
            <wp:extent cx="5362290" cy="3629025"/>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srcRect l="36660" t="50211" r="36456" b="17441"/>
                    <a:stretch/>
                  </pic:blipFill>
                  <pic:spPr bwMode="auto">
                    <a:xfrm>
                      <a:off x="0" y="0"/>
                      <a:ext cx="5378661" cy="3640104"/>
                    </a:xfrm>
                    <a:prstGeom prst="rect">
                      <a:avLst/>
                    </a:prstGeom>
                    <a:ln>
                      <a:noFill/>
                    </a:ln>
                    <a:extLst>
                      <a:ext uri="{53640926-AAD7-44D8-BBD7-CCE9431645EC}">
                        <a14:shadowObscured xmlns:a14="http://schemas.microsoft.com/office/drawing/2010/main"/>
                      </a:ext>
                    </a:extLst>
                  </pic:spPr>
                </pic:pic>
              </a:graphicData>
            </a:graphic>
          </wp:inline>
        </w:drawing>
      </w:r>
    </w:p>
    <w:p w:rsidR="0056162B" w:rsidRPr="00B34292" w:rsidRDefault="0056162B" w:rsidP="0056162B">
      <w:pPr>
        <w:spacing w:line="360" w:lineRule="auto"/>
        <w:jc w:val="center"/>
        <w:rPr>
          <w:rFonts w:ascii="Arial" w:hAnsi="Arial" w:cs="Arial"/>
        </w:rPr>
      </w:pPr>
      <w:r w:rsidRPr="00B34292">
        <w:rPr>
          <w:rFonts w:ascii="Arial" w:hAnsi="Arial" w:cs="Arial"/>
        </w:rPr>
        <w:t>Fuente: (CYTED, 199</w:t>
      </w:r>
      <w:r w:rsidR="00732F60">
        <w:rPr>
          <w:rFonts w:ascii="Arial" w:hAnsi="Arial" w:cs="Arial"/>
        </w:rPr>
        <w:t>9</w:t>
      </w:r>
      <w:r w:rsidRPr="00B34292">
        <w:rPr>
          <w:rFonts w:ascii="Arial" w:hAnsi="Arial" w:cs="Arial"/>
        </w:rPr>
        <w:t>)</w:t>
      </w:r>
    </w:p>
    <w:p w:rsidR="00291289" w:rsidRDefault="0056162B" w:rsidP="00DA0CAE">
      <w:pPr>
        <w:spacing w:line="360" w:lineRule="auto"/>
        <w:ind w:firstLine="709"/>
        <w:jc w:val="both"/>
        <w:rPr>
          <w:rFonts w:ascii="Arial" w:hAnsi="Arial" w:cs="Arial"/>
          <w:sz w:val="24"/>
          <w:szCs w:val="24"/>
        </w:rPr>
      </w:pPr>
      <w:r w:rsidRPr="001F3DE0">
        <w:rPr>
          <w:rFonts w:ascii="Arial" w:hAnsi="Arial" w:cs="Arial"/>
          <w:sz w:val="24"/>
          <w:szCs w:val="24"/>
        </w:rPr>
        <w:t xml:space="preserve">Una vez realizado lo anterior se ubicará en un mapa las </w:t>
      </w:r>
      <w:r>
        <w:rPr>
          <w:rFonts w:ascii="Arial" w:hAnsi="Arial" w:cs="Arial"/>
          <w:sz w:val="24"/>
          <w:szCs w:val="24"/>
        </w:rPr>
        <w:t>viviendas</w:t>
      </w:r>
      <w:r w:rsidRPr="001F3DE0">
        <w:rPr>
          <w:rFonts w:ascii="Arial" w:hAnsi="Arial" w:cs="Arial"/>
          <w:sz w:val="24"/>
          <w:szCs w:val="24"/>
        </w:rPr>
        <w:t xml:space="preserve"> de cada uno de los miembros del equipo, así como se marcará con colores, las calles, avenidas, callejones, río, riachuelos, quebradas y puntos de referencia más reconocidos, y también las colindancias. </w:t>
      </w:r>
    </w:p>
    <w:p w:rsidR="0056162B" w:rsidRDefault="009851C5" w:rsidP="0056162B">
      <w:pPr>
        <w:pStyle w:val="Ttulo3"/>
      </w:pPr>
      <w:bookmarkStart w:id="77" w:name="_Toc50727248"/>
      <w:r>
        <w:t>2</w:t>
      </w:r>
      <w:r w:rsidR="0056162B">
        <w:t>.2.1 Primer acercamiento a la comunidad</w:t>
      </w:r>
      <w:bookmarkEnd w:id="77"/>
    </w:p>
    <w:p w:rsidR="00291289" w:rsidRDefault="00291289" w:rsidP="0056162B">
      <w:pPr>
        <w:spacing w:line="360" w:lineRule="auto"/>
        <w:ind w:firstLine="709"/>
        <w:jc w:val="both"/>
      </w:pPr>
    </w:p>
    <w:p w:rsidR="0056162B" w:rsidRDefault="0056162B" w:rsidP="00801545">
      <w:pPr>
        <w:spacing w:line="360" w:lineRule="auto"/>
        <w:jc w:val="both"/>
        <w:rPr>
          <w:rFonts w:ascii="Arial" w:hAnsi="Arial" w:cs="Arial"/>
          <w:sz w:val="24"/>
          <w:szCs w:val="24"/>
        </w:rPr>
      </w:pPr>
      <w:r>
        <w:rPr>
          <w:rFonts w:ascii="Arial" w:hAnsi="Arial" w:cs="Arial"/>
          <w:sz w:val="24"/>
          <w:szCs w:val="24"/>
        </w:rPr>
        <w:t xml:space="preserve">El primer paso fue conocer a los alumnos con los que se trabajara para realizar el diagnóstico del contexto y de la vivienda. Para ello se reunieron los dos grupos con </w:t>
      </w:r>
      <w:r>
        <w:rPr>
          <w:rFonts w:ascii="Arial" w:hAnsi="Arial" w:cs="Arial"/>
          <w:sz w:val="24"/>
          <w:szCs w:val="24"/>
        </w:rPr>
        <w:lastRenderedPageBreak/>
        <w:t>los que se trabajó conformando el equipo de trabajo con 23 alumnos de tercer semestre y 9 alumnos de quinto semestre entre edades de 15 a 18 años.</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En este primer encuentro se explicó cuál sería la metodología en las próximas sesiones, se definió como objetivos principales, primeramente, realizar un diagnóstico comunitario el cual identifique las </w:t>
      </w:r>
      <w:r w:rsidRPr="00452B11">
        <w:rPr>
          <w:rFonts w:ascii="Arial" w:hAnsi="Arial" w:cs="Arial"/>
          <w:bCs/>
          <w:sz w:val="24"/>
          <w:szCs w:val="24"/>
        </w:rPr>
        <w:t>necesidades, problemáticas, demandas y potencialidades</w:t>
      </w:r>
      <w:r w:rsidRPr="00452B11">
        <w:rPr>
          <w:rFonts w:ascii="Arial" w:hAnsi="Arial" w:cs="Arial"/>
          <w:sz w:val="24"/>
          <w:szCs w:val="24"/>
        </w:rPr>
        <w:t xml:space="preserve"> de su comunidad</w:t>
      </w:r>
      <w:r>
        <w:rPr>
          <w:rFonts w:ascii="Arial" w:hAnsi="Arial" w:cs="Arial"/>
          <w:sz w:val="24"/>
          <w:szCs w:val="24"/>
        </w:rPr>
        <w:t xml:space="preserve">, el segundo objetivo fue el de hacer un reconocimiento de la forma de habitar la vivienda rural. </w:t>
      </w:r>
    </w:p>
    <w:p w:rsidR="0056162B" w:rsidRDefault="0056162B" w:rsidP="0056162B">
      <w:pPr>
        <w:spacing w:line="360" w:lineRule="auto"/>
        <w:ind w:firstLine="709"/>
        <w:jc w:val="both"/>
        <w:rPr>
          <w:rFonts w:ascii="Arial" w:hAnsi="Arial" w:cs="Arial"/>
          <w:sz w:val="24"/>
          <w:szCs w:val="24"/>
        </w:rPr>
      </w:pPr>
      <w:r>
        <w:rPr>
          <w:rFonts w:ascii="Arial" w:hAnsi="Arial" w:cs="Arial"/>
          <w:sz w:val="24"/>
          <w:szCs w:val="24"/>
        </w:rPr>
        <w:t xml:space="preserve">Para la comprensión de la metodología y de los objetivos principales se explicaron algunos conceptos básicos como; diseño participativo, estrategia, diagnóstico, comunidad y actores principales. Después se presentó ante los estudiantes un video de trabajo comunitario del arquitecto africano </w:t>
      </w:r>
      <w:r w:rsidRPr="00BB264E">
        <w:rPr>
          <w:rFonts w:ascii="Arial" w:hAnsi="Arial" w:cs="Arial"/>
          <w:sz w:val="24"/>
          <w:szCs w:val="24"/>
        </w:rPr>
        <w:t>Diébédo Francis Kéré</w:t>
      </w:r>
      <w:r>
        <w:rPr>
          <w:rFonts w:ascii="Arial" w:hAnsi="Arial" w:cs="Arial"/>
          <w:sz w:val="24"/>
          <w:szCs w:val="24"/>
        </w:rPr>
        <w:t xml:space="preserve"> (TED 2016), con el fin de sensibilizar a los estudiantes sobre lo que se puede lograr trabajando en comunidad.</w:t>
      </w:r>
    </w:p>
    <w:p w:rsidR="0056162B" w:rsidRDefault="009851C5" w:rsidP="0056162B">
      <w:pPr>
        <w:pStyle w:val="Ttulo3"/>
      </w:pPr>
      <w:bookmarkStart w:id="78" w:name="_Toc50727249"/>
      <w:r>
        <w:t>2</w:t>
      </w:r>
      <w:r w:rsidR="0056162B">
        <w:t>.2.2 Caracterización de la comunidad</w:t>
      </w:r>
      <w:bookmarkEnd w:id="78"/>
      <w:r w:rsidR="0056162B">
        <w:t xml:space="preserve"> </w:t>
      </w:r>
    </w:p>
    <w:p w:rsidR="0056162B" w:rsidRPr="00894DCD" w:rsidRDefault="0056162B" w:rsidP="0056162B">
      <w:pPr>
        <w:spacing w:line="360" w:lineRule="auto"/>
      </w:pPr>
    </w:p>
    <w:p w:rsidR="0056162B" w:rsidRDefault="0056162B" w:rsidP="0056162B">
      <w:pPr>
        <w:spacing w:line="360" w:lineRule="auto"/>
        <w:jc w:val="both"/>
        <w:rPr>
          <w:rFonts w:ascii="Arial" w:hAnsi="Arial" w:cs="Arial"/>
          <w:sz w:val="24"/>
          <w:szCs w:val="24"/>
        </w:rPr>
      </w:pPr>
      <w:r w:rsidRPr="00894DCD">
        <w:rPr>
          <w:rFonts w:ascii="Arial" w:hAnsi="Arial" w:cs="Arial"/>
          <w:sz w:val="24"/>
          <w:szCs w:val="24"/>
        </w:rPr>
        <w:t xml:space="preserve">En esta etapa de la metodología </w:t>
      </w:r>
      <w:r>
        <w:rPr>
          <w:rFonts w:ascii="Arial" w:hAnsi="Arial" w:cs="Arial"/>
          <w:sz w:val="24"/>
          <w:szCs w:val="24"/>
        </w:rPr>
        <w:t xml:space="preserve">primeramente se presentó a los actores principales algunos datos que se investigaron en el apartado 4.1 referentes al territorio definido éste como la región XV, Valle de Bravo en el Estado de México hasta llegar a los datos de población y superficie del municipio de Amanalco de Becerra, con el fin de contextualizar de manera general el espacio geográfico donde se encuentra la comunidad de San Jerónimo. </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Para la actividad de esta sesión se organizó a los participantes en grupos de 5 personas y en equipo se pidió que dibujaran como reconocían su territorio, es decir, que plasmaran en un pliego de papel cuáles eran para ellos los elementos representativos de su comunidad como son caminos, terrenos, puntos de interés, sitios de socialización o de referencia.</w:t>
      </w:r>
    </w:p>
    <w:p w:rsidR="0056162B" w:rsidRDefault="0056162B" w:rsidP="0056162B">
      <w:pPr>
        <w:spacing w:line="360" w:lineRule="auto"/>
        <w:jc w:val="both"/>
      </w:pPr>
    </w:p>
    <w:p w:rsidR="0056162B" w:rsidRPr="00FA0D64" w:rsidRDefault="0056162B" w:rsidP="0056162B">
      <w:pPr>
        <w:pStyle w:val="Descripcin"/>
        <w:keepNext/>
        <w:jc w:val="both"/>
        <w:rPr>
          <w:rFonts w:ascii="Arial" w:hAnsi="Arial" w:cs="Arial"/>
          <w:sz w:val="20"/>
          <w:szCs w:val="20"/>
        </w:rPr>
      </w:pPr>
      <w:bookmarkStart w:id="79" w:name="_Toc48653221"/>
      <w:r w:rsidRPr="00FA0D64">
        <w:rPr>
          <w:rFonts w:ascii="Arial" w:hAnsi="Arial" w:cs="Arial"/>
          <w:sz w:val="20"/>
          <w:szCs w:val="20"/>
        </w:rPr>
        <w:lastRenderedPageBreak/>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27</w:t>
      </w:r>
      <w:r w:rsidR="00E76127">
        <w:rPr>
          <w:rFonts w:ascii="Arial" w:hAnsi="Arial" w:cs="Arial"/>
          <w:sz w:val="20"/>
          <w:szCs w:val="20"/>
        </w:rPr>
        <w:fldChar w:fldCharType="end"/>
      </w:r>
      <w:r>
        <w:rPr>
          <w:rFonts w:ascii="Arial" w:hAnsi="Arial" w:cs="Arial"/>
          <w:sz w:val="20"/>
          <w:szCs w:val="20"/>
        </w:rPr>
        <w:t xml:space="preserve"> Dibujando los componentes de la comunidad</w:t>
      </w:r>
      <w:bookmarkEnd w:id="79"/>
    </w:p>
    <w:p w:rsidR="0056162B" w:rsidRDefault="0056162B" w:rsidP="0056162B">
      <w:pPr>
        <w:spacing w:line="360" w:lineRule="auto"/>
        <w:jc w:val="both"/>
        <w:rPr>
          <w:rFonts w:ascii="Arial" w:hAnsi="Arial" w:cs="Arial"/>
          <w:sz w:val="24"/>
          <w:szCs w:val="24"/>
        </w:rPr>
      </w:pPr>
      <w:r w:rsidRPr="00FA0D64">
        <w:rPr>
          <w:rFonts w:ascii="Arial" w:hAnsi="Arial" w:cs="Arial"/>
          <w:noProof/>
          <w:sz w:val="24"/>
          <w:szCs w:val="24"/>
          <w:lang w:eastAsia="es-MX"/>
        </w:rPr>
        <w:drawing>
          <wp:anchor distT="0" distB="0" distL="114300" distR="114300" simplePos="0" relativeHeight="251707392" behindDoc="0" locked="0" layoutInCell="1" allowOverlap="1" wp14:anchorId="6D5D8D5D" wp14:editId="390512F6">
            <wp:simplePos x="0" y="0"/>
            <wp:positionH relativeFrom="margin">
              <wp:align>right</wp:align>
            </wp:positionH>
            <wp:positionV relativeFrom="paragraph">
              <wp:posOffset>24130</wp:posOffset>
            </wp:positionV>
            <wp:extent cx="2398005" cy="3200400"/>
            <wp:effectExtent l="0" t="0" r="2540" b="0"/>
            <wp:wrapNone/>
            <wp:docPr id="125" name="Imagen 125" descr="D:\enrique\Desktop\ENRIQUE\MAESTRIA EN DISEÑO\4 SEMESTRE\TELEBACHILLERATO\Fotos\IMG-20190904-WA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nrique\Desktop\ENRIQUE\MAESTRIA EN DISEÑO\4 SEMESTRE\TELEBACHILLERATO\Fotos\IMG-20190904-WA0016.jp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398005" cy="3200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A0D64">
        <w:rPr>
          <w:rFonts w:ascii="Arial" w:hAnsi="Arial" w:cs="Arial"/>
          <w:noProof/>
          <w:sz w:val="24"/>
          <w:szCs w:val="24"/>
          <w:lang w:eastAsia="es-MX"/>
        </w:rPr>
        <w:drawing>
          <wp:inline distT="0" distB="0" distL="0" distR="0" wp14:anchorId="12B529AF" wp14:editId="4B0CC889">
            <wp:extent cx="2419453" cy="3228975"/>
            <wp:effectExtent l="0" t="0" r="0" b="0"/>
            <wp:docPr id="124" name="Imagen 124" descr="D:\enrique\Desktop\ENRIQUE\MAESTRIA EN DISEÑO\4 SEMESTRE\TELEBACHILLERATO\Fotos\IMG-20190904-WA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nrique\Desktop\ENRIQUE\MAESTRIA EN DISEÑO\4 SEMESTRE\TELEBACHILLERATO\Fotos\IMG-20190904-WA0022.jp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428977" cy="3241686"/>
                    </a:xfrm>
                    <a:prstGeom prst="rect">
                      <a:avLst/>
                    </a:prstGeom>
                    <a:noFill/>
                    <a:ln>
                      <a:noFill/>
                    </a:ln>
                  </pic:spPr>
                </pic:pic>
              </a:graphicData>
            </a:graphic>
          </wp:inline>
        </w:drawing>
      </w:r>
    </w:p>
    <w:p w:rsidR="0056162B" w:rsidRPr="00FA0D64" w:rsidRDefault="0056162B" w:rsidP="0056162B">
      <w:pPr>
        <w:spacing w:line="360" w:lineRule="auto"/>
        <w:jc w:val="both"/>
        <w:rPr>
          <w:rFonts w:ascii="Arial" w:hAnsi="Arial" w:cs="Arial"/>
        </w:rPr>
      </w:pPr>
      <w:r w:rsidRPr="00FA0D64">
        <w:rPr>
          <w:rFonts w:ascii="Arial" w:hAnsi="Arial" w:cs="Arial"/>
        </w:rPr>
        <w:t xml:space="preserve">Fuente: Del autor </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Se detectaron como principales puntos de reconocimiento la Iglesia de San Jerónimo, la primaria, “una cancha” de futbol, el auditorio comunitario, la tele bachillerato comunitario San Jerónimo, el Kínder, el Centro de Salud, el camino de Encinales, el Cerro Cuate, la comunidad de Chupa Muerto, tiendas de abarrotes, el puente, el tanque de agua y otros. </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De la misma manera se ubicaron sus viviendas en un primer mapa dibujado a mano y de manera libre lo que ayudo a pasar toda esta información a un gráfico de la comunidad que se utiliza en este trabajo. Esta cartografía comunitaria fue el primer producto que se obtuvo a partir de las primeras sesiones con los actores principales. </w:t>
      </w:r>
    </w:p>
    <w:p w:rsidR="00EC0462" w:rsidRPr="00EC0462" w:rsidRDefault="00EC0462" w:rsidP="00EC0462">
      <w:pPr>
        <w:pStyle w:val="Descripcin"/>
        <w:keepNext/>
        <w:jc w:val="both"/>
        <w:rPr>
          <w:rFonts w:ascii="Arial" w:hAnsi="Arial" w:cs="Arial"/>
          <w:sz w:val="20"/>
          <w:szCs w:val="20"/>
        </w:rPr>
      </w:pPr>
      <w:bookmarkStart w:id="80" w:name="_Toc48653222"/>
      <w:r w:rsidRPr="00EC0462">
        <w:rPr>
          <w:rFonts w:ascii="Arial" w:hAnsi="Arial" w:cs="Arial"/>
          <w:sz w:val="20"/>
          <w:szCs w:val="20"/>
        </w:rPr>
        <w:lastRenderedPageBreak/>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28</w:t>
      </w:r>
      <w:r w:rsidR="00E76127">
        <w:rPr>
          <w:rFonts w:ascii="Arial" w:hAnsi="Arial" w:cs="Arial"/>
          <w:sz w:val="20"/>
          <w:szCs w:val="20"/>
        </w:rPr>
        <w:fldChar w:fldCharType="end"/>
      </w:r>
      <w:r w:rsidRPr="00EC0462">
        <w:rPr>
          <w:rFonts w:ascii="Arial" w:hAnsi="Arial" w:cs="Arial"/>
          <w:sz w:val="20"/>
          <w:szCs w:val="20"/>
        </w:rPr>
        <w:t xml:space="preserve"> Ilustración 24 Cartografía de referentes y viviendas en la comunidad</w:t>
      </w:r>
      <w:bookmarkEnd w:id="80"/>
    </w:p>
    <w:p w:rsidR="0056162B" w:rsidRDefault="00EC0462" w:rsidP="00EC0462">
      <w:pPr>
        <w:spacing w:line="360" w:lineRule="auto"/>
        <w:jc w:val="center"/>
        <w:rPr>
          <w:rFonts w:ascii="Arial" w:hAnsi="Arial" w:cs="Arial"/>
          <w:sz w:val="24"/>
          <w:szCs w:val="24"/>
        </w:rPr>
      </w:pPr>
      <w:r w:rsidRPr="00EC0462">
        <w:rPr>
          <w:rFonts w:ascii="Arial" w:hAnsi="Arial" w:cs="Arial"/>
          <w:noProof/>
          <w:sz w:val="24"/>
          <w:szCs w:val="24"/>
          <w:lang w:eastAsia="es-MX"/>
        </w:rPr>
        <w:drawing>
          <wp:inline distT="0" distB="0" distL="0" distR="0">
            <wp:extent cx="5429366" cy="4071938"/>
            <wp:effectExtent l="0" t="0" r="0" b="5080"/>
            <wp:docPr id="212" name="Imagen 212" descr="D:\enrique\Desktop\ENRIQUE\MAESTRIA EN DISEÑO\4 SEMESTRE\TELEBACHILLERATO\Fotos\IMG-20190904-WA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nrique\Desktop\ENRIQUE\MAESTRIA EN DISEÑO\4 SEMESTRE\TELEBACHILLERATO\Fotos\IMG-20190904-WA0013.jp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445681" cy="4084174"/>
                    </a:xfrm>
                    <a:prstGeom prst="rect">
                      <a:avLst/>
                    </a:prstGeom>
                    <a:noFill/>
                    <a:ln>
                      <a:noFill/>
                    </a:ln>
                  </pic:spPr>
                </pic:pic>
              </a:graphicData>
            </a:graphic>
          </wp:inline>
        </w:drawing>
      </w:r>
    </w:p>
    <w:p w:rsidR="00EC0462" w:rsidRDefault="00EC0462" w:rsidP="00EC0462">
      <w:pPr>
        <w:spacing w:line="360" w:lineRule="auto"/>
        <w:rPr>
          <w:rFonts w:ascii="Arial" w:hAnsi="Arial" w:cs="Arial"/>
          <w:sz w:val="24"/>
          <w:szCs w:val="24"/>
        </w:rPr>
      </w:pPr>
      <w:r>
        <w:rPr>
          <w:rFonts w:ascii="Arial" w:hAnsi="Arial" w:cs="Arial"/>
          <w:sz w:val="24"/>
          <w:szCs w:val="24"/>
        </w:rPr>
        <w:t xml:space="preserve">Fuente: Del autor </w:t>
      </w:r>
    </w:p>
    <w:p w:rsidR="0056162B" w:rsidRDefault="0056162B" w:rsidP="00801545">
      <w:pPr>
        <w:spacing w:line="360" w:lineRule="auto"/>
        <w:ind w:firstLine="709"/>
        <w:rPr>
          <w:rFonts w:ascii="Arial" w:hAnsi="Arial" w:cs="Arial"/>
          <w:sz w:val="24"/>
          <w:szCs w:val="24"/>
        </w:rPr>
      </w:pPr>
      <w:r w:rsidRPr="00425D35">
        <w:rPr>
          <w:rFonts w:ascii="Arial" w:hAnsi="Arial" w:cs="Arial"/>
          <w:sz w:val="24"/>
          <w:szCs w:val="24"/>
        </w:rPr>
        <w:t>Como se observa en el mapa</w:t>
      </w:r>
      <w:r>
        <w:rPr>
          <w:rFonts w:ascii="Arial" w:hAnsi="Arial" w:cs="Arial"/>
          <w:sz w:val="24"/>
          <w:szCs w:val="24"/>
        </w:rPr>
        <w:t xml:space="preserve"> referido</w:t>
      </w:r>
      <w:r w:rsidRPr="00425D35">
        <w:rPr>
          <w:rFonts w:ascii="Arial" w:hAnsi="Arial" w:cs="Arial"/>
          <w:sz w:val="24"/>
          <w:szCs w:val="24"/>
        </w:rPr>
        <w:t xml:space="preserve">, la mayoría de las viviendas y puntos de interés se encuentran en tres principales zonas dentro de San </w:t>
      </w:r>
      <w:r>
        <w:rPr>
          <w:rFonts w:ascii="Arial" w:hAnsi="Arial" w:cs="Arial"/>
          <w:sz w:val="24"/>
          <w:szCs w:val="24"/>
        </w:rPr>
        <w:t>J</w:t>
      </w:r>
      <w:r w:rsidRPr="00425D35">
        <w:rPr>
          <w:rFonts w:ascii="Arial" w:hAnsi="Arial" w:cs="Arial"/>
          <w:sz w:val="24"/>
          <w:szCs w:val="24"/>
        </w:rPr>
        <w:t xml:space="preserve">erónimo, San </w:t>
      </w:r>
      <w:r>
        <w:rPr>
          <w:rFonts w:ascii="Arial" w:hAnsi="Arial" w:cs="Arial"/>
          <w:sz w:val="24"/>
          <w:szCs w:val="24"/>
        </w:rPr>
        <w:t>Jerónimo Segunda S</w:t>
      </w:r>
      <w:r w:rsidRPr="00425D35">
        <w:rPr>
          <w:rFonts w:ascii="Arial" w:hAnsi="Arial" w:cs="Arial"/>
          <w:sz w:val="24"/>
          <w:szCs w:val="24"/>
        </w:rPr>
        <w:t xml:space="preserve">ección, San </w:t>
      </w:r>
      <w:r>
        <w:rPr>
          <w:rFonts w:ascii="Arial" w:hAnsi="Arial" w:cs="Arial"/>
          <w:sz w:val="24"/>
          <w:szCs w:val="24"/>
        </w:rPr>
        <w:t>Jerónimo Tercera S</w:t>
      </w:r>
      <w:r w:rsidRPr="00425D35">
        <w:rPr>
          <w:rFonts w:ascii="Arial" w:hAnsi="Arial" w:cs="Arial"/>
          <w:sz w:val="24"/>
          <w:szCs w:val="24"/>
        </w:rPr>
        <w:t xml:space="preserve">ección y San </w:t>
      </w:r>
      <w:r>
        <w:rPr>
          <w:rFonts w:ascii="Arial" w:hAnsi="Arial" w:cs="Arial"/>
          <w:sz w:val="24"/>
          <w:szCs w:val="24"/>
        </w:rPr>
        <w:t>J</w:t>
      </w:r>
      <w:r w:rsidRPr="00425D35">
        <w:rPr>
          <w:rFonts w:ascii="Arial" w:hAnsi="Arial" w:cs="Arial"/>
          <w:sz w:val="24"/>
          <w:szCs w:val="24"/>
        </w:rPr>
        <w:t>erónimo Cerro C</w:t>
      </w:r>
      <w:r>
        <w:rPr>
          <w:rFonts w:ascii="Arial" w:hAnsi="Arial" w:cs="Arial"/>
          <w:sz w:val="24"/>
          <w:szCs w:val="24"/>
        </w:rPr>
        <w:t>uate. Estas secciones son las que se consideran representantes para trabajar en el proyecto de diagnóstico comunitario de contexto y vivienda.</w:t>
      </w:r>
      <w:r w:rsidRPr="00425D35">
        <w:rPr>
          <w:rFonts w:ascii="Arial" w:hAnsi="Arial" w:cs="Arial"/>
          <w:sz w:val="24"/>
          <w:szCs w:val="24"/>
        </w:rPr>
        <w:t xml:space="preserve"> </w:t>
      </w:r>
    </w:p>
    <w:p w:rsidR="0056162B"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Para identificar cuáles eran las principales costumbres y tradiciones de la comunidad se pidió a los actores principales que preguntaran a sus abuelos cuáles eran estas dando como resultado el siguiente listado: </w:t>
      </w:r>
    </w:p>
    <w:p w:rsidR="0056162B" w:rsidRDefault="0056162B" w:rsidP="0056162B">
      <w:pPr>
        <w:pStyle w:val="Prrafodelista"/>
        <w:numPr>
          <w:ilvl w:val="0"/>
          <w:numId w:val="19"/>
        </w:numPr>
        <w:jc w:val="both"/>
        <w:rPr>
          <w:rFonts w:ascii="Arial" w:hAnsi="Arial" w:cs="Arial"/>
          <w:sz w:val="24"/>
          <w:szCs w:val="24"/>
        </w:rPr>
      </w:pPr>
      <w:r>
        <w:rPr>
          <w:rFonts w:ascii="Arial" w:hAnsi="Arial" w:cs="Arial"/>
          <w:sz w:val="24"/>
          <w:szCs w:val="24"/>
        </w:rPr>
        <w:t xml:space="preserve">Hacer cucharas de madera. </w:t>
      </w:r>
    </w:p>
    <w:p w:rsidR="0056162B" w:rsidRDefault="0056162B" w:rsidP="0056162B">
      <w:pPr>
        <w:pStyle w:val="Prrafodelista"/>
        <w:numPr>
          <w:ilvl w:val="0"/>
          <w:numId w:val="19"/>
        </w:numPr>
        <w:jc w:val="both"/>
        <w:rPr>
          <w:rFonts w:ascii="Arial" w:hAnsi="Arial" w:cs="Arial"/>
          <w:sz w:val="24"/>
          <w:szCs w:val="24"/>
        </w:rPr>
      </w:pPr>
      <w:r>
        <w:rPr>
          <w:rFonts w:ascii="Arial" w:hAnsi="Arial" w:cs="Arial"/>
          <w:sz w:val="24"/>
          <w:szCs w:val="24"/>
        </w:rPr>
        <w:t xml:space="preserve">Escobas de raíz. </w:t>
      </w:r>
    </w:p>
    <w:p w:rsidR="0056162B" w:rsidRDefault="0056162B" w:rsidP="0056162B">
      <w:pPr>
        <w:pStyle w:val="Prrafodelista"/>
        <w:numPr>
          <w:ilvl w:val="0"/>
          <w:numId w:val="19"/>
        </w:numPr>
        <w:jc w:val="both"/>
        <w:rPr>
          <w:rFonts w:ascii="Arial" w:hAnsi="Arial" w:cs="Arial"/>
          <w:sz w:val="24"/>
          <w:szCs w:val="24"/>
        </w:rPr>
      </w:pPr>
      <w:r>
        <w:rPr>
          <w:rFonts w:ascii="Arial" w:hAnsi="Arial" w:cs="Arial"/>
          <w:sz w:val="24"/>
          <w:szCs w:val="24"/>
        </w:rPr>
        <w:t>Procesión de ir a pedir el agua, tradición en la que la comunidad se dirige en procesión hacia el Cerro Cuate para pedir por lluvias se celebra el 13 de mayo.</w:t>
      </w:r>
    </w:p>
    <w:p w:rsidR="0056162B" w:rsidRDefault="0056162B" w:rsidP="0056162B">
      <w:pPr>
        <w:pStyle w:val="Prrafodelista"/>
        <w:numPr>
          <w:ilvl w:val="0"/>
          <w:numId w:val="19"/>
        </w:numPr>
        <w:jc w:val="both"/>
        <w:rPr>
          <w:rFonts w:ascii="Arial" w:hAnsi="Arial" w:cs="Arial"/>
          <w:sz w:val="24"/>
          <w:szCs w:val="24"/>
        </w:rPr>
      </w:pPr>
      <w:r>
        <w:rPr>
          <w:rFonts w:ascii="Arial" w:hAnsi="Arial" w:cs="Arial"/>
          <w:sz w:val="24"/>
          <w:szCs w:val="24"/>
        </w:rPr>
        <w:lastRenderedPageBreak/>
        <w:t>Techumbres de tejamanil en las viviendas.</w:t>
      </w:r>
    </w:p>
    <w:p w:rsidR="0056162B" w:rsidRDefault="0056162B" w:rsidP="0056162B">
      <w:pPr>
        <w:pStyle w:val="Prrafodelista"/>
        <w:numPr>
          <w:ilvl w:val="0"/>
          <w:numId w:val="19"/>
        </w:numPr>
        <w:jc w:val="both"/>
        <w:rPr>
          <w:rFonts w:ascii="Arial" w:hAnsi="Arial" w:cs="Arial"/>
          <w:sz w:val="24"/>
          <w:szCs w:val="24"/>
        </w:rPr>
      </w:pPr>
      <w:r>
        <w:rPr>
          <w:rFonts w:ascii="Arial" w:hAnsi="Arial" w:cs="Arial"/>
          <w:sz w:val="24"/>
          <w:szCs w:val="24"/>
        </w:rPr>
        <w:t>La fiesta de Corpus Christi en el mes de junio donde se reúnen todos en el atrio de la iglesia de Amanalco, son procesiones de tres días, en un principio surgió para bendecir a los animales traían yuntas, mulas y caballos y habían mojigangas</w:t>
      </w:r>
      <w:r>
        <w:rPr>
          <w:rStyle w:val="Refdenotaalpie"/>
          <w:rFonts w:ascii="Arial" w:hAnsi="Arial" w:cs="Arial"/>
          <w:sz w:val="24"/>
          <w:szCs w:val="24"/>
        </w:rPr>
        <w:footnoteReference w:id="14"/>
      </w:r>
      <w:r>
        <w:rPr>
          <w:rFonts w:ascii="Arial" w:hAnsi="Arial" w:cs="Arial"/>
          <w:sz w:val="24"/>
          <w:szCs w:val="24"/>
        </w:rPr>
        <w:t>.</w:t>
      </w:r>
    </w:p>
    <w:p w:rsidR="0056162B" w:rsidRDefault="0056162B" w:rsidP="0056162B">
      <w:pPr>
        <w:pStyle w:val="Prrafodelista"/>
        <w:numPr>
          <w:ilvl w:val="0"/>
          <w:numId w:val="19"/>
        </w:numPr>
        <w:jc w:val="both"/>
        <w:rPr>
          <w:rFonts w:ascii="Arial" w:hAnsi="Arial" w:cs="Arial"/>
          <w:sz w:val="24"/>
          <w:szCs w:val="24"/>
        </w:rPr>
      </w:pPr>
      <w:r>
        <w:rPr>
          <w:rFonts w:ascii="Arial" w:hAnsi="Arial" w:cs="Arial"/>
          <w:sz w:val="24"/>
          <w:szCs w:val="24"/>
        </w:rPr>
        <w:t>La fiesta patronal de San Jerónimo de León en las vísperas del día 30 septiembre se reúnen en el Templo de San Jerónimo para celebrar, preparan al santo le cuelgan pan y fruta, queman un castillo y llevan banda.</w:t>
      </w:r>
    </w:p>
    <w:p w:rsidR="00EC0462" w:rsidRDefault="0056162B" w:rsidP="00801545">
      <w:pPr>
        <w:spacing w:line="360" w:lineRule="auto"/>
        <w:ind w:firstLine="709"/>
        <w:jc w:val="both"/>
        <w:rPr>
          <w:rFonts w:ascii="Arial" w:hAnsi="Arial" w:cs="Arial"/>
          <w:sz w:val="24"/>
          <w:szCs w:val="24"/>
        </w:rPr>
      </w:pPr>
      <w:r>
        <w:rPr>
          <w:rFonts w:ascii="Arial" w:hAnsi="Arial" w:cs="Arial"/>
          <w:sz w:val="24"/>
          <w:szCs w:val="24"/>
        </w:rPr>
        <w:t xml:space="preserve">Con el relato de estas tradiciones y el reconocimiento del pueblo por algunas de ellas se puede decir que la comunidad conserva cierta identidad, de algunas de estas tradiciones se desconoce el origen y otras veces las costumbres se han dejado de realizar; ejemplo de ello es que únicamente quedan tres personas que siguen realizando las escobas de raíz. </w:t>
      </w:r>
    </w:p>
    <w:p w:rsidR="0056162B" w:rsidRDefault="00EC0462" w:rsidP="00801545">
      <w:pPr>
        <w:spacing w:line="360" w:lineRule="auto"/>
        <w:ind w:firstLine="709"/>
        <w:rPr>
          <w:rFonts w:ascii="Arial" w:hAnsi="Arial" w:cs="Arial"/>
          <w:sz w:val="24"/>
          <w:szCs w:val="24"/>
        </w:rPr>
      </w:pPr>
      <w:r>
        <w:rPr>
          <w:rFonts w:ascii="Arial" w:hAnsi="Arial" w:cs="Arial"/>
          <w:sz w:val="24"/>
          <w:szCs w:val="24"/>
        </w:rPr>
        <w:t xml:space="preserve">A manera de resumen se presenta un cuadro de los aspectos a analizar después de los ejercicios de caracterización de la comunidad: </w:t>
      </w:r>
    </w:p>
    <w:p w:rsidR="00EC0462" w:rsidRDefault="00EC0462" w:rsidP="00EC0462">
      <w:pPr>
        <w:rPr>
          <w:rFonts w:ascii="Arial" w:hAnsi="Arial" w:cs="Arial"/>
          <w:sz w:val="24"/>
          <w:szCs w:val="24"/>
        </w:rPr>
      </w:pPr>
    </w:p>
    <w:p w:rsidR="00EC0462" w:rsidRDefault="00EC0462" w:rsidP="00EC0462">
      <w:pPr>
        <w:pStyle w:val="Descripcin"/>
        <w:keepNext/>
        <w:rPr>
          <w:rFonts w:ascii="Arial" w:hAnsi="Arial" w:cs="Arial"/>
          <w:sz w:val="20"/>
          <w:szCs w:val="20"/>
        </w:rPr>
      </w:pPr>
      <w:bookmarkStart w:id="81" w:name="_Toc48653191"/>
      <w:r w:rsidRPr="00EC0462">
        <w:rPr>
          <w:rFonts w:ascii="Arial" w:hAnsi="Arial" w:cs="Arial"/>
          <w:sz w:val="20"/>
          <w:szCs w:val="20"/>
        </w:rPr>
        <w:t xml:space="preserve">Tabla </w:t>
      </w:r>
      <w:r w:rsidRPr="00EC0462">
        <w:rPr>
          <w:rFonts w:ascii="Arial" w:hAnsi="Arial" w:cs="Arial"/>
          <w:sz w:val="20"/>
          <w:szCs w:val="20"/>
        </w:rPr>
        <w:fldChar w:fldCharType="begin"/>
      </w:r>
      <w:r w:rsidRPr="00EC0462">
        <w:rPr>
          <w:rFonts w:ascii="Arial" w:hAnsi="Arial" w:cs="Arial"/>
          <w:sz w:val="20"/>
          <w:szCs w:val="20"/>
        </w:rPr>
        <w:instrText xml:space="preserve"> SEQ Tabla \* ARABIC </w:instrText>
      </w:r>
      <w:r w:rsidRPr="00EC0462">
        <w:rPr>
          <w:rFonts w:ascii="Arial" w:hAnsi="Arial" w:cs="Arial"/>
          <w:sz w:val="20"/>
          <w:szCs w:val="20"/>
        </w:rPr>
        <w:fldChar w:fldCharType="separate"/>
      </w:r>
      <w:r w:rsidR="005F3A6E">
        <w:rPr>
          <w:rFonts w:ascii="Arial" w:hAnsi="Arial" w:cs="Arial"/>
          <w:noProof/>
          <w:sz w:val="20"/>
          <w:szCs w:val="20"/>
        </w:rPr>
        <w:t>8</w:t>
      </w:r>
      <w:r w:rsidRPr="00EC0462">
        <w:rPr>
          <w:rFonts w:ascii="Arial" w:hAnsi="Arial" w:cs="Arial"/>
          <w:sz w:val="20"/>
          <w:szCs w:val="20"/>
        </w:rPr>
        <w:fldChar w:fldCharType="end"/>
      </w:r>
      <w:r w:rsidRPr="00EC0462">
        <w:rPr>
          <w:rFonts w:ascii="Arial" w:hAnsi="Arial" w:cs="Arial"/>
          <w:sz w:val="20"/>
          <w:szCs w:val="20"/>
        </w:rPr>
        <w:t xml:space="preserve"> Aspectos de </w:t>
      </w:r>
      <w:r w:rsidR="005F2BB2" w:rsidRPr="00EC0462">
        <w:rPr>
          <w:rFonts w:ascii="Arial" w:hAnsi="Arial" w:cs="Arial"/>
          <w:sz w:val="20"/>
          <w:szCs w:val="20"/>
        </w:rPr>
        <w:t>análisis</w:t>
      </w:r>
      <w:r w:rsidRPr="00EC0462">
        <w:rPr>
          <w:rFonts w:ascii="Arial" w:hAnsi="Arial" w:cs="Arial"/>
          <w:sz w:val="20"/>
          <w:szCs w:val="20"/>
        </w:rPr>
        <w:t xml:space="preserve"> de la comunidad</w:t>
      </w:r>
      <w:bookmarkEnd w:id="81"/>
    </w:p>
    <w:p w:rsidR="00DA0CAE" w:rsidRPr="00DA0CAE" w:rsidRDefault="00DA0CAE" w:rsidP="00DA0CAE"/>
    <w:tbl>
      <w:tblPr>
        <w:tblStyle w:val="Tablanormal4"/>
        <w:tblW w:w="0" w:type="auto"/>
        <w:tblLook w:val="04A0" w:firstRow="1" w:lastRow="0" w:firstColumn="1" w:lastColumn="0" w:noHBand="0" w:noVBand="1"/>
      </w:tblPr>
      <w:tblGrid>
        <w:gridCol w:w="4414"/>
        <w:gridCol w:w="4414"/>
      </w:tblGrid>
      <w:tr w:rsidR="00EC0462" w:rsidTr="00DA0C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EC0462" w:rsidRDefault="00EC0462" w:rsidP="00EC0462">
            <w:pPr>
              <w:rPr>
                <w:rFonts w:ascii="Arial" w:hAnsi="Arial" w:cs="Arial"/>
                <w:sz w:val="24"/>
                <w:szCs w:val="24"/>
              </w:rPr>
            </w:pPr>
            <w:r>
              <w:rPr>
                <w:rFonts w:ascii="Arial" w:hAnsi="Arial" w:cs="Arial"/>
                <w:sz w:val="24"/>
                <w:szCs w:val="24"/>
              </w:rPr>
              <w:t xml:space="preserve">Aspectos de la comunidad </w:t>
            </w:r>
          </w:p>
        </w:tc>
        <w:tc>
          <w:tcPr>
            <w:tcW w:w="4414" w:type="dxa"/>
          </w:tcPr>
          <w:p w:rsidR="00EC0462" w:rsidRDefault="00EC0462" w:rsidP="00EC0462">
            <w:pP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Descripción </w:t>
            </w:r>
          </w:p>
        </w:tc>
      </w:tr>
      <w:tr w:rsidR="00EC0462" w:rsidTr="00DA0C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EC0462" w:rsidRDefault="00062E83" w:rsidP="00EC0462">
            <w:pPr>
              <w:rPr>
                <w:rFonts w:ascii="Arial" w:hAnsi="Arial" w:cs="Arial"/>
                <w:sz w:val="24"/>
                <w:szCs w:val="24"/>
              </w:rPr>
            </w:pPr>
            <w:r>
              <w:rPr>
                <w:rFonts w:ascii="Arial" w:hAnsi="Arial" w:cs="Arial"/>
                <w:sz w:val="24"/>
                <w:szCs w:val="24"/>
              </w:rPr>
              <w:t>Sociodemográfico</w:t>
            </w:r>
            <w:r w:rsidR="00EC0462">
              <w:rPr>
                <w:rFonts w:ascii="Arial" w:hAnsi="Arial" w:cs="Arial"/>
                <w:sz w:val="24"/>
                <w:szCs w:val="24"/>
              </w:rPr>
              <w:t xml:space="preserve"> </w:t>
            </w:r>
          </w:p>
        </w:tc>
        <w:tc>
          <w:tcPr>
            <w:tcW w:w="4414" w:type="dxa"/>
          </w:tcPr>
          <w:p w:rsidR="00EC0462" w:rsidRDefault="00EC0462" w:rsidP="00EC0462">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 xml:space="preserve">No existe una fuente de trabajo o centro productivo dentro de la comunidad. </w:t>
            </w:r>
          </w:p>
        </w:tc>
      </w:tr>
      <w:tr w:rsidR="00EC0462" w:rsidTr="00DA0CAE">
        <w:tc>
          <w:tcPr>
            <w:cnfStyle w:val="001000000000" w:firstRow="0" w:lastRow="0" w:firstColumn="1" w:lastColumn="0" w:oddVBand="0" w:evenVBand="0" w:oddHBand="0" w:evenHBand="0" w:firstRowFirstColumn="0" w:firstRowLastColumn="0" w:lastRowFirstColumn="0" w:lastRowLastColumn="0"/>
            <w:tcW w:w="4414" w:type="dxa"/>
          </w:tcPr>
          <w:p w:rsidR="00EC0462" w:rsidRDefault="00EC0462" w:rsidP="00EC0462">
            <w:pPr>
              <w:rPr>
                <w:rFonts w:ascii="Arial" w:hAnsi="Arial" w:cs="Arial"/>
                <w:sz w:val="24"/>
                <w:szCs w:val="24"/>
              </w:rPr>
            </w:pPr>
            <w:r>
              <w:rPr>
                <w:rFonts w:ascii="Arial" w:hAnsi="Arial" w:cs="Arial"/>
                <w:sz w:val="24"/>
                <w:szCs w:val="24"/>
              </w:rPr>
              <w:t xml:space="preserve">Socioeconómico </w:t>
            </w:r>
          </w:p>
        </w:tc>
        <w:tc>
          <w:tcPr>
            <w:tcW w:w="4414" w:type="dxa"/>
          </w:tcPr>
          <w:p w:rsidR="00EC0462" w:rsidRDefault="00EC0462" w:rsidP="00EC0462">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Las personas se dedican a la construcción y a la siembra, existen manantiales para poder hacer visitas turísticas. </w:t>
            </w:r>
          </w:p>
        </w:tc>
      </w:tr>
      <w:tr w:rsidR="00EC0462" w:rsidTr="00DA0C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EC0462" w:rsidRDefault="005F2BB2" w:rsidP="00EC0462">
            <w:pPr>
              <w:rPr>
                <w:rFonts w:ascii="Arial" w:hAnsi="Arial" w:cs="Arial"/>
                <w:sz w:val="24"/>
                <w:szCs w:val="24"/>
              </w:rPr>
            </w:pPr>
            <w:r>
              <w:rPr>
                <w:rFonts w:ascii="Arial" w:hAnsi="Arial" w:cs="Arial"/>
                <w:sz w:val="24"/>
                <w:szCs w:val="24"/>
              </w:rPr>
              <w:t>Físico</w:t>
            </w:r>
            <w:r w:rsidR="00EC0462">
              <w:rPr>
                <w:rFonts w:ascii="Arial" w:hAnsi="Arial" w:cs="Arial"/>
                <w:sz w:val="24"/>
                <w:szCs w:val="24"/>
              </w:rPr>
              <w:t xml:space="preserve"> y ambiental </w:t>
            </w:r>
          </w:p>
        </w:tc>
        <w:tc>
          <w:tcPr>
            <w:tcW w:w="4414" w:type="dxa"/>
          </w:tcPr>
          <w:p w:rsidR="00EC0462" w:rsidRDefault="00FC5578" w:rsidP="00EC0462">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Existen terrenos paras siembra, caminos</w:t>
            </w:r>
            <w:r w:rsidR="00EC0462">
              <w:rPr>
                <w:rFonts w:ascii="Arial" w:hAnsi="Arial" w:cs="Arial"/>
                <w:sz w:val="24"/>
                <w:szCs w:val="24"/>
              </w:rPr>
              <w:t xml:space="preserve"> de terracería, basura en </w:t>
            </w:r>
            <w:r>
              <w:rPr>
                <w:rFonts w:ascii="Arial" w:hAnsi="Arial" w:cs="Arial"/>
                <w:sz w:val="24"/>
                <w:szCs w:val="24"/>
              </w:rPr>
              <w:t>caminos, viviendas</w:t>
            </w:r>
            <w:r w:rsidR="00EC0462">
              <w:rPr>
                <w:rFonts w:ascii="Arial" w:hAnsi="Arial" w:cs="Arial"/>
                <w:sz w:val="24"/>
                <w:szCs w:val="24"/>
              </w:rPr>
              <w:t xml:space="preserve"> sin terminar. </w:t>
            </w:r>
          </w:p>
        </w:tc>
      </w:tr>
      <w:tr w:rsidR="00EC0462" w:rsidTr="00DA0CAE">
        <w:tc>
          <w:tcPr>
            <w:cnfStyle w:val="001000000000" w:firstRow="0" w:lastRow="0" w:firstColumn="1" w:lastColumn="0" w:oddVBand="0" w:evenVBand="0" w:oddHBand="0" w:evenHBand="0" w:firstRowFirstColumn="0" w:firstRowLastColumn="0" w:lastRowFirstColumn="0" w:lastRowLastColumn="0"/>
            <w:tcW w:w="4414" w:type="dxa"/>
          </w:tcPr>
          <w:p w:rsidR="00EC0462" w:rsidRDefault="00EC0462" w:rsidP="00EC0462">
            <w:pPr>
              <w:rPr>
                <w:rFonts w:ascii="Arial" w:hAnsi="Arial" w:cs="Arial"/>
                <w:sz w:val="24"/>
                <w:szCs w:val="24"/>
              </w:rPr>
            </w:pPr>
            <w:r>
              <w:rPr>
                <w:rFonts w:ascii="Arial" w:hAnsi="Arial" w:cs="Arial"/>
                <w:sz w:val="24"/>
                <w:szCs w:val="24"/>
              </w:rPr>
              <w:t xml:space="preserve">Funcionamiento </w:t>
            </w:r>
          </w:p>
        </w:tc>
        <w:tc>
          <w:tcPr>
            <w:tcW w:w="4414" w:type="dxa"/>
          </w:tcPr>
          <w:p w:rsidR="00EC0462" w:rsidRDefault="00EC0462" w:rsidP="00EC0462">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No existe organización entre la comunidad.</w:t>
            </w:r>
          </w:p>
        </w:tc>
      </w:tr>
      <w:tr w:rsidR="00EC0462" w:rsidTr="00DA0C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EC0462" w:rsidRDefault="00FC5578" w:rsidP="00EC0462">
            <w:pPr>
              <w:rPr>
                <w:rFonts w:ascii="Arial" w:hAnsi="Arial" w:cs="Arial"/>
                <w:sz w:val="24"/>
                <w:szCs w:val="24"/>
              </w:rPr>
            </w:pPr>
            <w:r>
              <w:rPr>
                <w:rFonts w:ascii="Arial" w:hAnsi="Arial" w:cs="Arial"/>
                <w:sz w:val="24"/>
                <w:szCs w:val="24"/>
              </w:rPr>
              <w:t>Históricos</w:t>
            </w:r>
            <w:r w:rsidR="00EC0462">
              <w:rPr>
                <w:rFonts w:ascii="Arial" w:hAnsi="Arial" w:cs="Arial"/>
                <w:sz w:val="24"/>
                <w:szCs w:val="24"/>
              </w:rPr>
              <w:t xml:space="preserve"> y culturales </w:t>
            </w:r>
          </w:p>
        </w:tc>
        <w:tc>
          <w:tcPr>
            <w:tcW w:w="4414" w:type="dxa"/>
          </w:tcPr>
          <w:p w:rsidR="00EC0462" w:rsidRPr="00FC5578" w:rsidRDefault="00EC0462" w:rsidP="00EC0462">
            <w:pPr>
              <w:cnfStyle w:val="000000100000" w:firstRow="0" w:lastRow="0" w:firstColumn="0" w:lastColumn="0" w:oddVBand="0" w:evenVBand="0" w:oddHBand="1" w:evenHBand="0" w:firstRowFirstColumn="0" w:firstRowLastColumn="0" w:lastRowFirstColumn="0" w:lastRowLastColumn="0"/>
              <w:rPr>
                <w:rFonts w:ascii="Arial" w:hAnsi="Arial" w:cs="Arial"/>
                <w:i/>
                <w:sz w:val="24"/>
                <w:szCs w:val="24"/>
              </w:rPr>
            </w:pPr>
            <w:r w:rsidRPr="00FC5578">
              <w:rPr>
                <w:rFonts w:ascii="Arial" w:hAnsi="Arial" w:cs="Arial"/>
                <w:i/>
                <w:sz w:val="24"/>
                <w:szCs w:val="24"/>
              </w:rPr>
              <w:t xml:space="preserve">Fiesta de corpus </w:t>
            </w:r>
            <w:r w:rsidR="00FC5578" w:rsidRPr="00FC5578">
              <w:rPr>
                <w:rFonts w:ascii="Arial" w:hAnsi="Arial" w:cs="Arial"/>
                <w:i/>
                <w:sz w:val="24"/>
                <w:szCs w:val="24"/>
              </w:rPr>
              <w:t>Cristi</w:t>
            </w:r>
            <w:r w:rsidRPr="00FC5578">
              <w:rPr>
                <w:rFonts w:ascii="Arial" w:hAnsi="Arial" w:cs="Arial"/>
                <w:i/>
                <w:sz w:val="24"/>
                <w:szCs w:val="24"/>
              </w:rPr>
              <w:t xml:space="preserve"> </w:t>
            </w:r>
          </w:p>
        </w:tc>
      </w:tr>
    </w:tbl>
    <w:p w:rsidR="00DA0CAE" w:rsidRDefault="00DA0CAE" w:rsidP="00EC0462">
      <w:pPr>
        <w:rPr>
          <w:rFonts w:ascii="Arial" w:hAnsi="Arial" w:cs="Arial"/>
          <w:sz w:val="24"/>
          <w:szCs w:val="24"/>
        </w:rPr>
      </w:pPr>
    </w:p>
    <w:p w:rsidR="00EC0462" w:rsidRDefault="00EC0462" w:rsidP="00EC0462">
      <w:pPr>
        <w:rPr>
          <w:rFonts w:ascii="Arial" w:hAnsi="Arial" w:cs="Arial"/>
          <w:sz w:val="24"/>
          <w:szCs w:val="24"/>
        </w:rPr>
      </w:pPr>
      <w:r>
        <w:rPr>
          <w:rFonts w:ascii="Arial" w:hAnsi="Arial" w:cs="Arial"/>
          <w:sz w:val="24"/>
          <w:szCs w:val="24"/>
        </w:rPr>
        <w:t xml:space="preserve">Fuente: </w:t>
      </w:r>
      <w:r w:rsidR="00DA0CAE">
        <w:rPr>
          <w:rFonts w:ascii="Arial" w:hAnsi="Arial" w:cs="Arial"/>
          <w:sz w:val="24"/>
          <w:szCs w:val="24"/>
        </w:rPr>
        <w:t>Elaboración</w:t>
      </w:r>
      <w:r>
        <w:rPr>
          <w:rFonts w:ascii="Arial" w:hAnsi="Arial" w:cs="Arial"/>
          <w:sz w:val="24"/>
          <w:szCs w:val="24"/>
        </w:rPr>
        <w:t xml:space="preserve"> propia </w:t>
      </w:r>
    </w:p>
    <w:p w:rsidR="0056162B" w:rsidRPr="00A533E8" w:rsidRDefault="0056162B" w:rsidP="00DA0CAE">
      <w:pPr>
        <w:rPr>
          <w:rFonts w:ascii="Arial" w:hAnsi="Arial" w:cs="Arial"/>
          <w:sz w:val="24"/>
          <w:szCs w:val="24"/>
        </w:rPr>
      </w:pPr>
    </w:p>
    <w:p w:rsidR="0056162B" w:rsidRPr="00E47CA4" w:rsidRDefault="009851C5" w:rsidP="00DA0CAE">
      <w:pPr>
        <w:pStyle w:val="Ttulo2"/>
        <w:jc w:val="left"/>
      </w:pPr>
      <w:bookmarkStart w:id="82" w:name="_Toc50727250"/>
      <w:r>
        <w:t>2</w:t>
      </w:r>
      <w:r w:rsidR="0056162B">
        <w:t xml:space="preserve">.3 </w:t>
      </w:r>
      <w:r w:rsidR="0056162B" w:rsidRPr="00E47CA4">
        <w:t>Situación, problema o conflicto que se requiere abordar en la vivienda</w:t>
      </w:r>
      <w:bookmarkEnd w:id="82"/>
    </w:p>
    <w:p w:rsidR="0056162B" w:rsidRDefault="0056162B" w:rsidP="0056162B">
      <w:pPr>
        <w:tabs>
          <w:tab w:val="left" w:pos="5862"/>
        </w:tabs>
        <w:spacing w:line="360" w:lineRule="auto"/>
        <w:rPr>
          <w:rFonts w:ascii="Arial" w:hAnsi="Arial" w:cs="Arial"/>
          <w:sz w:val="24"/>
          <w:szCs w:val="24"/>
        </w:rPr>
      </w:pPr>
    </w:p>
    <w:p w:rsidR="0056162B" w:rsidRDefault="0056162B" w:rsidP="0056162B">
      <w:pPr>
        <w:tabs>
          <w:tab w:val="left" w:pos="5862"/>
        </w:tabs>
        <w:spacing w:line="360" w:lineRule="auto"/>
        <w:rPr>
          <w:rFonts w:ascii="Arial" w:hAnsi="Arial" w:cs="Arial"/>
          <w:sz w:val="24"/>
          <w:szCs w:val="24"/>
        </w:rPr>
      </w:pPr>
      <w:r w:rsidRPr="001F3DE0">
        <w:rPr>
          <w:rFonts w:ascii="Arial" w:hAnsi="Arial" w:cs="Arial"/>
          <w:sz w:val="24"/>
          <w:szCs w:val="24"/>
        </w:rPr>
        <w:t>Una vez identific</w:t>
      </w:r>
      <w:r>
        <w:rPr>
          <w:rFonts w:ascii="Arial" w:hAnsi="Arial" w:cs="Arial"/>
          <w:sz w:val="24"/>
          <w:szCs w:val="24"/>
        </w:rPr>
        <w:t>adas las características principales del contexto y el territorio, se deben entender las necesidades, problemáticas, así como sus causas y posibles soluciones referentes a la vivienda. Para ello se emplean entrevistas semiestructuradas de tipo mixtas a los padres de cada alumno.</w:t>
      </w:r>
    </w:p>
    <w:p w:rsidR="0056162B" w:rsidRPr="001F3DE0" w:rsidRDefault="0056162B" w:rsidP="0038601B">
      <w:pPr>
        <w:tabs>
          <w:tab w:val="left" w:pos="5862"/>
        </w:tabs>
        <w:spacing w:line="360" w:lineRule="auto"/>
        <w:ind w:firstLine="760"/>
        <w:rPr>
          <w:rFonts w:ascii="Arial" w:hAnsi="Arial" w:cs="Arial"/>
          <w:sz w:val="24"/>
          <w:szCs w:val="24"/>
        </w:rPr>
      </w:pPr>
      <w:r>
        <w:rPr>
          <w:rFonts w:ascii="Arial" w:hAnsi="Arial" w:cs="Arial"/>
          <w:sz w:val="24"/>
          <w:szCs w:val="24"/>
        </w:rPr>
        <w:t xml:space="preserve">Las entrevistas permiten obtener opiniones personales, motivaciones, valores y costumbres, la entrevista semi estructurada utiliza una guía para la conversación que incluya todos los temas clave (MINVU, 2010), en este tipo de entrevistas se requiere tener flexibilidad en las preguntas de acuerdo a la situación en la que se desarrolla. </w:t>
      </w:r>
    </w:p>
    <w:p w:rsidR="0056162B" w:rsidRDefault="0056162B" w:rsidP="0038601B">
      <w:pPr>
        <w:spacing w:line="360" w:lineRule="auto"/>
        <w:ind w:firstLine="760"/>
        <w:jc w:val="both"/>
        <w:rPr>
          <w:rFonts w:ascii="Arial" w:hAnsi="Arial" w:cs="Arial"/>
          <w:sz w:val="24"/>
          <w:szCs w:val="24"/>
        </w:rPr>
      </w:pPr>
      <w:r>
        <w:rPr>
          <w:rFonts w:ascii="Arial" w:hAnsi="Arial" w:cs="Arial"/>
          <w:sz w:val="24"/>
          <w:szCs w:val="24"/>
        </w:rPr>
        <w:t>Para la formulación del formato de entrevista se utilizaron dos de las preguntas básicas en la metodología de Rodolfo Livingston</w:t>
      </w:r>
      <w:r w:rsidRPr="006528F6">
        <w:rPr>
          <w:rFonts w:ascii="Arial" w:hAnsi="Arial" w:cs="Arial"/>
          <w:sz w:val="24"/>
          <w:szCs w:val="24"/>
        </w:rPr>
        <w:t xml:space="preserve"> </w:t>
      </w:r>
      <w:r>
        <w:rPr>
          <w:rFonts w:ascii="Arial" w:hAnsi="Arial" w:cs="Arial"/>
          <w:sz w:val="24"/>
          <w:szCs w:val="24"/>
        </w:rPr>
        <w:t>(Romero,</w:t>
      </w:r>
      <w:r w:rsidRPr="006528F6">
        <w:rPr>
          <w:rFonts w:ascii="Arial" w:hAnsi="Arial" w:cs="Arial"/>
          <w:sz w:val="24"/>
          <w:szCs w:val="24"/>
        </w:rPr>
        <w:t>2004)</w:t>
      </w:r>
      <w:r>
        <w:rPr>
          <w:rFonts w:ascii="Arial" w:hAnsi="Arial" w:cs="Arial"/>
          <w:sz w:val="24"/>
          <w:szCs w:val="24"/>
        </w:rPr>
        <w:t>, estas preguntas son relacionadas a lo que más y lo que menos les gusta a los entrevistados de su vivienda.</w:t>
      </w:r>
    </w:p>
    <w:p w:rsidR="0056162B" w:rsidRDefault="0056162B" w:rsidP="0038601B">
      <w:pPr>
        <w:spacing w:line="360" w:lineRule="auto"/>
        <w:ind w:firstLine="760"/>
        <w:jc w:val="both"/>
        <w:rPr>
          <w:rFonts w:ascii="Arial" w:hAnsi="Arial" w:cs="Arial"/>
          <w:sz w:val="24"/>
          <w:szCs w:val="24"/>
        </w:rPr>
      </w:pPr>
      <w:r>
        <w:rPr>
          <w:rFonts w:ascii="Arial" w:hAnsi="Arial" w:cs="Arial"/>
          <w:sz w:val="24"/>
          <w:szCs w:val="24"/>
        </w:rPr>
        <w:t xml:space="preserve">De acuerdo a los aspectos metodológicos, se plantea realizar una encuesta, anexo </w:t>
      </w:r>
      <w:r w:rsidR="00EC0462">
        <w:rPr>
          <w:rFonts w:ascii="Arial" w:hAnsi="Arial" w:cs="Arial"/>
          <w:sz w:val="24"/>
          <w:szCs w:val="24"/>
        </w:rPr>
        <w:t>1</w:t>
      </w:r>
      <w:r>
        <w:rPr>
          <w:rFonts w:ascii="Arial" w:hAnsi="Arial" w:cs="Arial"/>
          <w:sz w:val="24"/>
          <w:szCs w:val="24"/>
        </w:rPr>
        <w:t xml:space="preserve">, la cual permitirá obtener datos cuantitativos sobre la manera en que esta población rural habita su vivienda. </w:t>
      </w:r>
    </w:p>
    <w:p w:rsidR="0056162B" w:rsidRPr="001F75C9" w:rsidRDefault="0056162B" w:rsidP="0038601B">
      <w:pPr>
        <w:spacing w:line="360" w:lineRule="auto"/>
        <w:ind w:firstLine="760"/>
        <w:jc w:val="both"/>
        <w:rPr>
          <w:rFonts w:ascii="Arial" w:hAnsi="Arial" w:cs="Arial"/>
          <w:sz w:val="24"/>
          <w:szCs w:val="24"/>
        </w:rPr>
      </w:pPr>
      <w:r>
        <w:rPr>
          <w:rFonts w:ascii="Arial" w:hAnsi="Arial" w:cs="Arial"/>
          <w:sz w:val="24"/>
          <w:szCs w:val="24"/>
        </w:rPr>
        <w:t xml:space="preserve">Una vez realizadas las entrevistas y encuestas en un máximo de una hora por unidad familiar, se realizó un recorrido comentado por la vivienda en donde se aplicará el método de la observación participante la cual tiene como objetivo ampliar el nivel de interacción entre el entrevistado y los actores. Ello con el fin de acceder a los significados y explicaciones sobre los espacios en la vivienda; en otras palabras, se perfilarían las costumbres más representativas (MINVU, 2010). </w:t>
      </w:r>
    </w:p>
    <w:p w:rsidR="0056162B" w:rsidRDefault="0056162B" w:rsidP="0038601B">
      <w:pPr>
        <w:spacing w:line="360" w:lineRule="auto"/>
        <w:ind w:firstLine="760"/>
        <w:jc w:val="both"/>
        <w:rPr>
          <w:rFonts w:ascii="Arial" w:hAnsi="Arial" w:cs="Arial"/>
          <w:sz w:val="24"/>
          <w:szCs w:val="24"/>
        </w:rPr>
      </w:pPr>
      <w:r>
        <w:rPr>
          <w:rFonts w:ascii="Arial" w:hAnsi="Arial" w:cs="Arial"/>
          <w:sz w:val="24"/>
          <w:szCs w:val="24"/>
        </w:rPr>
        <w:t>Lo anterior se registra mediante la siguiente ficha</w:t>
      </w:r>
      <w:r w:rsidR="00EC0462">
        <w:rPr>
          <w:rFonts w:ascii="Arial" w:hAnsi="Arial" w:cs="Arial"/>
          <w:sz w:val="24"/>
          <w:szCs w:val="24"/>
        </w:rPr>
        <w:t xml:space="preserve"> (Anexo 2)</w:t>
      </w:r>
      <w:r>
        <w:rPr>
          <w:rFonts w:ascii="Arial" w:hAnsi="Arial" w:cs="Arial"/>
          <w:sz w:val="24"/>
          <w:szCs w:val="24"/>
        </w:rPr>
        <w:t xml:space="preserve">, la cual tiene como finalidad recolectar información que ayude a comprender los procesos </w:t>
      </w:r>
      <w:r>
        <w:rPr>
          <w:rFonts w:ascii="Arial" w:hAnsi="Arial" w:cs="Arial"/>
          <w:sz w:val="24"/>
          <w:szCs w:val="24"/>
        </w:rPr>
        <w:lastRenderedPageBreak/>
        <w:t xml:space="preserve">evolutivos de la vivienda, así como elementos de flexibilidad relacionados </w:t>
      </w:r>
      <w:r w:rsidR="00EC0462">
        <w:rPr>
          <w:rFonts w:ascii="Arial" w:hAnsi="Arial" w:cs="Arial"/>
          <w:sz w:val="24"/>
          <w:szCs w:val="24"/>
        </w:rPr>
        <w:t>en lo visto en el capítulo dos:</w:t>
      </w:r>
    </w:p>
    <w:p w:rsidR="0056162B" w:rsidRDefault="0056162B" w:rsidP="0056162B">
      <w:pPr>
        <w:spacing w:line="360" w:lineRule="auto"/>
        <w:jc w:val="both"/>
        <w:rPr>
          <w:rFonts w:ascii="Arial" w:hAnsi="Arial" w:cs="Arial"/>
          <w:sz w:val="24"/>
          <w:szCs w:val="24"/>
        </w:rPr>
      </w:pPr>
      <w:r>
        <w:rPr>
          <w:noProof/>
          <w:lang w:eastAsia="es-MX"/>
        </w:rPr>
        <w:drawing>
          <wp:anchor distT="0" distB="0" distL="114300" distR="114300" simplePos="0" relativeHeight="251683840" behindDoc="0" locked="0" layoutInCell="1" allowOverlap="1" wp14:anchorId="6999A5DD" wp14:editId="467D11A9">
            <wp:simplePos x="0" y="0"/>
            <wp:positionH relativeFrom="margin">
              <wp:align>left</wp:align>
            </wp:positionH>
            <wp:positionV relativeFrom="paragraph">
              <wp:posOffset>284839</wp:posOffset>
            </wp:positionV>
            <wp:extent cx="2975936" cy="3601941"/>
            <wp:effectExtent l="0" t="0" r="0" b="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cstate="print">
                      <a:extLst>
                        <a:ext uri="{28A0092B-C50C-407E-A947-70E740481C1C}">
                          <a14:useLocalDpi xmlns:a14="http://schemas.microsoft.com/office/drawing/2010/main" val="0"/>
                        </a:ext>
                      </a:extLst>
                    </a:blip>
                    <a:srcRect l="30616" t="10314" r="30383" b="5761"/>
                    <a:stretch/>
                  </pic:blipFill>
                  <pic:spPr bwMode="auto">
                    <a:xfrm>
                      <a:off x="0" y="0"/>
                      <a:ext cx="2975936" cy="360194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MX"/>
        </w:rPr>
        <mc:AlternateContent>
          <mc:Choice Requires="wps">
            <w:drawing>
              <wp:anchor distT="0" distB="0" distL="114300" distR="114300" simplePos="0" relativeHeight="251685888" behindDoc="0" locked="0" layoutInCell="1" allowOverlap="1" wp14:anchorId="471B5C55" wp14:editId="7FB1FDD8">
                <wp:simplePos x="0" y="0"/>
                <wp:positionH relativeFrom="column">
                  <wp:posOffset>201410</wp:posOffset>
                </wp:positionH>
                <wp:positionV relativeFrom="paragraph">
                  <wp:posOffset>9063</wp:posOffset>
                </wp:positionV>
                <wp:extent cx="5320146" cy="635"/>
                <wp:effectExtent l="0" t="0" r="0" b="9525"/>
                <wp:wrapNone/>
                <wp:docPr id="36" name="Cuadro de texto 36"/>
                <wp:cNvGraphicFramePr/>
                <a:graphic xmlns:a="http://schemas.openxmlformats.org/drawingml/2006/main">
                  <a:graphicData uri="http://schemas.microsoft.com/office/word/2010/wordprocessingShape">
                    <wps:wsp>
                      <wps:cNvSpPr txBox="1"/>
                      <wps:spPr>
                        <a:xfrm>
                          <a:off x="0" y="0"/>
                          <a:ext cx="5320146" cy="635"/>
                        </a:xfrm>
                        <a:prstGeom prst="rect">
                          <a:avLst/>
                        </a:prstGeom>
                        <a:solidFill>
                          <a:prstClr val="white"/>
                        </a:solidFill>
                        <a:ln>
                          <a:noFill/>
                        </a:ln>
                      </wps:spPr>
                      <wps:txbx>
                        <w:txbxContent>
                          <w:p w:rsidR="004B7214" w:rsidRPr="00DA0CAE" w:rsidRDefault="004B7214" w:rsidP="0056162B">
                            <w:pPr>
                              <w:pStyle w:val="Descripcin"/>
                              <w:rPr>
                                <w:rFonts w:ascii="Arial" w:hAnsi="Arial" w:cs="Arial"/>
                                <w:noProof/>
                                <w:color w:val="auto"/>
                                <w:sz w:val="20"/>
                                <w:szCs w:val="20"/>
                              </w:rPr>
                            </w:pPr>
                            <w:bookmarkStart w:id="83" w:name="_Toc48653223"/>
                            <w:r w:rsidRPr="00DA0CAE">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29</w:t>
                            </w:r>
                            <w:r>
                              <w:rPr>
                                <w:rFonts w:ascii="Arial" w:hAnsi="Arial" w:cs="Arial"/>
                                <w:color w:val="auto"/>
                                <w:sz w:val="20"/>
                                <w:szCs w:val="20"/>
                              </w:rPr>
                              <w:fldChar w:fldCharType="end"/>
                            </w:r>
                            <w:r w:rsidRPr="00DA0CAE">
                              <w:rPr>
                                <w:rFonts w:ascii="Arial" w:hAnsi="Arial" w:cs="Arial"/>
                                <w:color w:val="auto"/>
                                <w:sz w:val="20"/>
                                <w:szCs w:val="20"/>
                              </w:rPr>
                              <w:t xml:space="preserve"> Ficha de identificación de elementos evolutivos y flexibles de la vivienda rural</w:t>
                            </w:r>
                            <w:bookmarkEnd w:id="8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71B5C55" id="Cuadro de texto 36" o:spid="_x0000_s1053" type="#_x0000_t202" style="position:absolute;left:0;text-align:left;margin-left:15.85pt;margin-top:.7pt;width:418.9pt;height:.05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" stroked="f">
                <v:textbox style="mso-fit-shape-to-text:t" inset="0,0,0,0">
                  <w:txbxContent>
                    <w:p w:rsidR="004B7214" w:rsidRPr="00DA0CAE" w:rsidRDefault="004B7214" w:rsidP="0056162B">
                      <w:pPr>
                        <w:pStyle w:val="Descripcin"/>
                        <w:rPr>
                          <w:rFonts w:ascii="Arial" w:hAnsi="Arial" w:cs="Arial"/>
                          <w:noProof/>
                          <w:color w:val="auto"/>
                          <w:sz w:val="20"/>
                          <w:szCs w:val="20"/>
                        </w:rPr>
                      </w:pPr>
                      <w:bookmarkStart w:id="95" w:name="_Toc48653223"/>
                      <w:r w:rsidRPr="00DA0CAE">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29</w:t>
                      </w:r>
                      <w:r>
                        <w:rPr>
                          <w:rFonts w:ascii="Arial" w:hAnsi="Arial" w:cs="Arial"/>
                          <w:color w:val="auto"/>
                          <w:sz w:val="20"/>
                          <w:szCs w:val="20"/>
                        </w:rPr>
                        <w:fldChar w:fldCharType="end"/>
                      </w:r>
                      <w:r w:rsidRPr="00DA0CAE">
                        <w:rPr>
                          <w:rFonts w:ascii="Arial" w:hAnsi="Arial" w:cs="Arial"/>
                          <w:color w:val="auto"/>
                          <w:sz w:val="20"/>
                          <w:szCs w:val="20"/>
                        </w:rPr>
                        <w:t xml:space="preserve"> Ficha de identificación de elementos evolutivos y flexibles de la vivienda rural</w:t>
                      </w:r>
                      <w:bookmarkEnd w:id="95"/>
                    </w:p>
                  </w:txbxContent>
                </v:textbox>
              </v:shape>
            </w:pict>
          </mc:Fallback>
        </mc:AlternateContent>
      </w:r>
      <w:r>
        <w:rPr>
          <w:rFonts w:ascii="Arial" w:hAnsi="Arial" w:cs="Arial"/>
          <w:sz w:val="24"/>
          <w:szCs w:val="24"/>
        </w:rPr>
        <w:t xml:space="preserve"> </w:t>
      </w:r>
    </w:p>
    <w:p w:rsidR="0056162B" w:rsidRPr="001F75C9" w:rsidRDefault="0056162B" w:rsidP="0056162B">
      <w:pPr>
        <w:spacing w:line="360" w:lineRule="auto"/>
        <w:jc w:val="both"/>
        <w:rPr>
          <w:rFonts w:ascii="Arial" w:hAnsi="Arial" w:cs="Arial"/>
          <w:sz w:val="24"/>
          <w:szCs w:val="24"/>
        </w:rPr>
      </w:pPr>
      <w:r>
        <w:rPr>
          <w:noProof/>
          <w:lang w:eastAsia="es-MX"/>
        </w:rPr>
        <w:drawing>
          <wp:anchor distT="0" distB="0" distL="114300" distR="114300" simplePos="0" relativeHeight="251684864" behindDoc="0" locked="0" layoutInCell="1" allowOverlap="1" wp14:anchorId="6A6446EB" wp14:editId="2401A487">
            <wp:simplePos x="0" y="0"/>
            <wp:positionH relativeFrom="column">
              <wp:posOffset>3048552</wp:posOffset>
            </wp:positionH>
            <wp:positionV relativeFrom="paragraph">
              <wp:posOffset>8890</wp:posOffset>
            </wp:positionV>
            <wp:extent cx="2852944" cy="3514255"/>
            <wp:effectExtent l="0" t="0" r="5080" b="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cstate="print">
                      <a:extLst>
                        <a:ext uri="{28A0092B-C50C-407E-A947-70E740481C1C}">
                          <a14:useLocalDpi xmlns:a14="http://schemas.microsoft.com/office/drawing/2010/main" val="0"/>
                        </a:ext>
                      </a:extLst>
                    </a:blip>
                    <a:srcRect l="30737" t="10314" r="30877" b="5629"/>
                    <a:stretch/>
                  </pic:blipFill>
                  <pic:spPr bwMode="auto">
                    <a:xfrm>
                      <a:off x="0" y="0"/>
                      <a:ext cx="2852944" cy="3514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6162B" w:rsidRDefault="0056162B" w:rsidP="0056162B">
      <w:pPr>
        <w:pStyle w:val="Prrafodelista"/>
        <w:ind w:left="1505"/>
        <w:jc w:val="both"/>
        <w:rPr>
          <w:rFonts w:ascii="Arial" w:hAnsi="Arial" w:cs="Arial"/>
          <w:sz w:val="24"/>
          <w:szCs w:val="24"/>
        </w:rPr>
      </w:pPr>
    </w:p>
    <w:p w:rsidR="0056162B" w:rsidRPr="00116C0B" w:rsidRDefault="0056162B" w:rsidP="0056162B">
      <w:pPr>
        <w:pStyle w:val="Prrafodelista"/>
        <w:ind w:left="785"/>
        <w:jc w:val="both"/>
        <w:rPr>
          <w:rFonts w:ascii="Arial" w:hAnsi="Arial" w:cs="Arial"/>
          <w:sz w:val="24"/>
          <w:szCs w:val="24"/>
        </w:rPr>
      </w:pPr>
    </w:p>
    <w:p w:rsidR="0056162B" w:rsidRDefault="0056162B" w:rsidP="0056162B">
      <w:pPr>
        <w:spacing w:line="360" w:lineRule="auto"/>
        <w:rPr>
          <w:rFonts w:ascii="Arial" w:hAnsi="Arial" w:cs="Arial"/>
          <w:sz w:val="24"/>
          <w:szCs w:val="24"/>
        </w:rPr>
      </w:pPr>
    </w:p>
    <w:p w:rsidR="0056162B" w:rsidRDefault="0056162B" w:rsidP="0056162B">
      <w:pPr>
        <w:spacing w:line="360" w:lineRule="auto"/>
        <w:rPr>
          <w:rFonts w:ascii="Arial" w:hAnsi="Arial" w:cs="Arial"/>
          <w:sz w:val="24"/>
          <w:szCs w:val="24"/>
        </w:rPr>
      </w:pPr>
    </w:p>
    <w:p w:rsidR="0056162B" w:rsidRDefault="0056162B" w:rsidP="0056162B">
      <w:pPr>
        <w:spacing w:line="360" w:lineRule="auto"/>
        <w:rPr>
          <w:rFonts w:ascii="Arial" w:hAnsi="Arial" w:cs="Arial"/>
          <w:sz w:val="24"/>
          <w:szCs w:val="24"/>
        </w:rPr>
      </w:pPr>
    </w:p>
    <w:p w:rsidR="0056162B" w:rsidRDefault="0056162B" w:rsidP="0056162B">
      <w:pPr>
        <w:spacing w:line="360" w:lineRule="auto"/>
        <w:rPr>
          <w:rFonts w:ascii="Arial" w:hAnsi="Arial" w:cs="Arial"/>
          <w:sz w:val="24"/>
          <w:szCs w:val="24"/>
        </w:rPr>
      </w:pPr>
    </w:p>
    <w:p w:rsidR="0056162B" w:rsidRDefault="0056162B" w:rsidP="0056162B">
      <w:pPr>
        <w:spacing w:line="360" w:lineRule="auto"/>
        <w:rPr>
          <w:rFonts w:ascii="Arial" w:hAnsi="Arial" w:cs="Arial"/>
          <w:sz w:val="24"/>
          <w:szCs w:val="24"/>
        </w:rPr>
      </w:pPr>
    </w:p>
    <w:p w:rsidR="0056162B" w:rsidRDefault="0056162B" w:rsidP="0056162B">
      <w:pPr>
        <w:spacing w:line="360" w:lineRule="auto"/>
        <w:rPr>
          <w:rFonts w:ascii="Arial" w:hAnsi="Arial" w:cs="Arial"/>
        </w:rPr>
      </w:pPr>
    </w:p>
    <w:p w:rsidR="0056162B" w:rsidRDefault="0056162B" w:rsidP="0056162B">
      <w:pPr>
        <w:spacing w:line="360" w:lineRule="auto"/>
        <w:rPr>
          <w:rFonts w:ascii="Arial" w:hAnsi="Arial" w:cs="Arial"/>
        </w:rPr>
      </w:pPr>
    </w:p>
    <w:p w:rsidR="0056162B" w:rsidRDefault="0056162B" w:rsidP="0056162B">
      <w:pPr>
        <w:spacing w:line="360" w:lineRule="auto"/>
        <w:rPr>
          <w:rFonts w:ascii="Arial" w:hAnsi="Arial" w:cs="Arial"/>
        </w:rPr>
      </w:pPr>
    </w:p>
    <w:p w:rsidR="0056162B" w:rsidRDefault="0056162B" w:rsidP="0056162B">
      <w:pPr>
        <w:spacing w:line="360" w:lineRule="auto"/>
        <w:rPr>
          <w:rFonts w:ascii="Arial" w:hAnsi="Arial" w:cs="Arial"/>
        </w:rPr>
      </w:pPr>
      <w:r w:rsidRPr="00E665E7">
        <w:rPr>
          <w:rFonts w:ascii="Arial" w:hAnsi="Arial" w:cs="Arial"/>
        </w:rPr>
        <w:t xml:space="preserve">Fuente: Elaboración propia </w:t>
      </w:r>
    </w:p>
    <w:p w:rsidR="0056162B" w:rsidRDefault="0056162B" w:rsidP="0038601B">
      <w:pPr>
        <w:spacing w:line="360" w:lineRule="auto"/>
        <w:ind w:firstLine="709"/>
        <w:jc w:val="both"/>
        <w:rPr>
          <w:rFonts w:ascii="Arial" w:hAnsi="Arial" w:cs="Arial"/>
          <w:sz w:val="24"/>
          <w:szCs w:val="24"/>
        </w:rPr>
      </w:pPr>
      <w:r w:rsidRPr="00E47CA4">
        <w:rPr>
          <w:rFonts w:ascii="Arial" w:hAnsi="Arial" w:cs="Arial"/>
          <w:sz w:val="24"/>
          <w:szCs w:val="24"/>
        </w:rPr>
        <w:t>Como primer paso para realizar esta etapa de la metodología de diseño participativo</w:t>
      </w:r>
      <w:r>
        <w:rPr>
          <w:rFonts w:ascii="Arial" w:hAnsi="Arial" w:cs="Arial"/>
          <w:sz w:val="24"/>
          <w:szCs w:val="24"/>
        </w:rPr>
        <w:t xml:space="preserve"> se decidió realizar una capacitación </w:t>
      </w:r>
      <w:r w:rsidRPr="00E47CA4">
        <w:rPr>
          <w:rFonts w:ascii="Arial" w:hAnsi="Arial" w:cs="Arial"/>
          <w:sz w:val="24"/>
          <w:szCs w:val="24"/>
        </w:rPr>
        <w:t>a</w:t>
      </w:r>
      <w:r>
        <w:rPr>
          <w:rFonts w:ascii="Arial" w:hAnsi="Arial" w:cs="Arial"/>
          <w:sz w:val="24"/>
          <w:szCs w:val="24"/>
        </w:rPr>
        <w:t xml:space="preserve"> los alumnos sobre cómo realizar un levantamiento arquitectónico de su vivienda, para ello primeramente se explicaron los conceptos básicos sobre lo que es un levantamiento arquitectónico, cuáles son las herramientas que se necesitan para realizarlo, lo que es una escala y cómo se utiliza para realizar planos arquitectónicos.</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Explicado lo anterior, se procedió a realizar un levantamiento de dos salones en donde todos participaron y cada uno de los alumnos tenía que plasmar su propio croquis con medidas. Uno de los temas que mayor dificultad costo entender fue el uso de la escala y la ubicación espacial por lo que este tema se tuvo que reforzar en la sesión siguiente. </w:t>
      </w:r>
    </w:p>
    <w:p w:rsidR="0056162B" w:rsidRDefault="0056162B" w:rsidP="0056162B">
      <w:pPr>
        <w:pStyle w:val="Descripcin"/>
        <w:keepNext/>
        <w:jc w:val="both"/>
        <w:rPr>
          <w:rFonts w:ascii="Arial" w:hAnsi="Arial" w:cs="Arial"/>
          <w:sz w:val="20"/>
          <w:szCs w:val="20"/>
        </w:rPr>
      </w:pPr>
      <w:bookmarkStart w:id="84" w:name="_Toc48653224"/>
      <w:r w:rsidRPr="00B42CE4">
        <w:rPr>
          <w:rFonts w:ascii="Arial" w:hAnsi="Arial" w:cs="Arial"/>
          <w:sz w:val="20"/>
          <w:szCs w:val="20"/>
        </w:rPr>
        <w:lastRenderedPageBreak/>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30</w:t>
      </w:r>
      <w:r w:rsidR="00E76127">
        <w:rPr>
          <w:rFonts w:ascii="Arial" w:hAnsi="Arial" w:cs="Arial"/>
          <w:sz w:val="20"/>
          <w:szCs w:val="20"/>
        </w:rPr>
        <w:fldChar w:fldCharType="end"/>
      </w:r>
      <w:r w:rsidRPr="00B42CE4">
        <w:rPr>
          <w:rFonts w:ascii="Arial" w:hAnsi="Arial" w:cs="Arial"/>
          <w:sz w:val="20"/>
          <w:szCs w:val="20"/>
        </w:rPr>
        <w:t xml:space="preserve"> Actividad sobre cómo hacer un levantamiento arquitectónico</w:t>
      </w:r>
      <w:bookmarkEnd w:id="84"/>
    </w:p>
    <w:p w:rsidR="00DA0CAE" w:rsidRPr="00DA0CAE" w:rsidRDefault="00DA0CAE" w:rsidP="00DA0CAE"/>
    <w:p w:rsidR="00EC0462" w:rsidRDefault="0056162B" w:rsidP="00DA0CAE">
      <w:pPr>
        <w:spacing w:line="360" w:lineRule="auto"/>
        <w:jc w:val="center"/>
        <w:rPr>
          <w:rFonts w:ascii="Arial" w:hAnsi="Arial" w:cs="Arial"/>
          <w:sz w:val="24"/>
          <w:szCs w:val="24"/>
        </w:rPr>
      </w:pPr>
      <w:r w:rsidRPr="00B42CE4">
        <w:rPr>
          <w:rFonts w:ascii="Arial" w:hAnsi="Arial" w:cs="Arial"/>
          <w:noProof/>
          <w:sz w:val="24"/>
          <w:szCs w:val="24"/>
          <w:lang w:eastAsia="es-MX"/>
        </w:rPr>
        <w:drawing>
          <wp:inline distT="0" distB="0" distL="0" distR="0" wp14:anchorId="6E118BE2" wp14:editId="323049D3">
            <wp:extent cx="2462277" cy="3286125"/>
            <wp:effectExtent l="0" t="0" r="0" b="0"/>
            <wp:docPr id="126" name="Imagen 126" descr="D:\enrique\Desktop\ENRIQUE\MAESTRIA EN DISEÑO\4 SEMESTRE\TELEBACHILLERATO\Fotos\IMG-20190912-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nrique\Desktop\ENRIQUE\MAESTRIA EN DISEÑO\4 SEMESTRE\TELEBACHILLERATO\Fotos\IMG-20190912-WA0005.jp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471884" cy="3298947"/>
                    </a:xfrm>
                    <a:prstGeom prst="rect">
                      <a:avLst/>
                    </a:prstGeom>
                    <a:noFill/>
                    <a:ln>
                      <a:noFill/>
                    </a:ln>
                  </pic:spPr>
                </pic:pic>
              </a:graphicData>
            </a:graphic>
          </wp:inline>
        </w:drawing>
      </w:r>
    </w:p>
    <w:p w:rsidR="0056162B" w:rsidRDefault="00DA0CAE" w:rsidP="00DA0CAE">
      <w:pPr>
        <w:spacing w:line="360" w:lineRule="auto"/>
        <w:jc w:val="center"/>
        <w:rPr>
          <w:rFonts w:ascii="Arial" w:hAnsi="Arial" w:cs="Arial"/>
          <w:sz w:val="20"/>
          <w:szCs w:val="20"/>
        </w:rPr>
      </w:pPr>
      <w:r w:rsidRPr="00B42CE4">
        <w:rPr>
          <w:rFonts w:ascii="Arial" w:hAnsi="Arial" w:cs="Arial"/>
          <w:noProof/>
          <w:sz w:val="24"/>
          <w:szCs w:val="24"/>
          <w:lang w:eastAsia="es-MX"/>
        </w:rPr>
        <w:drawing>
          <wp:anchor distT="0" distB="0" distL="114300" distR="114300" simplePos="0" relativeHeight="251844608" behindDoc="0" locked="0" layoutInCell="1" allowOverlap="1" wp14:anchorId="09DF9D2C" wp14:editId="629D4FE4">
            <wp:simplePos x="0" y="0"/>
            <wp:positionH relativeFrom="margin">
              <wp:align>center</wp:align>
            </wp:positionH>
            <wp:positionV relativeFrom="paragraph">
              <wp:posOffset>444183</wp:posOffset>
            </wp:positionV>
            <wp:extent cx="2442845" cy="3260725"/>
            <wp:effectExtent l="0" t="0" r="0" b="0"/>
            <wp:wrapTopAndBottom/>
            <wp:docPr id="127" name="Imagen 127" descr="D:\enrique\Desktop\ENRIQUE\MAESTRIA EN DISEÑO\4 SEMESTRE\TELEBACHILLERATO\Fotos\IMG-20190912-WA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nrique\Desktop\ENRIQUE\MAESTRIA EN DISEÑO\4 SEMESTRE\TELEBACHILLERATO\Fotos\IMG-20190912-WA0022.jpg"/>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2442845" cy="3260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62B" w:rsidRPr="00B42CE4">
        <w:rPr>
          <w:rFonts w:ascii="Arial" w:hAnsi="Arial" w:cs="Arial"/>
          <w:sz w:val="20"/>
          <w:szCs w:val="20"/>
        </w:rPr>
        <w:t>Fuente: Del autor</w:t>
      </w:r>
    </w:p>
    <w:p w:rsidR="00DA0CAE" w:rsidRDefault="00DA0CAE" w:rsidP="00DA0CAE">
      <w:pPr>
        <w:spacing w:line="360" w:lineRule="auto"/>
        <w:jc w:val="center"/>
        <w:rPr>
          <w:rFonts w:ascii="Arial" w:hAnsi="Arial" w:cs="Arial"/>
          <w:sz w:val="20"/>
          <w:szCs w:val="20"/>
        </w:rPr>
      </w:pPr>
      <w:r>
        <w:rPr>
          <w:rFonts w:ascii="Arial" w:hAnsi="Arial" w:cs="Arial"/>
          <w:sz w:val="20"/>
          <w:szCs w:val="20"/>
        </w:rPr>
        <w:t>Fuente: del autor</w:t>
      </w:r>
    </w:p>
    <w:p w:rsidR="00DA0CAE" w:rsidRDefault="00DA0CAE" w:rsidP="00EC0462">
      <w:pPr>
        <w:spacing w:line="360" w:lineRule="auto"/>
        <w:jc w:val="both"/>
        <w:rPr>
          <w:rFonts w:ascii="Arial" w:hAnsi="Arial" w:cs="Arial"/>
          <w:sz w:val="24"/>
          <w:szCs w:val="24"/>
        </w:rPr>
      </w:pPr>
    </w:p>
    <w:p w:rsidR="00DA0CAE" w:rsidRPr="00B42CE4" w:rsidRDefault="00DA0CAE" w:rsidP="00DA0CAE">
      <w:pPr>
        <w:pStyle w:val="Descripcin"/>
        <w:keepNext/>
        <w:jc w:val="both"/>
        <w:rPr>
          <w:rFonts w:ascii="Arial" w:hAnsi="Arial" w:cs="Arial"/>
          <w:sz w:val="20"/>
          <w:szCs w:val="20"/>
        </w:rPr>
      </w:pPr>
      <w:bookmarkStart w:id="85" w:name="_Toc48653225"/>
      <w:r w:rsidRPr="00B42CE4">
        <w:rPr>
          <w:rFonts w:ascii="Arial" w:hAnsi="Arial" w:cs="Arial"/>
          <w:noProof/>
          <w:sz w:val="24"/>
          <w:szCs w:val="24"/>
          <w:lang w:eastAsia="es-MX"/>
        </w:rPr>
        <w:lastRenderedPageBreak/>
        <w:drawing>
          <wp:anchor distT="0" distB="0" distL="114300" distR="114300" simplePos="0" relativeHeight="251845632" behindDoc="0" locked="0" layoutInCell="1" allowOverlap="1">
            <wp:simplePos x="0" y="0"/>
            <wp:positionH relativeFrom="margin">
              <wp:posOffset>1386840</wp:posOffset>
            </wp:positionH>
            <wp:positionV relativeFrom="paragraph">
              <wp:posOffset>361950</wp:posOffset>
            </wp:positionV>
            <wp:extent cx="2657475" cy="3546475"/>
            <wp:effectExtent l="0" t="0" r="9525" b="0"/>
            <wp:wrapTopAndBottom/>
            <wp:docPr id="192" name="Imagen 192" descr="D:\enrique\Desktop\ENRIQUE\MAESTRIA EN DISEÑO\4 SEMESTRE\TELEBACHILLERATO\Fotos\IMG-20190912-WA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nrique\Desktop\ENRIQUE\MAESTRIA EN DISEÑO\4 SEMESTRE\TELEBACHILLERATO\Fotos\IMG-20190912-WA0028.jp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657475" cy="35464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42CE4">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31</w:t>
      </w:r>
      <w:r w:rsidR="00E76127">
        <w:rPr>
          <w:rFonts w:ascii="Arial" w:hAnsi="Arial" w:cs="Arial"/>
          <w:sz w:val="20"/>
          <w:szCs w:val="20"/>
        </w:rPr>
        <w:fldChar w:fldCharType="end"/>
      </w:r>
      <w:r w:rsidRPr="00B42CE4">
        <w:rPr>
          <w:rFonts w:ascii="Arial" w:hAnsi="Arial" w:cs="Arial"/>
          <w:sz w:val="20"/>
          <w:szCs w:val="20"/>
        </w:rPr>
        <w:t xml:space="preserve"> Anotación de medidas y realización de plano</w:t>
      </w:r>
      <w:bookmarkEnd w:id="85"/>
    </w:p>
    <w:p w:rsidR="00DA0CAE" w:rsidRDefault="00DA0CAE" w:rsidP="00DA0CAE">
      <w:pPr>
        <w:pStyle w:val="Descripcin"/>
        <w:keepNext/>
        <w:jc w:val="both"/>
        <w:rPr>
          <w:rFonts w:ascii="Arial" w:hAnsi="Arial" w:cs="Arial"/>
          <w:b w:val="0"/>
          <w:color w:val="auto"/>
          <w:sz w:val="20"/>
          <w:szCs w:val="20"/>
        </w:rPr>
      </w:pPr>
    </w:p>
    <w:p w:rsidR="00DA0CAE" w:rsidRPr="00DB4080" w:rsidRDefault="00DA0CAE" w:rsidP="00DA0CAE">
      <w:pPr>
        <w:pStyle w:val="Descripcin"/>
        <w:keepNext/>
        <w:jc w:val="center"/>
        <w:rPr>
          <w:rFonts w:ascii="Arial" w:hAnsi="Arial" w:cs="Arial"/>
          <w:b w:val="0"/>
          <w:color w:val="auto"/>
          <w:sz w:val="20"/>
          <w:szCs w:val="20"/>
        </w:rPr>
      </w:pPr>
      <w:r w:rsidRPr="00B42CE4">
        <w:rPr>
          <w:rFonts w:ascii="Arial" w:hAnsi="Arial" w:cs="Arial"/>
          <w:noProof/>
          <w:sz w:val="24"/>
          <w:szCs w:val="24"/>
          <w:lang w:eastAsia="es-MX"/>
        </w:rPr>
        <w:drawing>
          <wp:anchor distT="0" distB="0" distL="114300" distR="114300" simplePos="0" relativeHeight="251846656" behindDoc="0" locked="0" layoutInCell="1" allowOverlap="1">
            <wp:simplePos x="0" y="0"/>
            <wp:positionH relativeFrom="margin">
              <wp:align>center</wp:align>
            </wp:positionH>
            <wp:positionV relativeFrom="paragraph">
              <wp:posOffset>244475</wp:posOffset>
            </wp:positionV>
            <wp:extent cx="2714625" cy="3622675"/>
            <wp:effectExtent l="0" t="0" r="9525" b="0"/>
            <wp:wrapTopAndBottom/>
            <wp:docPr id="193" name="Imagen 193" descr="D:\enrique\Desktop\ENRIQUE\MAESTRIA EN DISEÑO\4 SEMESTRE\TELEBACHILLERATO\Fotos\IMG-20190912-WA0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nrique\Desktop\ENRIQUE\MAESTRIA EN DISEÑO\4 SEMESTRE\TELEBACHILLERATO\Fotos\IMG-20190912-WA0031.jpg"/>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714625" cy="36226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B4080">
        <w:rPr>
          <w:rFonts w:ascii="Arial" w:hAnsi="Arial" w:cs="Arial"/>
          <w:b w:val="0"/>
          <w:color w:val="auto"/>
          <w:sz w:val="20"/>
          <w:szCs w:val="20"/>
        </w:rPr>
        <w:t>Fuente: Del autor</w:t>
      </w:r>
    </w:p>
    <w:p w:rsidR="00DA0CAE" w:rsidRPr="00DB4080" w:rsidRDefault="00DA0CAE" w:rsidP="00DA0CAE">
      <w:pPr>
        <w:pStyle w:val="Descripcin"/>
        <w:keepNext/>
        <w:jc w:val="center"/>
        <w:rPr>
          <w:rFonts w:ascii="Arial" w:hAnsi="Arial" w:cs="Arial"/>
          <w:b w:val="0"/>
          <w:color w:val="auto"/>
          <w:sz w:val="20"/>
          <w:szCs w:val="20"/>
        </w:rPr>
      </w:pPr>
      <w:r w:rsidRPr="00DB4080">
        <w:rPr>
          <w:rFonts w:ascii="Arial" w:hAnsi="Arial" w:cs="Arial"/>
          <w:b w:val="0"/>
          <w:color w:val="auto"/>
          <w:sz w:val="20"/>
          <w:szCs w:val="20"/>
        </w:rPr>
        <w:t>Fuente: Del autor</w:t>
      </w:r>
    </w:p>
    <w:p w:rsidR="0056162B" w:rsidRDefault="0056162B" w:rsidP="001D7C55">
      <w:pPr>
        <w:spacing w:line="360" w:lineRule="auto"/>
        <w:rPr>
          <w:rFonts w:ascii="Arial" w:hAnsi="Arial" w:cs="Arial"/>
          <w:sz w:val="24"/>
          <w:szCs w:val="24"/>
        </w:rPr>
      </w:pPr>
      <w:r>
        <w:rPr>
          <w:rFonts w:ascii="Arial" w:hAnsi="Arial" w:cs="Arial"/>
          <w:sz w:val="24"/>
          <w:szCs w:val="24"/>
        </w:rPr>
        <w:lastRenderedPageBreak/>
        <w:t xml:space="preserve">Otro encargo para los alumnos fue realizar el levantamiento de su vivienda con ayuda de los padres de familia, esto con el fin de tener las medidas exactas para llevar una guía de la vivienda cuando se realicen las visitas e ir involucrando a los padres (segundos actores) en este proceso participativo.   </w:t>
      </w:r>
    </w:p>
    <w:p w:rsidR="0056162B" w:rsidRDefault="0056162B" w:rsidP="001D7C55">
      <w:pPr>
        <w:spacing w:line="360" w:lineRule="auto"/>
        <w:ind w:firstLine="709"/>
        <w:jc w:val="both"/>
        <w:rPr>
          <w:rFonts w:ascii="Arial" w:hAnsi="Arial" w:cs="Arial"/>
          <w:sz w:val="24"/>
          <w:szCs w:val="24"/>
        </w:rPr>
      </w:pPr>
      <w:r>
        <w:rPr>
          <w:rFonts w:ascii="Arial" w:hAnsi="Arial" w:cs="Arial"/>
          <w:sz w:val="24"/>
          <w:szCs w:val="24"/>
        </w:rPr>
        <w:t>Para las visitas de cada una de las viviendas se subdividió el grupo en siete equipos de cuatro y hasta seis integrantes, marcando las rutas que se realizaron con cada grupo en el mapa base que se obtuvo en el paso anterior.</w:t>
      </w:r>
    </w:p>
    <w:p w:rsidR="000665CE" w:rsidRDefault="000665CE" w:rsidP="001D7C55">
      <w:pPr>
        <w:spacing w:line="360" w:lineRule="auto"/>
        <w:ind w:firstLine="709"/>
        <w:jc w:val="both"/>
        <w:rPr>
          <w:rFonts w:ascii="Arial" w:hAnsi="Arial" w:cs="Arial"/>
          <w:sz w:val="24"/>
          <w:szCs w:val="24"/>
        </w:rPr>
      </w:pPr>
    </w:p>
    <w:p w:rsidR="000665CE" w:rsidRDefault="000665CE" w:rsidP="001D7C55">
      <w:pPr>
        <w:spacing w:line="360" w:lineRule="auto"/>
        <w:ind w:firstLine="709"/>
        <w:jc w:val="both"/>
        <w:rPr>
          <w:rFonts w:ascii="Arial" w:hAnsi="Arial" w:cs="Arial"/>
          <w:sz w:val="24"/>
          <w:szCs w:val="24"/>
        </w:rPr>
      </w:pPr>
    </w:p>
    <w:p w:rsidR="000665CE" w:rsidRDefault="000665CE" w:rsidP="001D7C55">
      <w:pPr>
        <w:spacing w:line="360" w:lineRule="auto"/>
        <w:ind w:firstLine="709"/>
        <w:jc w:val="both"/>
        <w:rPr>
          <w:rFonts w:ascii="Arial" w:hAnsi="Arial" w:cs="Arial"/>
          <w:sz w:val="24"/>
          <w:szCs w:val="24"/>
        </w:rPr>
      </w:pPr>
    </w:p>
    <w:p w:rsidR="000665CE" w:rsidRDefault="000665CE" w:rsidP="001D7C55">
      <w:pPr>
        <w:spacing w:line="360" w:lineRule="auto"/>
        <w:ind w:firstLine="709"/>
        <w:jc w:val="both"/>
        <w:rPr>
          <w:rFonts w:ascii="Arial" w:hAnsi="Arial" w:cs="Arial"/>
          <w:sz w:val="24"/>
          <w:szCs w:val="24"/>
        </w:rPr>
      </w:pPr>
    </w:p>
    <w:p w:rsidR="000665CE" w:rsidRDefault="000665CE" w:rsidP="001D7C55">
      <w:pPr>
        <w:spacing w:line="360" w:lineRule="auto"/>
        <w:ind w:firstLine="709"/>
        <w:jc w:val="both"/>
        <w:rPr>
          <w:rFonts w:ascii="Arial" w:hAnsi="Arial" w:cs="Arial"/>
          <w:sz w:val="24"/>
          <w:szCs w:val="24"/>
        </w:rPr>
      </w:pPr>
    </w:p>
    <w:p w:rsidR="000665CE" w:rsidRDefault="000665CE" w:rsidP="001D7C55">
      <w:pPr>
        <w:spacing w:line="360" w:lineRule="auto"/>
        <w:ind w:firstLine="709"/>
        <w:jc w:val="both"/>
        <w:rPr>
          <w:rFonts w:ascii="Arial" w:hAnsi="Arial" w:cs="Arial"/>
          <w:sz w:val="24"/>
          <w:szCs w:val="24"/>
        </w:rPr>
      </w:pPr>
    </w:p>
    <w:p w:rsidR="000665CE" w:rsidRDefault="000665CE" w:rsidP="001D7C55">
      <w:pPr>
        <w:spacing w:line="360" w:lineRule="auto"/>
        <w:ind w:firstLine="709"/>
        <w:jc w:val="both"/>
        <w:rPr>
          <w:rFonts w:ascii="Arial" w:hAnsi="Arial" w:cs="Arial"/>
          <w:sz w:val="24"/>
          <w:szCs w:val="24"/>
        </w:rPr>
      </w:pPr>
    </w:p>
    <w:p w:rsidR="000665CE" w:rsidRDefault="000665CE" w:rsidP="001D7C55">
      <w:pPr>
        <w:spacing w:line="360" w:lineRule="auto"/>
        <w:ind w:firstLine="709"/>
        <w:jc w:val="both"/>
        <w:rPr>
          <w:rFonts w:ascii="Arial" w:hAnsi="Arial" w:cs="Arial"/>
          <w:sz w:val="24"/>
          <w:szCs w:val="24"/>
        </w:rPr>
      </w:pPr>
    </w:p>
    <w:p w:rsidR="000665CE" w:rsidRDefault="000665CE" w:rsidP="001D7C55">
      <w:pPr>
        <w:spacing w:line="360" w:lineRule="auto"/>
        <w:ind w:firstLine="709"/>
        <w:jc w:val="both"/>
        <w:rPr>
          <w:rFonts w:ascii="Arial" w:hAnsi="Arial" w:cs="Arial"/>
          <w:sz w:val="24"/>
          <w:szCs w:val="24"/>
        </w:rPr>
      </w:pPr>
    </w:p>
    <w:p w:rsidR="0056162B" w:rsidRPr="00B42CE4" w:rsidRDefault="000665CE" w:rsidP="0056162B">
      <w:pPr>
        <w:pStyle w:val="Descripcin"/>
        <w:keepNext/>
        <w:rPr>
          <w:rFonts w:ascii="Arial" w:hAnsi="Arial" w:cs="Arial"/>
          <w:sz w:val="20"/>
          <w:szCs w:val="20"/>
        </w:rPr>
      </w:pPr>
      <w:bookmarkStart w:id="86" w:name="_Toc48653226"/>
      <w:r>
        <w:rPr>
          <w:noProof/>
          <w:lang w:eastAsia="es-MX"/>
        </w:rPr>
        <w:lastRenderedPageBreak/>
        <w:drawing>
          <wp:anchor distT="0" distB="0" distL="114300" distR="114300" simplePos="0" relativeHeight="251847680" behindDoc="0" locked="0" layoutInCell="1" allowOverlap="1">
            <wp:simplePos x="0" y="0"/>
            <wp:positionH relativeFrom="margin">
              <wp:posOffset>464185</wp:posOffset>
            </wp:positionH>
            <wp:positionV relativeFrom="paragraph">
              <wp:posOffset>236855</wp:posOffset>
            </wp:positionV>
            <wp:extent cx="4559300" cy="3107055"/>
            <wp:effectExtent l="0" t="0" r="0" b="0"/>
            <wp:wrapTopAndBottom/>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4">
                      <a:extLst>
                        <a:ext uri="{28A0092B-C50C-407E-A947-70E740481C1C}">
                          <a14:useLocalDpi xmlns:a14="http://schemas.microsoft.com/office/drawing/2010/main" val="0"/>
                        </a:ext>
                      </a:extLst>
                    </a:blip>
                    <a:srcRect l="23538" t="21815" r="28491" b="20061"/>
                    <a:stretch/>
                  </pic:blipFill>
                  <pic:spPr bwMode="auto">
                    <a:xfrm>
                      <a:off x="0" y="0"/>
                      <a:ext cx="4559300" cy="31070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6162B">
        <w:t xml:space="preserve">           </w:t>
      </w:r>
      <w:r w:rsidR="0056162B" w:rsidRPr="00B42CE4">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32</w:t>
      </w:r>
      <w:r w:rsidR="00E76127">
        <w:rPr>
          <w:rFonts w:ascii="Arial" w:hAnsi="Arial" w:cs="Arial"/>
          <w:sz w:val="20"/>
          <w:szCs w:val="20"/>
        </w:rPr>
        <w:fldChar w:fldCharType="end"/>
      </w:r>
      <w:r w:rsidR="0056162B" w:rsidRPr="00B42CE4">
        <w:rPr>
          <w:rFonts w:ascii="Arial" w:hAnsi="Arial" w:cs="Arial"/>
          <w:sz w:val="20"/>
          <w:szCs w:val="20"/>
        </w:rPr>
        <w:t xml:space="preserve"> Recorrido 1,2,3 y 4 de la Comunidad de San Jerónimo</w:t>
      </w:r>
      <w:bookmarkEnd w:id="86"/>
      <w:r w:rsidR="0056162B" w:rsidRPr="00B42CE4">
        <w:rPr>
          <w:rFonts w:ascii="Arial" w:hAnsi="Arial" w:cs="Arial"/>
          <w:sz w:val="20"/>
          <w:szCs w:val="20"/>
        </w:rPr>
        <w:t xml:space="preserve"> </w:t>
      </w:r>
    </w:p>
    <w:p w:rsidR="0056162B" w:rsidRDefault="0056162B" w:rsidP="0056162B">
      <w:pPr>
        <w:pStyle w:val="Prrafodelista"/>
        <w:rPr>
          <w:rFonts w:ascii="Arial" w:hAnsi="Arial" w:cs="Arial"/>
          <w:b/>
          <w:sz w:val="24"/>
          <w:szCs w:val="24"/>
        </w:rPr>
      </w:pPr>
      <w:r>
        <w:rPr>
          <w:noProof/>
          <w:lang w:eastAsia="es-MX"/>
        </w:rPr>
        <mc:AlternateContent>
          <mc:Choice Requires="wpg">
            <w:drawing>
              <wp:anchor distT="0" distB="0" distL="114300" distR="114300" simplePos="0" relativeHeight="251703296" behindDoc="0" locked="0" layoutInCell="1" allowOverlap="1" wp14:anchorId="4C00A8DF" wp14:editId="505B5AC9">
                <wp:simplePos x="0" y="0"/>
                <wp:positionH relativeFrom="column">
                  <wp:posOffset>760464</wp:posOffset>
                </wp:positionH>
                <wp:positionV relativeFrom="paragraph">
                  <wp:posOffset>364941</wp:posOffset>
                </wp:positionV>
                <wp:extent cx="1818124" cy="1875923"/>
                <wp:effectExtent l="0" t="0" r="10795" b="10160"/>
                <wp:wrapNone/>
                <wp:docPr id="122" name="Grupo 122"/>
                <wp:cNvGraphicFramePr/>
                <a:graphic xmlns:a="http://schemas.openxmlformats.org/drawingml/2006/main">
                  <a:graphicData uri="http://schemas.microsoft.com/office/word/2010/wordprocessingGroup">
                    <wpg:wgp>
                      <wpg:cNvGrpSpPr/>
                      <wpg:grpSpPr>
                        <a:xfrm>
                          <a:off x="0" y="0"/>
                          <a:ext cx="1818124" cy="1875923"/>
                          <a:chOff x="0" y="0"/>
                          <a:chExt cx="1818124" cy="1875923"/>
                        </a:xfrm>
                      </wpg:grpSpPr>
                      <wps:wsp>
                        <wps:cNvPr id="111" name="Forma libre 111"/>
                        <wps:cNvSpPr/>
                        <wps:spPr>
                          <a:xfrm>
                            <a:off x="1533832" y="0"/>
                            <a:ext cx="181870" cy="246273"/>
                          </a:xfrm>
                          <a:custGeom>
                            <a:avLst/>
                            <a:gdLst>
                              <a:gd name="connsiteX0" fmla="*/ 125416 w 184760"/>
                              <a:gd name="connsiteY0" fmla="*/ 0 h 216629"/>
                              <a:gd name="connsiteX1" fmla="*/ 125416 w 184760"/>
                              <a:gd name="connsiteY1" fmla="*/ 0 h 216629"/>
                              <a:gd name="connsiteX2" fmla="*/ 152780 w 184760"/>
                              <a:gd name="connsiteY2" fmla="*/ 9121 h 216629"/>
                              <a:gd name="connsiteX3" fmla="*/ 159621 w 184760"/>
                              <a:gd name="connsiteY3" fmla="*/ 11402 h 216629"/>
                              <a:gd name="connsiteX4" fmla="*/ 166461 w 184760"/>
                              <a:gd name="connsiteY4" fmla="*/ 13682 h 216629"/>
                              <a:gd name="connsiteX5" fmla="*/ 173302 w 184760"/>
                              <a:gd name="connsiteY5" fmla="*/ 18243 h 216629"/>
                              <a:gd name="connsiteX6" fmla="*/ 180143 w 184760"/>
                              <a:gd name="connsiteY6" fmla="*/ 31924 h 216629"/>
                              <a:gd name="connsiteX7" fmla="*/ 184704 w 184760"/>
                              <a:gd name="connsiteY7" fmla="*/ 38765 h 216629"/>
                              <a:gd name="connsiteX8" fmla="*/ 182424 w 184760"/>
                              <a:gd name="connsiteY8" fmla="*/ 72970 h 216629"/>
                              <a:gd name="connsiteX9" fmla="*/ 168742 w 184760"/>
                              <a:gd name="connsiteY9" fmla="*/ 82091 h 216629"/>
                              <a:gd name="connsiteX10" fmla="*/ 148219 w 184760"/>
                              <a:gd name="connsiteY10" fmla="*/ 88932 h 216629"/>
                              <a:gd name="connsiteX11" fmla="*/ 141378 w 184760"/>
                              <a:gd name="connsiteY11" fmla="*/ 91212 h 216629"/>
                              <a:gd name="connsiteX12" fmla="*/ 125416 w 184760"/>
                              <a:gd name="connsiteY12" fmla="*/ 93492 h 216629"/>
                              <a:gd name="connsiteX13" fmla="*/ 109454 w 184760"/>
                              <a:gd name="connsiteY13" fmla="*/ 98053 h 216629"/>
                              <a:gd name="connsiteX14" fmla="*/ 63848 w 184760"/>
                              <a:gd name="connsiteY14" fmla="*/ 100333 h 216629"/>
                              <a:gd name="connsiteX15" fmla="*/ 45606 w 184760"/>
                              <a:gd name="connsiteY15" fmla="*/ 102614 h 216629"/>
                              <a:gd name="connsiteX16" fmla="*/ 34204 w 184760"/>
                              <a:gd name="connsiteY16" fmla="*/ 104894 h 216629"/>
                              <a:gd name="connsiteX17" fmla="*/ 20522 w 184760"/>
                              <a:gd name="connsiteY17" fmla="*/ 107174 h 216629"/>
                              <a:gd name="connsiteX18" fmla="*/ 13681 w 184760"/>
                              <a:gd name="connsiteY18" fmla="*/ 109455 h 216629"/>
                              <a:gd name="connsiteX19" fmla="*/ 11401 w 184760"/>
                              <a:gd name="connsiteY19" fmla="*/ 120856 h 216629"/>
                              <a:gd name="connsiteX20" fmla="*/ 6840 w 184760"/>
                              <a:gd name="connsiteY20" fmla="*/ 134538 h 216629"/>
                              <a:gd name="connsiteX21" fmla="*/ 4560 w 184760"/>
                              <a:gd name="connsiteY21" fmla="*/ 141379 h 216629"/>
                              <a:gd name="connsiteX22" fmla="*/ 2280 w 184760"/>
                              <a:gd name="connsiteY22" fmla="*/ 209788 h 216629"/>
                              <a:gd name="connsiteX23" fmla="*/ 0 w 184760"/>
                              <a:gd name="connsiteY23" fmla="*/ 216629 h 21662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Lst>
                            <a:rect l="l" t="t" r="r" b="b"/>
                            <a:pathLst>
                              <a:path w="184760" h="216629">
                                <a:moveTo>
                                  <a:pt x="125416" y="0"/>
                                </a:moveTo>
                                <a:lnTo>
                                  <a:pt x="125416" y="0"/>
                                </a:lnTo>
                                <a:lnTo>
                                  <a:pt x="152780" y="9121"/>
                                </a:lnTo>
                                <a:lnTo>
                                  <a:pt x="159621" y="11402"/>
                                </a:lnTo>
                                <a:lnTo>
                                  <a:pt x="166461" y="13682"/>
                                </a:lnTo>
                                <a:cubicBezTo>
                                  <a:pt x="168741" y="15202"/>
                                  <a:pt x="171364" y="16305"/>
                                  <a:pt x="173302" y="18243"/>
                                </a:cubicBezTo>
                                <a:cubicBezTo>
                                  <a:pt x="179839" y="24780"/>
                                  <a:pt x="176433" y="24504"/>
                                  <a:pt x="180143" y="31924"/>
                                </a:cubicBezTo>
                                <a:cubicBezTo>
                                  <a:pt x="181369" y="34375"/>
                                  <a:pt x="183184" y="36485"/>
                                  <a:pt x="184704" y="38765"/>
                                </a:cubicBezTo>
                                <a:cubicBezTo>
                                  <a:pt x="183944" y="50167"/>
                                  <a:pt x="186374" y="62248"/>
                                  <a:pt x="182424" y="72970"/>
                                </a:cubicBezTo>
                                <a:cubicBezTo>
                                  <a:pt x="180529" y="78113"/>
                                  <a:pt x="173942" y="80358"/>
                                  <a:pt x="168742" y="82091"/>
                                </a:cubicBezTo>
                                <a:lnTo>
                                  <a:pt x="148219" y="88932"/>
                                </a:lnTo>
                                <a:cubicBezTo>
                                  <a:pt x="145939" y="89692"/>
                                  <a:pt x="143757" y="90872"/>
                                  <a:pt x="141378" y="91212"/>
                                </a:cubicBezTo>
                                <a:lnTo>
                                  <a:pt x="125416" y="93492"/>
                                </a:lnTo>
                                <a:cubicBezTo>
                                  <a:pt x="121455" y="94813"/>
                                  <a:pt x="113276" y="97735"/>
                                  <a:pt x="109454" y="98053"/>
                                </a:cubicBezTo>
                                <a:cubicBezTo>
                                  <a:pt x="94286" y="99317"/>
                                  <a:pt x="79050" y="99573"/>
                                  <a:pt x="63848" y="100333"/>
                                </a:cubicBezTo>
                                <a:cubicBezTo>
                                  <a:pt x="57767" y="101093"/>
                                  <a:pt x="51663" y="101682"/>
                                  <a:pt x="45606" y="102614"/>
                                </a:cubicBezTo>
                                <a:cubicBezTo>
                                  <a:pt x="41775" y="103203"/>
                                  <a:pt x="38017" y="104201"/>
                                  <a:pt x="34204" y="104894"/>
                                </a:cubicBezTo>
                                <a:cubicBezTo>
                                  <a:pt x="29655" y="105721"/>
                                  <a:pt x="25083" y="106414"/>
                                  <a:pt x="20522" y="107174"/>
                                </a:cubicBezTo>
                                <a:cubicBezTo>
                                  <a:pt x="18242" y="107934"/>
                                  <a:pt x="15014" y="107455"/>
                                  <a:pt x="13681" y="109455"/>
                                </a:cubicBezTo>
                                <a:cubicBezTo>
                                  <a:pt x="11531" y="112680"/>
                                  <a:pt x="12421" y="117117"/>
                                  <a:pt x="11401" y="120856"/>
                                </a:cubicBezTo>
                                <a:cubicBezTo>
                                  <a:pt x="10136" y="125494"/>
                                  <a:pt x="8360" y="129977"/>
                                  <a:pt x="6840" y="134538"/>
                                </a:cubicBezTo>
                                <a:lnTo>
                                  <a:pt x="4560" y="141379"/>
                                </a:lnTo>
                                <a:cubicBezTo>
                                  <a:pt x="3800" y="164182"/>
                                  <a:pt x="3660" y="187014"/>
                                  <a:pt x="2280" y="209788"/>
                                </a:cubicBezTo>
                                <a:cubicBezTo>
                                  <a:pt x="2135" y="212187"/>
                                  <a:pt x="0" y="216629"/>
                                  <a:pt x="0" y="216629"/>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Forma libre 112"/>
                        <wps:cNvSpPr/>
                        <wps:spPr>
                          <a:xfrm>
                            <a:off x="920299" y="477847"/>
                            <a:ext cx="897825" cy="538695"/>
                          </a:xfrm>
                          <a:custGeom>
                            <a:avLst/>
                            <a:gdLst>
                              <a:gd name="connsiteX0" fmla="*/ 897825 w 897825"/>
                              <a:gd name="connsiteY0" fmla="*/ 538695 h 538695"/>
                              <a:gd name="connsiteX1" fmla="*/ 897825 w 897825"/>
                              <a:gd name="connsiteY1" fmla="*/ 538695 h 538695"/>
                              <a:gd name="connsiteX2" fmla="*/ 870199 w 897825"/>
                              <a:gd name="connsiteY2" fmla="*/ 519357 h 538695"/>
                              <a:gd name="connsiteX3" fmla="*/ 861912 w 897825"/>
                              <a:gd name="connsiteY3" fmla="*/ 511069 h 538695"/>
                              <a:gd name="connsiteX4" fmla="*/ 853624 w 897825"/>
                              <a:gd name="connsiteY4" fmla="*/ 508307 h 538695"/>
                              <a:gd name="connsiteX5" fmla="*/ 837049 w 897825"/>
                              <a:gd name="connsiteY5" fmla="*/ 494494 h 538695"/>
                              <a:gd name="connsiteX6" fmla="*/ 828761 w 897825"/>
                              <a:gd name="connsiteY6" fmla="*/ 486207 h 538695"/>
                              <a:gd name="connsiteX7" fmla="*/ 820473 w 897825"/>
                              <a:gd name="connsiteY7" fmla="*/ 480682 h 538695"/>
                              <a:gd name="connsiteX8" fmla="*/ 814948 w 897825"/>
                              <a:gd name="connsiteY8" fmla="*/ 475156 h 538695"/>
                              <a:gd name="connsiteX9" fmla="*/ 798373 w 897825"/>
                              <a:gd name="connsiteY9" fmla="*/ 469631 h 538695"/>
                              <a:gd name="connsiteX10" fmla="*/ 770748 w 897825"/>
                              <a:gd name="connsiteY10" fmla="*/ 450294 h 538695"/>
                              <a:gd name="connsiteX11" fmla="*/ 754173 w 897825"/>
                              <a:gd name="connsiteY11" fmla="*/ 442006 h 538695"/>
                              <a:gd name="connsiteX12" fmla="*/ 748647 w 897825"/>
                              <a:gd name="connsiteY12" fmla="*/ 411618 h 538695"/>
                              <a:gd name="connsiteX13" fmla="*/ 745885 w 897825"/>
                              <a:gd name="connsiteY13" fmla="*/ 378468 h 538695"/>
                              <a:gd name="connsiteX14" fmla="*/ 734835 w 897825"/>
                              <a:gd name="connsiteY14" fmla="*/ 361892 h 538695"/>
                              <a:gd name="connsiteX15" fmla="*/ 721022 w 897825"/>
                              <a:gd name="connsiteY15" fmla="*/ 348080 h 538695"/>
                              <a:gd name="connsiteX16" fmla="*/ 715497 w 897825"/>
                              <a:gd name="connsiteY16" fmla="*/ 320454 h 538695"/>
                              <a:gd name="connsiteX17" fmla="*/ 709972 w 897825"/>
                              <a:gd name="connsiteY17" fmla="*/ 254153 h 538695"/>
                              <a:gd name="connsiteX18" fmla="*/ 712735 w 897825"/>
                              <a:gd name="connsiteY18" fmla="*/ 218240 h 538695"/>
                              <a:gd name="connsiteX19" fmla="*/ 709972 w 897825"/>
                              <a:gd name="connsiteY19" fmla="*/ 185090 h 538695"/>
                              <a:gd name="connsiteX20" fmla="*/ 707209 w 897825"/>
                              <a:gd name="connsiteY20" fmla="*/ 176802 h 538695"/>
                              <a:gd name="connsiteX21" fmla="*/ 696159 w 897825"/>
                              <a:gd name="connsiteY21" fmla="*/ 138127 h 538695"/>
                              <a:gd name="connsiteX22" fmla="*/ 693397 w 897825"/>
                              <a:gd name="connsiteY22" fmla="*/ 129839 h 538695"/>
                              <a:gd name="connsiteX23" fmla="*/ 690634 w 897825"/>
                              <a:gd name="connsiteY23" fmla="*/ 121552 h 538695"/>
                              <a:gd name="connsiteX24" fmla="*/ 687872 w 897825"/>
                              <a:gd name="connsiteY24" fmla="*/ 110501 h 538695"/>
                              <a:gd name="connsiteX25" fmla="*/ 682347 w 897825"/>
                              <a:gd name="connsiteY25" fmla="*/ 102214 h 538695"/>
                              <a:gd name="connsiteX26" fmla="*/ 671296 w 897825"/>
                              <a:gd name="connsiteY26" fmla="*/ 80114 h 538695"/>
                              <a:gd name="connsiteX27" fmla="*/ 668534 w 897825"/>
                              <a:gd name="connsiteY27" fmla="*/ 71826 h 538695"/>
                              <a:gd name="connsiteX28" fmla="*/ 651959 w 897825"/>
                              <a:gd name="connsiteY28" fmla="*/ 60776 h 538695"/>
                              <a:gd name="connsiteX29" fmla="*/ 646434 w 897825"/>
                              <a:gd name="connsiteY29" fmla="*/ 52488 h 538695"/>
                              <a:gd name="connsiteX30" fmla="*/ 638146 w 897825"/>
                              <a:gd name="connsiteY30" fmla="*/ 46963 h 538695"/>
                              <a:gd name="connsiteX31" fmla="*/ 629858 w 897825"/>
                              <a:gd name="connsiteY31" fmla="*/ 38676 h 538695"/>
                              <a:gd name="connsiteX32" fmla="*/ 618808 w 897825"/>
                              <a:gd name="connsiteY32" fmla="*/ 24863 h 538695"/>
                              <a:gd name="connsiteX33" fmla="*/ 613283 w 897825"/>
                              <a:gd name="connsiteY33" fmla="*/ 16575 h 538695"/>
                              <a:gd name="connsiteX34" fmla="*/ 604996 w 897825"/>
                              <a:gd name="connsiteY34" fmla="*/ 13813 h 538695"/>
                              <a:gd name="connsiteX35" fmla="*/ 580133 w 897825"/>
                              <a:gd name="connsiteY35" fmla="*/ 8288 h 538695"/>
                              <a:gd name="connsiteX36" fmla="*/ 571845 w 897825"/>
                              <a:gd name="connsiteY36" fmla="*/ 2763 h 538695"/>
                              <a:gd name="connsiteX37" fmla="*/ 563557 w 897825"/>
                              <a:gd name="connsiteY37" fmla="*/ 0 h 538695"/>
                              <a:gd name="connsiteX38" fmla="*/ 356367 w 897825"/>
                              <a:gd name="connsiteY38" fmla="*/ 2763 h 538695"/>
                              <a:gd name="connsiteX39" fmla="*/ 312167 w 897825"/>
                              <a:gd name="connsiteY39" fmla="*/ 8288 h 538695"/>
                              <a:gd name="connsiteX40" fmla="*/ 295591 w 897825"/>
                              <a:gd name="connsiteY40" fmla="*/ 13813 h 538695"/>
                              <a:gd name="connsiteX41" fmla="*/ 248628 w 897825"/>
                              <a:gd name="connsiteY41" fmla="*/ 19338 h 538695"/>
                              <a:gd name="connsiteX42" fmla="*/ 234815 w 897825"/>
                              <a:gd name="connsiteY42" fmla="*/ 24863 h 538695"/>
                              <a:gd name="connsiteX43" fmla="*/ 212715 w 897825"/>
                              <a:gd name="connsiteY43" fmla="*/ 35913 h 538695"/>
                              <a:gd name="connsiteX44" fmla="*/ 196140 w 897825"/>
                              <a:gd name="connsiteY44" fmla="*/ 41438 h 538695"/>
                              <a:gd name="connsiteX45" fmla="*/ 187852 w 897825"/>
                              <a:gd name="connsiteY45" fmla="*/ 44201 h 538695"/>
                              <a:gd name="connsiteX46" fmla="*/ 179565 w 897825"/>
                              <a:gd name="connsiteY46" fmla="*/ 46963 h 538695"/>
                              <a:gd name="connsiteX47" fmla="*/ 171277 w 897825"/>
                              <a:gd name="connsiteY47" fmla="*/ 44201 h 538695"/>
                              <a:gd name="connsiteX48" fmla="*/ 162989 w 897825"/>
                              <a:gd name="connsiteY48" fmla="*/ 30388 h 538695"/>
                              <a:gd name="connsiteX49" fmla="*/ 151939 w 897825"/>
                              <a:gd name="connsiteY49" fmla="*/ 27625 h 538695"/>
                              <a:gd name="connsiteX50" fmla="*/ 143652 w 897825"/>
                              <a:gd name="connsiteY50" fmla="*/ 24863 h 538695"/>
                              <a:gd name="connsiteX51" fmla="*/ 121551 w 897825"/>
                              <a:gd name="connsiteY51" fmla="*/ 27625 h 538695"/>
                              <a:gd name="connsiteX52" fmla="*/ 107739 w 897825"/>
                              <a:gd name="connsiteY52" fmla="*/ 41438 h 538695"/>
                              <a:gd name="connsiteX53" fmla="*/ 99451 w 897825"/>
                              <a:gd name="connsiteY53" fmla="*/ 44201 h 538695"/>
                              <a:gd name="connsiteX54" fmla="*/ 93926 w 897825"/>
                              <a:gd name="connsiteY54" fmla="*/ 52488 h 538695"/>
                              <a:gd name="connsiteX55" fmla="*/ 85638 w 897825"/>
                              <a:gd name="connsiteY55" fmla="*/ 58013 h 538695"/>
                              <a:gd name="connsiteX56" fmla="*/ 77351 w 897825"/>
                              <a:gd name="connsiteY56" fmla="*/ 82876 h 538695"/>
                              <a:gd name="connsiteX57" fmla="*/ 69063 w 897825"/>
                              <a:gd name="connsiteY57" fmla="*/ 85639 h 538695"/>
                              <a:gd name="connsiteX58" fmla="*/ 63538 w 897825"/>
                              <a:gd name="connsiteY58" fmla="*/ 93926 h 538695"/>
                              <a:gd name="connsiteX59" fmla="*/ 55251 w 897825"/>
                              <a:gd name="connsiteY59" fmla="*/ 104976 h 538695"/>
                              <a:gd name="connsiteX60" fmla="*/ 49725 w 897825"/>
                              <a:gd name="connsiteY60" fmla="*/ 116027 h 538695"/>
                              <a:gd name="connsiteX61" fmla="*/ 41438 w 897825"/>
                              <a:gd name="connsiteY61" fmla="*/ 135364 h 538695"/>
                              <a:gd name="connsiteX62" fmla="*/ 35913 w 897825"/>
                              <a:gd name="connsiteY62" fmla="*/ 149177 h 538695"/>
                              <a:gd name="connsiteX63" fmla="*/ 33150 w 897825"/>
                              <a:gd name="connsiteY63" fmla="*/ 157465 h 538695"/>
                              <a:gd name="connsiteX64" fmla="*/ 27625 w 897825"/>
                              <a:gd name="connsiteY64" fmla="*/ 165752 h 538695"/>
                              <a:gd name="connsiteX65" fmla="*/ 16575 w 897825"/>
                              <a:gd name="connsiteY65" fmla="*/ 187853 h 538695"/>
                              <a:gd name="connsiteX66" fmla="*/ 11050 w 897825"/>
                              <a:gd name="connsiteY66" fmla="*/ 204428 h 538695"/>
                              <a:gd name="connsiteX67" fmla="*/ 5525 w 897825"/>
                              <a:gd name="connsiteY67" fmla="*/ 234816 h 538695"/>
                              <a:gd name="connsiteX68" fmla="*/ 0 w 897825"/>
                              <a:gd name="connsiteY68" fmla="*/ 251391 h 538695"/>
                              <a:gd name="connsiteX69" fmla="*/ 11050 w 897825"/>
                              <a:gd name="connsiteY69" fmla="*/ 254153 h 538695"/>
                              <a:gd name="connsiteX70" fmla="*/ 60776 w 897825"/>
                              <a:gd name="connsiteY70" fmla="*/ 259679 h 538695"/>
                              <a:gd name="connsiteX71" fmla="*/ 91164 w 897825"/>
                              <a:gd name="connsiteY71" fmla="*/ 256916 h 538695"/>
                              <a:gd name="connsiteX72" fmla="*/ 143652 w 897825"/>
                              <a:gd name="connsiteY72" fmla="*/ 251391 h 538695"/>
                              <a:gd name="connsiteX73" fmla="*/ 176802 w 897825"/>
                              <a:gd name="connsiteY73" fmla="*/ 254153 h 5386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Lst>
                            <a:rect l="l" t="t" r="r" b="b"/>
                            <a:pathLst>
                              <a:path w="897825" h="538695">
                                <a:moveTo>
                                  <a:pt x="897825" y="538695"/>
                                </a:moveTo>
                                <a:lnTo>
                                  <a:pt x="897825" y="538695"/>
                                </a:lnTo>
                                <a:cubicBezTo>
                                  <a:pt x="888616" y="532249"/>
                                  <a:pt x="878147" y="527306"/>
                                  <a:pt x="870199" y="519357"/>
                                </a:cubicBezTo>
                                <a:cubicBezTo>
                                  <a:pt x="867437" y="516594"/>
                                  <a:pt x="865163" y="513236"/>
                                  <a:pt x="861912" y="511069"/>
                                </a:cubicBezTo>
                                <a:cubicBezTo>
                                  <a:pt x="859489" y="509454"/>
                                  <a:pt x="856387" y="509228"/>
                                  <a:pt x="853624" y="508307"/>
                                </a:cubicBezTo>
                                <a:cubicBezTo>
                                  <a:pt x="829419" y="484102"/>
                                  <a:pt x="860118" y="513717"/>
                                  <a:pt x="837049" y="494494"/>
                                </a:cubicBezTo>
                                <a:cubicBezTo>
                                  <a:pt x="834048" y="491993"/>
                                  <a:pt x="831762" y="488708"/>
                                  <a:pt x="828761" y="486207"/>
                                </a:cubicBezTo>
                                <a:cubicBezTo>
                                  <a:pt x="826210" y="484082"/>
                                  <a:pt x="823066" y="482756"/>
                                  <a:pt x="820473" y="480682"/>
                                </a:cubicBezTo>
                                <a:cubicBezTo>
                                  <a:pt x="818439" y="479055"/>
                                  <a:pt x="817278" y="476321"/>
                                  <a:pt x="814948" y="475156"/>
                                </a:cubicBezTo>
                                <a:cubicBezTo>
                                  <a:pt x="809739" y="472551"/>
                                  <a:pt x="798373" y="469631"/>
                                  <a:pt x="798373" y="469631"/>
                                </a:cubicBezTo>
                                <a:cubicBezTo>
                                  <a:pt x="793331" y="465849"/>
                                  <a:pt x="774828" y="451654"/>
                                  <a:pt x="770748" y="450294"/>
                                </a:cubicBezTo>
                                <a:cubicBezTo>
                                  <a:pt x="759310" y="446481"/>
                                  <a:pt x="764883" y="449146"/>
                                  <a:pt x="754173" y="442006"/>
                                </a:cubicBezTo>
                                <a:cubicBezTo>
                                  <a:pt x="749412" y="427726"/>
                                  <a:pt x="750878" y="433928"/>
                                  <a:pt x="748647" y="411618"/>
                                </a:cubicBezTo>
                                <a:cubicBezTo>
                                  <a:pt x="747544" y="400585"/>
                                  <a:pt x="748853" y="389152"/>
                                  <a:pt x="745885" y="378468"/>
                                </a:cubicBezTo>
                                <a:cubicBezTo>
                                  <a:pt x="744108" y="372070"/>
                                  <a:pt x="738518" y="367417"/>
                                  <a:pt x="734835" y="361892"/>
                                </a:cubicBezTo>
                                <a:cubicBezTo>
                                  <a:pt x="727469" y="350843"/>
                                  <a:pt x="732071" y="355446"/>
                                  <a:pt x="721022" y="348080"/>
                                </a:cubicBezTo>
                                <a:cubicBezTo>
                                  <a:pt x="719180" y="338871"/>
                                  <a:pt x="716534" y="329788"/>
                                  <a:pt x="715497" y="320454"/>
                                </a:cubicBezTo>
                                <a:cubicBezTo>
                                  <a:pt x="711206" y="281833"/>
                                  <a:pt x="713290" y="303912"/>
                                  <a:pt x="709972" y="254153"/>
                                </a:cubicBezTo>
                                <a:cubicBezTo>
                                  <a:pt x="710893" y="242182"/>
                                  <a:pt x="712735" y="230246"/>
                                  <a:pt x="712735" y="218240"/>
                                </a:cubicBezTo>
                                <a:cubicBezTo>
                                  <a:pt x="712735" y="207152"/>
                                  <a:pt x="711438" y="196081"/>
                                  <a:pt x="709972" y="185090"/>
                                </a:cubicBezTo>
                                <a:cubicBezTo>
                                  <a:pt x="709587" y="182203"/>
                                  <a:pt x="707975" y="179612"/>
                                  <a:pt x="707209" y="176802"/>
                                </a:cubicBezTo>
                                <a:cubicBezTo>
                                  <a:pt x="696795" y="138620"/>
                                  <a:pt x="706751" y="169907"/>
                                  <a:pt x="696159" y="138127"/>
                                </a:cubicBezTo>
                                <a:lnTo>
                                  <a:pt x="693397" y="129839"/>
                                </a:lnTo>
                                <a:cubicBezTo>
                                  <a:pt x="692476" y="127077"/>
                                  <a:pt x="691340" y="124377"/>
                                  <a:pt x="690634" y="121552"/>
                                </a:cubicBezTo>
                                <a:cubicBezTo>
                                  <a:pt x="689713" y="117868"/>
                                  <a:pt x="689368" y="113991"/>
                                  <a:pt x="687872" y="110501"/>
                                </a:cubicBezTo>
                                <a:cubicBezTo>
                                  <a:pt x="686564" y="107449"/>
                                  <a:pt x="683695" y="105248"/>
                                  <a:pt x="682347" y="102214"/>
                                </a:cubicBezTo>
                                <a:cubicBezTo>
                                  <a:pt x="672189" y="79360"/>
                                  <a:pt x="682644" y="91460"/>
                                  <a:pt x="671296" y="80114"/>
                                </a:cubicBezTo>
                                <a:cubicBezTo>
                                  <a:pt x="670375" y="77351"/>
                                  <a:pt x="670149" y="74249"/>
                                  <a:pt x="668534" y="71826"/>
                                </a:cubicBezTo>
                                <a:cubicBezTo>
                                  <a:pt x="662622" y="62957"/>
                                  <a:pt x="660648" y="63672"/>
                                  <a:pt x="651959" y="60776"/>
                                </a:cubicBezTo>
                                <a:cubicBezTo>
                                  <a:pt x="650117" y="58013"/>
                                  <a:pt x="648782" y="54836"/>
                                  <a:pt x="646434" y="52488"/>
                                </a:cubicBezTo>
                                <a:cubicBezTo>
                                  <a:pt x="644086" y="50140"/>
                                  <a:pt x="640697" y="49088"/>
                                  <a:pt x="638146" y="46963"/>
                                </a:cubicBezTo>
                                <a:cubicBezTo>
                                  <a:pt x="635145" y="44462"/>
                                  <a:pt x="632621" y="41438"/>
                                  <a:pt x="629858" y="38676"/>
                                </a:cubicBezTo>
                                <a:cubicBezTo>
                                  <a:pt x="624481" y="22541"/>
                                  <a:pt x="631304" y="37359"/>
                                  <a:pt x="618808" y="24863"/>
                                </a:cubicBezTo>
                                <a:cubicBezTo>
                                  <a:pt x="616460" y="22515"/>
                                  <a:pt x="615876" y="18649"/>
                                  <a:pt x="613283" y="16575"/>
                                </a:cubicBezTo>
                                <a:cubicBezTo>
                                  <a:pt x="611009" y="14756"/>
                                  <a:pt x="607838" y="14445"/>
                                  <a:pt x="604996" y="13813"/>
                                </a:cubicBezTo>
                                <a:cubicBezTo>
                                  <a:pt x="575825" y="7331"/>
                                  <a:pt x="598788" y="14506"/>
                                  <a:pt x="580133" y="8288"/>
                                </a:cubicBezTo>
                                <a:cubicBezTo>
                                  <a:pt x="577370" y="6446"/>
                                  <a:pt x="574815" y="4248"/>
                                  <a:pt x="571845" y="2763"/>
                                </a:cubicBezTo>
                                <a:cubicBezTo>
                                  <a:pt x="569240" y="1461"/>
                                  <a:pt x="566469" y="0"/>
                                  <a:pt x="563557" y="0"/>
                                </a:cubicBezTo>
                                <a:cubicBezTo>
                                  <a:pt x="494488" y="0"/>
                                  <a:pt x="425430" y="1842"/>
                                  <a:pt x="356367" y="2763"/>
                                </a:cubicBezTo>
                                <a:cubicBezTo>
                                  <a:pt x="332344" y="10770"/>
                                  <a:pt x="368901" y="-670"/>
                                  <a:pt x="312167" y="8288"/>
                                </a:cubicBezTo>
                                <a:cubicBezTo>
                                  <a:pt x="306414" y="9196"/>
                                  <a:pt x="301391" y="13286"/>
                                  <a:pt x="295591" y="13813"/>
                                </a:cubicBezTo>
                                <a:cubicBezTo>
                                  <a:pt x="259625" y="17082"/>
                                  <a:pt x="275236" y="14903"/>
                                  <a:pt x="248628" y="19338"/>
                                </a:cubicBezTo>
                                <a:cubicBezTo>
                                  <a:pt x="244024" y="21180"/>
                                  <a:pt x="239318" y="22785"/>
                                  <a:pt x="234815" y="24863"/>
                                </a:cubicBezTo>
                                <a:cubicBezTo>
                                  <a:pt x="227337" y="28314"/>
                                  <a:pt x="220529" y="33308"/>
                                  <a:pt x="212715" y="35913"/>
                                </a:cubicBezTo>
                                <a:lnTo>
                                  <a:pt x="196140" y="41438"/>
                                </a:lnTo>
                                <a:lnTo>
                                  <a:pt x="187852" y="44201"/>
                                </a:lnTo>
                                <a:lnTo>
                                  <a:pt x="179565" y="46963"/>
                                </a:lnTo>
                                <a:cubicBezTo>
                                  <a:pt x="176802" y="46042"/>
                                  <a:pt x="173336" y="46260"/>
                                  <a:pt x="171277" y="44201"/>
                                </a:cubicBezTo>
                                <a:cubicBezTo>
                                  <a:pt x="161821" y="34745"/>
                                  <a:pt x="175825" y="36806"/>
                                  <a:pt x="162989" y="30388"/>
                                </a:cubicBezTo>
                                <a:cubicBezTo>
                                  <a:pt x="159593" y="28690"/>
                                  <a:pt x="155590" y="28668"/>
                                  <a:pt x="151939" y="27625"/>
                                </a:cubicBezTo>
                                <a:cubicBezTo>
                                  <a:pt x="149139" y="26825"/>
                                  <a:pt x="146414" y="25784"/>
                                  <a:pt x="143652" y="24863"/>
                                </a:cubicBezTo>
                                <a:cubicBezTo>
                                  <a:pt x="136285" y="25784"/>
                                  <a:pt x="128714" y="25672"/>
                                  <a:pt x="121551" y="27625"/>
                                </a:cubicBezTo>
                                <a:cubicBezTo>
                                  <a:pt x="108979" y="31054"/>
                                  <a:pt x="116628" y="34326"/>
                                  <a:pt x="107739" y="41438"/>
                                </a:cubicBezTo>
                                <a:cubicBezTo>
                                  <a:pt x="105465" y="43257"/>
                                  <a:pt x="102214" y="43280"/>
                                  <a:pt x="99451" y="44201"/>
                                </a:cubicBezTo>
                                <a:cubicBezTo>
                                  <a:pt x="97609" y="46963"/>
                                  <a:pt x="96274" y="50141"/>
                                  <a:pt x="93926" y="52488"/>
                                </a:cubicBezTo>
                                <a:cubicBezTo>
                                  <a:pt x="91578" y="54836"/>
                                  <a:pt x="87123" y="55043"/>
                                  <a:pt x="85638" y="58013"/>
                                </a:cubicBezTo>
                                <a:cubicBezTo>
                                  <a:pt x="79796" y="69697"/>
                                  <a:pt x="87485" y="74768"/>
                                  <a:pt x="77351" y="82876"/>
                                </a:cubicBezTo>
                                <a:cubicBezTo>
                                  <a:pt x="75077" y="84695"/>
                                  <a:pt x="71826" y="84718"/>
                                  <a:pt x="69063" y="85639"/>
                                </a:cubicBezTo>
                                <a:cubicBezTo>
                                  <a:pt x="67221" y="88401"/>
                                  <a:pt x="65468" y="91224"/>
                                  <a:pt x="63538" y="93926"/>
                                </a:cubicBezTo>
                                <a:cubicBezTo>
                                  <a:pt x="60862" y="97672"/>
                                  <a:pt x="57691" y="101072"/>
                                  <a:pt x="55251" y="104976"/>
                                </a:cubicBezTo>
                                <a:cubicBezTo>
                                  <a:pt x="53068" y="108469"/>
                                  <a:pt x="51567" y="112343"/>
                                  <a:pt x="49725" y="116027"/>
                                </a:cubicBezTo>
                                <a:cubicBezTo>
                                  <a:pt x="43977" y="139025"/>
                                  <a:pt x="50977" y="116287"/>
                                  <a:pt x="41438" y="135364"/>
                                </a:cubicBezTo>
                                <a:cubicBezTo>
                                  <a:pt x="39220" y="139799"/>
                                  <a:pt x="37654" y="144534"/>
                                  <a:pt x="35913" y="149177"/>
                                </a:cubicBezTo>
                                <a:cubicBezTo>
                                  <a:pt x="34890" y="151904"/>
                                  <a:pt x="34452" y="154860"/>
                                  <a:pt x="33150" y="157465"/>
                                </a:cubicBezTo>
                                <a:cubicBezTo>
                                  <a:pt x="31665" y="160434"/>
                                  <a:pt x="29467" y="162990"/>
                                  <a:pt x="27625" y="165752"/>
                                </a:cubicBezTo>
                                <a:cubicBezTo>
                                  <a:pt x="19631" y="189741"/>
                                  <a:pt x="32879" y="151985"/>
                                  <a:pt x="16575" y="187853"/>
                                </a:cubicBezTo>
                                <a:cubicBezTo>
                                  <a:pt x="14165" y="193155"/>
                                  <a:pt x="11050" y="204428"/>
                                  <a:pt x="11050" y="204428"/>
                                </a:cubicBezTo>
                                <a:cubicBezTo>
                                  <a:pt x="9105" y="218040"/>
                                  <a:pt x="9076" y="222979"/>
                                  <a:pt x="5525" y="234816"/>
                                </a:cubicBezTo>
                                <a:cubicBezTo>
                                  <a:pt x="3852" y="240394"/>
                                  <a:pt x="0" y="251391"/>
                                  <a:pt x="0" y="251391"/>
                                </a:cubicBezTo>
                                <a:cubicBezTo>
                                  <a:pt x="3683" y="252312"/>
                                  <a:pt x="7274" y="253756"/>
                                  <a:pt x="11050" y="254153"/>
                                </a:cubicBezTo>
                                <a:cubicBezTo>
                                  <a:pt x="62894" y="259610"/>
                                  <a:pt x="37777" y="252012"/>
                                  <a:pt x="60776" y="259679"/>
                                </a:cubicBezTo>
                                <a:lnTo>
                                  <a:pt x="91164" y="256916"/>
                                </a:lnTo>
                                <a:cubicBezTo>
                                  <a:pt x="140374" y="253270"/>
                                  <a:pt x="120944" y="258958"/>
                                  <a:pt x="143652" y="251391"/>
                                </a:cubicBezTo>
                                <a:lnTo>
                                  <a:pt x="176802" y="254153"/>
                                </a:ln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Forma libre 117"/>
                        <wps:cNvSpPr/>
                        <wps:spPr>
                          <a:xfrm>
                            <a:off x="1463040" y="1291958"/>
                            <a:ext cx="265204" cy="321850"/>
                          </a:xfrm>
                          <a:custGeom>
                            <a:avLst/>
                            <a:gdLst>
                              <a:gd name="connsiteX0" fmla="*/ 265204 w 265204"/>
                              <a:gd name="connsiteY0" fmla="*/ 37309 h 321850"/>
                              <a:gd name="connsiteX1" fmla="*/ 265204 w 265204"/>
                              <a:gd name="connsiteY1" fmla="*/ 37309 h 321850"/>
                              <a:gd name="connsiteX2" fmla="*/ 240341 w 265204"/>
                              <a:gd name="connsiteY2" fmla="*/ 29021 h 321850"/>
                              <a:gd name="connsiteX3" fmla="*/ 218241 w 265204"/>
                              <a:gd name="connsiteY3" fmla="*/ 23496 h 321850"/>
                              <a:gd name="connsiteX4" fmla="*/ 190615 w 265204"/>
                              <a:gd name="connsiteY4" fmla="*/ 12446 h 321850"/>
                              <a:gd name="connsiteX5" fmla="*/ 132602 w 265204"/>
                              <a:gd name="connsiteY5" fmla="*/ 6921 h 321850"/>
                              <a:gd name="connsiteX6" fmla="*/ 38676 w 265204"/>
                              <a:gd name="connsiteY6" fmla="*/ 6921 h 321850"/>
                              <a:gd name="connsiteX7" fmla="*/ 30388 w 265204"/>
                              <a:gd name="connsiteY7" fmla="*/ 12446 h 321850"/>
                              <a:gd name="connsiteX8" fmla="*/ 16575 w 265204"/>
                              <a:gd name="connsiteY8" fmla="*/ 29021 h 321850"/>
                              <a:gd name="connsiteX9" fmla="*/ 13813 w 265204"/>
                              <a:gd name="connsiteY9" fmla="*/ 53884 h 321850"/>
                              <a:gd name="connsiteX10" fmla="*/ 8288 w 265204"/>
                              <a:gd name="connsiteY10" fmla="*/ 62171 h 321850"/>
                              <a:gd name="connsiteX11" fmla="*/ 5525 w 265204"/>
                              <a:gd name="connsiteY11" fmla="*/ 70459 h 321850"/>
                              <a:gd name="connsiteX12" fmla="*/ 0 w 265204"/>
                              <a:gd name="connsiteY12" fmla="*/ 81509 h 321850"/>
                              <a:gd name="connsiteX13" fmla="*/ 2763 w 265204"/>
                              <a:gd name="connsiteY13" fmla="*/ 89797 h 321850"/>
                              <a:gd name="connsiteX14" fmla="*/ 8288 w 265204"/>
                              <a:gd name="connsiteY14" fmla="*/ 169910 h 321850"/>
                              <a:gd name="connsiteX15" fmla="*/ 11050 w 265204"/>
                              <a:gd name="connsiteY15" fmla="*/ 192011 h 321850"/>
                              <a:gd name="connsiteX16" fmla="*/ 16575 w 265204"/>
                              <a:gd name="connsiteY16" fmla="*/ 203061 h 321850"/>
                              <a:gd name="connsiteX17" fmla="*/ 22100 w 265204"/>
                              <a:gd name="connsiteY17" fmla="*/ 216874 h 321850"/>
                              <a:gd name="connsiteX18" fmla="*/ 27626 w 265204"/>
                              <a:gd name="connsiteY18" fmla="*/ 227924 h 321850"/>
                              <a:gd name="connsiteX19" fmla="*/ 33151 w 265204"/>
                              <a:gd name="connsiteY19" fmla="*/ 244499 h 321850"/>
                              <a:gd name="connsiteX20" fmla="*/ 35913 w 265204"/>
                              <a:gd name="connsiteY20" fmla="*/ 261074 h 321850"/>
                              <a:gd name="connsiteX21" fmla="*/ 38676 w 265204"/>
                              <a:gd name="connsiteY21" fmla="*/ 285937 h 321850"/>
                              <a:gd name="connsiteX22" fmla="*/ 44201 w 265204"/>
                              <a:gd name="connsiteY22" fmla="*/ 321850 h 3218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265204" h="321850">
                                <a:moveTo>
                                  <a:pt x="265204" y="37309"/>
                                </a:moveTo>
                                <a:lnTo>
                                  <a:pt x="265204" y="37309"/>
                                </a:lnTo>
                                <a:cubicBezTo>
                                  <a:pt x="256916" y="34546"/>
                                  <a:pt x="248722" y="31486"/>
                                  <a:pt x="240341" y="29021"/>
                                </a:cubicBezTo>
                                <a:cubicBezTo>
                                  <a:pt x="233056" y="26878"/>
                                  <a:pt x="218241" y="23496"/>
                                  <a:pt x="218241" y="23496"/>
                                </a:cubicBezTo>
                                <a:cubicBezTo>
                                  <a:pt x="210672" y="19712"/>
                                  <a:pt x="198807" y="13129"/>
                                  <a:pt x="190615" y="12446"/>
                                </a:cubicBezTo>
                                <a:cubicBezTo>
                                  <a:pt x="149155" y="8990"/>
                                  <a:pt x="168486" y="10907"/>
                                  <a:pt x="132602" y="6921"/>
                                </a:cubicBezTo>
                                <a:cubicBezTo>
                                  <a:pt x="98418" y="-4475"/>
                                  <a:pt x="115468" y="145"/>
                                  <a:pt x="38676" y="6921"/>
                                </a:cubicBezTo>
                                <a:cubicBezTo>
                                  <a:pt x="35369" y="7213"/>
                                  <a:pt x="32939" y="10321"/>
                                  <a:pt x="30388" y="12446"/>
                                </a:cubicBezTo>
                                <a:cubicBezTo>
                                  <a:pt x="22410" y="19094"/>
                                  <a:pt x="22008" y="20871"/>
                                  <a:pt x="16575" y="29021"/>
                                </a:cubicBezTo>
                                <a:cubicBezTo>
                                  <a:pt x="15654" y="37309"/>
                                  <a:pt x="15835" y="45794"/>
                                  <a:pt x="13813" y="53884"/>
                                </a:cubicBezTo>
                                <a:cubicBezTo>
                                  <a:pt x="13008" y="57105"/>
                                  <a:pt x="9773" y="59202"/>
                                  <a:pt x="8288" y="62171"/>
                                </a:cubicBezTo>
                                <a:cubicBezTo>
                                  <a:pt x="6986" y="64776"/>
                                  <a:pt x="6672" y="67782"/>
                                  <a:pt x="5525" y="70459"/>
                                </a:cubicBezTo>
                                <a:cubicBezTo>
                                  <a:pt x="3903" y="74244"/>
                                  <a:pt x="1842" y="77826"/>
                                  <a:pt x="0" y="81509"/>
                                </a:cubicBezTo>
                                <a:cubicBezTo>
                                  <a:pt x="921" y="84272"/>
                                  <a:pt x="2563" y="86892"/>
                                  <a:pt x="2763" y="89797"/>
                                </a:cubicBezTo>
                                <a:cubicBezTo>
                                  <a:pt x="8512" y="173155"/>
                                  <a:pt x="-2403" y="137846"/>
                                  <a:pt x="8288" y="169910"/>
                                </a:cubicBezTo>
                                <a:cubicBezTo>
                                  <a:pt x="9209" y="177277"/>
                                  <a:pt x="9249" y="184808"/>
                                  <a:pt x="11050" y="192011"/>
                                </a:cubicBezTo>
                                <a:cubicBezTo>
                                  <a:pt x="12049" y="196006"/>
                                  <a:pt x="14903" y="199298"/>
                                  <a:pt x="16575" y="203061"/>
                                </a:cubicBezTo>
                                <a:cubicBezTo>
                                  <a:pt x="18589" y="207593"/>
                                  <a:pt x="20086" y="212342"/>
                                  <a:pt x="22100" y="216874"/>
                                </a:cubicBezTo>
                                <a:cubicBezTo>
                                  <a:pt x="23773" y="220637"/>
                                  <a:pt x="26096" y="224100"/>
                                  <a:pt x="27626" y="227924"/>
                                </a:cubicBezTo>
                                <a:cubicBezTo>
                                  <a:pt x="29789" y="233331"/>
                                  <a:pt x="33151" y="244499"/>
                                  <a:pt x="33151" y="244499"/>
                                </a:cubicBezTo>
                                <a:cubicBezTo>
                                  <a:pt x="34072" y="250024"/>
                                  <a:pt x="35173" y="255522"/>
                                  <a:pt x="35913" y="261074"/>
                                </a:cubicBezTo>
                                <a:cubicBezTo>
                                  <a:pt x="37015" y="269340"/>
                                  <a:pt x="37041" y="277760"/>
                                  <a:pt x="38676" y="285937"/>
                                </a:cubicBezTo>
                                <a:cubicBezTo>
                                  <a:pt x="46239" y="323752"/>
                                  <a:pt x="44201" y="279947"/>
                                  <a:pt x="44201" y="321850"/>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 name="Forma libre 118"/>
                        <wps:cNvSpPr/>
                        <wps:spPr>
                          <a:xfrm>
                            <a:off x="0" y="1439442"/>
                            <a:ext cx="953075" cy="436481"/>
                          </a:xfrm>
                          <a:custGeom>
                            <a:avLst/>
                            <a:gdLst>
                              <a:gd name="connsiteX0" fmla="*/ 953075 w 953075"/>
                              <a:gd name="connsiteY0" fmla="*/ 436481 h 436481"/>
                              <a:gd name="connsiteX1" fmla="*/ 953075 w 953075"/>
                              <a:gd name="connsiteY1" fmla="*/ 436481 h 436481"/>
                              <a:gd name="connsiteX2" fmla="*/ 950313 w 953075"/>
                              <a:gd name="connsiteY2" fmla="*/ 411618 h 436481"/>
                              <a:gd name="connsiteX3" fmla="*/ 944788 w 953075"/>
                              <a:gd name="connsiteY3" fmla="*/ 395043 h 436481"/>
                              <a:gd name="connsiteX4" fmla="*/ 942025 w 953075"/>
                              <a:gd name="connsiteY4" fmla="*/ 339792 h 436481"/>
                              <a:gd name="connsiteX5" fmla="*/ 936500 w 953075"/>
                              <a:gd name="connsiteY5" fmla="*/ 314929 h 436481"/>
                              <a:gd name="connsiteX6" fmla="*/ 933737 w 953075"/>
                              <a:gd name="connsiteY6" fmla="*/ 290067 h 436481"/>
                              <a:gd name="connsiteX7" fmla="*/ 930975 w 953075"/>
                              <a:gd name="connsiteY7" fmla="*/ 281779 h 436481"/>
                              <a:gd name="connsiteX8" fmla="*/ 922687 w 953075"/>
                              <a:gd name="connsiteY8" fmla="*/ 276254 h 436481"/>
                              <a:gd name="connsiteX9" fmla="*/ 911637 w 953075"/>
                              <a:gd name="connsiteY9" fmla="*/ 259679 h 436481"/>
                              <a:gd name="connsiteX10" fmla="*/ 906112 w 953075"/>
                              <a:gd name="connsiteY10" fmla="*/ 251391 h 436481"/>
                              <a:gd name="connsiteX11" fmla="*/ 897824 w 953075"/>
                              <a:gd name="connsiteY11" fmla="*/ 248629 h 436481"/>
                              <a:gd name="connsiteX12" fmla="*/ 892299 w 953075"/>
                              <a:gd name="connsiteY12" fmla="*/ 243103 h 436481"/>
                              <a:gd name="connsiteX13" fmla="*/ 881249 w 953075"/>
                              <a:gd name="connsiteY13" fmla="*/ 226528 h 436481"/>
                              <a:gd name="connsiteX14" fmla="*/ 872962 w 953075"/>
                              <a:gd name="connsiteY14" fmla="*/ 221003 h 436481"/>
                              <a:gd name="connsiteX15" fmla="*/ 861911 w 953075"/>
                              <a:gd name="connsiteY15" fmla="*/ 198903 h 436481"/>
                              <a:gd name="connsiteX16" fmla="*/ 853624 w 953075"/>
                              <a:gd name="connsiteY16" fmla="*/ 179565 h 436481"/>
                              <a:gd name="connsiteX17" fmla="*/ 848099 w 953075"/>
                              <a:gd name="connsiteY17" fmla="*/ 162990 h 436481"/>
                              <a:gd name="connsiteX18" fmla="*/ 845336 w 953075"/>
                              <a:gd name="connsiteY18" fmla="*/ 154702 h 436481"/>
                              <a:gd name="connsiteX19" fmla="*/ 837049 w 953075"/>
                              <a:gd name="connsiteY19" fmla="*/ 138127 h 436481"/>
                              <a:gd name="connsiteX20" fmla="*/ 828761 w 953075"/>
                              <a:gd name="connsiteY20" fmla="*/ 135364 h 436481"/>
                              <a:gd name="connsiteX21" fmla="*/ 803898 w 953075"/>
                              <a:gd name="connsiteY21" fmla="*/ 116027 h 436481"/>
                              <a:gd name="connsiteX22" fmla="*/ 792848 w 953075"/>
                              <a:gd name="connsiteY22" fmla="*/ 104977 h 436481"/>
                              <a:gd name="connsiteX23" fmla="*/ 790085 w 953075"/>
                              <a:gd name="connsiteY23" fmla="*/ 96689 h 436481"/>
                              <a:gd name="connsiteX24" fmla="*/ 779035 w 953075"/>
                              <a:gd name="connsiteY24" fmla="*/ 80114 h 436481"/>
                              <a:gd name="connsiteX25" fmla="*/ 770748 w 953075"/>
                              <a:gd name="connsiteY25" fmla="*/ 55251 h 436481"/>
                              <a:gd name="connsiteX26" fmla="*/ 767985 w 953075"/>
                              <a:gd name="connsiteY26" fmla="*/ 46963 h 436481"/>
                              <a:gd name="connsiteX27" fmla="*/ 762460 w 953075"/>
                              <a:gd name="connsiteY27" fmla="*/ 38676 h 436481"/>
                              <a:gd name="connsiteX28" fmla="*/ 754172 w 953075"/>
                              <a:gd name="connsiteY28" fmla="*/ 24863 h 436481"/>
                              <a:gd name="connsiteX29" fmla="*/ 748647 w 953075"/>
                              <a:gd name="connsiteY29" fmla="*/ 16575 h 436481"/>
                              <a:gd name="connsiteX30" fmla="*/ 732072 w 953075"/>
                              <a:gd name="connsiteY30" fmla="*/ 8288 h 436481"/>
                              <a:gd name="connsiteX31" fmla="*/ 721022 w 953075"/>
                              <a:gd name="connsiteY31" fmla="*/ 5525 h 436481"/>
                              <a:gd name="connsiteX32" fmla="*/ 704447 w 953075"/>
                              <a:gd name="connsiteY32" fmla="*/ 0 h 436481"/>
                              <a:gd name="connsiteX33" fmla="*/ 679584 w 953075"/>
                              <a:gd name="connsiteY33" fmla="*/ 16575 h 436481"/>
                              <a:gd name="connsiteX34" fmla="*/ 671296 w 953075"/>
                              <a:gd name="connsiteY34" fmla="*/ 22100 h 436481"/>
                              <a:gd name="connsiteX35" fmla="*/ 665771 w 953075"/>
                              <a:gd name="connsiteY35" fmla="*/ 30388 h 436481"/>
                              <a:gd name="connsiteX36" fmla="*/ 657484 w 953075"/>
                              <a:gd name="connsiteY36" fmla="*/ 33151 h 436481"/>
                              <a:gd name="connsiteX37" fmla="*/ 646434 w 953075"/>
                              <a:gd name="connsiteY37" fmla="*/ 49726 h 436481"/>
                              <a:gd name="connsiteX38" fmla="*/ 640908 w 953075"/>
                              <a:gd name="connsiteY38" fmla="*/ 55251 h 436481"/>
                              <a:gd name="connsiteX39" fmla="*/ 638146 w 953075"/>
                              <a:gd name="connsiteY39" fmla="*/ 63538 h 436481"/>
                              <a:gd name="connsiteX40" fmla="*/ 632621 w 953075"/>
                              <a:gd name="connsiteY40" fmla="*/ 69064 h 436481"/>
                              <a:gd name="connsiteX41" fmla="*/ 627096 w 953075"/>
                              <a:gd name="connsiteY41" fmla="*/ 77351 h 436481"/>
                              <a:gd name="connsiteX42" fmla="*/ 624333 w 953075"/>
                              <a:gd name="connsiteY42" fmla="*/ 85639 h 436481"/>
                              <a:gd name="connsiteX43" fmla="*/ 607758 w 953075"/>
                              <a:gd name="connsiteY43" fmla="*/ 93926 h 436481"/>
                              <a:gd name="connsiteX44" fmla="*/ 596708 w 953075"/>
                              <a:gd name="connsiteY44" fmla="*/ 99451 h 436481"/>
                              <a:gd name="connsiteX45" fmla="*/ 591183 w 953075"/>
                              <a:gd name="connsiteY45" fmla="*/ 107739 h 436481"/>
                              <a:gd name="connsiteX46" fmla="*/ 582895 w 953075"/>
                              <a:gd name="connsiteY46" fmla="*/ 118789 h 436481"/>
                              <a:gd name="connsiteX47" fmla="*/ 577370 w 953075"/>
                              <a:gd name="connsiteY47" fmla="*/ 129839 h 436481"/>
                              <a:gd name="connsiteX48" fmla="*/ 574608 w 953075"/>
                              <a:gd name="connsiteY48" fmla="*/ 138127 h 436481"/>
                              <a:gd name="connsiteX49" fmla="*/ 555270 w 953075"/>
                              <a:gd name="connsiteY49" fmla="*/ 157465 h 436481"/>
                              <a:gd name="connsiteX50" fmla="*/ 533169 w 953075"/>
                              <a:gd name="connsiteY50" fmla="*/ 182328 h 436481"/>
                              <a:gd name="connsiteX51" fmla="*/ 522119 w 953075"/>
                              <a:gd name="connsiteY51" fmla="*/ 190615 h 436481"/>
                              <a:gd name="connsiteX52" fmla="*/ 513832 w 953075"/>
                              <a:gd name="connsiteY52" fmla="*/ 196140 h 436481"/>
                              <a:gd name="connsiteX53" fmla="*/ 505544 w 953075"/>
                              <a:gd name="connsiteY53" fmla="*/ 204428 h 436481"/>
                              <a:gd name="connsiteX54" fmla="*/ 497256 w 953075"/>
                              <a:gd name="connsiteY54" fmla="*/ 218241 h 436481"/>
                              <a:gd name="connsiteX55" fmla="*/ 480681 w 953075"/>
                              <a:gd name="connsiteY55" fmla="*/ 223766 h 436481"/>
                              <a:gd name="connsiteX56" fmla="*/ 472394 w 953075"/>
                              <a:gd name="connsiteY56" fmla="*/ 226528 h 436481"/>
                              <a:gd name="connsiteX57" fmla="*/ 464106 w 953075"/>
                              <a:gd name="connsiteY57" fmla="*/ 229291 h 436481"/>
                              <a:gd name="connsiteX58" fmla="*/ 447531 w 953075"/>
                              <a:gd name="connsiteY58" fmla="*/ 232053 h 436481"/>
                              <a:gd name="connsiteX59" fmla="*/ 436481 w 953075"/>
                              <a:gd name="connsiteY59" fmla="*/ 234816 h 436481"/>
                              <a:gd name="connsiteX60" fmla="*/ 408855 w 953075"/>
                              <a:gd name="connsiteY60" fmla="*/ 237578 h 436481"/>
                              <a:gd name="connsiteX61" fmla="*/ 400568 w 953075"/>
                              <a:gd name="connsiteY61" fmla="*/ 240341 h 436481"/>
                              <a:gd name="connsiteX62" fmla="*/ 378467 w 953075"/>
                              <a:gd name="connsiteY62" fmla="*/ 245866 h 436481"/>
                              <a:gd name="connsiteX63" fmla="*/ 370180 w 953075"/>
                              <a:gd name="connsiteY63" fmla="*/ 251391 h 436481"/>
                              <a:gd name="connsiteX64" fmla="*/ 323217 w 953075"/>
                              <a:gd name="connsiteY64" fmla="*/ 248629 h 436481"/>
                              <a:gd name="connsiteX65" fmla="*/ 306641 w 953075"/>
                              <a:gd name="connsiteY65" fmla="*/ 243103 h 436481"/>
                              <a:gd name="connsiteX66" fmla="*/ 290066 w 953075"/>
                              <a:gd name="connsiteY66" fmla="*/ 234816 h 436481"/>
                              <a:gd name="connsiteX67" fmla="*/ 262441 w 953075"/>
                              <a:gd name="connsiteY67" fmla="*/ 229291 h 436481"/>
                              <a:gd name="connsiteX68" fmla="*/ 254153 w 953075"/>
                              <a:gd name="connsiteY68" fmla="*/ 226528 h 436481"/>
                              <a:gd name="connsiteX69" fmla="*/ 245866 w 953075"/>
                              <a:gd name="connsiteY69" fmla="*/ 221003 h 436481"/>
                              <a:gd name="connsiteX70" fmla="*/ 232053 w 953075"/>
                              <a:gd name="connsiteY70" fmla="*/ 209953 h 436481"/>
                              <a:gd name="connsiteX71" fmla="*/ 209953 w 953075"/>
                              <a:gd name="connsiteY71" fmla="*/ 207190 h 436481"/>
                              <a:gd name="connsiteX72" fmla="*/ 201665 w 953075"/>
                              <a:gd name="connsiteY72" fmla="*/ 201665 h 436481"/>
                              <a:gd name="connsiteX73" fmla="*/ 185090 w 953075"/>
                              <a:gd name="connsiteY73" fmla="*/ 187853 h 436481"/>
                              <a:gd name="connsiteX74" fmla="*/ 174040 w 953075"/>
                              <a:gd name="connsiteY74" fmla="*/ 174040 h 436481"/>
                              <a:gd name="connsiteX75" fmla="*/ 168514 w 953075"/>
                              <a:gd name="connsiteY75" fmla="*/ 168515 h 436481"/>
                              <a:gd name="connsiteX76" fmla="*/ 146414 w 953075"/>
                              <a:gd name="connsiteY76" fmla="*/ 162990 h 436481"/>
                              <a:gd name="connsiteX77" fmla="*/ 129839 w 953075"/>
                              <a:gd name="connsiteY77" fmla="*/ 154702 h 436481"/>
                              <a:gd name="connsiteX78" fmla="*/ 121551 w 953075"/>
                              <a:gd name="connsiteY78" fmla="*/ 151940 h 436481"/>
                              <a:gd name="connsiteX79" fmla="*/ 110501 w 953075"/>
                              <a:gd name="connsiteY79" fmla="*/ 146415 h 436481"/>
                              <a:gd name="connsiteX80" fmla="*/ 102214 w 953075"/>
                              <a:gd name="connsiteY80" fmla="*/ 140890 h 436481"/>
                              <a:gd name="connsiteX81" fmla="*/ 85638 w 953075"/>
                              <a:gd name="connsiteY81" fmla="*/ 135364 h 436481"/>
                              <a:gd name="connsiteX82" fmla="*/ 58013 w 953075"/>
                              <a:gd name="connsiteY82" fmla="*/ 132602 h 436481"/>
                              <a:gd name="connsiteX83" fmla="*/ 44200 w 953075"/>
                              <a:gd name="connsiteY83" fmla="*/ 135364 h 436481"/>
                              <a:gd name="connsiteX84" fmla="*/ 33150 w 953075"/>
                              <a:gd name="connsiteY84" fmla="*/ 149177 h 436481"/>
                              <a:gd name="connsiteX85" fmla="*/ 22100 w 953075"/>
                              <a:gd name="connsiteY85" fmla="*/ 162990 h 436481"/>
                              <a:gd name="connsiteX86" fmla="*/ 19337 w 953075"/>
                              <a:gd name="connsiteY86" fmla="*/ 171277 h 436481"/>
                              <a:gd name="connsiteX87" fmla="*/ 13812 w 953075"/>
                              <a:gd name="connsiteY87" fmla="*/ 176803 h 436481"/>
                              <a:gd name="connsiteX88" fmla="*/ 8287 w 953075"/>
                              <a:gd name="connsiteY88" fmla="*/ 185090 h 436481"/>
                              <a:gd name="connsiteX89" fmla="*/ 0 w 953075"/>
                              <a:gd name="connsiteY89" fmla="*/ 196140 h 43648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Lst>
                            <a:rect l="l" t="t" r="r" b="b"/>
                            <a:pathLst>
                              <a:path w="953075" h="436481">
                                <a:moveTo>
                                  <a:pt x="953075" y="436481"/>
                                </a:moveTo>
                                <a:lnTo>
                                  <a:pt x="953075" y="436481"/>
                                </a:lnTo>
                                <a:cubicBezTo>
                                  <a:pt x="952154" y="428193"/>
                                  <a:pt x="951948" y="419795"/>
                                  <a:pt x="950313" y="411618"/>
                                </a:cubicBezTo>
                                <a:cubicBezTo>
                                  <a:pt x="949171" y="405907"/>
                                  <a:pt x="944788" y="395043"/>
                                  <a:pt x="944788" y="395043"/>
                                </a:cubicBezTo>
                                <a:cubicBezTo>
                                  <a:pt x="943867" y="376626"/>
                                  <a:pt x="943495" y="358173"/>
                                  <a:pt x="942025" y="339792"/>
                                </a:cubicBezTo>
                                <a:cubicBezTo>
                                  <a:pt x="941612" y="334630"/>
                                  <a:pt x="937900" y="320528"/>
                                  <a:pt x="936500" y="314929"/>
                                </a:cubicBezTo>
                                <a:cubicBezTo>
                                  <a:pt x="935579" y="306642"/>
                                  <a:pt x="935108" y="298292"/>
                                  <a:pt x="933737" y="290067"/>
                                </a:cubicBezTo>
                                <a:cubicBezTo>
                                  <a:pt x="933258" y="287195"/>
                                  <a:pt x="932794" y="284053"/>
                                  <a:pt x="930975" y="281779"/>
                                </a:cubicBezTo>
                                <a:cubicBezTo>
                                  <a:pt x="928901" y="279186"/>
                                  <a:pt x="925450" y="278096"/>
                                  <a:pt x="922687" y="276254"/>
                                </a:cubicBezTo>
                                <a:lnTo>
                                  <a:pt x="911637" y="259679"/>
                                </a:lnTo>
                                <a:cubicBezTo>
                                  <a:pt x="909795" y="256916"/>
                                  <a:pt x="909262" y="252441"/>
                                  <a:pt x="906112" y="251391"/>
                                </a:cubicBezTo>
                                <a:lnTo>
                                  <a:pt x="897824" y="248629"/>
                                </a:lnTo>
                                <a:cubicBezTo>
                                  <a:pt x="895982" y="246787"/>
                                  <a:pt x="893862" y="245187"/>
                                  <a:pt x="892299" y="243103"/>
                                </a:cubicBezTo>
                                <a:cubicBezTo>
                                  <a:pt x="888315" y="237791"/>
                                  <a:pt x="886774" y="230211"/>
                                  <a:pt x="881249" y="226528"/>
                                </a:cubicBezTo>
                                <a:lnTo>
                                  <a:pt x="872962" y="221003"/>
                                </a:lnTo>
                                <a:cubicBezTo>
                                  <a:pt x="866613" y="201957"/>
                                  <a:pt x="871555" y="208546"/>
                                  <a:pt x="861911" y="198903"/>
                                </a:cubicBezTo>
                                <a:cubicBezTo>
                                  <a:pt x="853026" y="172242"/>
                                  <a:pt x="867269" y="213677"/>
                                  <a:pt x="853624" y="179565"/>
                                </a:cubicBezTo>
                                <a:cubicBezTo>
                                  <a:pt x="851461" y="174158"/>
                                  <a:pt x="849941" y="168515"/>
                                  <a:pt x="848099" y="162990"/>
                                </a:cubicBezTo>
                                <a:lnTo>
                                  <a:pt x="845336" y="154702"/>
                                </a:lnTo>
                                <a:cubicBezTo>
                                  <a:pt x="843516" y="149242"/>
                                  <a:pt x="841918" y="142022"/>
                                  <a:pt x="837049" y="138127"/>
                                </a:cubicBezTo>
                                <a:cubicBezTo>
                                  <a:pt x="834775" y="136308"/>
                                  <a:pt x="831524" y="136285"/>
                                  <a:pt x="828761" y="135364"/>
                                </a:cubicBezTo>
                                <a:cubicBezTo>
                                  <a:pt x="810127" y="116730"/>
                                  <a:pt x="819599" y="121259"/>
                                  <a:pt x="803898" y="116027"/>
                                </a:cubicBezTo>
                                <a:cubicBezTo>
                                  <a:pt x="796533" y="93928"/>
                                  <a:pt x="807581" y="119708"/>
                                  <a:pt x="792848" y="104977"/>
                                </a:cubicBezTo>
                                <a:cubicBezTo>
                                  <a:pt x="790789" y="102918"/>
                                  <a:pt x="791499" y="99235"/>
                                  <a:pt x="790085" y="96689"/>
                                </a:cubicBezTo>
                                <a:cubicBezTo>
                                  <a:pt x="786860" y="90884"/>
                                  <a:pt x="779035" y="80114"/>
                                  <a:pt x="779035" y="80114"/>
                                </a:cubicBezTo>
                                <a:lnTo>
                                  <a:pt x="770748" y="55251"/>
                                </a:lnTo>
                                <a:cubicBezTo>
                                  <a:pt x="769827" y="52488"/>
                                  <a:pt x="769600" y="49386"/>
                                  <a:pt x="767985" y="46963"/>
                                </a:cubicBezTo>
                                <a:lnTo>
                                  <a:pt x="762460" y="38676"/>
                                </a:lnTo>
                                <a:cubicBezTo>
                                  <a:pt x="757663" y="24282"/>
                                  <a:pt x="762841" y="35699"/>
                                  <a:pt x="754172" y="24863"/>
                                </a:cubicBezTo>
                                <a:cubicBezTo>
                                  <a:pt x="752098" y="22270"/>
                                  <a:pt x="750995" y="18923"/>
                                  <a:pt x="748647" y="16575"/>
                                </a:cubicBezTo>
                                <a:cubicBezTo>
                                  <a:pt x="743803" y="11731"/>
                                  <a:pt x="738365" y="10086"/>
                                  <a:pt x="732072" y="8288"/>
                                </a:cubicBezTo>
                                <a:cubicBezTo>
                                  <a:pt x="728421" y="7245"/>
                                  <a:pt x="724659" y="6616"/>
                                  <a:pt x="721022" y="5525"/>
                                </a:cubicBezTo>
                                <a:cubicBezTo>
                                  <a:pt x="715444" y="3851"/>
                                  <a:pt x="704447" y="0"/>
                                  <a:pt x="704447" y="0"/>
                                </a:cubicBezTo>
                                <a:lnTo>
                                  <a:pt x="679584" y="16575"/>
                                </a:lnTo>
                                <a:lnTo>
                                  <a:pt x="671296" y="22100"/>
                                </a:lnTo>
                                <a:cubicBezTo>
                                  <a:pt x="669454" y="24863"/>
                                  <a:pt x="668364" y="28314"/>
                                  <a:pt x="665771" y="30388"/>
                                </a:cubicBezTo>
                                <a:cubicBezTo>
                                  <a:pt x="663497" y="32207"/>
                                  <a:pt x="659543" y="31092"/>
                                  <a:pt x="657484" y="33151"/>
                                </a:cubicBezTo>
                                <a:cubicBezTo>
                                  <a:pt x="652789" y="37846"/>
                                  <a:pt x="651130" y="45031"/>
                                  <a:pt x="646434" y="49726"/>
                                </a:cubicBezTo>
                                <a:lnTo>
                                  <a:pt x="640908" y="55251"/>
                                </a:lnTo>
                                <a:cubicBezTo>
                                  <a:pt x="639987" y="58013"/>
                                  <a:pt x="639644" y="61041"/>
                                  <a:pt x="638146" y="63538"/>
                                </a:cubicBezTo>
                                <a:cubicBezTo>
                                  <a:pt x="636806" y="65772"/>
                                  <a:pt x="634248" y="67030"/>
                                  <a:pt x="632621" y="69064"/>
                                </a:cubicBezTo>
                                <a:cubicBezTo>
                                  <a:pt x="630547" y="71657"/>
                                  <a:pt x="628581" y="74382"/>
                                  <a:pt x="627096" y="77351"/>
                                </a:cubicBezTo>
                                <a:cubicBezTo>
                                  <a:pt x="625794" y="79956"/>
                                  <a:pt x="626152" y="83365"/>
                                  <a:pt x="624333" y="85639"/>
                                </a:cubicBezTo>
                                <a:cubicBezTo>
                                  <a:pt x="619716" y="91411"/>
                                  <a:pt x="613852" y="91315"/>
                                  <a:pt x="607758" y="93926"/>
                                </a:cubicBezTo>
                                <a:cubicBezTo>
                                  <a:pt x="603973" y="95548"/>
                                  <a:pt x="600391" y="97609"/>
                                  <a:pt x="596708" y="99451"/>
                                </a:cubicBezTo>
                                <a:cubicBezTo>
                                  <a:pt x="594866" y="102214"/>
                                  <a:pt x="593113" y="105037"/>
                                  <a:pt x="591183" y="107739"/>
                                </a:cubicBezTo>
                                <a:cubicBezTo>
                                  <a:pt x="588507" y="111486"/>
                                  <a:pt x="585335" y="114885"/>
                                  <a:pt x="582895" y="118789"/>
                                </a:cubicBezTo>
                                <a:cubicBezTo>
                                  <a:pt x="580712" y="122281"/>
                                  <a:pt x="578992" y="126054"/>
                                  <a:pt x="577370" y="129839"/>
                                </a:cubicBezTo>
                                <a:cubicBezTo>
                                  <a:pt x="576223" y="132516"/>
                                  <a:pt x="576427" y="135853"/>
                                  <a:pt x="574608" y="138127"/>
                                </a:cubicBezTo>
                                <a:cubicBezTo>
                                  <a:pt x="568913" y="145246"/>
                                  <a:pt x="560740" y="150172"/>
                                  <a:pt x="555270" y="157465"/>
                                </a:cubicBezTo>
                                <a:cubicBezTo>
                                  <a:pt x="548249" y="166826"/>
                                  <a:pt x="542921" y="175015"/>
                                  <a:pt x="533169" y="182328"/>
                                </a:cubicBezTo>
                                <a:cubicBezTo>
                                  <a:pt x="529486" y="185090"/>
                                  <a:pt x="525865" y="187939"/>
                                  <a:pt x="522119" y="190615"/>
                                </a:cubicBezTo>
                                <a:cubicBezTo>
                                  <a:pt x="519417" y="192545"/>
                                  <a:pt x="516382" y="194015"/>
                                  <a:pt x="513832" y="196140"/>
                                </a:cubicBezTo>
                                <a:cubicBezTo>
                                  <a:pt x="510831" y="198641"/>
                                  <a:pt x="508307" y="201665"/>
                                  <a:pt x="505544" y="204428"/>
                                </a:cubicBezTo>
                                <a:cubicBezTo>
                                  <a:pt x="503653" y="210101"/>
                                  <a:pt x="503325" y="215207"/>
                                  <a:pt x="497256" y="218241"/>
                                </a:cubicBezTo>
                                <a:cubicBezTo>
                                  <a:pt x="492047" y="220845"/>
                                  <a:pt x="486206" y="221924"/>
                                  <a:pt x="480681" y="223766"/>
                                </a:cubicBezTo>
                                <a:lnTo>
                                  <a:pt x="472394" y="226528"/>
                                </a:lnTo>
                                <a:cubicBezTo>
                                  <a:pt x="469631" y="227449"/>
                                  <a:pt x="466979" y="228812"/>
                                  <a:pt x="464106" y="229291"/>
                                </a:cubicBezTo>
                                <a:cubicBezTo>
                                  <a:pt x="458581" y="230212"/>
                                  <a:pt x="453023" y="230955"/>
                                  <a:pt x="447531" y="232053"/>
                                </a:cubicBezTo>
                                <a:cubicBezTo>
                                  <a:pt x="443808" y="232798"/>
                                  <a:pt x="440240" y="234279"/>
                                  <a:pt x="436481" y="234816"/>
                                </a:cubicBezTo>
                                <a:cubicBezTo>
                                  <a:pt x="427319" y="236125"/>
                                  <a:pt x="418064" y="236657"/>
                                  <a:pt x="408855" y="237578"/>
                                </a:cubicBezTo>
                                <a:cubicBezTo>
                                  <a:pt x="406093" y="238499"/>
                                  <a:pt x="403393" y="239635"/>
                                  <a:pt x="400568" y="240341"/>
                                </a:cubicBezTo>
                                <a:cubicBezTo>
                                  <a:pt x="394258" y="241919"/>
                                  <a:pt x="384785" y="242707"/>
                                  <a:pt x="378467" y="245866"/>
                                </a:cubicBezTo>
                                <a:cubicBezTo>
                                  <a:pt x="375498" y="247351"/>
                                  <a:pt x="372942" y="249549"/>
                                  <a:pt x="370180" y="251391"/>
                                </a:cubicBezTo>
                                <a:cubicBezTo>
                                  <a:pt x="354526" y="250470"/>
                                  <a:pt x="338767" y="250657"/>
                                  <a:pt x="323217" y="248629"/>
                                </a:cubicBezTo>
                                <a:cubicBezTo>
                                  <a:pt x="317442" y="247876"/>
                                  <a:pt x="311487" y="246334"/>
                                  <a:pt x="306641" y="243103"/>
                                </a:cubicBezTo>
                                <a:cubicBezTo>
                                  <a:pt x="298997" y="238007"/>
                                  <a:pt x="298814" y="236835"/>
                                  <a:pt x="290066" y="234816"/>
                                </a:cubicBezTo>
                                <a:cubicBezTo>
                                  <a:pt x="280916" y="232705"/>
                                  <a:pt x="271350" y="232261"/>
                                  <a:pt x="262441" y="229291"/>
                                </a:cubicBezTo>
                                <a:cubicBezTo>
                                  <a:pt x="259678" y="228370"/>
                                  <a:pt x="256758" y="227830"/>
                                  <a:pt x="254153" y="226528"/>
                                </a:cubicBezTo>
                                <a:cubicBezTo>
                                  <a:pt x="251184" y="225043"/>
                                  <a:pt x="248459" y="223077"/>
                                  <a:pt x="245866" y="221003"/>
                                </a:cubicBezTo>
                                <a:cubicBezTo>
                                  <a:pt x="241136" y="217219"/>
                                  <a:pt x="238500" y="211711"/>
                                  <a:pt x="232053" y="209953"/>
                                </a:cubicBezTo>
                                <a:cubicBezTo>
                                  <a:pt x="224891" y="207999"/>
                                  <a:pt x="217320" y="208111"/>
                                  <a:pt x="209953" y="207190"/>
                                </a:cubicBezTo>
                                <a:cubicBezTo>
                                  <a:pt x="207190" y="205348"/>
                                  <a:pt x="204216" y="203790"/>
                                  <a:pt x="201665" y="201665"/>
                                </a:cubicBezTo>
                                <a:cubicBezTo>
                                  <a:pt x="180388" y="183936"/>
                                  <a:pt x="205670" y="201574"/>
                                  <a:pt x="185090" y="187853"/>
                                </a:cubicBezTo>
                                <a:cubicBezTo>
                                  <a:pt x="180708" y="174708"/>
                                  <a:pt x="185399" y="183127"/>
                                  <a:pt x="174040" y="174040"/>
                                </a:cubicBezTo>
                                <a:cubicBezTo>
                                  <a:pt x="172006" y="172413"/>
                                  <a:pt x="170932" y="169482"/>
                                  <a:pt x="168514" y="168515"/>
                                </a:cubicBezTo>
                                <a:cubicBezTo>
                                  <a:pt x="161464" y="165695"/>
                                  <a:pt x="153618" y="165392"/>
                                  <a:pt x="146414" y="162990"/>
                                </a:cubicBezTo>
                                <a:cubicBezTo>
                                  <a:pt x="125575" y="156042"/>
                                  <a:pt x="151271" y="165417"/>
                                  <a:pt x="129839" y="154702"/>
                                </a:cubicBezTo>
                                <a:cubicBezTo>
                                  <a:pt x="127234" y="153400"/>
                                  <a:pt x="124228" y="153087"/>
                                  <a:pt x="121551" y="151940"/>
                                </a:cubicBezTo>
                                <a:cubicBezTo>
                                  <a:pt x="117766" y="150318"/>
                                  <a:pt x="114076" y="148458"/>
                                  <a:pt x="110501" y="146415"/>
                                </a:cubicBezTo>
                                <a:cubicBezTo>
                                  <a:pt x="107618" y="144768"/>
                                  <a:pt x="105248" y="142238"/>
                                  <a:pt x="102214" y="140890"/>
                                </a:cubicBezTo>
                                <a:cubicBezTo>
                                  <a:pt x="96892" y="138524"/>
                                  <a:pt x="85638" y="135364"/>
                                  <a:pt x="85638" y="135364"/>
                                </a:cubicBezTo>
                                <a:cubicBezTo>
                                  <a:pt x="59586" y="141878"/>
                                  <a:pt x="92534" y="135741"/>
                                  <a:pt x="58013" y="132602"/>
                                </a:cubicBezTo>
                                <a:cubicBezTo>
                                  <a:pt x="53337" y="132177"/>
                                  <a:pt x="48804" y="134443"/>
                                  <a:pt x="44200" y="135364"/>
                                </a:cubicBezTo>
                                <a:cubicBezTo>
                                  <a:pt x="37258" y="156196"/>
                                  <a:pt x="47430" y="131326"/>
                                  <a:pt x="33150" y="149177"/>
                                </a:cubicBezTo>
                                <a:cubicBezTo>
                                  <a:pt x="17900" y="168240"/>
                                  <a:pt x="45852" y="147156"/>
                                  <a:pt x="22100" y="162990"/>
                                </a:cubicBezTo>
                                <a:cubicBezTo>
                                  <a:pt x="21179" y="165752"/>
                                  <a:pt x="20835" y="168780"/>
                                  <a:pt x="19337" y="171277"/>
                                </a:cubicBezTo>
                                <a:cubicBezTo>
                                  <a:pt x="17997" y="173511"/>
                                  <a:pt x="15439" y="174769"/>
                                  <a:pt x="13812" y="176803"/>
                                </a:cubicBezTo>
                                <a:cubicBezTo>
                                  <a:pt x="11738" y="179396"/>
                                  <a:pt x="10129" y="182328"/>
                                  <a:pt x="8287" y="185090"/>
                                </a:cubicBezTo>
                                <a:cubicBezTo>
                                  <a:pt x="4874" y="195331"/>
                                  <a:pt x="8130" y="192076"/>
                                  <a:pt x="0" y="196140"/>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5F0385A2" id="Grupo 122" o:spid="_x0000_s1026" style="position:absolute;margin-left:59.9pt;margin-top:28.75pt;width:143.15pt;height:147.7pt;z-index:251703296" coordsize="18181,187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">
                <v:shape id="Forma libre 111" o:spid="_x0000_s1027" style="position:absolute;left:15338;width:1819;height:2462;visibility:visible;mso-wrap-style:square;v-text-anchor:middle" coordsize="184760,216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" path="m125416,r,l152780,9121r6841,2281l166461,13682v2280,1520,4903,2623,6841,4561c179839,24780,176433,24504,180143,31924v1226,2451,3041,4561,4561,6841c183944,50167,186374,62248,182424,72970v-1895,5143,-8482,7388,-13682,9121l148219,88932v-2280,760,-4462,1940,-6841,2280l125416,93492v-3961,1321,-12140,4243,-15962,4561c94286,99317,79050,99573,63848,100333v-6081,760,-12185,1349,-18242,2281c41775,103203,38017,104201,34204,104894v-4549,827,-9121,1520,-13682,2280c18242,107934,15014,107455,13681,109455v-2150,3225,-1260,7662,-2280,11401c10136,125494,8360,129977,6840,134538r-2280,6841c3800,164182,3660,187014,2280,209788,2135,212187,,216629,,216629e" filled="f" strokecolor="black [3200]">
                  <v:stroke dashstyle="dash"/>
                  <v:path arrowok="t" o:connecttype="custom" o:connectlocs="123454,0;123454,0;150390,10369;157124,12962;163857,15554;170591,20739;177325,36293;181815,44070;179571,82955;166103,93325;145901,101102;139167,103694;123454,106286;107742,111471;62849,114063;44893,116656;33669,119248;20201,121840;13467,124433;11223,137394;6733,152948;4489,160726;2244,238496;0,246273" o:connectangles="0,0,0,0,0,0,0,0,0,0,0,0,0,0,0,0,0,0,0,0,0,0,0,0"/>
                </v:shape>
                <v:shape id="Forma libre 112" o:spid="_x0000_s1028" style="position:absolute;left:9202;top:4778;width:8979;height:5387;visibility:visible;mso-wrap-style:square;v-text-anchor:middle" coordsize="897825,538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" path="m897825,538695r,c888616,532249,878147,527306,870199,519357v-2762,-2763,-5036,-6121,-8287,-8288c859489,509454,856387,509228,853624,508307v-24205,-24205,6494,5410,-16575,-13813c834048,491993,831762,488708,828761,486207v-2551,-2125,-5695,-3451,-8288,-5525c818439,479055,817278,476321,814948,475156v-5209,-2605,-16575,-5525,-16575,-5525c793331,465849,774828,451654,770748,450294v-11438,-3813,-5865,-1148,-16575,-8288c749412,427726,750878,433928,748647,411618v-1103,-11033,206,-22466,-2762,-33150c744108,372070,738518,367417,734835,361892v-7366,-11049,-2764,-6446,-13813,-13812c719180,338871,716534,329788,715497,320454v-4291,-38621,-2207,-16542,-5525,-66301c710893,242182,712735,230246,712735,218240v,-11088,-1297,-22159,-2763,-33150c709587,182203,707975,179612,707209,176802v-10414,-38182,-458,-6895,-11050,-38675l693397,129839v-921,-2762,-2057,-5462,-2763,-8287c689713,117868,689368,113991,687872,110501v-1308,-3052,-4177,-5253,-5525,-8287c672189,79360,682644,91460,671296,80114v-921,-2763,-1147,-5865,-2762,-8288c662622,62957,660648,63672,651959,60776v-1842,-2763,-3177,-5940,-5525,-8288c644086,50140,640697,49088,638146,46963v-3001,-2501,-5525,-5525,-8288,-8287c624481,22541,631304,37359,618808,24863v-2348,-2348,-2932,-6214,-5525,-8288c611009,14756,607838,14445,604996,13813v-29171,-6482,-6208,693,-24863,-5525c577370,6446,574815,4248,571845,2763,569240,1461,566469,,563557,,494488,,425430,1842,356367,2763v-24023,8007,12534,-3433,-44200,5525c306414,9196,301391,13286,295591,13813v-35966,3269,-20355,1090,-46963,5525c244024,21180,239318,22785,234815,24863v-7478,3451,-14286,8445,-22100,11050l196140,41438r-8288,2763l179565,46963v-2763,-921,-6229,-703,-8288,-2762c161821,34745,175825,36806,162989,30388v-3396,-1698,-7399,-1720,-11050,-2763c149139,26825,146414,25784,143652,24863v-7367,921,-14938,809,-22101,2762c108979,31054,116628,34326,107739,41438v-2274,1819,-5525,1842,-8288,2763c97609,46963,96274,50141,93926,52488v-2348,2348,-6803,2555,-8288,5525c79796,69697,87485,74768,77351,82876v-2274,1819,-5525,1842,-8288,2763c67221,88401,65468,91224,63538,93926v-2676,3746,-5847,7146,-8287,11050c53068,108469,51567,112343,49725,116027v-5748,22998,1252,260,-8287,19337c39220,139799,37654,144534,35913,149177v-1023,2727,-1461,5683,-2763,8288c31665,160434,29467,162990,27625,165752v-7994,23989,5254,-13767,-11050,22101c14165,193155,11050,204428,11050,204428,9105,218040,9076,222979,5525,234816,3852,240394,,251391,,251391v3683,921,7274,2365,11050,2762c62894,259610,37777,252012,60776,259679r30388,-2763c140374,253270,120944,258958,143652,251391r33150,2762e" filled="f" strokecolor="black [3200]">
                  <v:stroke dashstyle="dash"/>
                  <v:path arrowok="t" o:connecttype="custom" o:connectlocs="897825,538695;897825,538695;870199,519357;861912,511069;853624,508307;837049,494494;828761,486207;820473,480682;814948,475156;798373,469631;770748,450294;754173,442006;748647,411618;745885,378468;734835,361892;721022,348080;715497,320454;709972,254153;712735,218240;709972,185090;707209,176802;696159,138127;693397,129839;690634,121552;687872,110501;682347,102214;671296,80114;668534,71826;651959,60776;646434,52488;638146,46963;629858,38676;618808,24863;613283,16575;604996,13813;580133,8288;571845,2763;563557,0;356367,2763;312167,8288;295591,13813;248628,19338;234815,24863;212715,35913;196140,41438;187852,44201;179565,46963;171277,44201;162989,30388;151939,27625;143652,24863;121551,27625;107739,41438;99451,44201;93926,52488;85638,58013;77351,82876;69063,85639;63538,93926;55251,104976;49725,116027;41438,135364;35913,149177;33150,157465;27625,165752;16575,187853;11050,204428;5525,234816;0,251391;11050,254153;60776,259679;91164,256916;143652,251391;176802,254153" o:connectangles="0,0,0,0,0,0,0,0,0,0,0,0,0,0,0,0,0,0,0,0,0,0,0,0,0,0,0,0,0,0,0,0,0,0,0,0,0,0,0,0,0,0,0,0,0,0,0,0,0,0,0,0,0,0,0,0,0,0,0,0,0,0,0,0,0,0,0,0,0,0,0,0,0,0"/>
                </v:shape>
                <v:shape id="Forma libre 117" o:spid="_x0000_s1029" style="position:absolute;left:14630;top:12919;width:2652;height:3219;visibility:visible;mso-wrap-style:square;v-text-anchor:middle" coordsize="265204,321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" path="m265204,37309r,c256916,34546,248722,31486,240341,29021v-7285,-2143,-22100,-5525,-22100,-5525c210672,19712,198807,13129,190615,12446,149155,8990,168486,10907,132602,6921,98418,-4475,115468,145,38676,6921v-3307,292,-5737,3400,-8288,5525c22410,19094,22008,20871,16575,29021v-921,8288,-740,16773,-2762,24863c13008,57105,9773,59202,8288,62171,6986,64776,6672,67782,5525,70459,3903,74244,1842,77826,,81509v921,2763,2563,5383,2763,8288c8512,173155,-2403,137846,8288,169910v921,7367,961,14898,2762,22101c12049,196006,14903,199298,16575,203061v2014,4532,3511,9281,5525,13813c23773,220637,26096,224100,27626,227924v2163,5407,5525,16575,5525,16575c34072,250024,35173,255522,35913,261074v1102,8266,1128,16686,2763,24863c46239,323752,44201,279947,44201,321850e" filled="f" strokecolor="black [3200]">
                  <v:stroke dashstyle="dash"/>
                  <v:path arrowok="t" o:connecttype="custom" o:connectlocs="265204,37309;265204,37309;240341,29021;218241,23496;190615,12446;132602,6921;38676,6921;30388,12446;16575,29021;13813,53884;8288,62171;5525,70459;0,81509;2763,89797;8288,169910;11050,192011;16575,203061;22100,216874;27626,227924;33151,244499;35913,261074;38676,285937;44201,321850" o:connectangles="0,0,0,0,0,0,0,0,0,0,0,0,0,0,0,0,0,0,0,0,0,0,0"/>
                </v:shape>
                <v:shape id="Forma libre 118" o:spid="_x0000_s1030" style="position:absolute;top:14394;width:9530;height:4365;visibility:visible;mso-wrap-style:square;v-text-anchor:middle" coordsize="953075,436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" path="m953075,436481r,c952154,428193,951948,419795,950313,411618v-1142,-5711,-5525,-16575,-5525,-16575c943867,376626,943495,358173,942025,339792v-413,-5162,-4125,-19264,-5525,-24863c935579,306642,935108,298292,933737,290067v-479,-2872,-943,-6014,-2762,-8288c928901,279186,925450,278096,922687,276254l911637,259679v-1842,-2763,-2375,-7238,-5525,-8288l897824,248629v-1842,-1842,-3962,-3442,-5525,-5526c888315,237791,886774,230211,881249,226528r-8287,-5525c866613,201957,871555,208546,861911,198903v-8885,-26661,5358,14774,-8287,-19338c851461,174158,849941,168515,848099,162990r-2763,-8288c843516,149242,841918,142022,837049,138127v-2274,-1819,-5525,-1842,-8288,-2763c810127,116730,819599,121259,803898,116027v-7365,-22099,3683,3681,-11050,-11050c790789,102918,791499,99235,790085,96689,786860,90884,779035,80114,779035,80114l770748,55251v-921,-2763,-1148,-5865,-2763,-8288l762460,38676v-4797,-14394,381,-2977,-8288,-13813c752098,22270,750995,18923,748647,16575,743803,11731,738365,10086,732072,8288,728421,7245,724659,6616,721022,5525,715444,3851,704447,,704447,l679584,16575r-8288,5525c669454,24863,668364,28314,665771,30388v-2274,1819,-6228,704,-8287,2763c652789,37846,651130,45031,646434,49726r-5526,5525c639987,58013,639644,61041,638146,63538v-1340,2234,-3898,3492,-5525,5526c630547,71657,628581,74382,627096,77351v-1302,2605,-944,6014,-2763,8288c619716,91411,613852,91315,607758,93926v-3785,1622,-7367,3683,-11050,5525c594866,102214,593113,105037,591183,107739v-2676,3747,-5848,7146,-8288,11050c580712,122281,578992,126054,577370,129839v-1147,2677,-943,6014,-2762,8288c568913,145246,560740,150172,555270,157465v-7021,9361,-12349,17550,-22101,24863c529486,185090,525865,187939,522119,190615v-2702,1930,-5737,3400,-8287,5525c510831,198641,508307,201665,505544,204428v-1891,5673,-2219,10779,-8288,13813c492047,220845,486206,221924,480681,223766r-8287,2762c469631,227449,466979,228812,464106,229291v-5525,921,-11083,1664,-16575,2762c443808,232798,440240,234279,436481,234816v-9162,1309,-18417,1841,-27626,2762c406093,238499,403393,239635,400568,240341v-6310,1578,-15783,2366,-22101,5525c375498,247351,372942,249549,370180,251391v-15654,-921,-31413,-734,-46963,-2762c317442,247876,311487,246334,306641,243103v-7644,-5096,-7827,-6268,-16575,-8287c280916,232705,271350,232261,262441,229291v-2763,-921,-5683,-1461,-8288,-2763c251184,225043,248459,223077,245866,221003v-4730,-3784,-7366,-9292,-13813,-11050c224891,207999,217320,208111,209953,207190v-2763,-1842,-5737,-3400,-8288,-5525c180388,183936,205670,201574,185090,187853v-4382,-13145,309,-4726,-11050,-13813c172006,172413,170932,169482,168514,168515v-7050,-2820,-14896,-3123,-22100,-5525c125575,156042,151271,165417,129839,154702v-2605,-1302,-5611,-1615,-8288,-2762c117766,150318,114076,148458,110501,146415v-2883,-1647,-5253,-4177,-8287,-5525c96892,138524,85638,135364,85638,135364v-26052,6514,6896,377,-27625,-2762c53337,132177,48804,134443,44200,135364v-6942,20832,3230,-4038,-11050,13813c17900,168240,45852,147156,22100,162990v-921,2762,-1265,5790,-2763,8287c17997,173511,15439,174769,13812,176803v-2074,2593,-3683,5525,-5525,8287c4874,195331,8130,192076,,196140e" filled="f" strokecolor="black [3200]">
                  <v:stroke dashstyle="dash"/>
                  <v:path arrowok="t" o:connecttype="custom" o:connectlocs="953075,436481;953075,436481;950313,411618;944788,395043;942025,339792;936500,314929;933737,290067;930975,281779;922687,276254;911637,259679;906112,251391;897824,248629;892299,243103;881249,226528;872962,221003;861911,198903;853624,179565;848099,162990;845336,154702;837049,138127;828761,135364;803898,116027;792848,104977;790085,96689;779035,80114;770748,55251;767985,46963;762460,38676;754172,24863;748647,16575;732072,8288;721022,5525;704447,0;679584,16575;671296,22100;665771,30388;657484,33151;646434,49726;640908,55251;638146,63538;632621,69064;627096,77351;624333,85639;607758,93926;596708,99451;591183,107739;582895,118789;577370,129839;574608,138127;555270,157465;533169,182328;522119,190615;513832,196140;505544,204428;497256,218241;480681,223766;472394,226528;464106,229291;447531,232053;436481,234816;408855,237578;400568,240341;378467,245866;370180,251391;323217,248629;306641,243103;290066,234816;262441,229291;254153,226528;245866,221003;232053,209953;209953,207190;201665,201665;185090,187853;174040,174040;168514,168515;146414,162990;129839,154702;121551,151940;110501,146415;102214,140890;85638,135364;58013,132602;44200,135364;33150,149177;22100,162990;19337,171277;13812,176803;8287,185090;0,196140" o:connectangles="0,0,0,0,0,0,0,0,0,0,0,0,0,0,0,0,0,0,0,0,0,0,0,0,0,0,0,0,0,0,0,0,0,0,0,0,0,0,0,0,0,0,0,0,0,0,0,0,0,0,0,0,0,0,0,0,0,0,0,0,0,0,0,0,0,0,0,0,0,0,0,0,0,0,0,0,0,0,0,0,0,0,0,0,0,0,0,0,0,0"/>
                </v:shape>
              </v:group>
            </w:pict>
          </mc:Fallback>
        </mc:AlternateContent>
      </w:r>
      <w:r>
        <w:rPr>
          <w:noProof/>
          <w:lang w:eastAsia="es-MX"/>
        </w:rPr>
        <mc:AlternateContent>
          <mc:Choice Requires="wps">
            <w:drawing>
              <wp:anchor distT="0" distB="0" distL="114300" distR="114300" simplePos="0" relativeHeight="251704320" behindDoc="0" locked="0" layoutInCell="1" allowOverlap="1" wp14:anchorId="5BB6C0D0" wp14:editId="0D0FC5B4">
                <wp:simplePos x="0" y="0"/>
                <wp:positionH relativeFrom="column">
                  <wp:posOffset>1444825</wp:posOffset>
                </wp:positionH>
                <wp:positionV relativeFrom="paragraph">
                  <wp:posOffset>1910077</wp:posOffset>
                </wp:positionV>
                <wp:extent cx="121551" cy="373544"/>
                <wp:effectExtent l="0" t="0" r="12065" b="26670"/>
                <wp:wrapNone/>
                <wp:docPr id="3" name="Forma libre 3"/>
                <wp:cNvGraphicFramePr/>
                <a:graphic xmlns:a="http://schemas.openxmlformats.org/drawingml/2006/main">
                  <a:graphicData uri="http://schemas.microsoft.com/office/word/2010/wordprocessingShape">
                    <wps:wsp>
                      <wps:cNvSpPr/>
                      <wps:spPr>
                        <a:xfrm>
                          <a:off x="0" y="0"/>
                          <a:ext cx="121551" cy="373544"/>
                        </a:xfrm>
                        <a:custGeom>
                          <a:avLst/>
                          <a:gdLst>
                            <a:gd name="connsiteX0" fmla="*/ 0 w 121551"/>
                            <a:gd name="connsiteY0" fmla="*/ 373544 h 373544"/>
                            <a:gd name="connsiteX1" fmla="*/ 0 w 121551"/>
                            <a:gd name="connsiteY1" fmla="*/ 373544 h 373544"/>
                            <a:gd name="connsiteX2" fmla="*/ 11050 w 121551"/>
                            <a:gd name="connsiteY2" fmla="*/ 351444 h 373544"/>
                            <a:gd name="connsiteX3" fmla="*/ 16575 w 121551"/>
                            <a:gd name="connsiteY3" fmla="*/ 343156 h 373544"/>
                            <a:gd name="connsiteX4" fmla="*/ 19337 w 121551"/>
                            <a:gd name="connsiteY4" fmla="*/ 334869 h 373544"/>
                            <a:gd name="connsiteX5" fmla="*/ 30387 w 121551"/>
                            <a:gd name="connsiteY5" fmla="*/ 318293 h 373544"/>
                            <a:gd name="connsiteX6" fmla="*/ 33150 w 121551"/>
                            <a:gd name="connsiteY6" fmla="*/ 310006 h 373544"/>
                            <a:gd name="connsiteX7" fmla="*/ 38675 w 121551"/>
                            <a:gd name="connsiteY7" fmla="*/ 301718 h 373544"/>
                            <a:gd name="connsiteX8" fmla="*/ 44200 w 121551"/>
                            <a:gd name="connsiteY8" fmla="*/ 285143 h 373544"/>
                            <a:gd name="connsiteX9" fmla="*/ 49725 w 121551"/>
                            <a:gd name="connsiteY9" fmla="*/ 265805 h 373544"/>
                            <a:gd name="connsiteX10" fmla="*/ 52488 w 121551"/>
                            <a:gd name="connsiteY10" fmla="*/ 246467 h 373544"/>
                            <a:gd name="connsiteX11" fmla="*/ 58013 w 121551"/>
                            <a:gd name="connsiteY11" fmla="*/ 213317 h 373544"/>
                            <a:gd name="connsiteX12" fmla="*/ 63538 w 121551"/>
                            <a:gd name="connsiteY12" fmla="*/ 188454 h 373544"/>
                            <a:gd name="connsiteX13" fmla="*/ 66300 w 121551"/>
                            <a:gd name="connsiteY13" fmla="*/ 149779 h 373544"/>
                            <a:gd name="connsiteX14" fmla="*/ 63538 w 121551"/>
                            <a:gd name="connsiteY14" fmla="*/ 138728 h 373544"/>
                            <a:gd name="connsiteX15" fmla="*/ 74588 w 121551"/>
                            <a:gd name="connsiteY15" fmla="*/ 122153 h 373544"/>
                            <a:gd name="connsiteX16" fmla="*/ 80113 w 121551"/>
                            <a:gd name="connsiteY16" fmla="*/ 113866 h 373544"/>
                            <a:gd name="connsiteX17" fmla="*/ 82876 w 121551"/>
                            <a:gd name="connsiteY17" fmla="*/ 102815 h 373544"/>
                            <a:gd name="connsiteX18" fmla="*/ 88401 w 121551"/>
                            <a:gd name="connsiteY18" fmla="*/ 86240 h 373544"/>
                            <a:gd name="connsiteX19" fmla="*/ 99451 w 121551"/>
                            <a:gd name="connsiteY19" fmla="*/ 47565 h 373544"/>
                            <a:gd name="connsiteX20" fmla="*/ 102213 w 121551"/>
                            <a:gd name="connsiteY20" fmla="*/ 39277 h 373544"/>
                            <a:gd name="connsiteX21" fmla="*/ 113264 w 121551"/>
                            <a:gd name="connsiteY21" fmla="*/ 25464 h 373544"/>
                            <a:gd name="connsiteX22" fmla="*/ 118789 w 121551"/>
                            <a:gd name="connsiteY22" fmla="*/ 8889 h 373544"/>
                            <a:gd name="connsiteX23" fmla="*/ 121551 w 121551"/>
                            <a:gd name="connsiteY23" fmla="*/ 602 h 373544"/>
                            <a:gd name="connsiteX24" fmla="*/ 121551 w 121551"/>
                            <a:gd name="connsiteY24" fmla="*/ 6127 h 37354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Lst>
                          <a:rect l="l" t="t" r="r" b="b"/>
                          <a:pathLst>
                            <a:path w="121551" h="373544">
                              <a:moveTo>
                                <a:pt x="0" y="373544"/>
                              </a:moveTo>
                              <a:lnTo>
                                <a:pt x="0" y="373544"/>
                              </a:lnTo>
                              <a:cubicBezTo>
                                <a:pt x="3683" y="366177"/>
                                <a:pt x="7106" y="358675"/>
                                <a:pt x="11050" y="351444"/>
                              </a:cubicBezTo>
                              <a:cubicBezTo>
                                <a:pt x="12640" y="348529"/>
                                <a:pt x="15090" y="346126"/>
                                <a:pt x="16575" y="343156"/>
                              </a:cubicBezTo>
                              <a:cubicBezTo>
                                <a:pt x="17877" y="340552"/>
                                <a:pt x="17923" y="337414"/>
                                <a:pt x="19337" y="334869"/>
                              </a:cubicBezTo>
                              <a:cubicBezTo>
                                <a:pt x="22562" y="329064"/>
                                <a:pt x="28287" y="324593"/>
                                <a:pt x="30387" y="318293"/>
                              </a:cubicBezTo>
                              <a:cubicBezTo>
                                <a:pt x="31308" y="315531"/>
                                <a:pt x="31848" y="312610"/>
                                <a:pt x="33150" y="310006"/>
                              </a:cubicBezTo>
                              <a:cubicBezTo>
                                <a:pt x="34635" y="307036"/>
                                <a:pt x="37327" y="304752"/>
                                <a:pt x="38675" y="301718"/>
                              </a:cubicBezTo>
                              <a:cubicBezTo>
                                <a:pt x="41040" y="296396"/>
                                <a:pt x="42358" y="290668"/>
                                <a:pt x="44200" y="285143"/>
                              </a:cubicBezTo>
                              <a:cubicBezTo>
                                <a:pt x="46569" y="278037"/>
                                <a:pt x="48336" y="273444"/>
                                <a:pt x="49725" y="265805"/>
                              </a:cubicBezTo>
                              <a:cubicBezTo>
                                <a:pt x="50890" y="259399"/>
                                <a:pt x="51472" y="252899"/>
                                <a:pt x="52488" y="246467"/>
                              </a:cubicBezTo>
                              <a:cubicBezTo>
                                <a:pt x="54235" y="235402"/>
                                <a:pt x="54471" y="223945"/>
                                <a:pt x="58013" y="213317"/>
                              </a:cubicBezTo>
                              <a:cubicBezTo>
                                <a:pt x="62546" y="199715"/>
                                <a:pt x="60296" y="207901"/>
                                <a:pt x="63538" y="188454"/>
                              </a:cubicBezTo>
                              <a:cubicBezTo>
                                <a:pt x="64459" y="175562"/>
                                <a:pt x="66300" y="162703"/>
                                <a:pt x="66300" y="149779"/>
                              </a:cubicBezTo>
                              <a:cubicBezTo>
                                <a:pt x="66300" y="145982"/>
                                <a:pt x="62447" y="142365"/>
                                <a:pt x="63538" y="138728"/>
                              </a:cubicBezTo>
                              <a:cubicBezTo>
                                <a:pt x="65446" y="132368"/>
                                <a:pt x="70905" y="127678"/>
                                <a:pt x="74588" y="122153"/>
                              </a:cubicBezTo>
                              <a:lnTo>
                                <a:pt x="80113" y="113866"/>
                              </a:lnTo>
                              <a:cubicBezTo>
                                <a:pt x="81034" y="110182"/>
                                <a:pt x="81785" y="106452"/>
                                <a:pt x="82876" y="102815"/>
                              </a:cubicBezTo>
                              <a:cubicBezTo>
                                <a:pt x="84550" y="97237"/>
                                <a:pt x="86989" y="91890"/>
                                <a:pt x="88401" y="86240"/>
                              </a:cubicBezTo>
                              <a:cubicBezTo>
                                <a:pt x="95341" y="58480"/>
                                <a:pt x="91523" y="71351"/>
                                <a:pt x="99451" y="47565"/>
                              </a:cubicBezTo>
                              <a:cubicBezTo>
                                <a:pt x="100372" y="44802"/>
                                <a:pt x="100598" y="41700"/>
                                <a:pt x="102213" y="39277"/>
                              </a:cubicBezTo>
                              <a:cubicBezTo>
                                <a:pt x="109183" y="28822"/>
                                <a:pt x="105390" y="33337"/>
                                <a:pt x="113264" y="25464"/>
                              </a:cubicBezTo>
                              <a:lnTo>
                                <a:pt x="118789" y="8889"/>
                              </a:lnTo>
                              <a:cubicBezTo>
                                <a:pt x="119710" y="6127"/>
                                <a:pt x="121551" y="-2310"/>
                                <a:pt x="121551" y="602"/>
                              </a:cubicBezTo>
                              <a:lnTo>
                                <a:pt x="121551" y="6127"/>
                              </a:ln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663AA5B4" id="Forma libre 3" o:spid="_x0000_s1026" style="position:absolute;margin-left:113.75pt;margin-top:150.4pt;width:9.55pt;height:29.4pt;z-index:251704320;visibility:visible;mso-wrap-style:square;mso-wrap-distance-left:9pt;mso-wrap-distance-top:0;mso-wrap-distance-right:9pt;mso-wrap-distance-bottom:0;mso-position-horizontal:absolute;mso-position-horizontal-relative:text;mso-position-vertical:absolute;mso-position-vertical-relative:text;v-text-anchor:middle" coordsize="121551,3735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" path="m,373544r,c3683,366177,7106,358675,11050,351444v1590,-2915,4040,-5318,5525,-8288c17877,340552,17923,337414,19337,334869v3225,-5805,8950,-10276,11050,-16576c31308,315531,31848,312610,33150,310006v1485,-2970,4177,-5254,5525,-8288c41040,296396,42358,290668,44200,285143v2369,-7106,4136,-11699,5525,-19338c50890,259399,51472,252899,52488,246467v1747,-11065,1983,-22522,5525,-33150c62546,199715,60296,207901,63538,188454v921,-12892,2762,-25751,2762,-38675c66300,145982,62447,142365,63538,138728v1908,-6360,7367,-11050,11050,-16575l80113,113866v921,-3684,1672,-7414,2763,-11051c84550,97237,86989,91890,88401,86240,95341,58480,91523,71351,99451,47565v921,-2763,1147,-5865,2762,-8288c109183,28822,105390,33337,113264,25464l118789,8889v921,-2762,2762,-11199,2762,-8287l121551,6127e" filled="f" strokecolor="black [3200]">
                <v:stroke dashstyle="dash"/>
                <v:path arrowok="t" o:connecttype="custom" o:connectlocs="0,373544;0,373544;11050,351444;16575,343156;19337,334869;30387,318293;33150,310006;38675,301718;44200,285143;49725,265805;52488,246467;58013,213317;63538,188454;66300,149779;63538,138728;74588,122153;80113,113866;82876,102815;88401,86240;99451,47565;102213,39277;113264,25464;118789,8889;121551,602;121551,6127" o:connectangles="0,0,0,0,0,0,0,0,0,0,0,0,0,0,0,0,0,0,0,0,0,0,0,0,0"/>
              </v:shape>
            </w:pict>
          </mc:Fallback>
        </mc:AlternateContent>
      </w:r>
    </w:p>
    <w:p w:rsidR="0056162B" w:rsidRPr="00F54074" w:rsidRDefault="000665CE" w:rsidP="0056162B">
      <w:pPr>
        <w:spacing w:line="360" w:lineRule="auto"/>
        <w:rPr>
          <w:rFonts w:ascii="Arial" w:hAnsi="Arial" w:cs="Arial"/>
          <w:sz w:val="16"/>
          <w:szCs w:val="16"/>
        </w:rPr>
      </w:pPr>
      <w:r w:rsidRPr="000F7015">
        <w:rPr>
          <w:rFonts w:ascii="Arial" w:hAnsi="Arial" w:cs="Arial"/>
          <w:b/>
          <w:noProof/>
          <w:sz w:val="24"/>
          <w:szCs w:val="24"/>
          <w:lang w:eastAsia="es-MX"/>
        </w:rPr>
        <mc:AlternateContent>
          <mc:Choice Requires="wps">
            <w:drawing>
              <wp:anchor distT="45720" distB="45720" distL="114300" distR="114300" simplePos="0" relativeHeight="251701248" behindDoc="0" locked="0" layoutInCell="1" allowOverlap="1" wp14:anchorId="6D062301" wp14:editId="1F79BF26">
                <wp:simplePos x="0" y="0"/>
                <wp:positionH relativeFrom="column">
                  <wp:posOffset>1771015</wp:posOffset>
                </wp:positionH>
                <wp:positionV relativeFrom="paragraph">
                  <wp:posOffset>2270125</wp:posOffset>
                </wp:positionV>
                <wp:extent cx="447675" cy="240030"/>
                <wp:effectExtent l="0" t="0" r="0" b="0"/>
                <wp:wrapSquare wrapText="bothSides"/>
                <wp:docPr id="10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240030"/>
                        </a:xfrm>
                        <a:prstGeom prst="rect">
                          <a:avLst/>
                        </a:prstGeom>
                        <a:noFill/>
                        <a:ln w="9525">
                          <a:noFill/>
                          <a:miter lim="800000"/>
                          <a:headEnd/>
                          <a:tailEnd/>
                        </a:ln>
                      </wps:spPr>
                      <wps:txbx>
                        <w:txbxContent>
                          <w:p w:rsidR="004B7214" w:rsidRPr="000F7015" w:rsidRDefault="004B7214" w:rsidP="0056162B">
                            <w:pPr>
                              <w:rPr>
                                <w:color w:val="FFFF00"/>
                                <w:sz w:val="12"/>
                                <w:szCs w:val="12"/>
                              </w:rPr>
                            </w:pPr>
                            <w:r>
                              <w:rPr>
                                <w:color w:val="FFFF00"/>
                                <w:sz w:val="12"/>
                                <w:szCs w:val="12"/>
                              </w:rPr>
                              <w:t>25v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062301" id="Cuadro de texto 2" o:spid="_x0000_s1054" type="#_x0000_t202" style="position:absolute;margin-left:139.45pt;margin-top:178.75pt;width:35.25pt;height:18.9pt;z-index:251701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" filled="f" stroked="f">
                <v:textbox>
                  <w:txbxContent>
                    <w:p w:rsidR="004B7214" w:rsidRPr="000F7015" w:rsidRDefault="004B7214" w:rsidP="0056162B">
                      <w:pPr>
                        <w:rPr>
                          <w:color w:val="FFFF00"/>
                          <w:sz w:val="12"/>
                          <w:szCs w:val="12"/>
                        </w:rPr>
                      </w:pPr>
                      <w:r>
                        <w:rPr>
                          <w:color w:val="FFFF00"/>
                          <w:sz w:val="12"/>
                          <w:szCs w:val="12"/>
                        </w:rPr>
                        <w:t>25v</w:t>
                      </w:r>
                    </w:p>
                  </w:txbxContent>
                </v:textbox>
                <w10:wrap type="square"/>
              </v:shape>
            </w:pict>
          </mc:Fallback>
        </mc:AlternateContent>
      </w:r>
      <w:r w:rsidRPr="000F7015">
        <w:rPr>
          <w:rFonts w:ascii="Arial" w:hAnsi="Arial" w:cs="Arial"/>
          <w:b/>
          <w:noProof/>
          <w:sz w:val="24"/>
          <w:szCs w:val="24"/>
          <w:lang w:eastAsia="es-MX"/>
        </w:rPr>
        <mc:AlternateContent>
          <mc:Choice Requires="wps">
            <w:drawing>
              <wp:anchor distT="45720" distB="45720" distL="114300" distR="114300" simplePos="0" relativeHeight="251696128" behindDoc="0" locked="0" layoutInCell="1" allowOverlap="1" wp14:anchorId="6E9CE2C9" wp14:editId="13B5394D">
                <wp:simplePos x="0" y="0"/>
                <wp:positionH relativeFrom="column">
                  <wp:posOffset>2945636</wp:posOffset>
                </wp:positionH>
                <wp:positionV relativeFrom="paragraph">
                  <wp:posOffset>1880364</wp:posOffset>
                </wp:positionV>
                <wp:extent cx="289560" cy="193675"/>
                <wp:effectExtent l="0" t="0" r="0" b="0"/>
                <wp:wrapSquare wrapText="bothSides"/>
                <wp:docPr id="1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 cy="193675"/>
                        </a:xfrm>
                        <a:prstGeom prst="rect">
                          <a:avLst/>
                        </a:prstGeom>
                        <a:noFill/>
                        <a:ln w="9525">
                          <a:noFill/>
                          <a:miter lim="800000"/>
                          <a:headEnd/>
                          <a:tailEnd/>
                        </a:ln>
                      </wps:spPr>
                      <wps:txbx>
                        <w:txbxContent>
                          <w:p w:rsidR="004B7214" w:rsidRPr="000F7015" w:rsidRDefault="004B7214" w:rsidP="0056162B">
                            <w:pPr>
                              <w:rPr>
                                <w:color w:val="FFFF00"/>
                                <w:sz w:val="12"/>
                                <w:szCs w:val="12"/>
                              </w:rPr>
                            </w:pPr>
                            <w:r>
                              <w:rPr>
                                <w:color w:val="FFFF00"/>
                                <w:sz w:val="12"/>
                                <w:szCs w:val="12"/>
                              </w:rPr>
                              <w:t>21v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9CE2C9" id="_x0000_s1055" type="#_x0000_t202" style="position:absolute;margin-left:231.95pt;margin-top:148.05pt;width:22.8pt;height:15.25pt;z-index:251696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" filled="f" stroked="f">
                <v:textbox>
                  <w:txbxContent>
                    <w:p w:rsidR="004B7214" w:rsidRPr="000F7015" w:rsidRDefault="004B7214" w:rsidP="0056162B">
                      <w:pPr>
                        <w:rPr>
                          <w:color w:val="FFFF00"/>
                          <w:sz w:val="12"/>
                          <w:szCs w:val="12"/>
                        </w:rPr>
                      </w:pPr>
                      <w:r>
                        <w:rPr>
                          <w:color w:val="FFFF00"/>
                          <w:sz w:val="12"/>
                          <w:szCs w:val="12"/>
                        </w:rPr>
                        <w:t>21v</w:t>
                      </w:r>
                    </w:p>
                  </w:txbxContent>
                </v:textbox>
                <w10:wrap type="square"/>
              </v:shape>
            </w:pict>
          </mc:Fallback>
        </mc:AlternateContent>
      </w:r>
      <w:r w:rsidRPr="00977D66">
        <w:rPr>
          <w:rFonts w:ascii="Arial" w:hAnsi="Arial" w:cs="Arial"/>
          <w:b/>
          <w:noProof/>
          <w:sz w:val="24"/>
          <w:szCs w:val="24"/>
          <w:lang w:eastAsia="es-MX"/>
        </w:rPr>
        <w:drawing>
          <wp:anchor distT="0" distB="0" distL="114300" distR="114300" simplePos="0" relativeHeight="251688960" behindDoc="0" locked="0" layoutInCell="1" allowOverlap="1" wp14:anchorId="7E88650F" wp14:editId="5199DFCB">
            <wp:simplePos x="0" y="0"/>
            <wp:positionH relativeFrom="margin">
              <wp:posOffset>337820</wp:posOffset>
            </wp:positionH>
            <wp:positionV relativeFrom="paragraph">
              <wp:posOffset>386715</wp:posOffset>
            </wp:positionV>
            <wp:extent cx="4683125" cy="3299460"/>
            <wp:effectExtent l="0" t="0" r="3175" b="0"/>
            <wp:wrapTopAndBottom/>
            <wp:docPr id="97" name="Imagen 97" descr="D:\enrique\Desktop\ENRIQUE\MAESTRIA EN DISEÑO\4 SEMESTRE\TELEBACHILLERATO\primer mapa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nrique\Desktop\ENRIQUE\MAESTRIA EN DISEÑO\4 SEMESTRE\TELEBACHILLERATO\primer mapa .png"/>
                    <pic:cNvPicPr>
                      <a:picLocks noChangeAspect="1" noChangeArrowheads="1"/>
                    </pic:cNvPicPr>
                  </pic:nvPicPr>
                  <pic:blipFill rotWithShape="1">
                    <a:blip r:embed="rId115" cstate="print">
                      <a:extLst>
                        <a:ext uri="{28A0092B-C50C-407E-A947-70E740481C1C}">
                          <a14:useLocalDpi xmlns:a14="http://schemas.microsoft.com/office/drawing/2010/main" val="0"/>
                        </a:ext>
                      </a:extLst>
                    </a:blip>
                    <a:srcRect l="3887" t="35855" r="5355" b="22765"/>
                    <a:stretch/>
                  </pic:blipFill>
                  <pic:spPr bwMode="auto">
                    <a:xfrm>
                      <a:off x="0" y="0"/>
                      <a:ext cx="4683125" cy="32994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F7015">
        <w:rPr>
          <w:rFonts w:ascii="Arial" w:hAnsi="Arial" w:cs="Arial"/>
          <w:b/>
          <w:noProof/>
          <w:sz w:val="24"/>
          <w:szCs w:val="24"/>
          <w:lang w:eastAsia="es-MX"/>
        </w:rPr>
        <mc:AlternateContent>
          <mc:Choice Requires="wps">
            <w:drawing>
              <wp:anchor distT="45720" distB="45720" distL="114300" distR="114300" simplePos="0" relativeHeight="251702272" behindDoc="0" locked="0" layoutInCell="1" allowOverlap="1" wp14:anchorId="71643709" wp14:editId="2CA04424">
                <wp:simplePos x="0" y="0"/>
                <wp:positionH relativeFrom="column">
                  <wp:posOffset>1933973</wp:posOffset>
                </wp:positionH>
                <wp:positionV relativeFrom="paragraph">
                  <wp:posOffset>1525905</wp:posOffset>
                </wp:positionV>
                <wp:extent cx="294005" cy="262890"/>
                <wp:effectExtent l="0" t="0" r="0" b="3810"/>
                <wp:wrapSquare wrapText="bothSides"/>
                <wp:docPr id="1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005" cy="262890"/>
                        </a:xfrm>
                        <a:prstGeom prst="rect">
                          <a:avLst/>
                        </a:prstGeom>
                        <a:noFill/>
                        <a:ln w="9525">
                          <a:noFill/>
                          <a:miter lim="800000"/>
                          <a:headEnd/>
                          <a:tailEnd/>
                        </a:ln>
                      </wps:spPr>
                      <wps:txbx>
                        <w:txbxContent>
                          <w:p w:rsidR="004B7214" w:rsidRPr="000F7015" w:rsidRDefault="004B7214" w:rsidP="0056162B">
                            <w:pPr>
                              <w:rPr>
                                <w:color w:val="FFFF00"/>
                                <w:sz w:val="12"/>
                                <w:szCs w:val="12"/>
                              </w:rPr>
                            </w:pPr>
                            <w:r>
                              <w:rPr>
                                <w:color w:val="FFFF00"/>
                                <w:sz w:val="12"/>
                                <w:szCs w:val="12"/>
                              </w:rPr>
                              <w:t>24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643709" id="_x0000_s1056" type="#_x0000_t202" style="position:absolute;margin-left:152.3pt;margin-top:120.15pt;width:23.15pt;height:20.7pt;z-index:251702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" filled="f" stroked="f">
                <v:textbox>
                  <w:txbxContent>
                    <w:p w:rsidR="004B7214" w:rsidRPr="000F7015" w:rsidRDefault="004B7214" w:rsidP="0056162B">
                      <w:pPr>
                        <w:rPr>
                          <w:color w:val="FFFF00"/>
                          <w:sz w:val="12"/>
                          <w:szCs w:val="12"/>
                        </w:rPr>
                      </w:pPr>
                      <w:r>
                        <w:rPr>
                          <w:color w:val="FFFF00"/>
                          <w:sz w:val="12"/>
                          <w:szCs w:val="12"/>
                        </w:rPr>
                        <w:t>24</w:t>
                      </w:r>
                    </w:p>
                  </w:txbxContent>
                </v:textbox>
                <w10:wrap type="square"/>
              </v:shape>
            </w:pict>
          </mc:Fallback>
        </mc:AlternateContent>
      </w:r>
      <w:r>
        <w:rPr>
          <w:rFonts w:ascii="Arial" w:hAnsi="Arial" w:cs="Arial"/>
          <w:b/>
          <w:noProof/>
          <w:sz w:val="24"/>
          <w:szCs w:val="24"/>
          <w:lang w:eastAsia="es-MX"/>
        </w:rPr>
        <mc:AlternateContent>
          <mc:Choice Requires="wps">
            <w:drawing>
              <wp:anchor distT="0" distB="0" distL="114300" distR="114300" simplePos="0" relativeHeight="251693056" behindDoc="0" locked="0" layoutInCell="1" allowOverlap="1" wp14:anchorId="584C0DAE" wp14:editId="78B5AEF7">
                <wp:simplePos x="0" y="0"/>
                <wp:positionH relativeFrom="column">
                  <wp:posOffset>3006112</wp:posOffset>
                </wp:positionH>
                <wp:positionV relativeFrom="paragraph">
                  <wp:posOffset>1921187</wp:posOffset>
                </wp:positionV>
                <wp:extent cx="150075" cy="131735"/>
                <wp:effectExtent l="0" t="0" r="21590" b="20955"/>
                <wp:wrapNone/>
                <wp:docPr id="100" name="Elipse 100"/>
                <wp:cNvGraphicFramePr/>
                <a:graphic xmlns:a="http://schemas.openxmlformats.org/drawingml/2006/main">
                  <a:graphicData uri="http://schemas.microsoft.com/office/word/2010/wordprocessingShape">
                    <wps:wsp>
                      <wps:cNvSpPr/>
                      <wps:spPr>
                        <a:xfrm>
                          <a:off x="0" y="0"/>
                          <a:ext cx="150075" cy="131735"/>
                        </a:xfrm>
                        <a:prstGeom prst="ellips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oval w14:anchorId="43434A33" id="Elipse 100" o:spid="_x0000_s1026" style="position:absolute;margin-left:236.7pt;margin-top:151.25pt;width:11.8pt;height:10.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" fillcolor="black [3213]" strokecolor="black [3213]" strokeweight="1pt">
                <v:stroke joinstyle="miter"/>
              </v:oval>
            </w:pict>
          </mc:Fallback>
        </mc:AlternateContent>
      </w:r>
      <w:r>
        <w:rPr>
          <w:noProof/>
          <w:lang w:eastAsia="es-MX"/>
        </w:rPr>
        <mc:AlternateContent>
          <mc:Choice Requires="wps">
            <w:drawing>
              <wp:anchor distT="0" distB="0" distL="114300" distR="114300" simplePos="0" relativeHeight="251689984" behindDoc="0" locked="0" layoutInCell="1" allowOverlap="1" wp14:anchorId="7ECACF6B" wp14:editId="45844643">
                <wp:simplePos x="0" y="0"/>
                <wp:positionH relativeFrom="column">
                  <wp:posOffset>243617</wp:posOffset>
                </wp:positionH>
                <wp:positionV relativeFrom="paragraph">
                  <wp:posOffset>228600</wp:posOffset>
                </wp:positionV>
                <wp:extent cx="4545330" cy="457200"/>
                <wp:effectExtent l="0" t="0" r="7620" b="0"/>
                <wp:wrapNone/>
                <wp:docPr id="98" name="Cuadro de texto 98"/>
                <wp:cNvGraphicFramePr/>
                <a:graphic xmlns:a="http://schemas.openxmlformats.org/drawingml/2006/main">
                  <a:graphicData uri="http://schemas.microsoft.com/office/word/2010/wordprocessingShape">
                    <wps:wsp>
                      <wps:cNvSpPr txBox="1"/>
                      <wps:spPr>
                        <a:xfrm>
                          <a:off x="0" y="0"/>
                          <a:ext cx="4545330" cy="457200"/>
                        </a:xfrm>
                        <a:prstGeom prst="rect">
                          <a:avLst/>
                        </a:prstGeom>
                        <a:noFill/>
                        <a:ln>
                          <a:noFill/>
                        </a:ln>
                      </wps:spPr>
                      <wps:txbx>
                        <w:txbxContent>
                          <w:p w:rsidR="004B7214" w:rsidRPr="00B42CE4" w:rsidRDefault="004B7214" w:rsidP="0056162B">
                            <w:pPr>
                              <w:pStyle w:val="Descripcin"/>
                              <w:rPr>
                                <w:rFonts w:ascii="Arial" w:hAnsi="Arial" w:cs="Arial"/>
                                <w:noProof/>
                                <w:sz w:val="20"/>
                                <w:szCs w:val="20"/>
                              </w:rPr>
                            </w:pPr>
                            <w:bookmarkStart w:id="87" w:name="_Toc48653227"/>
                            <w:r w:rsidRPr="00B42CE4">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33</w:t>
                            </w:r>
                            <w:r>
                              <w:rPr>
                                <w:rFonts w:ascii="Arial" w:hAnsi="Arial" w:cs="Arial"/>
                                <w:sz w:val="20"/>
                                <w:szCs w:val="20"/>
                              </w:rPr>
                              <w:fldChar w:fldCharType="end"/>
                            </w:r>
                            <w:r w:rsidRPr="00B42CE4">
                              <w:rPr>
                                <w:rFonts w:ascii="Arial" w:hAnsi="Arial" w:cs="Arial"/>
                                <w:sz w:val="20"/>
                                <w:szCs w:val="20"/>
                              </w:rPr>
                              <w:t xml:space="preserve"> recorrido 5,6 y 7 de la Comunidad de San Jerónimo</w:t>
                            </w:r>
                            <w:bookmarkEnd w:id="8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7ECACF6B" id="Cuadro de texto 98" o:spid="_x0000_s1057" type="#_x0000_t202" style="position:absolute;margin-left:19.2pt;margin-top:18pt;width:357.9pt;height:36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" filled="f" stroked="f">
                <v:textbox inset="0,0,0,0">
                  <w:txbxContent>
                    <w:p w:rsidR="004B7214" w:rsidRPr="00B42CE4" w:rsidRDefault="004B7214" w:rsidP="0056162B">
                      <w:pPr>
                        <w:pStyle w:val="Descripcin"/>
                        <w:rPr>
                          <w:rFonts w:ascii="Arial" w:hAnsi="Arial" w:cs="Arial"/>
                          <w:noProof/>
                          <w:sz w:val="20"/>
                          <w:szCs w:val="20"/>
                        </w:rPr>
                      </w:pPr>
                      <w:bookmarkStart w:id="100" w:name="_Toc48653227"/>
                      <w:r w:rsidRPr="00B42CE4">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33</w:t>
                      </w:r>
                      <w:r>
                        <w:rPr>
                          <w:rFonts w:ascii="Arial" w:hAnsi="Arial" w:cs="Arial"/>
                          <w:sz w:val="20"/>
                          <w:szCs w:val="20"/>
                        </w:rPr>
                        <w:fldChar w:fldCharType="end"/>
                      </w:r>
                      <w:r w:rsidRPr="00B42CE4">
                        <w:rPr>
                          <w:rFonts w:ascii="Arial" w:hAnsi="Arial" w:cs="Arial"/>
                          <w:sz w:val="20"/>
                          <w:szCs w:val="20"/>
                        </w:rPr>
                        <w:t xml:space="preserve"> recorrido 5,6 y 7 de la Comunidad de San Jerónimo</w:t>
                      </w:r>
                      <w:bookmarkEnd w:id="100"/>
                    </w:p>
                  </w:txbxContent>
                </v:textbox>
              </v:shape>
            </w:pict>
          </mc:Fallback>
        </mc:AlternateContent>
      </w:r>
      <w:r w:rsidR="0056162B">
        <w:rPr>
          <w:rFonts w:ascii="Arial" w:hAnsi="Arial" w:cs="Arial"/>
        </w:rPr>
        <w:t xml:space="preserve">            </w:t>
      </w:r>
      <w:r w:rsidR="0056162B">
        <w:rPr>
          <w:rFonts w:ascii="Arial" w:hAnsi="Arial" w:cs="Arial"/>
          <w:sz w:val="16"/>
          <w:szCs w:val="16"/>
        </w:rPr>
        <w:t>Fuente: Elaboración propia</w:t>
      </w:r>
    </w:p>
    <w:p w:rsidR="001D7C55" w:rsidRPr="000665CE" w:rsidRDefault="000665CE" w:rsidP="000665CE">
      <w:pPr>
        <w:pStyle w:val="Prrafodelista"/>
        <w:rPr>
          <w:rFonts w:ascii="Arial" w:hAnsi="Arial" w:cs="Arial"/>
          <w:b/>
          <w:sz w:val="24"/>
          <w:szCs w:val="24"/>
        </w:rPr>
      </w:pPr>
      <w:r w:rsidRPr="000F7015">
        <w:rPr>
          <w:rFonts w:ascii="Arial" w:hAnsi="Arial" w:cs="Arial"/>
          <w:b/>
          <w:noProof/>
          <w:sz w:val="24"/>
          <w:szCs w:val="24"/>
          <w:lang w:eastAsia="es-MX"/>
        </w:rPr>
        <mc:AlternateContent>
          <mc:Choice Requires="wps">
            <w:drawing>
              <wp:anchor distT="45720" distB="45720" distL="114300" distR="114300" simplePos="0" relativeHeight="251692032" behindDoc="0" locked="0" layoutInCell="1" allowOverlap="1" wp14:anchorId="172B4597" wp14:editId="72197956">
                <wp:simplePos x="0" y="0"/>
                <wp:positionH relativeFrom="column">
                  <wp:posOffset>2720820</wp:posOffset>
                </wp:positionH>
                <wp:positionV relativeFrom="paragraph">
                  <wp:posOffset>1051011</wp:posOffset>
                </wp:positionV>
                <wp:extent cx="289560" cy="193675"/>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 cy="193675"/>
                        </a:xfrm>
                        <a:prstGeom prst="rect">
                          <a:avLst/>
                        </a:prstGeom>
                        <a:noFill/>
                        <a:ln w="9525">
                          <a:noFill/>
                          <a:miter lim="800000"/>
                          <a:headEnd/>
                          <a:tailEnd/>
                        </a:ln>
                      </wps:spPr>
                      <wps:txbx>
                        <w:txbxContent>
                          <w:p w:rsidR="004B7214" w:rsidRPr="000F7015" w:rsidRDefault="004B7214" w:rsidP="0056162B">
                            <w:pPr>
                              <w:rPr>
                                <w:color w:val="FFFF00"/>
                                <w:sz w:val="12"/>
                                <w:szCs w:val="12"/>
                              </w:rPr>
                            </w:pPr>
                            <w:r>
                              <w:rPr>
                                <w:color w:val="FFFF00"/>
                                <w:sz w:val="12"/>
                                <w:szCs w:val="12"/>
                              </w:rPr>
                              <w:t>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2B4597" id="_x0000_s1058" type="#_x0000_t202" style="position:absolute;left:0;text-align:left;margin-left:214.25pt;margin-top:82.75pt;width:22.8pt;height:15.2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" filled="f" stroked="f">
                <v:textbox>
                  <w:txbxContent>
                    <w:p w:rsidR="004B7214" w:rsidRPr="000F7015" w:rsidRDefault="004B7214" w:rsidP="0056162B">
                      <w:pPr>
                        <w:rPr>
                          <w:color w:val="FFFF00"/>
                          <w:sz w:val="12"/>
                          <w:szCs w:val="12"/>
                        </w:rPr>
                      </w:pPr>
                      <w:r>
                        <w:rPr>
                          <w:color w:val="FFFF00"/>
                          <w:sz w:val="12"/>
                          <w:szCs w:val="12"/>
                        </w:rPr>
                        <w:t>20</w:t>
                      </w:r>
                    </w:p>
                  </w:txbxContent>
                </v:textbox>
                <w10:wrap type="square"/>
              </v:shape>
            </w:pict>
          </mc:Fallback>
        </mc:AlternateContent>
      </w:r>
      <w:r w:rsidRPr="000F7015">
        <w:rPr>
          <w:rFonts w:ascii="Arial" w:hAnsi="Arial" w:cs="Arial"/>
          <w:b/>
          <w:noProof/>
          <w:sz w:val="24"/>
          <w:szCs w:val="24"/>
          <w:lang w:eastAsia="es-MX"/>
        </w:rPr>
        <mc:AlternateContent>
          <mc:Choice Requires="wps">
            <w:drawing>
              <wp:anchor distT="45720" distB="45720" distL="114300" distR="114300" simplePos="0" relativeHeight="251698176" behindDoc="0" locked="0" layoutInCell="1" allowOverlap="1" wp14:anchorId="1B62D3E6" wp14:editId="3967E896">
                <wp:simplePos x="0" y="0"/>
                <wp:positionH relativeFrom="column">
                  <wp:posOffset>2693224</wp:posOffset>
                </wp:positionH>
                <wp:positionV relativeFrom="paragraph">
                  <wp:posOffset>1516020</wp:posOffset>
                </wp:positionV>
                <wp:extent cx="289560" cy="193675"/>
                <wp:effectExtent l="0" t="0" r="0" b="0"/>
                <wp:wrapSquare wrapText="bothSides"/>
                <wp:docPr id="1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 cy="193675"/>
                        </a:xfrm>
                        <a:prstGeom prst="rect">
                          <a:avLst/>
                        </a:prstGeom>
                        <a:noFill/>
                        <a:ln w="9525">
                          <a:noFill/>
                          <a:miter lim="800000"/>
                          <a:headEnd/>
                          <a:tailEnd/>
                        </a:ln>
                      </wps:spPr>
                      <wps:txbx>
                        <w:txbxContent>
                          <w:p w:rsidR="004B7214" w:rsidRPr="000F7015" w:rsidRDefault="004B7214" w:rsidP="0056162B">
                            <w:pPr>
                              <w:rPr>
                                <w:color w:val="FFFF00"/>
                                <w:sz w:val="12"/>
                                <w:szCs w:val="12"/>
                              </w:rPr>
                            </w:pPr>
                            <w:r>
                              <w:rPr>
                                <w:color w:val="FFFF00"/>
                                <w:sz w:val="12"/>
                                <w:szCs w:val="12"/>
                              </w:rPr>
                              <w:t>23v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62D3E6" id="_x0000_s1059" type="#_x0000_t202" style="position:absolute;left:0;text-align:left;margin-left:212.05pt;margin-top:119.35pt;width:22.8pt;height:15.25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" filled="f" stroked="f">
                <v:textbox>
                  <w:txbxContent>
                    <w:p w:rsidR="004B7214" w:rsidRPr="000F7015" w:rsidRDefault="004B7214" w:rsidP="0056162B">
                      <w:pPr>
                        <w:rPr>
                          <w:color w:val="FFFF00"/>
                          <w:sz w:val="12"/>
                          <w:szCs w:val="12"/>
                        </w:rPr>
                      </w:pPr>
                      <w:r>
                        <w:rPr>
                          <w:color w:val="FFFF00"/>
                          <w:sz w:val="12"/>
                          <w:szCs w:val="12"/>
                        </w:rPr>
                        <w:t>23v</w:t>
                      </w:r>
                    </w:p>
                  </w:txbxContent>
                </v:textbox>
                <w10:wrap type="square"/>
              </v:shape>
            </w:pict>
          </mc:Fallback>
        </mc:AlternateContent>
      </w:r>
      <w:r w:rsidRPr="000F7015">
        <w:rPr>
          <w:rFonts w:ascii="Arial" w:hAnsi="Arial" w:cs="Arial"/>
          <w:b/>
          <w:noProof/>
          <w:sz w:val="24"/>
          <w:szCs w:val="24"/>
          <w:lang w:eastAsia="es-MX"/>
        </w:rPr>
        <mc:AlternateContent>
          <mc:Choice Requires="wps">
            <w:drawing>
              <wp:anchor distT="45720" distB="45720" distL="114300" distR="114300" simplePos="0" relativeHeight="251697152" behindDoc="0" locked="0" layoutInCell="1" allowOverlap="1" wp14:anchorId="200348EC" wp14:editId="39113E28">
                <wp:simplePos x="0" y="0"/>
                <wp:positionH relativeFrom="column">
                  <wp:posOffset>2843169</wp:posOffset>
                </wp:positionH>
                <wp:positionV relativeFrom="paragraph">
                  <wp:posOffset>1323031</wp:posOffset>
                </wp:positionV>
                <wp:extent cx="289560" cy="193675"/>
                <wp:effectExtent l="0" t="0" r="0" b="0"/>
                <wp:wrapSquare wrapText="bothSides"/>
                <wp:docPr id="1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 cy="193675"/>
                        </a:xfrm>
                        <a:prstGeom prst="rect">
                          <a:avLst/>
                        </a:prstGeom>
                        <a:noFill/>
                        <a:ln w="9525">
                          <a:noFill/>
                          <a:miter lim="800000"/>
                          <a:headEnd/>
                          <a:tailEnd/>
                        </a:ln>
                      </wps:spPr>
                      <wps:txbx>
                        <w:txbxContent>
                          <w:p w:rsidR="004B7214" w:rsidRPr="000F7015" w:rsidRDefault="004B7214" w:rsidP="0056162B">
                            <w:pPr>
                              <w:rPr>
                                <w:color w:val="FFFF00"/>
                                <w:sz w:val="12"/>
                                <w:szCs w:val="12"/>
                              </w:rPr>
                            </w:pPr>
                            <w:r>
                              <w:rPr>
                                <w:color w:val="FFFF00"/>
                                <w:sz w:val="12"/>
                                <w:szCs w:val="12"/>
                              </w:rPr>
                              <w:t>22v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0348EC" id="_x0000_s1060" type="#_x0000_t202" style="position:absolute;left:0;text-align:left;margin-left:223.85pt;margin-top:104.2pt;width:22.8pt;height:15.25pt;z-index:251697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" filled="f" stroked="f">
                <v:textbox>
                  <w:txbxContent>
                    <w:p w:rsidR="004B7214" w:rsidRPr="000F7015" w:rsidRDefault="004B7214" w:rsidP="0056162B">
                      <w:pPr>
                        <w:rPr>
                          <w:color w:val="FFFF00"/>
                          <w:sz w:val="12"/>
                          <w:szCs w:val="12"/>
                        </w:rPr>
                      </w:pPr>
                      <w:r>
                        <w:rPr>
                          <w:color w:val="FFFF00"/>
                          <w:sz w:val="12"/>
                          <w:szCs w:val="12"/>
                        </w:rPr>
                        <w:t>22v</w:t>
                      </w:r>
                    </w:p>
                  </w:txbxContent>
                </v:textbox>
                <w10:wrap type="square"/>
              </v:shape>
            </w:pict>
          </mc:Fallback>
        </mc:AlternateContent>
      </w:r>
      <w:r>
        <w:rPr>
          <w:rFonts w:ascii="Arial" w:hAnsi="Arial" w:cs="Arial"/>
          <w:b/>
          <w:noProof/>
          <w:sz w:val="24"/>
          <w:szCs w:val="24"/>
          <w:lang w:eastAsia="es-MX"/>
        </w:rPr>
        <mc:AlternateContent>
          <mc:Choice Requires="wps">
            <w:drawing>
              <wp:anchor distT="0" distB="0" distL="114300" distR="114300" simplePos="0" relativeHeight="251705344" behindDoc="0" locked="0" layoutInCell="1" allowOverlap="1" wp14:anchorId="5650BD05" wp14:editId="72704E7E">
                <wp:simplePos x="0" y="0"/>
                <wp:positionH relativeFrom="column">
                  <wp:posOffset>2841866</wp:posOffset>
                </wp:positionH>
                <wp:positionV relativeFrom="paragraph">
                  <wp:posOffset>1117788</wp:posOffset>
                </wp:positionV>
                <wp:extent cx="221679" cy="497256"/>
                <wp:effectExtent l="0" t="0" r="26035" b="17145"/>
                <wp:wrapNone/>
                <wp:docPr id="37" name="Forma libre 37"/>
                <wp:cNvGraphicFramePr/>
                <a:graphic xmlns:a="http://schemas.openxmlformats.org/drawingml/2006/main">
                  <a:graphicData uri="http://schemas.microsoft.com/office/word/2010/wordprocessingShape">
                    <wps:wsp>
                      <wps:cNvSpPr/>
                      <wps:spPr>
                        <a:xfrm>
                          <a:off x="0" y="0"/>
                          <a:ext cx="221679" cy="497256"/>
                        </a:xfrm>
                        <a:custGeom>
                          <a:avLst/>
                          <a:gdLst>
                            <a:gd name="connsiteX0" fmla="*/ 0 w 221679"/>
                            <a:gd name="connsiteY0" fmla="*/ 0 h 497256"/>
                            <a:gd name="connsiteX1" fmla="*/ 0 w 221679"/>
                            <a:gd name="connsiteY1" fmla="*/ 0 h 497256"/>
                            <a:gd name="connsiteX2" fmla="*/ 8288 w 221679"/>
                            <a:gd name="connsiteY2" fmla="*/ 22100 h 497256"/>
                            <a:gd name="connsiteX3" fmla="*/ 11051 w 221679"/>
                            <a:gd name="connsiteY3" fmla="*/ 52488 h 497256"/>
                            <a:gd name="connsiteX4" fmla="*/ 22101 w 221679"/>
                            <a:gd name="connsiteY4" fmla="*/ 77351 h 497256"/>
                            <a:gd name="connsiteX5" fmla="*/ 30388 w 221679"/>
                            <a:gd name="connsiteY5" fmla="*/ 82876 h 497256"/>
                            <a:gd name="connsiteX6" fmla="*/ 49726 w 221679"/>
                            <a:gd name="connsiteY6" fmla="*/ 88401 h 497256"/>
                            <a:gd name="connsiteX7" fmla="*/ 58014 w 221679"/>
                            <a:gd name="connsiteY7" fmla="*/ 93926 h 497256"/>
                            <a:gd name="connsiteX8" fmla="*/ 74589 w 221679"/>
                            <a:gd name="connsiteY8" fmla="*/ 99451 h 497256"/>
                            <a:gd name="connsiteX9" fmla="*/ 82876 w 221679"/>
                            <a:gd name="connsiteY9" fmla="*/ 116026 h 497256"/>
                            <a:gd name="connsiteX10" fmla="*/ 91164 w 221679"/>
                            <a:gd name="connsiteY10" fmla="*/ 121551 h 497256"/>
                            <a:gd name="connsiteX11" fmla="*/ 96689 w 221679"/>
                            <a:gd name="connsiteY11" fmla="*/ 129839 h 497256"/>
                            <a:gd name="connsiteX12" fmla="*/ 99452 w 221679"/>
                            <a:gd name="connsiteY12" fmla="*/ 138126 h 497256"/>
                            <a:gd name="connsiteX13" fmla="*/ 104977 w 221679"/>
                            <a:gd name="connsiteY13" fmla="*/ 143652 h 497256"/>
                            <a:gd name="connsiteX14" fmla="*/ 118789 w 221679"/>
                            <a:gd name="connsiteY14" fmla="*/ 168514 h 497256"/>
                            <a:gd name="connsiteX15" fmla="*/ 116027 w 221679"/>
                            <a:gd name="connsiteY15" fmla="*/ 193377 h 497256"/>
                            <a:gd name="connsiteX16" fmla="*/ 124315 w 221679"/>
                            <a:gd name="connsiteY16" fmla="*/ 221003 h 497256"/>
                            <a:gd name="connsiteX17" fmla="*/ 129840 w 221679"/>
                            <a:gd name="connsiteY17" fmla="*/ 237578 h 497256"/>
                            <a:gd name="connsiteX18" fmla="*/ 140890 w 221679"/>
                            <a:gd name="connsiteY18" fmla="*/ 251391 h 497256"/>
                            <a:gd name="connsiteX19" fmla="*/ 149177 w 221679"/>
                            <a:gd name="connsiteY19" fmla="*/ 270728 h 497256"/>
                            <a:gd name="connsiteX20" fmla="*/ 154702 w 221679"/>
                            <a:gd name="connsiteY20" fmla="*/ 287304 h 497256"/>
                            <a:gd name="connsiteX21" fmla="*/ 157465 w 221679"/>
                            <a:gd name="connsiteY21" fmla="*/ 295591 h 497256"/>
                            <a:gd name="connsiteX22" fmla="*/ 160228 w 221679"/>
                            <a:gd name="connsiteY22" fmla="*/ 348079 h 497256"/>
                            <a:gd name="connsiteX23" fmla="*/ 165753 w 221679"/>
                            <a:gd name="connsiteY23" fmla="*/ 364655 h 497256"/>
                            <a:gd name="connsiteX24" fmla="*/ 168515 w 221679"/>
                            <a:gd name="connsiteY24" fmla="*/ 372942 h 497256"/>
                            <a:gd name="connsiteX25" fmla="*/ 171278 w 221679"/>
                            <a:gd name="connsiteY25" fmla="*/ 383992 h 497256"/>
                            <a:gd name="connsiteX26" fmla="*/ 187853 w 221679"/>
                            <a:gd name="connsiteY26" fmla="*/ 408855 h 497256"/>
                            <a:gd name="connsiteX27" fmla="*/ 198903 w 221679"/>
                            <a:gd name="connsiteY27" fmla="*/ 433718 h 497256"/>
                            <a:gd name="connsiteX28" fmla="*/ 201666 w 221679"/>
                            <a:gd name="connsiteY28" fmla="*/ 442006 h 497256"/>
                            <a:gd name="connsiteX29" fmla="*/ 212716 w 221679"/>
                            <a:gd name="connsiteY29" fmla="*/ 458581 h 497256"/>
                            <a:gd name="connsiteX30" fmla="*/ 215478 w 221679"/>
                            <a:gd name="connsiteY30" fmla="*/ 466868 h 497256"/>
                            <a:gd name="connsiteX31" fmla="*/ 221003 w 221679"/>
                            <a:gd name="connsiteY31" fmla="*/ 472394 h 497256"/>
                            <a:gd name="connsiteX32" fmla="*/ 209953 w 221679"/>
                            <a:gd name="connsiteY32" fmla="*/ 488969 h 497256"/>
                            <a:gd name="connsiteX33" fmla="*/ 193378 w 221679"/>
                            <a:gd name="connsiteY33" fmla="*/ 497256 h 497256"/>
                            <a:gd name="connsiteX34" fmla="*/ 157465 w 221679"/>
                            <a:gd name="connsiteY34" fmla="*/ 494494 h 497256"/>
                            <a:gd name="connsiteX35" fmla="*/ 140890 w 221679"/>
                            <a:gd name="connsiteY35" fmla="*/ 486206 h 497256"/>
                            <a:gd name="connsiteX36" fmla="*/ 132602 w 221679"/>
                            <a:gd name="connsiteY36" fmla="*/ 483444 h 497256"/>
                            <a:gd name="connsiteX37" fmla="*/ 124315 w 221679"/>
                            <a:gd name="connsiteY37" fmla="*/ 477919 h 497256"/>
                            <a:gd name="connsiteX38" fmla="*/ 96689 w 221679"/>
                            <a:gd name="connsiteY38" fmla="*/ 469631 h 497256"/>
                            <a:gd name="connsiteX39" fmla="*/ 2763 w 221679"/>
                            <a:gd name="connsiteY39" fmla="*/ 469631 h 4972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Lst>
                          <a:rect l="l" t="t" r="r" b="b"/>
                          <a:pathLst>
                            <a:path w="221679" h="497256">
                              <a:moveTo>
                                <a:pt x="0" y="0"/>
                              </a:moveTo>
                              <a:lnTo>
                                <a:pt x="0" y="0"/>
                              </a:lnTo>
                              <a:cubicBezTo>
                                <a:pt x="2763" y="7367"/>
                                <a:pt x="6667" y="14401"/>
                                <a:pt x="8288" y="22100"/>
                              </a:cubicBezTo>
                              <a:cubicBezTo>
                                <a:pt x="10384" y="32053"/>
                                <a:pt x="9283" y="42472"/>
                                <a:pt x="11051" y="52488"/>
                              </a:cubicBezTo>
                              <a:cubicBezTo>
                                <a:pt x="12223" y="59131"/>
                                <a:pt x="16426" y="71675"/>
                                <a:pt x="22101" y="77351"/>
                              </a:cubicBezTo>
                              <a:cubicBezTo>
                                <a:pt x="24448" y="79699"/>
                                <a:pt x="27336" y="81568"/>
                                <a:pt x="30388" y="82876"/>
                              </a:cubicBezTo>
                              <a:cubicBezTo>
                                <a:pt x="42797" y="88194"/>
                                <a:pt x="38961" y="83018"/>
                                <a:pt x="49726" y="88401"/>
                              </a:cubicBezTo>
                              <a:cubicBezTo>
                                <a:pt x="52696" y="89886"/>
                                <a:pt x="54980" y="92578"/>
                                <a:pt x="58014" y="93926"/>
                              </a:cubicBezTo>
                              <a:cubicBezTo>
                                <a:pt x="63336" y="96291"/>
                                <a:pt x="74589" y="99451"/>
                                <a:pt x="74589" y="99451"/>
                              </a:cubicBezTo>
                              <a:cubicBezTo>
                                <a:pt x="76836" y="106192"/>
                                <a:pt x="77520" y="110670"/>
                                <a:pt x="82876" y="116026"/>
                              </a:cubicBezTo>
                              <a:cubicBezTo>
                                <a:pt x="85224" y="118374"/>
                                <a:pt x="88401" y="119709"/>
                                <a:pt x="91164" y="121551"/>
                              </a:cubicBezTo>
                              <a:cubicBezTo>
                                <a:pt x="93006" y="124314"/>
                                <a:pt x="95204" y="126869"/>
                                <a:pt x="96689" y="129839"/>
                              </a:cubicBezTo>
                              <a:cubicBezTo>
                                <a:pt x="97991" y="132443"/>
                                <a:pt x="97954" y="135629"/>
                                <a:pt x="99452" y="138126"/>
                              </a:cubicBezTo>
                              <a:cubicBezTo>
                                <a:pt x="100792" y="140360"/>
                                <a:pt x="103135" y="141810"/>
                                <a:pt x="104977" y="143652"/>
                              </a:cubicBezTo>
                              <a:cubicBezTo>
                                <a:pt x="111737" y="163933"/>
                                <a:pt x="106384" y="156109"/>
                                <a:pt x="118789" y="168514"/>
                              </a:cubicBezTo>
                              <a:cubicBezTo>
                                <a:pt x="117868" y="176802"/>
                                <a:pt x="116027" y="185038"/>
                                <a:pt x="116027" y="193377"/>
                              </a:cubicBezTo>
                              <a:cubicBezTo>
                                <a:pt x="116027" y="197556"/>
                                <a:pt x="123992" y="220034"/>
                                <a:pt x="124315" y="221003"/>
                              </a:cubicBezTo>
                              <a:cubicBezTo>
                                <a:pt x="124316" y="221007"/>
                                <a:pt x="129838" y="237575"/>
                                <a:pt x="129840" y="237578"/>
                              </a:cubicBezTo>
                              <a:cubicBezTo>
                                <a:pt x="136810" y="248032"/>
                                <a:pt x="133018" y="243517"/>
                                <a:pt x="140890" y="251391"/>
                              </a:cubicBezTo>
                              <a:cubicBezTo>
                                <a:pt x="149780" y="278063"/>
                                <a:pt x="135525" y="236597"/>
                                <a:pt x="149177" y="270728"/>
                              </a:cubicBezTo>
                              <a:cubicBezTo>
                                <a:pt x="151340" y="276136"/>
                                <a:pt x="152860" y="281779"/>
                                <a:pt x="154702" y="287304"/>
                              </a:cubicBezTo>
                              <a:lnTo>
                                <a:pt x="157465" y="295591"/>
                              </a:lnTo>
                              <a:cubicBezTo>
                                <a:pt x="158386" y="313087"/>
                                <a:pt x="158140" y="330684"/>
                                <a:pt x="160228" y="348079"/>
                              </a:cubicBezTo>
                              <a:cubicBezTo>
                                <a:pt x="160922" y="353862"/>
                                <a:pt x="163911" y="359130"/>
                                <a:pt x="165753" y="364655"/>
                              </a:cubicBezTo>
                              <a:cubicBezTo>
                                <a:pt x="166674" y="367417"/>
                                <a:pt x="167809" y="370117"/>
                                <a:pt x="168515" y="372942"/>
                              </a:cubicBezTo>
                              <a:cubicBezTo>
                                <a:pt x="169436" y="376625"/>
                                <a:pt x="169580" y="380596"/>
                                <a:pt x="171278" y="383992"/>
                              </a:cubicBezTo>
                              <a:cubicBezTo>
                                <a:pt x="171284" y="384003"/>
                                <a:pt x="185087" y="404706"/>
                                <a:pt x="187853" y="408855"/>
                              </a:cubicBezTo>
                              <a:cubicBezTo>
                                <a:pt x="196608" y="421988"/>
                                <a:pt x="192328" y="413995"/>
                                <a:pt x="198903" y="433718"/>
                              </a:cubicBezTo>
                              <a:cubicBezTo>
                                <a:pt x="199824" y="436481"/>
                                <a:pt x="200051" y="439583"/>
                                <a:pt x="201666" y="442006"/>
                              </a:cubicBezTo>
                              <a:lnTo>
                                <a:pt x="212716" y="458581"/>
                              </a:lnTo>
                              <a:cubicBezTo>
                                <a:pt x="213637" y="461343"/>
                                <a:pt x="213980" y="464371"/>
                                <a:pt x="215478" y="466868"/>
                              </a:cubicBezTo>
                              <a:cubicBezTo>
                                <a:pt x="216818" y="469102"/>
                                <a:pt x="220635" y="469815"/>
                                <a:pt x="221003" y="472394"/>
                              </a:cubicBezTo>
                              <a:cubicBezTo>
                                <a:pt x="223460" y="489590"/>
                                <a:pt x="219104" y="484393"/>
                                <a:pt x="209953" y="488969"/>
                              </a:cubicBezTo>
                              <a:cubicBezTo>
                                <a:pt x="188540" y="499676"/>
                                <a:pt x="214204" y="490316"/>
                                <a:pt x="193378" y="497256"/>
                              </a:cubicBezTo>
                              <a:cubicBezTo>
                                <a:pt x="181407" y="496335"/>
                                <a:pt x="169379" y="495983"/>
                                <a:pt x="157465" y="494494"/>
                              </a:cubicBezTo>
                              <a:cubicBezTo>
                                <a:pt x="148206" y="493337"/>
                                <a:pt x="149116" y="490319"/>
                                <a:pt x="140890" y="486206"/>
                              </a:cubicBezTo>
                              <a:cubicBezTo>
                                <a:pt x="138285" y="484904"/>
                                <a:pt x="135365" y="484365"/>
                                <a:pt x="132602" y="483444"/>
                              </a:cubicBezTo>
                              <a:cubicBezTo>
                                <a:pt x="129840" y="481602"/>
                                <a:pt x="127349" y="479267"/>
                                <a:pt x="124315" y="477919"/>
                              </a:cubicBezTo>
                              <a:cubicBezTo>
                                <a:pt x="123207" y="477427"/>
                                <a:pt x="100957" y="469743"/>
                                <a:pt x="96689" y="469631"/>
                              </a:cubicBezTo>
                              <a:cubicBezTo>
                                <a:pt x="65391" y="468807"/>
                                <a:pt x="34072" y="469631"/>
                                <a:pt x="2763" y="469631"/>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B71FA25" id="Forma libre 37" o:spid="_x0000_s1026" style="position:absolute;margin-left:223.75pt;margin-top:88pt;width:17.45pt;height:39.15pt;z-index:251705344;visibility:visible;mso-wrap-style:square;mso-wrap-distance-left:9pt;mso-wrap-distance-top:0;mso-wrap-distance-right:9pt;mso-wrap-distance-bottom:0;mso-position-horizontal:absolute;mso-position-horizontal-relative:text;mso-position-vertical:absolute;mso-position-vertical-relative:text;v-text-anchor:middle" coordsize="221679,497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" path="m,l,c2763,7367,6667,14401,8288,22100v2096,9953,995,20372,2763,30388c12223,59131,16426,71675,22101,77351v2347,2348,5235,4217,8287,5525c42797,88194,38961,83018,49726,88401v2970,1485,5254,4177,8288,5525c63336,96291,74589,99451,74589,99451v2247,6741,2931,11219,8287,16575c85224,118374,88401,119709,91164,121551v1842,2763,4040,5318,5525,8288c97991,132443,97954,135629,99452,138126v1340,2234,3683,3684,5525,5526c111737,163933,106384,156109,118789,168514v-921,8288,-2762,16524,-2762,24863c116027,197556,123992,220034,124315,221003v1,4,5523,16572,5525,16575c136810,248032,133018,243517,140890,251391v8890,26672,-5365,-14794,8287,19337c151340,276136,152860,281779,154702,287304r2763,8287c158386,313087,158140,330684,160228,348079v694,5783,3683,11051,5525,16576c166674,367417,167809,370117,168515,372942v921,3683,1065,7654,2763,11050c171284,384003,185087,404706,187853,408855v8755,13133,4475,5140,11050,24863c199824,436481,200051,439583,201666,442006r11050,16575c213637,461343,213980,464371,215478,466868v1340,2234,5157,2947,5525,5526c223460,489590,219104,484393,209953,488969v-21413,10707,4251,1347,-16575,8287c181407,496335,169379,495983,157465,494494v-9259,-1157,-8349,-4175,-16575,-8288c138285,484904,135365,484365,132602,483444v-2762,-1842,-5253,-4177,-8287,-5525c123207,477427,100957,469743,96689,469631v-31298,-824,-62617,,-93926,e" filled="f" strokecolor="black [3200]">
                <v:stroke dashstyle="dash"/>
                <v:path arrowok="t" o:connecttype="custom" o:connectlocs="0,0;0,0;8288,22100;11051,52488;22101,77351;30388,82876;49726,88401;58014,93926;74589,99451;82876,116026;91164,121551;96689,129839;99452,138126;104977,143652;118789,168514;116027,193377;124315,221003;129840,237578;140890,251391;149177,270728;154702,287304;157465,295591;160228,348079;165753,364655;168515,372942;171278,383992;187853,408855;198903,433718;201666,442006;212716,458581;215478,466868;221003,472394;209953,488969;193378,497256;157465,494494;140890,486206;132602,483444;124315,477919;96689,469631;2763,469631" o:connectangles="0,0,0,0,0,0,0,0,0,0,0,0,0,0,0,0,0,0,0,0,0,0,0,0,0,0,0,0,0,0,0,0,0,0,0,0,0,0,0,0"/>
              </v:shape>
            </w:pict>
          </mc:Fallback>
        </mc:AlternateContent>
      </w:r>
      <w:r>
        <w:rPr>
          <w:rFonts w:ascii="Arial" w:hAnsi="Arial" w:cs="Arial"/>
          <w:b/>
          <w:noProof/>
          <w:sz w:val="24"/>
          <w:szCs w:val="24"/>
          <w:lang w:eastAsia="es-MX"/>
        </w:rPr>
        <mc:AlternateContent>
          <mc:Choice Requires="wps">
            <w:drawing>
              <wp:anchor distT="0" distB="0" distL="114300" distR="114300" simplePos="0" relativeHeight="251699200" behindDoc="0" locked="0" layoutInCell="1" allowOverlap="1" wp14:anchorId="625287A6" wp14:editId="132ADE3F">
                <wp:simplePos x="0" y="0"/>
                <wp:positionH relativeFrom="column">
                  <wp:posOffset>1983740</wp:posOffset>
                </wp:positionH>
                <wp:positionV relativeFrom="paragraph">
                  <wp:posOffset>1253816</wp:posOffset>
                </wp:positionV>
                <wp:extent cx="210065" cy="247135"/>
                <wp:effectExtent l="0" t="0" r="19050" b="19685"/>
                <wp:wrapNone/>
                <wp:docPr id="107" name="Elipse 107"/>
                <wp:cNvGraphicFramePr/>
                <a:graphic xmlns:a="http://schemas.openxmlformats.org/drawingml/2006/main">
                  <a:graphicData uri="http://schemas.microsoft.com/office/word/2010/wordprocessingShape">
                    <wps:wsp>
                      <wps:cNvSpPr/>
                      <wps:spPr>
                        <a:xfrm>
                          <a:off x="0" y="0"/>
                          <a:ext cx="210065" cy="247135"/>
                        </a:xfrm>
                        <a:prstGeom prst="ellips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oval w14:anchorId="7F5959A8" id="Elipse 107" o:spid="_x0000_s1026" style="position:absolute;margin-left:156.2pt;margin-top:98.75pt;width:16.55pt;height:19.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" fillcolor="black [3213]" strokecolor="black [3213]" strokeweight="1pt">
                <v:stroke joinstyle="miter"/>
              </v:oval>
            </w:pict>
          </mc:Fallback>
        </mc:AlternateContent>
      </w:r>
      <w:r>
        <w:rPr>
          <w:rFonts w:ascii="Arial" w:hAnsi="Arial" w:cs="Arial"/>
          <w:b/>
          <w:noProof/>
          <w:sz w:val="24"/>
          <w:szCs w:val="24"/>
          <w:lang w:eastAsia="es-MX"/>
        </w:rPr>
        <mc:AlternateContent>
          <mc:Choice Requires="wps">
            <w:drawing>
              <wp:anchor distT="0" distB="0" distL="114300" distR="114300" simplePos="0" relativeHeight="251700224" behindDoc="0" locked="0" layoutInCell="1" allowOverlap="1" wp14:anchorId="1CA6C9EE" wp14:editId="459D80FC">
                <wp:simplePos x="0" y="0"/>
                <wp:positionH relativeFrom="column">
                  <wp:posOffset>1761490</wp:posOffset>
                </wp:positionH>
                <wp:positionV relativeFrom="paragraph">
                  <wp:posOffset>1994843</wp:posOffset>
                </wp:positionV>
                <wp:extent cx="271849" cy="222421"/>
                <wp:effectExtent l="0" t="0" r="13970" b="25400"/>
                <wp:wrapNone/>
                <wp:docPr id="108" name="Elipse 108"/>
                <wp:cNvGraphicFramePr/>
                <a:graphic xmlns:a="http://schemas.openxmlformats.org/drawingml/2006/main">
                  <a:graphicData uri="http://schemas.microsoft.com/office/word/2010/wordprocessingShape">
                    <wps:wsp>
                      <wps:cNvSpPr/>
                      <wps:spPr>
                        <a:xfrm>
                          <a:off x="0" y="0"/>
                          <a:ext cx="271849" cy="222421"/>
                        </a:xfrm>
                        <a:prstGeom prst="ellips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oval w14:anchorId="347D1F8A" id="Elipse 108" o:spid="_x0000_s1026" style="position:absolute;margin-left:138.7pt;margin-top:157.05pt;width:21.4pt;height:1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" fillcolor="black [3213]" strokecolor="black [3213]" strokeweight="1pt">
                <v:stroke joinstyle="miter"/>
              </v:oval>
            </w:pict>
          </mc:Fallback>
        </mc:AlternateContent>
      </w:r>
      <w:r>
        <w:rPr>
          <w:rFonts w:ascii="Arial" w:hAnsi="Arial" w:cs="Arial"/>
          <w:b/>
          <w:noProof/>
          <w:sz w:val="24"/>
          <w:szCs w:val="24"/>
          <w:lang w:eastAsia="es-MX"/>
        </w:rPr>
        <mc:AlternateContent>
          <mc:Choice Requires="wps">
            <w:drawing>
              <wp:anchor distT="0" distB="0" distL="114300" distR="114300" simplePos="0" relativeHeight="251706368" behindDoc="0" locked="0" layoutInCell="1" allowOverlap="1" wp14:anchorId="658A55C0" wp14:editId="0708A30F">
                <wp:simplePos x="0" y="0"/>
                <wp:positionH relativeFrom="column">
                  <wp:posOffset>1877042</wp:posOffset>
                </wp:positionH>
                <wp:positionV relativeFrom="paragraph">
                  <wp:posOffset>1297648</wp:posOffset>
                </wp:positionV>
                <wp:extent cx="215532" cy="698922"/>
                <wp:effectExtent l="0" t="0" r="13335" b="25400"/>
                <wp:wrapNone/>
                <wp:docPr id="38" name="Forma libre 38"/>
                <wp:cNvGraphicFramePr/>
                <a:graphic xmlns:a="http://schemas.openxmlformats.org/drawingml/2006/main">
                  <a:graphicData uri="http://schemas.microsoft.com/office/word/2010/wordprocessingShape">
                    <wps:wsp>
                      <wps:cNvSpPr/>
                      <wps:spPr>
                        <a:xfrm>
                          <a:off x="0" y="0"/>
                          <a:ext cx="215532" cy="698922"/>
                        </a:xfrm>
                        <a:custGeom>
                          <a:avLst/>
                          <a:gdLst>
                            <a:gd name="connsiteX0" fmla="*/ 182328 w 215532"/>
                            <a:gd name="connsiteY0" fmla="*/ 2763 h 698922"/>
                            <a:gd name="connsiteX1" fmla="*/ 182328 w 215532"/>
                            <a:gd name="connsiteY1" fmla="*/ 2763 h 698922"/>
                            <a:gd name="connsiteX2" fmla="*/ 157465 w 215532"/>
                            <a:gd name="connsiteY2" fmla="*/ 0 h 698922"/>
                            <a:gd name="connsiteX3" fmla="*/ 121552 w 215532"/>
                            <a:gd name="connsiteY3" fmla="*/ 2763 h 698922"/>
                            <a:gd name="connsiteX4" fmla="*/ 69064 w 215532"/>
                            <a:gd name="connsiteY4" fmla="*/ 5525 h 698922"/>
                            <a:gd name="connsiteX5" fmla="*/ 38676 w 215532"/>
                            <a:gd name="connsiteY5" fmla="*/ 13813 h 698922"/>
                            <a:gd name="connsiteX6" fmla="*/ 30388 w 215532"/>
                            <a:gd name="connsiteY6" fmla="*/ 16575 h 698922"/>
                            <a:gd name="connsiteX7" fmla="*/ 22101 w 215532"/>
                            <a:gd name="connsiteY7" fmla="*/ 19338 h 698922"/>
                            <a:gd name="connsiteX8" fmla="*/ 8288 w 215532"/>
                            <a:gd name="connsiteY8" fmla="*/ 22100 h 698922"/>
                            <a:gd name="connsiteX9" fmla="*/ 5526 w 215532"/>
                            <a:gd name="connsiteY9" fmla="*/ 30388 h 698922"/>
                            <a:gd name="connsiteX10" fmla="*/ 0 w 215532"/>
                            <a:gd name="connsiteY10" fmla="*/ 63538 h 698922"/>
                            <a:gd name="connsiteX11" fmla="*/ 2763 w 215532"/>
                            <a:gd name="connsiteY11" fmla="*/ 113264 h 698922"/>
                            <a:gd name="connsiteX12" fmla="*/ 5526 w 215532"/>
                            <a:gd name="connsiteY12" fmla="*/ 124314 h 698922"/>
                            <a:gd name="connsiteX13" fmla="*/ 11051 w 215532"/>
                            <a:gd name="connsiteY13" fmla="*/ 132602 h 698922"/>
                            <a:gd name="connsiteX14" fmla="*/ 19338 w 215532"/>
                            <a:gd name="connsiteY14" fmla="*/ 138127 h 698922"/>
                            <a:gd name="connsiteX15" fmla="*/ 33151 w 215532"/>
                            <a:gd name="connsiteY15" fmla="*/ 162990 h 698922"/>
                            <a:gd name="connsiteX16" fmla="*/ 38676 w 215532"/>
                            <a:gd name="connsiteY16" fmla="*/ 179565 h 698922"/>
                            <a:gd name="connsiteX17" fmla="*/ 41439 w 215532"/>
                            <a:gd name="connsiteY17" fmla="*/ 196140 h 698922"/>
                            <a:gd name="connsiteX18" fmla="*/ 46964 w 215532"/>
                            <a:gd name="connsiteY18" fmla="*/ 259679 h 698922"/>
                            <a:gd name="connsiteX19" fmla="*/ 52489 w 215532"/>
                            <a:gd name="connsiteY19" fmla="*/ 295592 h 698922"/>
                            <a:gd name="connsiteX20" fmla="*/ 58014 w 215532"/>
                            <a:gd name="connsiteY20" fmla="*/ 339792 h 698922"/>
                            <a:gd name="connsiteX21" fmla="*/ 63539 w 215532"/>
                            <a:gd name="connsiteY21" fmla="*/ 367418 h 698922"/>
                            <a:gd name="connsiteX22" fmla="*/ 74589 w 215532"/>
                            <a:gd name="connsiteY22" fmla="*/ 383993 h 698922"/>
                            <a:gd name="connsiteX23" fmla="*/ 91164 w 215532"/>
                            <a:gd name="connsiteY23" fmla="*/ 389518 h 698922"/>
                            <a:gd name="connsiteX24" fmla="*/ 102214 w 215532"/>
                            <a:gd name="connsiteY24" fmla="*/ 392280 h 698922"/>
                            <a:gd name="connsiteX25" fmla="*/ 118790 w 215532"/>
                            <a:gd name="connsiteY25" fmla="*/ 397805 h 698922"/>
                            <a:gd name="connsiteX26" fmla="*/ 135365 w 215532"/>
                            <a:gd name="connsiteY26" fmla="*/ 408856 h 698922"/>
                            <a:gd name="connsiteX27" fmla="*/ 149178 w 215532"/>
                            <a:gd name="connsiteY27" fmla="*/ 425431 h 698922"/>
                            <a:gd name="connsiteX28" fmla="*/ 162990 w 215532"/>
                            <a:gd name="connsiteY28" fmla="*/ 439244 h 698922"/>
                            <a:gd name="connsiteX29" fmla="*/ 165753 w 215532"/>
                            <a:gd name="connsiteY29" fmla="*/ 450294 h 698922"/>
                            <a:gd name="connsiteX30" fmla="*/ 160228 w 215532"/>
                            <a:gd name="connsiteY30" fmla="*/ 513832 h 698922"/>
                            <a:gd name="connsiteX31" fmla="*/ 168515 w 215532"/>
                            <a:gd name="connsiteY31" fmla="*/ 519357 h 698922"/>
                            <a:gd name="connsiteX32" fmla="*/ 185091 w 215532"/>
                            <a:gd name="connsiteY32" fmla="*/ 524882 h 698922"/>
                            <a:gd name="connsiteX33" fmla="*/ 193378 w 215532"/>
                            <a:gd name="connsiteY33" fmla="*/ 527645 h 698922"/>
                            <a:gd name="connsiteX34" fmla="*/ 209953 w 215532"/>
                            <a:gd name="connsiteY34" fmla="*/ 538695 h 698922"/>
                            <a:gd name="connsiteX35" fmla="*/ 215478 w 215532"/>
                            <a:gd name="connsiteY35" fmla="*/ 546983 h 698922"/>
                            <a:gd name="connsiteX36" fmla="*/ 209953 w 215532"/>
                            <a:gd name="connsiteY36" fmla="*/ 577370 h 698922"/>
                            <a:gd name="connsiteX37" fmla="*/ 204428 w 215532"/>
                            <a:gd name="connsiteY37" fmla="*/ 585658 h 698922"/>
                            <a:gd name="connsiteX38" fmla="*/ 187853 w 215532"/>
                            <a:gd name="connsiteY38" fmla="*/ 596708 h 698922"/>
                            <a:gd name="connsiteX39" fmla="*/ 179565 w 215532"/>
                            <a:gd name="connsiteY39" fmla="*/ 602233 h 698922"/>
                            <a:gd name="connsiteX40" fmla="*/ 174040 w 215532"/>
                            <a:gd name="connsiteY40" fmla="*/ 610521 h 698922"/>
                            <a:gd name="connsiteX41" fmla="*/ 160228 w 215532"/>
                            <a:gd name="connsiteY41" fmla="*/ 613283 h 698922"/>
                            <a:gd name="connsiteX42" fmla="*/ 151940 w 215532"/>
                            <a:gd name="connsiteY42" fmla="*/ 616046 h 698922"/>
                            <a:gd name="connsiteX43" fmla="*/ 143652 w 215532"/>
                            <a:gd name="connsiteY43" fmla="*/ 621571 h 698922"/>
                            <a:gd name="connsiteX44" fmla="*/ 116027 w 215532"/>
                            <a:gd name="connsiteY44" fmla="*/ 629859 h 698922"/>
                            <a:gd name="connsiteX45" fmla="*/ 96689 w 215532"/>
                            <a:gd name="connsiteY45" fmla="*/ 635384 h 698922"/>
                            <a:gd name="connsiteX46" fmla="*/ 91164 w 215532"/>
                            <a:gd name="connsiteY46" fmla="*/ 643671 h 698922"/>
                            <a:gd name="connsiteX47" fmla="*/ 74589 w 215532"/>
                            <a:gd name="connsiteY47" fmla="*/ 649196 h 698922"/>
                            <a:gd name="connsiteX48" fmla="*/ 60776 w 215532"/>
                            <a:gd name="connsiteY48" fmla="*/ 660247 h 698922"/>
                            <a:gd name="connsiteX49" fmla="*/ 55251 w 215532"/>
                            <a:gd name="connsiteY49" fmla="*/ 668534 h 698922"/>
                            <a:gd name="connsiteX50" fmla="*/ 46964 w 215532"/>
                            <a:gd name="connsiteY50" fmla="*/ 676822 h 698922"/>
                            <a:gd name="connsiteX51" fmla="*/ 38676 w 215532"/>
                            <a:gd name="connsiteY51" fmla="*/ 693397 h 698922"/>
                            <a:gd name="connsiteX52" fmla="*/ 38676 w 215532"/>
                            <a:gd name="connsiteY52" fmla="*/ 698922 h 69892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Lst>
                          <a:rect l="l" t="t" r="r" b="b"/>
                          <a:pathLst>
                            <a:path w="215532" h="698922">
                              <a:moveTo>
                                <a:pt x="182328" y="2763"/>
                              </a:moveTo>
                              <a:lnTo>
                                <a:pt x="182328" y="2763"/>
                              </a:lnTo>
                              <a:cubicBezTo>
                                <a:pt x="174040" y="1842"/>
                                <a:pt x="165804" y="0"/>
                                <a:pt x="157465" y="0"/>
                              </a:cubicBezTo>
                              <a:cubicBezTo>
                                <a:pt x="145459" y="0"/>
                                <a:pt x="133535" y="2014"/>
                                <a:pt x="121552" y="2763"/>
                              </a:cubicBezTo>
                              <a:lnTo>
                                <a:pt x="69064" y="5525"/>
                              </a:lnTo>
                              <a:cubicBezTo>
                                <a:pt x="49537" y="9431"/>
                                <a:pt x="59710" y="6802"/>
                                <a:pt x="38676" y="13813"/>
                              </a:cubicBezTo>
                              <a:lnTo>
                                <a:pt x="30388" y="16575"/>
                              </a:lnTo>
                              <a:cubicBezTo>
                                <a:pt x="27626" y="17496"/>
                                <a:pt x="24956" y="18767"/>
                                <a:pt x="22101" y="19338"/>
                              </a:cubicBezTo>
                              <a:lnTo>
                                <a:pt x="8288" y="22100"/>
                              </a:lnTo>
                              <a:cubicBezTo>
                                <a:pt x="7367" y="24863"/>
                                <a:pt x="6232" y="27563"/>
                                <a:pt x="5526" y="30388"/>
                              </a:cubicBezTo>
                              <a:cubicBezTo>
                                <a:pt x="2832" y="41164"/>
                                <a:pt x="1560" y="52617"/>
                                <a:pt x="0" y="63538"/>
                              </a:cubicBezTo>
                              <a:cubicBezTo>
                                <a:pt x="921" y="80113"/>
                                <a:pt x="1260" y="96731"/>
                                <a:pt x="2763" y="113264"/>
                              </a:cubicBezTo>
                              <a:cubicBezTo>
                                <a:pt x="3107" y="117045"/>
                                <a:pt x="4030" y="120824"/>
                                <a:pt x="5526" y="124314"/>
                              </a:cubicBezTo>
                              <a:cubicBezTo>
                                <a:pt x="6834" y="127366"/>
                                <a:pt x="8703" y="130254"/>
                                <a:pt x="11051" y="132602"/>
                              </a:cubicBezTo>
                              <a:cubicBezTo>
                                <a:pt x="13398" y="134950"/>
                                <a:pt x="16576" y="136285"/>
                                <a:pt x="19338" y="138127"/>
                              </a:cubicBezTo>
                              <a:cubicBezTo>
                                <a:pt x="26099" y="158409"/>
                                <a:pt x="20745" y="150584"/>
                                <a:pt x="33151" y="162990"/>
                              </a:cubicBezTo>
                              <a:cubicBezTo>
                                <a:pt x="34993" y="168515"/>
                                <a:pt x="37718" y="173820"/>
                                <a:pt x="38676" y="179565"/>
                              </a:cubicBezTo>
                              <a:cubicBezTo>
                                <a:pt x="39597" y="185090"/>
                                <a:pt x="40744" y="190582"/>
                                <a:pt x="41439" y="196140"/>
                              </a:cubicBezTo>
                              <a:cubicBezTo>
                                <a:pt x="44902" y="223842"/>
                                <a:pt x="44132" y="229940"/>
                                <a:pt x="46964" y="259679"/>
                              </a:cubicBezTo>
                              <a:cubicBezTo>
                                <a:pt x="48789" y="278844"/>
                                <a:pt x="49231" y="279303"/>
                                <a:pt x="52489" y="295592"/>
                              </a:cubicBezTo>
                              <a:cubicBezTo>
                                <a:pt x="54799" y="318694"/>
                                <a:pt x="54340" y="320200"/>
                                <a:pt x="58014" y="339792"/>
                              </a:cubicBezTo>
                              <a:cubicBezTo>
                                <a:pt x="59745" y="349022"/>
                                <a:pt x="58330" y="359604"/>
                                <a:pt x="63539" y="367418"/>
                              </a:cubicBezTo>
                              <a:cubicBezTo>
                                <a:pt x="67222" y="372943"/>
                                <a:pt x="68290" y="381893"/>
                                <a:pt x="74589" y="383993"/>
                              </a:cubicBezTo>
                              <a:cubicBezTo>
                                <a:pt x="80114" y="385835"/>
                                <a:pt x="85514" y="388106"/>
                                <a:pt x="91164" y="389518"/>
                              </a:cubicBezTo>
                              <a:cubicBezTo>
                                <a:pt x="94847" y="390439"/>
                                <a:pt x="98577" y="391189"/>
                                <a:pt x="102214" y="392280"/>
                              </a:cubicBezTo>
                              <a:cubicBezTo>
                                <a:pt x="107793" y="393953"/>
                                <a:pt x="118790" y="397805"/>
                                <a:pt x="118790" y="397805"/>
                              </a:cubicBezTo>
                              <a:cubicBezTo>
                                <a:pt x="133569" y="412587"/>
                                <a:pt x="111957" y="392136"/>
                                <a:pt x="135365" y="408856"/>
                              </a:cubicBezTo>
                              <a:cubicBezTo>
                                <a:pt x="146448" y="416772"/>
                                <a:pt x="141104" y="416203"/>
                                <a:pt x="149178" y="425431"/>
                              </a:cubicBezTo>
                              <a:cubicBezTo>
                                <a:pt x="153466" y="430331"/>
                                <a:pt x="162990" y="439244"/>
                                <a:pt x="162990" y="439244"/>
                              </a:cubicBezTo>
                              <a:cubicBezTo>
                                <a:pt x="163911" y="442927"/>
                                <a:pt x="165893" y="446500"/>
                                <a:pt x="165753" y="450294"/>
                              </a:cubicBezTo>
                              <a:cubicBezTo>
                                <a:pt x="164966" y="471539"/>
                                <a:pt x="159378" y="492590"/>
                                <a:pt x="160228" y="513832"/>
                              </a:cubicBezTo>
                              <a:cubicBezTo>
                                <a:pt x="160361" y="517149"/>
                                <a:pt x="165481" y="518009"/>
                                <a:pt x="168515" y="519357"/>
                              </a:cubicBezTo>
                              <a:cubicBezTo>
                                <a:pt x="173837" y="521722"/>
                                <a:pt x="179566" y="523040"/>
                                <a:pt x="185091" y="524882"/>
                              </a:cubicBezTo>
                              <a:cubicBezTo>
                                <a:pt x="187853" y="525803"/>
                                <a:pt x="190955" y="526030"/>
                                <a:pt x="193378" y="527645"/>
                              </a:cubicBezTo>
                              <a:lnTo>
                                <a:pt x="209953" y="538695"/>
                              </a:lnTo>
                              <a:cubicBezTo>
                                <a:pt x="211795" y="541458"/>
                                <a:pt x="215177" y="543676"/>
                                <a:pt x="215478" y="546983"/>
                              </a:cubicBezTo>
                              <a:cubicBezTo>
                                <a:pt x="215918" y="551823"/>
                                <a:pt x="213667" y="569943"/>
                                <a:pt x="209953" y="577370"/>
                              </a:cubicBezTo>
                              <a:cubicBezTo>
                                <a:pt x="208468" y="580340"/>
                                <a:pt x="206927" y="583472"/>
                                <a:pt x="204428" y="585658"/>
                              </a:cubicBezTo>
                              <a:cubicBezTo>
                                <a:pt x="199431" y="590031"/>
                                <a:pt x="193378" y="593025"/>
                                <a:pt x="187853" y="596708"/>
                              </a:cubicBezTo>
                              <a:lnTo>
                                <a:pt x="179565" y="602233"/>
                              </a:lnTo>
                              <a:cubicBezTo>
                                <a:pt x="177723" y="604996"/>
                                <a:pt x="176923" y="608874"/>
                                <a:pt x="174040" y="610521"/>
                              </a:cubicBezTo>
                              <a:cubicBezTo>
                                <a:pt x="169963" y="612850"/>
                                <a:pt x="164783" y="612144"/>
                                <a:pt x="160228" y="613283"/>
                              </a:cubicBezTo>
                              <a:cubicBezTo>
                                <a:pt x="157403" y="613989"/>
                                <a:pt x="154545" y="614744"/>
                                <a:pt x="151940" y="616046"/>
                              </a:cubicBezTo>
                              <a:cubicBezTo>
                                <a:pt x="148970" y="617531"/>
                                <a:pt x="146686" y="620223"/>
                                <a:pt x="143652" y="621571"/>
                              </a:cubicBezTo>
                              <a:cubicBezTo>
                                <a:pt x="133145" y="626240"/>
                                <a:pt x="126423" y="627024"/>
                                <a:pt x="116027" y="629859"/>
                              </a:cubicBezTo>
                              <a:cubicBezTo>
                                <a:pt x="109559" y="631623"/>
                                <a:pt x="103135" y="633542"/>
                                <a:pt x="96689" y="635384"/>
                              </a:cubicBezTo>
                              <a:cubicBezTo>
                                <a:pt x="94847" y="638146"/>
                                <a:pt x="93979" y="641911"/>
                                <a:pt x="91164" y="643671"/>
                              </a:cubicBezTo>
                              <a:cubicBezTo>
                                <a:pt x="86225" y="646758"/>
                                <a:pt x="74589" y="649196"/>
                                <a:pt x="74589" y="649196"/>
                              </a:cubicBezTo>
                              <a:cubicBezTo>
                                <a:pt x="58758" y="672944"/>
                                <a:pt x="79837" y="644999"/>
                                <a:pt x="60776" y="660247"/>
                              </a:cubicBezTo>
                              <a:cubicBezTo>
                                <a:pt x="58183" y="662321"/>
                                <a:pt x="57376" y="665983"/>
                                <a:pt x="55251" y="668534"/>
                              </a:cubicBezTo>
                              <a:cubicBezTo>
                                <a:pt x="52750" y="671535"/>
                                <a:pt x="49465" y="673821"/>
                                <a:pt x="46964" y="676822"/>
                              </a:cubicBezTo>
                              <a:cubicBezTo>
                                <a:pt x="42675" y="681969"/>
                                <a:pt x="39988" y="686839"/>
                                <a:pt x="38676" y="693397"/>
                              </a:cubicBezTo>
                              <a:cubicBezTo>
                                <a:pt x="38315" y="695203"/>
                                <a:pt x="38676" y="697080"/>
                                <a:pt x="38676" y="698922"/>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19F8CEB" id="Forma libre 38" o:spid="_x0000_s1026" style="position:absolute;margin-left:147.8pt;margin-top:102.2pt;width:16.95pt;height:55.05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215532,6989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" path="m182328,2763r,c174040,1842,165804,,157465,,145459,,133535,2014,121552,2763l69064,5525c49537,9431,59710,6802,38676,13813r-8288,2762c27626,17496,24956,18767,22101,19338l8288,22100v-921,2763,-2056,5463,-2762,8288c2832,41164,1560,52617,,63538v921,16575,1260,33193,2763,49726c3107,117045,4030,120824,5526,124314v1308,3052,3177,5940,5525,8288c13398,134950,16576,136285,19338,138127v6761,20282,1407,12457,13813,24863c34993,168515,37718,173820,38676,179565v921,5525,2068,11017,2763,16575c44902,223842,44132,229940,46964,259679v1825,19165,2267,19624,5525,35913c54799,318694,54340,320200,58014,339792v1731,9230,316,19812,5525,27626c67222,372943,68290,381893,74589,383993v5525,1842,10925,4113,16575,5525c94847,390439,98577,391189,102214,392280v5579,1673,16576,5525,16576,5525c133569,412587,111957,392136,135365,408856v11083,7916,5739,7347,13813,16575c153466,430331,162990,439244,162990,439244v921,3683,2903,7256,2763,11050c164966,471539,159378,492590,160228,513832v133,3317,5253,4177,8287,5525c173837,521722,179566,523040,185091,524882v2762,921,5864,1148,8287,2763l209953,538695v1842,2763,5224,4981,5525,8288c215918,551823,213667,569943,209953,577370v-1485,2970,-3026,6102,-5525,8288c199431,590031,193378,593025,187853,596708r-8288,5525c177723,604996,176923,608874,174040,610521v-4077,2329,-9257,1623,-13812,2762c157403,613989,154545,614744,151940,616046v-2970,1485,-5254,4177,-8288,5525c133145,626240,126423,627024,116027,629859v-6468,1764,-12892,3683,-19338,5525c94847,638146,93979,641911,91164,643671v-4939,3087,-16575,5525,-16575,5525c58758,672944,79837,644999,60776,660247v-2593,2074,-3400,5736,-5525,8287c52750,671535,49465,673821,46964,676822v-4289,5147,-6976,10017,-8288,16575c38315,695203,38676,697080,38676,698922e" filled="f" strokecolor="black [3200]">
                <v:stroke dashstyle="dash"/>
                <v:path arrowok="t" o:connecttype="custom" o:connectlocs="182328,2763;182328,2763;157465,0;121552,2763;69064,5525;38676,13813;30388,16575;22101,19338;8288,22100;5526,30388;0,63538;2763,113264;5526,124314;11051,132602;19338,138127;33151,162990;38676,179565;41439,196140;46964,259679;52489,295592;58014,339792;63539,367418;74589,383993;91164,389518;102214,392280;118790,397805;135365,408856;149178,425431;162990,439244;165753,450294;160228,513832;168515,519357;185091,524882;193378,527645;209953,538695;215478,546983;209953,577370;204428,585658;187853,596708;179565,602233;174040,610521;160228,613283;151940,616046;143652,621571;116027,629859;96689,635384;91164,643671;74589,649196;60776,660247;55251,668534;46964,676822;38676,693397;38676,698922" o:connectangles="0,0,0,0,0,0,0,0,0,0,0,0,0,0,0,0,0,0,0,0,0,0,0,0,0,0,0,0,0,0,0,0,0,0,0,0,0,0,0,0,0,0,0,0,0,0,0,0,0,0,0,0,0"/>
              </v:shape>
            </w:pict>
          </mc:Fallback>
        </mc:AlternateContent>
      </w:r>
      <w:r w:rsidR="00EC0462" w:rsidRPr="000665CE">
        <w:rPr>
          <w:rFonts w:ascii="Arial" w:hAnsi="Arial" w:cs="Arial"/>
          <w:sz w:val="16"/>
          <w:szCs w:val="16"/>
        </w:rPr>
        <w:t xml:space="preserve">           </w:t>
      </w:r>
      <w:r w:rsidR="0056162B" w:rsidRPr="000665CE">
        <w:rPr>
          <w:rFonts w:ascii="Arial" w:hAnsi="Arial" w:cs="Arial"/>
          <w:sz w:val="16"/>
          <w:szCs w:val="16"/>
        </w:rPr>
        <w:t xml:space="preserve">Fuente: Elaboración propia </w:t>
      </w:r>
    </w:p>
    <w:p w:rsidR="001D7C55" w:rsidRDefault="001D7C55">
      <w:pPr>
        <w:rPr>
          <w:rFonts w:ascii="Arial" w:hAnsi="Arial" w:cs="Arial"/>
          <w:sz w:val="16"/>
          <w:szCs w:val="16"/>
        </w:rPr>
      </w:pPr>
    </w:p>
    <w:p w:rsidR="001D7C55" w:rsidRDefault="001D7C55">
      <w:pPr>
        <w:rPr>
          <w:rFonts w:ascii="Arial" w:hAnsi="Arial" w:cs="Arial"/>
          <w:sz w:val="16"/>
          <w:szCs w:val="16"/>
        </w:rPr>
      </w:pPr>
      <w:r>
        <w:rPr>
          <w:rFonts w:ascii="Arial" w:hAnsi="Arial" w:cs="Arial"/>
          <w:sz w:val="16"/>
          <w:szCs w:val="16"/>
        </w:rPr>
        <w:br w:type="page"/>
      </w:r>
    </w:p>
    <w:p w:rsidR="0056162B" w:rsidRPr="00FA0D64" w:rsidRDefault="0056162B" w:rsidP="000665CE">
      <w:pPr>
        <w:tabs>
          <w:tab w:val="left" w:pos="3051"/>
        </w:tabs>
        <w:rPr>
          <w:rFonts w:ascii="Arial" w:hAnsi="Arial" w:cs="Arial"/>
          <w:sz w:val="24"/>
          <w:szCs w:val="24"/>
        </w:rPr>
      </w:pPr>
      <w:r>
        <w:rPr>
          <w:rFonts w:ascii="Arial" w:hAnsi="Arial" w:cs="Arial"/>
          <w:sz w:val="24"/>
          <w:szCs w:val="24"/>
        </w:rPr>
        <w:lastRenderedPageBreak/>
        <w:t>L</w:t>
      </w:r>
      <w:r w:rsidRPr="00FA0D64">
        <w:rPr>
          <w:rFonts w:ascii="Arial" w:hAnsi="Arial" w:cs="Arial"/>
          <w:sz w:val="24"/>
          <w:szCs w:val="24"/>
        </w:rPr>
        <w:t xml:space="preserve">os equipos y recorridos para </w:t>
      </w:r>
      <w:r>
        <w:rPr>
          <w:rFonts w:ascii="Arial" w:hAnsi="Arial" w:cs="Arial"/>
          <w:sz w:val="24"/>
          <w:szCs w:val="24"/>
        </w:rPr>
        <w:t xml:space="preserve">que se </w:t>
      </w:r>
      <w:r w:rsidRPr="00FA0D64">
        <w:rPr>
          <w:rFonts w:ascii="Arial" w:hAnsi="Arial" w:cs="Arial"/>
          <w:sz w:val="24"/>
          <w:szCs w:val="24"/>
        </w:rPr>
        <w:t>realizar</w:t>
      </w:r>
      <w:r>
        <w:rPr>
          <w:rFonts w:ascii="Arial" w:hAnsi="Arial" w:cs="Arial"/>
          <w:sz w:val="24"/>
          <w:szCs w:val="24"/>
        </w:rPr>
        <w:t>on</w:t>
      </w:r>
      <w:r w:rsidRPr="00FA0D64">
        <w:rPr>
          <w:rFonts w:ascii="Arial" w:hAnsi="Arial" w:cs="Arial"/>
          <w:sz w:val="24"/>
          <w:szCs w:val="24"/>
        </w:rPr>
        <w:t xml:space="preserve"> en la comunidad y en la vivienda </w:t>
      </w:r>
      <w:r>
        <w:rPr>
          <w:rFonts w:ascii="Arial" w:hAnsi="Arial" w:cs="Arial"/>
          <w:sz w:val="24"/>
          <w:szCs w:val="24"/>
        </w:rPr>
        <w:t>se pueden resumir</w:t>
      </w:r>
      <w:r w:rsidRPr="00FA0D64">
        <w:rPr>
          <w:rFonts w:ascii="Arial" w:hAnsi="Arial" w:cs="Arial"/>
          <w:sz w:val="24"/>
          <w:szCs w:val="24"/>
        </w:rPr>
        <w:t xml:space="preserve"> de la siguiente manera: </w:t>
      </w:r>
    </w:p>
    <w:p w:rsidR="0056162B" w:rsidRPr="00B42CE4" w:rsidRDefault="0056162B" w:rsidP="0056162B">
      <w:pPr>
        <w:pStyle w:val="Descripcin"/>
        <w:keepNext/>
        <w:jc w:val="center"/>
        <w:rPr>
          <w:rFonts w:ascii="Arial" w:hAnsi="Arial" w:cs="Arial"/>
          <w:sz w:val="20"/>
          <w:szCs w:val="20"/>
        </w:rPr>
      </w:pPr>
      <w:bookmarkStart w:id="88" w:name="_Toc48653228"/>
      <w:r w:rsidRPr="00B42CE4">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34</w:t>
      </w:r>
      <w:r w:rsidR="00E76127">
        <w:rPr>
          <w:rFonts w:ascii="Arial" w:hAnsi="Arial" w:cs="Arial"/>
          <w:sz w:val="20"/>
          <w:szCs w:val="20"/>
        </w:rPr>
        <w:fldChar w:fldCharType="end"/>
      </w:r>
      <w:r w:rsidRPr="00B42CE4">
        <w:rPr>
          <w:rFonts w:ascii="Arial" w:hAnsi="Arial" w:cs="Arial"/>
          <w:sz w:val="20"/>
          <w:szCs w:val="20"/>
        </w:rPr>
        <w:t xml:space="preserve"> Listado de recorrido</w:t>
      </w:r>
      <w:bookmarkEnd w:id="88"/>
    </w:p>
    <w:p w:rsidR="0056162B" w:rsidRDefault="0056162B" w:rsidP="0056162B">
      <w:pPr>
        <w:spacing w:line="360" w:lineRule="auto"/>
        <w:jc w:val="center"/>
        <w:rPr>
          <w:rFonts w:ascii="Arial" w:hAnsi="Arial" w:cs="Arial"/>
        </w:rPr>
      </w:pPr>
      <w:r>
        <w:rPr>
          <w:noProof/>
          <w:lang w:eastAsia="es-MX"/>
        </w:rPr>
        <w:drawing>
          <wp:inline distT="0" distB="0" distL="0" distR="0" wp14:anchorId="466A0F00" wp14:editId="6DCE4977">
            <wp:extent cx="3543205" cy="5546558"/>
            <wp:effectExtent l="0" t="0" r="635" b="0"/>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srcRect l="40478" t="16259" r="32724" b="9158"/>
                    <a:stretch/>
                  </pic:blipFill>
                  <pic:spPr bwMode="auto">
                    <a:xfrm>
                      <a:off x="0" y="0"/>
                      <a:ext cx="3577812" cy="5600732"/>
                    </a:xfrm>
                    <a:prstGeom prst="rect">
                      <a:avLst/>
                    </a:prstGeom>
                    <a:ln>
                      <a:noFill/>
                    </a:ln>
                    <a:extLst>
                      <a:ext uri="{53640926-AAD7-44D8-BBD7-CCE9431645EC}">
                        <a14:shadowObscured xmlns:a14="http://schemas.microsoft.com/office/drawing/2010/main"/>
                      </a:ext>
                    </a:extLst>
                  </pic:spPr>
                </pic:pic>
              </a:graphicData>
            </a:graphic>
          </wp:inline>
        </w:drawing>
      </w:r>
    </w:p>
    <w:p w:rsidR="0056162B" w:rsidRDefault="0056162B" w:rsidP="0056162B">
      <w:pPr>
        <w:spacing w:line="360" w:lineRule="auto"/>
        <w:rPr>
          <w:rFonts w:ascii="Arial" w:hAnsi="Arial" w:cs="Arial"/>
        </w:rPr>
      </w:pPr>
      <w:r>
        <w:rPr>
          <w:rFonts w:ascii="Arial" w:hAnsi="Arial" w:cs="Arial"/>
        </w:rPr>
        <w:t xml:space="preserve">                                                     Fuente: Elaboración propia </w:t>
      </w:r>
    </w:p>
    <w:p w:rsidR="0056162B" w:rsidRPr="002A054E" w:rsidRDefault="0056162B" w:rsidP="0038601B">
      <w:pPr>
        <w:spacing w:line="360" w:lineRule="auto"/>
        <w:ind w:firstLine="709"/>
        <w:jc w:val="both"/>
        <w:rPr>
          <w:rFonts w:ascii="Arial" w:hAnsi="Arial" w:cs="Arial"/>
          <w:sz w:val="24"/>
          <w:szCs w:val="24"/>
        </w:rPr>
      </w:pPr>
      <w:r w:rsidRPr="002A054E">
        <w:rPr>
          <w:rFonts w:ascii="Arial" w:hAnsi="Arial" w:cs="Arial"/>
          <w:sz w:val="24"/>
          <w:szCs w:val="24"/>
        </w:rPr>
        <w:t>En el recorrido uno, el contexto corresponde a</w:t>
      </w:r>
      <w:r>
        <w:rPr>
          <w:rFonts w:ascii="Arial" w:hAnsi="Arial" w:cs="Arial"/>
          <w:sz w:val="24"/>
          <w:szCs w:val="24"/>
        </w:rPr>
        <w:t>l</w:t>
      </w:r>
      <w:r w:rsidRPr="002A054E">
        <w:rPr>
          <w:rFonts w:ascii="Arial" w:hAnsi="Arial" w:cs="Arial"/>
          <w:sz w:val="24"/>
          <w:szCs w:val="24"/>
        </w:rPr>
        <w:t xml:space="preserve"> área más cercana a la cabecera municipal, el nivel de urbanización era mayor por lo que las viviendas tenían mejores servicios</w:t>
      </w:r>
      <w:r>
        <w:rPr>
          <w:rFonts w:ascii="Arial" w:hAnsi="Arial" w:cs="Arial"/>
          <w:sz w:val="24"/>
          <w:szCs w:val="24"/>
        </w:rPr>
        <w:t>,</w:t>
      </w:r>
      <w:r w:rsidRPr="002A054E">
        <w:rPr>
          <w:rFonts w:ascii="Arial" w:hAnsi="Arial" w:cs="Arial"/>
          <w:sz w:val="24"/>
          <w:szCs w:val="24"/>
        </w:rPr>
        <w:t xml:space="preserve"> sin embargo</w:t>
      </w:r>
      <w:r>
        <w:rPr>
          <w:rFonts w:ascii="Arial" w:hAnsi="Arial" w:cs="Arial"/>
          <w:sz w:val="24"/>
          <w:szCs w:val="24"/>
        </w:rPr>
        <w:t>,</w:t>
      </w:r>
      <w:r w:rsidRPr="002A054E">
        <w:rPr>
          <w:rFonts w:ascii="Arial" w:hAnsi="Arial" w:cs="Arial"/>
          <w:sz w:val="24"/>
          <w:szCs w:val="24"/>
        </w:rPr>
        <w:t xml:space="preserve"> se pudo constatar que, de las cuatro viviendas</w:t>
      </w:r>
      <w:r>
        <w:rPr>
          <w:rFonts w:ascii="Arial" w:hAnsi="Arial" w:cs="Arial"/>
          <w:sz w:val="24"/>
          <w:szCs w:val="24"/>
        </w:rPr>
        <w:t>,</w:t>
      </w:r>
      <w:r w:rsidRPr="002A054E">
        <w:rPr>
          <w:rFonts w:ascii="Arial" w:hAnsi="Arial" w:cs="Arial"/>
          <w:sz w:val="24"/>
          <w:szCs w:val="24"/>
        </w:rPr>
        <w:t xml:space="preserve"> ninguna</w:t>
      </w:r>
      <w:r>
        <w:rPr>
          <w:rFonts w:ascii="Arial" w:hAnsi="Arial" w:cs="Arial"/>
          <w:sz w:val="24"/>
          <w:szCs w:val="24"/>
        </w:rPr>
        <w:t xml:space="preserve"> cuenta</w:t>
      </w:r>
      <w:r w:rsidRPr="002A054E">
        <w:rPr>
          <w:rFonts w:ascii="Arial" w:hAnsi="Arial" w:cs="Arial"/>
          <w:sz w:val="24"/>
          <w:szCs w:val="24"/>
        </w:rPr>
        <w:t xml:space="preserve"> con drenaje</w:t>
      </w:r>
      <w:r>
        <w:rPr>
          <w:rFonts w:ascii="Arial" w:hAnsi="Arial" w:cs="Arial"/>
          <w:sz w:val="24"/>
          <w:szCs w:val="24"/>
        </w:rPr>
        <w:t>,</w:t>
      </w:r>
      <w:r w:rsidRPr="002A054E">
        <w:rPr>
          <w:rFonts w:ascii="Arial" w:hAnsi="Arial" w:cs="Arial"/>
          <w:sz w:val="24"/>
          <w:szCs w:val="24"/>
        </w:rPr>
        <w:t xml:space="preserve"> por lo que usan fosas sépticas.</w:t>
      </w:r>
    </w:p>
    <w:p w:rsidR="0056162B" w:rsidRPr="002A054E" w:rsidRDefault="0056162B" w:rsidP="0038601B">
      <w:pPr>
        <w:spacing w:line="360" w:lineRule="auto"/>
        <w:ind w:firstLine="709"/>
        <w:jc w:val="both"/>
        <w:rPr>
          <w:rFonts w:ascii="Arial" w:hAnsi="Arial" w:cs="Arial"/>
          <w:sz w:val="24"/>
          <w:szCs w:val="24"/>
        </w:rPr>
      </w:pPr>
      <w:r w:rsidRPr="002A054E">
        <w:rPr>
          <w:rFonts w:ascii="Arial" w:hAnsi="Arial" w:cs="Arial"/>
          <w:sz w:val="24"/>
          <w:szCs w:val="24"/>
        </w:rPr>
        <w:lastRenderedPageBreak/>
        <w:t xml:space="preserve">Las calles principales no se encuentran pavimentadas en su totalidad, solo en algunos tramos y otros son de terracería o de </w:t>
      </w:r>
      <w:r>
        <w:rPr>
          <w:rFonts w:ascii="Arial" w:hAnsi="Arial" w:cs="Arial"/>
          <w:sz w:val="24"/>
          <w:szCs w:val="24"/>
        </w:rPr>
        <w:t>piedra. L</w:t>
      </w:r>
      <w:r w:rsidRPr="002A054E">
        <w:rPr>
          <w:rFonts w:ascii="Arial" w:hAnsi="Arial" w:cs="Arial"/>
          <w:sz w:val="24"/>
          <w:szCs w:val="24"/>
        </w:rPr>
        <w:t>a señora Elvira Colín menciona que el camino que pasa frente a su casa fue construido gracias a que ella, junto con un par de vecinos más, se organizaron y pidieron los recursos al municipio para pavimentarlo</w:t>
      </w:r>
      <w:r>
        <w:rPr>
          <w:rFonts w:ascii="Arial" w:hAnsi="Arial" w:cs="Arial"/>
          <w:sz w:val="24"/>
          <w:szCs w:val="24"/>
        </w:rPr>
        <w:t>, también</w:t>
      </w:r>
      <w:r w:rsidRPr="002A054E">
        <w:rPr>
          <w:rFonts w:ascii="Arial" w:hAnsi="Arial" w:cs="Arial"/>
          <w:sz w:val="24"/>
          <w:szCs w:val="24"/>
        </w:rPr>
        <w:t xml:space="preserve"> menciona que muchos de los vecinos no se quisieron involucrar en el trabajo y, sin embargo</w:t>
      </w:r>
      <w:r>
        <w:rPr>
          <w:rFonts w:ascii="Arial" w:hAnsi="Arial" w:cs="Arial"/>
          <w:sz w:val="24"/>
          <w:szCs w:val="24"/>
        </w:rPr>
        <w:t>,</w:t>
      </w:r>
      <w:r w:rsidRPr="002A054E">
        <w:rPr>
          <w:rFonts w:ascii="Arial" w:hAnsi="Arial" w:cs="Arial"/>
          <w:sz w:val="24"/>
          <w:szCs w:val="24"/>
        </w:rPr>
        <w:t xml:space="preserve"> usan el camino a diario. </w:t>
      </w:r>
    </w:p>
    <w:p w:rsidR="0056162B" w:rsidRPr="009518AB" w:rsidRDefault="0056162B" w:rsidP="0056162B">
      <w:pPr>
        <w:pStyle w:val="Descripcin"/>
        <w:keepNext/>
        <w:jc w:val="center"/>
        <w:rPr>
          <w:rFonts w:ascii="Arial" w:hAnsi="Arial" w:cs="Arial"/>
          <w:sz w:val="20"/>
          <w:szCs w:val="20"/>
        </w:rPr>
      </w:pPr>
      <w:bookmarkStart w:id="89" w:name="_Toc48653229"/>
      <w:r w:rsidRPr="009518AB">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35</w:t>
      </w:r>
      <w:r w:rsidR="00E76127">
        <w:rPr>
          <w:rFonts w:ascii="Arial" w:hAnsi="Arial" w:cs="Arial"/>
          <w:sz w:val="20"/>
          <w:szCs w:val="20"/>
        </w:rPr>
        <w:fldChar w:fldCharType="end"/>
      </w:r>
      <w:r w:rsidRPr="009518AB">
        <w:rPr>
          <w:rFonts w:ascii="Arial" w:hAnsi="Arial" w:cs="Arial"/>
          <w:sz w:val="20"/>
          <w:szCs w:val="20"/>
        </w:rPr>
        <w:t xml:space="preserve"> Camino hacia la cabecera municipal</w:t>
      </w:r>
      <w:bookmarkEnd w:id="89"/>
    </w:p>
    <w:p w:rsidR="0056162B" w:rsidRDefault="0056162B" w:rsidP="0056162B">
      <w:pPr>
        <w:spacing w:line="360" w:lineRule="auto"/>
        <w:jc w:val="center"/>
        <w:rPr>
          <w:rFonts w:ascii="Arial" w:hAnsi="Arial" w:cs="Arial"/>
        </w:rPr>
      </w:pPr>
      <w:r w:rsidRPr="003A773D">
        <w:rPr>
          <w:rFonts w:ascii="Arial" w:hAnsi="Arial" w:cs="Arial"/>
          <w:noProof/>
          <w:lang w:eastAsia="es-MX"/>
        </w:rPr>
        <w:drawing>
          <wp:inline distT="0" distB="0" distL="0" distR="0" wp14:anchorId="1DE54B99" wp14:editId="0091FFAF">
            <wp:extent cx="5546558" cy="4160868"/>
            <wp:effectExtent l="0" t="0" r="0" b="0"/>
            <wp:docPr id="56" name="Imagen 56" descr="E:\DCIM\103NIKON\DSCN26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CIM\103NIKON\DSCN2675.JPG"/>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624768" cy="4219539"/>
                    </a:xfrm>
                    <a:prstGeom prst="rect">
                      <a:avLst/>
                    </a:prstGeom>
                    <a:noFill/>
                    <a:ln>
                      <a:noFill/>
                    </a:ln>
                  </pic:spPr>
                </pic:pic>
              </a:graphicData>
            </a:graphic>
          </wp:inline>
        </w:drawing>
      </w:r>
    </w:p>
    <w:p w:rsidR="0056162B" w:rsidRDefault="0056162B" w:rsidP="000665CE">
      <w:pPr>
        <w:spacing w:line="360" w:lineRule="auto"/>
        <w:rPr>
          <w:rFonts w:ascii="Arial" w:hAnsi="Arial" w:cs="Arial"/>
        </w:rPr>
      </w:pPr>
      <w:r>
        <w:rPr>
          <w:rFonts w:ascii="Arial" w:hAnsi="Arial" w:cs="Arial"/>
        </w:rPr>
        <w:t xml:space="preserve">Fuente: Del Autor  </w:t>
      </w:r>
    </w:p>
    <w:p w:rsidR="0056162B" w:rsidRPr="002A054E" w:rsidRDefault="0056162B" w:rsidP="0038601B">
      <w:pPr>
        <w:spacing w:line="360" w:lineRule="auto"/>
        <w:ind w:firstLine="709"/>
        <w:jc w:val="both"/>
        <w:rPr>
          <w:rFonts w:ascii="Arial" w:hAnsi="Arial" w:cs="Arial"/>
          <w:sz w:val="24"/>
          <w:szCs w:val="24"/>
        </w:rPr>
      </w:pPr>
      <w:r w:rsidRPr="002A054E">
        <w:rPr>
          <w:rFonts w:ascii="Arial" w:hAnsi="Arial" w:cs="Arial"/>
          <w:sz w:val="24"/>
          <w:szCs w:val="24"/>
        </w:rPr>
        <w:t>El terreno de este recorrido se encuentra en pendiente por lo que la mayoría de las viviendas visitadas son construidas sobre terrazas</w:t>
      </w:r>
      <w:r>
        <w:rPr>
          <w:rFonts w:ascii="Arial" w:hAnsi="Arial" w:cs="Arial"/>
          <w:sz w:val="24"/>
          <w:szCs w:val="24"/>
        </w:rPr>
        <w:t>,</w:t>
      </w:r>
      <w:r w:rsidRPr="002A054E">
        <w:rPr>
          <w:rFonts w:ascii="Arial" w:hAnsi="Arial" w:cs="Arial"/>
          <w:sz w:val="24"/>
          <w:szCs w:val="24"/>
        </w:rPr>
        <w:t xml:space="preserve"> motivo por el cual la mayoría de los padres de familia se sienten muy satisfechos por la vista panorámica que proporciona el lugar. En general las personas que habitan las viviendas visitadas en este recorrido se sienten cómodos con la forma de vida que llevan</w:t>
      </w:r>
      <w:r>
        <w:rPr>
          <w:rFonts w:ascii="Arial" w:hAnsi="Arial" w:cs="Arial"/>
          <w:sz w:val="24"/>
          <w:szCs w:val="24"/>
        </w:rPr>
        <w:t>,</w:t>
      </w:r>
      <w:r w:rsidRPr="002A054E">
        <w:rPr>
          <w:rFonts w:ascii="Arial" w:hAnsi="Arial" w:cs="Arial"/>
          <w:sz w:val="24"/>
          <w:szCs w:val="24"/>
        </w:rPr>
        <w:t xml:space="preserve"> pues estando cerca del centro de Amanalco</w:t>
      </w:r>
      <w:r>
        <w:rPr>
          <w:rFonts w:ascii="Arial" w:hAnsi="Arial" w:cs="Arial"/>
          <w:sz w:val="24"/>
          <w:szCs w:val="24"/>
        </w:rPr>
        <w:t>,</w:t>
      </w:r>
      <w:r w:rsidRPr="002A054E">
        <w:rPr>
          <w:rFonts w:ascii="Arial" w:hAnsi="Arial" w:cs="Arial"/>
          <w:sz w:val="24"/>
          <w:szCs w:val="24"/>
        </w:rPr>
        <w:t xml:space="preserve"> tienen acceso a distintos servicios.</w:t>
      </w:r>
    </w:p>
    <w:p w:rsidR="0056162B" w:rsidRPr="002A054E" w:rsidRDefault="0056162B" w:rsidP="0038601B">
      <w:pPr>
        <w:spacing w:line="360" w:lineRule="auto"/>
        <w:ind w:firstLine="709"/>
        <w:jc w:val="both"/>
        <w:rPr>
          <w:rFonts w:ascii="Arial" w:hAnsi="Arial" w:cs="Arial"/>
          <w:sz w:val="24"/>
          <w:szCs w:val="24"/>
        </w:rPr>
      </w:pPr>
      <w:r w:rsidRPr="002A054E">
        <w:rPr>
          <w:rFonts w:ascii="Arial" w:hAnsi="Arial" w:cs="Arial"/>
          <w:sz w:val="24"/>
          <w:szCs w:val="24"/>
        </w:rPr>
        <w:lastRenderedPageBreak/>
        <w:t>Para el señor Jorge Manzanares</w:t>
      </w:r>
      <w:r>
        <w:rPr>
          <w:rFonts w:ascii="Arial" w:hAnsi="Arial" w:cs="Arial"/>
          <w:sz w:val="24"/>
          <w:szCs w:val="24"/>
        </w:rPr>
        <w:t>,</w:t>
      </w:r>
      <w:r w:rsidRPr="002A054E">
        <w:rPr>
          <w:rFonts w:ascii="Arial" w:hAnsi="Arial" w:cs="Arial"/>
          <w:sz w:val="24"/>
          <w:szCs w:val="24"/>
        </w:rPr>
        <w:t xml:space="preserve"> uno de los mayores logros de su vida ha sido hacer su casa con sus propias manos y</w:t>
      </w:r>
      <w:r>
        <w:rPr>
          <w:rFonts w:ascii="Arial" w:hAnsi="Arial" w:cs="Arial"/>
          <w:sz w:val="24"/>
          <w:szCs w:val="24"/>
        </w:rPr>
        <w:t>a que como é</w:t>
      </w:r>
      <w:r w:rsidRPr="002A054E">
        <w:rPr>
          <w:rFonts w:ascii="Arial" w:hAnsi="Arial" w:cs="Arial"/>
          <w:sz w:val="24"/>
          <w:szCs w:val="24"/>
        </w:rPr>
        <w:t xml:space="preserve">l comenta tuvo que sacar la piedra del cerro para ir abriendo espacio para construir su casa. </w:t>
      </w:r>
    </w:p>
    <w:p w:rsidR="0056162B" w:rsidRPr="002A054E" w:rsidRDefault="0056162B" w:rsidP="0038601B">
      <w:pPr>
        <w:spacing w:line="360" w:lineRule="auto"/>
        <w:ind w:firstLine="709"/>
        <w:jc w:val="both"/>
        <w:rPr>
          <w:rFonts w:ascii="Arial" w:hAnsi="Arial" w:cs="Arial"/>
          <w:sz w:val="24"/>
          <w:szCs w:val="24"/>
        </w:rPr>
      </w:pPr>
      <w:r w:rsidRPr="002A054E">
        <w:rPr>
          <w:rFonts w:ascii="Arial" w:hAnsi="Arial" w:cs="Arial"/>
          <w:sz w:val="24"/>
          <w:szCs w:val="24"/>
        </w:rPr>
        <w:t>En otra de las viviendas</w:t>
      </w:r>
      <w:r>
        <w:rPr>
          <w:rFonts w:ascii="Arial" w:hAnsi="Arial" w:cs="Arial"/>
          <w:sz w:val="24"/>
          <w:szCs w:val="24"/>
        </w:rPr>
        <w:t>,</w:t>
      </w:r>
      <w:r w:rsidRPr="002A054E">
        <w:rPr>
          <w:rFonts w:ascii="Arial" w:hAnsi="Arial" w:cs="Arial"/>
          <w:sz w:val="24"/>
          <w:szCs w:val="24"/>
        </w:rPr>
        <w:t xml:space="preserve"> la de la señora Catalina Hernández se puede observar un modelo de modo de habitar que posteriormente se vio repetido en otras viviendas el cual consta de varios núcleos familiares (compuestos por los hijos de la señora</w:t>
      </w:r>
      <w:r>
        <w:rPr>
          <w:rFonts w:ascii="Arial" w:hAnsi="Arial" w:cs="Arial"/>
          <w:sz w:val="24"/>
          <w:szCs w:val="24"/>
        </w:rPr>
        <w:t>) compartiendo el mismo terreno</w:t>
      </w:r>
      <w:r w:rsidRPr="002A054E">
        <w:rPr>
          <w:rFonts w:ascii="Arial" w:hAnsi="Arial" w:cs="Arial"/>
          <w:sz w:val="24"/>
          <w:szCs w:val="24"/>
        </w:rPr>
        <w:t xml:space="preserve"> </w:t>
      </w:r>
      <w:r>
        <w:rPr>
          <w:rFonts w:ascii="Arial" w:hAnsi="Arial" w:cs="Arial"/>
          <w:sz w:val="24"/>
          <w:szCs w:val="24"/>
        </w:rPr>
        <w:t>y</w:t>
      </w:r>
      <w:r w:rsidRPr="002A054E">
        <w:rPr>
          <w:rFonts w:ascii="Arial" w:hAnsi="Arial" w:cs="Arial"/>
          <w:sz w:val="24"/>
          <w:szCs w:val="24"/>
        </w:rPr>
        <w:t xml:space="preserve"> a cada uno de ellos se les fue heredando un espacio para que formaran su hogar. El problema particular con esta vivi</w:t>
      </w:r>
      <w:r>
        <w:rPr>
          <w:rFonts w:ascii="Arial" w:hAnsi="Arial" w:cs="Arial"/>
          <w:sz w:val="24"/>
          <w:szCs w:val="24"/>
        </w:rPr>
        <w:t>enda es que no cuenta</w:t>
      </w:r>
      <w:r w:rsidRPr="002A054E">
        <w:rPr>
          <w:rFonts w:ascii="Arial" w:hAnsi="Arial" w:cs="Arial"/>
          <w:sz w:val="24"/>
          <w:szCs w:val="24"/>
        </w:rPr>
        <w:t xml:space="preserve"> con una fosa séptica que sea lo suficientemente grande para satisfacer las necesidades de los </w:t>
      </w:r>
      <w:r>
        <w:rPr>
          <w:rFonts w:ascii="Arial" w:hAnsi="Arial" w:cs="Arial"/>
          <w:sz w:val="24"/>
          <w:szCs w:val="24"/>
        </w:rPr>
        <w:t>cuatro</w:t>
      </w:r>
      <w:r w:rsidRPr="002A054E">
        <w:rPr>
          <w:rFonts w:ascii="Arial" w:hAnsi="Arial" w:cs="Arial"/>
          <w:sz w:val="24"/>
          <w:szCs w:val="24"/>
        </w:rPr>
        <w:t xml:space="preserve"> núcleos familiares que ahí habitan. </w:t>
      </w:r>
    </w:p>
    <w:p w:rsidR="0056162B" w:rsidRPr="000665CE" w:rsidRDefault="0056162B" w:rsidP="0056162B">
      <w:pPr>
        <w:pStyle w:val="Descripcin"/>
        <w:keepNext/>
        <w:jc w:val="center"/>
        <w:rPr>
          <w:rFonts w:ascii="Arial" w:hAnsi="Arial" w:cs="Arial"/>
          <w:sz w:val="20"/>
          <w:szCs w:val="20"/>
        </w:rPr>
      </w:pPr>
      <w:bookmarkStart w:id="90" w:name="_Toc48653230"/>
      <w:r w:rsidRPr="000665CE">
        <w:rPr>
          <w:rFonts w:ascii="Arial" w:hAnsi="Arial" w:cs="Arial"/>
          <w:sz w:val="20"/>
          <w:szCs w:val="20"/>
        </w:rPr>
        <w:lastRenderedPageBreak/>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36</w:t>
      </w:r>
      <w:r w:rsidR="00E76127">
        <w:rPr>
          <w:rFonts w:ascii="Arial" w:hAnsi="Arial" w:cs="Arial"/>
          <w:sz w:val="20"/>
          <w:szCs w:val="20"/>
        </w:rPr>
        <w:fldChar w:fldCharType="end"/>
      </w:r>
      <w:r w:rsidRPr="000665CE">
        <w:rPr>
          <w:rFonts w:ascii="Arial" w:hAnsi="Arial" w:cs="Arial"/>
          <w:sz w:val="20"/>
          <w:szCs w:val="20"/>
        </w:rPr>
        <w:t xml:space="preserve"> Vivienda construida en terraza y entrevista con el Sr. Jorge</w:t>
      </w:r>
      <w:bookmarkEnd w:id="90"/>
      <w:r w:rsidRPr="000665CE">
        <w:rPr>
          <w:rFonts w:ascii="Arial" w:hAnsi="Arial" w:cs="Arial"/>
          <w:sz w:val="20"/>
          <w:szCs w:val="20"/>
        </w:rPr>
        <w:t xml:space="preserve"> </w:t>
      </w:r>
    </w:p>
    <w:p w:rsidR="0056162B" w:rsidRDefault="0056162B" w:rsidP="0056162B">
      <w:pPr>
        <w:spacing w:line="360" w:lineRule="auto"/>
        <w:jc w:val="center"/>
        <w:rPr>
          <w:rFonts w:ascii="Arial" w:hAnsi="Arial" w:cs="Arial"/>
        </w:rPr>
      </w:pPr>
      <w:r w:rsidRPr="009F75F2">
        <w:rPr>
          <w:rFonts w:ascii="Arial" w:hAnsi="Arial" w:cs="Arial"/>
          <w:noProof/>
          <w:lang w:eastAsia="es-MX"/>
        </w:rPr>
        <w:drawing>
          <wp:inline distT="0" distB="0" distL="0" distR="0" wp14:anchorId="7C0A7A8B" wp14:editId="390C1983">
            <wp:extent cx="4957010" cy="3718605"/>
            <wp:effectExtent l="0" t="0" r="0" b="0"/>
            <wp:docPr id="54" name="Imagen 54" descr="E:\DCIM\103NIKON\DSCN26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CIM\103NIKON\DSCN2691.JPG"/>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010840" cy="3758987"/>
                    </a:xfrm>
                    <a:prstGeom prst="rect">
                      <a:avLst/>
                    </a:prstGeom>
                    <a:noFill/>
                    <a:ln>
                      <a:noFill/>
                    </a:ln>
                  </pic:spPr>
                </pic:pic>
              </a:graphicData>
            </a:graphic>
          </wp:inline>
        </w:drawing>
      </w:r>
      <w:r w:rsidRPr="009F75F2">
        <w:rPr>
          <w:rFonts w:ascii="Arial" w:hAnsi="Arial" w:cs="Arial"/>
          <w:noProof/>
          <w:lang w:eastAsia="es-MX"/>
        </w:rPr>
        <w:t xml:space="preserve"> </w:t>
      </w:r>
      <w:r w:rsidRPr="009F75F2">
        <w:rPr>
          <w:rFonts w:ascii="Arial" w:hAnsi="Arial" w:cs="Arial"/>
          <w:noProof/>
          <w:lang w:eastAsia="es-MX"/>
        </w:rPr>
        <w:drawing>
          <wp:inline distT="0" distB="0" distL="0" distR="0" wp14:anchorId="203B9514" wp14:editId="28D2D59E">
            <wp:extent cx="4993105" cy="3745682"/>
            <wp:effectExtent l="0" t="0" r="0" b="7620"/>
            <wp:docPr id="55" name="Imagen 55" descr="E:\DCIM\103NIKON\DSCN27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CIM\103NIKON\DSCN2706.JPG"/>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088883" cy="3817532"/>
                    </a:xfrm>
                    <a:prstGeom prst="rect">
                      <a:avLst/>
                    </a:prstGeom>
                    <a:noFill/>
                    <a:ln>
                      <a:noFill/>
                    </a:ln>
                  </pic:spPr>
                </pic:pic>
              </a:graphicData>
            </a:graphic>
          </wp:inline>
        </w:drawing>
      </w:r>
    </w:p>
    <w:p w:rsidR="0056162B" w:rsidRDefault="0056162B" w:rsidP="0056162B">
      <w:pPr>
        <w:spacing w:line="360" w:lineRule="auto"/>
        <w:rPr>
          <w:rFonts w:ascii="Arial" w:hAnsi="Arial" w:cs="Arial"/>
        </w:rPr>
      </w:pPr>
      <w:r>
        <w:rPr>
          <w:rFonts w:ascii="Arial" w:hAnsi="Arial" w:cs="Arial"/>
        </w:rPr>
        <w:t xml:space="preserve">        Fuente: Del autor </w:t>
      </w:r>
    </w:p>
    <w:p w:rsidR="000665CE" w:rsidRDefault="000665CE" w:rsidP="0056162B">
      <w:pPr>
        <w:spacing w:line="360" w:lineRule="auto"/>
        <w:rPr>
          <w:rFonts w:ascii="Arial" w:hAnsi="Arial" w:cs="Arial"/>
        </w:rPr>
      </w:pPr>
    </w:p>
    <w:p w:rsidR="0056162B" w:rsidRPr="00AE6F42" w:rsidRDefault="0056162B" w:rsidP="0038601B">
      <w:pPr>
        <w:spacing w:line="360" w:lineRule="auto"/>
        <w:ind w:firstLine="709"/>
        <w:rPr>
          <w:rFonts w:ascii="Arial" w:hAnsi="Arial" w:cs="Arial"/>
          <w:sz w:val="24"/>
          <w:szCs w:val="24"/>
        </w:rPr>
      </w:pPr>
      <w:r>
        <w:rPr>
          <w:rFonts w:ascii="Arial" w:hAnsi="Arial" w:cs="Arial"/>
          <w:sz w:val="24"/>
          <w:szCs w:val="24"/>
        </w:rPr>
        <w:t>En el siguiente mapa se muestra la ocupación de viviendas y servicios alrededor de este primer recorrido, se trata de localizar las problemáticas contextuales en las que se encuentra la vivienda.</w:t>
      </w:r>
      <w:r>
        <w:rPr>
          <w:noProof/>
          <w:lang w:eastAsia="es-MX"/>
        </w:rPr>
        <mc:AlternateContent>
          <mc:Choice Requires="wps">
            <w:drawing>
              <wp:anchor distT="0" distB="0" distL="114300" distR="114300" simplePos="0" relativeHeight="251713536" behindDoc="0" locked="0" layoutInCell="1" allowOverlap="1" wp14:anchorId="3B59CE76" wp14:editId="7F526A51">
                <wp:simplePos x="0" y="0"/>
                <wp:positionH relativeFrom="margin">
                  <wp:posOffset>1412219</wp:posOffset>
                </wp:positionH>
                <wp:positionV relativeFrom="paragraph">
                  <wp:posOffset>3405979</wp:posOffset>
                </wp:positionV>
                <wp:extent cx="216976" cy="216976"/>
                <wp:effectExtent l="0" t="0" r="0" b="0"/>
                <wp:wrapNone/>
                <wp:docPr id="76" name="Cuadro de texto 76"/>
                <wp:cNvGraphicFramePr/>
                <a:graphic xmlns:a="http://schemas.openxmlformats.org/drawingml/2006/main">
                  <a:graphicData uri="http://schemas.microsoft.com/office/word/2010/wordprocessingShape">
                    <wps:wsp>
                      <wps:cNvSpPr txBox="1"/>
                      <wps:spPr>
                        <a:xfrm>
                          <a:off x="0" y="0"/>
                          <a:ext cx="216976" cy="216976"/>
                        </a:xfrm>
                        <a:prstGeom prst="rect">
                          <a:avLst/>
                        </a:prstGeom>
                        <a:noFill/>
                        <a:ln w="6350">
                          <a:noFill/>
                        </a:ln>
                      </wps:spPr>
                      <wps:txbx>
                        <w:txbxContent>
                          <w:p w:rsidR="004B7214" w:rsidRPr="00114054" w:rsidRDefault="004B7214" w:rsidP="0056162B">
                            <w:pPr>
                              <w:rPr>
                                <w:color w:val="FFFFFF" w:themeColor="background1"/>
                              </w:rPr>
                            </w:pPr>
                            <w:r>
                              <w:rPr>
                                <w:color w:val="FFFFFF" w:themeColor="background1"/>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59CE76" id="Cuadro de texto 76" o:spid="_x0000_s1061" type="#_x0000_t202" style="position:absolute;left:0;text-align:left;margin-left:111.2pt;margin-top:268.2pt;width:17.1pt;height:17.1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" filled="f" stroked="f" strokeweight=".5pt">
                <v:textbox>
                  <w:txbxContent>
                    <w:p w:rsidR="004B7214" w:rsidRPr="00114054" w:rsidRDefault="004B7214" w:rsidP="0056162B">
                      <w:pPr>
                        <w:rPr>
                          <w:color w:val="FFFFFF" w:themeColor="background1"/>
                        </w:rPr>
                      </w:pPr>
                      <w:r>
                        <w:rPr>
                          <w:color w:val="FFFFFF" w:themeColor="background1"/>
                        </w:rPr>
                        <w:t>4</w:t>
                      </w:r>
                    </w:p>
                  </w:txbxContent>
                </v:textbox>
                <w10:wrap anchorx="margin"/>
              </v:shape>
            </w:pict>
          </mc:Fallback>
        </mc:AlternateContent>
      </w:r>
      <w:r>
        <w:rPr>
          <w:noProof/>
          <w:lang w:eastAsia="es-MX"/>
        </w:rPr>
        <mc:AlternateContent>
          <mc:Choice Requires="wps">
            <w:drawing>
              <wp:anchor distT="0" distB="0" distL="114300" distR="114300" simplePos="0" relativeHeight="251712512" behindDoc="0" locked="0" layoutInCell="1" allowOverlap="1" wp14:anchorId="17C5A362" wp14:editId="1419A71E">
                <wp:simplePos x="0" y="0"/>
                <wp:positionH relativeFrom="margin">
                  <wp:posOffset>1434960</wp:posOffset>
                </wp:positionH>
                <wp:positionV relativeFrom="paragraph">
                  <wp:posOffset>3297017</wp:posOffset>
                </wp:positionV>
                <wp:extent cx="216976" cy="216976"/>
                <wp:effectExtent l="0" t="0" r="0" b="0"/>
                <wp:wrapNone/>
                <wp:docPr id="75" name="Cuadro de texto 75"/>
                <wp:cNvGraphicFramePr/>
                <a:graphic xmlns:a="http://schemas.openxmlformats.org/drawingml/2006/main">
                  <a:graphicData uri="http://schemas.microsoft.com/office/word/2010/wordprocessingShape">
                    <wps:wsp>
                      <wps:cNvSpPr txBox="1"/>
                      <wps:spPr>
                        <a:xfrm>
                          <a:off x="0" y="0"/>
                          <a:ext cx="216976" cy="216976"/>
                        </a:xfrm>
                        <a:prstGeom prst="rect">
                          <a:avLst/>
                        </a:prstGeom>
                        <a:noFill/>
                        <a:ln w="6350">
                          <a:noFill/>
                        </a:ln>
                      </wps:spPr>
                      <wps:txbx>
                        <w:txbxContent>
                          <w:p w:rsidR="004B7214" w:rsidRPr="00114054" w:rsidRDefault="004B7214" w:rsidP="0056162B">
                            <w:pPr>
                              <w:rPr>
                                <w:color w:val="FFFFFF" w:themeColor="background1"/>
                              </w:rPr>
                            </w:pPr>
                            <w:r>
                              <w:rPr>
                                <w:color w:val="FFFFFF" w:themeColor="background1"/>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C5A362" id="Cuadro de texto 75" o:spid="_x0000_s1062" type="#_x0000_t202" style="position:absolute;left:0;text-align:left;margin-left:113pt;margin-top:259.6pt;width:17.1pt;height:17.1pt;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" filled="f" stroked="f" strokeweight=".5pt">
                <v:textbox>
                  <w:txbxContent>
                    <w:p w:rsidR="004B7214" w:rsidRPr="00114054" w:rsidRDefault="004B7214" w:rsidP="0056162B">
                      <w:pPr>
                        <w:rPr>
                          <w:color w:val="FFFFFF" w:themeColor="background1"/>
                        </w:rPr>
                      </w:pPr>
                      <w:r>
                        <w:rPr>
                          <w:color w:val="FFFFFF" w:themeColor="background1"/>
                        </w:rPr>
                        <w:t>3</w:t>
                      </w:r>
                    </w:p>
                  </w:txbxContent>
                </v:textbox>
                <w10:wrap anchorx="margin"/>
              </v:shape>
            </w:pict>
          </mc:Fallback>
        </mc:AlternateContent>
      </w:r>
      <w:r>
        <w:rPr>
          <w:noProof/>
          <w:lang w:eastAsia="es-MX"/>
        </w:rPr>
        <mc:AlternateContent>
          <mc:Choice Requires="wps">
            <w:drawing>
              <wp:anchor distT="0" distB="0" distL="114300" distR="114300" simplePos="0" relativeHeight="251711488" behindDoc="0" locked="0" layoutInCell="1" allowOverlap="1" wp14:anchorId="372CEC70" wp14:editId="5177438D">
                <wp:simplePos x="0" y="0"/>
                <wp:positionH relativeFrom="margin">
                  <wp:posOffset>3326356</wp:posOffset>
                </wp:positionH>
                <wp:positionV relativeFrom="paragraph">
                  <wp:posOffset>2096501</wp:posOffset>
                </wp:positionV>
                <wp:extent cx="216976" cy="216976"/>
                <wp:effectExtent l="0" t="0" r="0" b="0"/>
                <wp:wrapNone/>
                <wp:docPr id="74" name="Cuadro de texto 74"/>
                <wp:cNvGraphicFramePr/>
                <a:graphic xmlns:a="http://schemas.openxmlformats.org/drawingml/2006/main">
                  <a:graphicData uri="http://schemas.microsoft.com/office/word/2010/wordprocessingShape">
                    <wps:wsp>
                      <wps:cNvSpPr txBox="1"/>
                      <wps:spPr>
                        <a:xfrm>
                          <a:off x="0" y="0"/>
                          <a:ext cx="216976" cy="216976"/>
                        </a:xfrm>
                        <a:prstGeom prst="rect">
                          <a:avLst/>
                        </a:prstGeom>
                        <a:noFill/>
                        <a:ln w="6350">
                          <a:noFill/>
                        </a:ln>
                      </wps:spPr>
                      <wps:txbx>
                        <w:txbxContent>
                          <w:p w:rsidR="004B7214" w:rsidRPr="00114054" w:rsidRDefault="004B7214" w:rsidP="0056162B">
                            <w:pPr>
                              <w:rPr>
                                <w:color w:val="FFFFFF" w:themeColor="background1"/>
                              </w:rPr>
                            </w:pPr>
                            <w:r>
                              <w:rPr>
                                <w:color w:val="FFFFFF" w:themeColor="background1"/>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2CEC70" id="Cuadro de texto 74" o:spid="_x0000_s1063" type="#_x0000_t202" style="position:absolute;left:0;text-align:left;margin-left:261.9pt;margin-top:165.1pt;width:17.1pt;height:17.1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" filled="f" stroked="f" strokeweight=".5pt">
                <v:textbox>
                  <w:txbxContent>
                    <w:p w:rsidR="004B7214" w:rsidRPr="00114054" w:rsidRDefault="004B7214" w:rsidP="0056162B">
                      <w:pPr>
                        <w:rPr>
                          <w:color w:val="FFFFFF" w:themeColor="background1"/>
                        </w:rPr>
                      </w:pPr>
                      <w:r>
                        <w:rPr>
                          <w:color w:val="FFFFFF" w:themeColor="background1"/>
                        </w:rPr>
                        <w:t>2</w:t>
                      </w:r>
                    </w:p>
                  </w:txbxContent>
                </v:textbox>
                <w10:wrap anchorx="margin"/>
              </v:shape>
            </w:pict>
          </mc:Fallback>
        </mc:AlternateContent>
      </w:r>
      <w:r>
        <w:rPr>
          <w:noProof/>
          <w:lang w:eastAsia="es-MX"/>
        </w:rPr>
        <mc:AlternateContent>
          <mc:Choice Requires="wps">
            <w:drawing>
              <wp:anchor distT="0" distB="0" distL="114300" distR="114300" simplePos="0" relativeHeight="251710464" behindDoc="0" locked="0" layoutInCell="1" allowOverlap="1" wp14:anchorId="67676145" wp14:editId="040B873C">
                <wp:simplePos x="0" y="0"/>
                <wp:positionH relativeFrom="margin">
                  <wp:align>center</wp:align>
                </wp:positionH>
                <wp:positionV relativeFrom="paragraph">
                  <wp:posOffset>1797319</wp:posOffset>
                </wp:positionV>
                <wp:extent cx="216976" cy="216976"/>
                <wp:effectExtent l="0" t="0" r="0" b="0"/>
                <wp:wrapNone/>
                <wp:docPr id="73" name="Cuadro de texto 73"/>
                <wp:cNvGraphicFramePr/>
                <a:graphic xmlns:a="http://schemas.openxmlformats.org/drawingml/2006/main">
                  <a:graphicData uri="http://schemas.microsoft.com/office/word/2010/wordprocessingShape">
                    <wps:wsp>
                      <wps:cNvSpPr txBox="1"/>
                      <wps:spPr>
                        <a:xfrm>
                          <a:off x="0" y="0"/>
                          <a:ext cx="216976" cy="216976"/>
                        </a:xfrm>
                        <a:prstGeom prst="rect">
                          <a:avLst/>
                        </a:prstGeom>
                        <a:noFill/>
                        <a:ln w="6350">
                          <a:noFill/>
                        </a:ln>
                      </wps:spPr>
                      <wps:txbx>
                        <w:txbxContent>
                          <w:p w:rsidR="004B7214" w:rsidRPr="00114054" w:rsidRDefault="004B7214" w:rsidP="0056162B">
                            <w:pPr>
                              <w:rPr>
                                <w:color w:val="FFFFFF" w:themeColor="background1"/>
                              </w:rPr>
                            </w:pPr>
                            <w:r w:rsidRPr="00114054">
                              <w:rPr>
                                <w:color w:val="FFFFFF" w:themeColor="background1"/>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676145" id="Cuadro de texto 73" o:spid="_x0000_s1064" type="#_x0000_t202" style="position:absolute;left:0;text-align:left;margin-left:0;margin-top:141.5pt;width:17.1pt;height:17.1pt;z-index:2517104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" filled="f" stroked="f" strokeweight=".5pt">
                <v:textbox>
                  <w:txbxContent>
                    <w:p w:rsidR="004B7214" w:rsidRPr="00114054" w:rsidRDefault="004B7214" w:rsidP="0056162B">
                      <w:pPr>
                        <w:rPr>
                          <w:color w:val="FFFFFF" w:themeColor="background1"/>
                        </w:rPr>
                      </w:pPr>
                      <w:r w:rsidRPr="00114054">
                        <w:rPr>
                          <w:color w:val="FFFFFF" w:themeColor="background1"/>
                        </w:rPr>
                        <w:t>1</w:t>
                      </w:r>
                    </w:p>
                  </w:txbxContent>
                </v:textbox>
                <w10:wrap anchorx="margin"/>
              </v:shape>
            </w:pict>
          </mc:Fallback>
        </mc:AlternateContent>
      </w:r>
    </w:p>
    <w:p w:rsidR="0056162B" w:rsidRPr="00AE6F42" w:rsidRDefault="0056162B" w:rsidP="0056162B">
      <w:pPr>
        <w:pStyle w:val="Descripcin"/>
        <w:keepNext/>
        <w:rPr>
          <w:rFonts w:ascii="Arial" w:hAnsi="Arial" w:cs="Arial"/>
          <w:sz w:val="20"/>
          <w:szCs w:val="20"/>
        </w:rPr>
      </w:pPr>
      <w:r>
        <w:rPr>
          <w:rFonts w:ascii="Arial" w:hAnsi="Arial" w:cs="Arial"/>
          <w:sz w:val="20"/>
          <w:szCs w:val="20"/>
        </w:rPr>
        <w:t xml:space="preserve">            </w:t>
      </w:r>
      <w:bookmarkStart w:id="91" w:name="_Toc48653231"/>
      <w:r w:rsidRPr="00AE6F42">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37</w:t>
      </w:r>
      <w:r w:rsidR="00E76127">
        <w:rPr>
          <w:rFonts w:ascii="Arial" w:hAnsi="Arial" w:cs="Arial"/>
          <w:sz w:val="20"/>
          <w:szCs w:val="20"/>
        </w:rPr>
        <w:fldChar w:fldCharType="end"/>
      </w:r>
      <w:r w:rsidRPr="00AE6F42">
        <w:rPr>
          <w:rFonts w:ascii="Arial" w:hAnsi="Arial" w:cs="Arial"/>
          <w:sz w:val="20"/>
          <w:szCs w:val="20"/>
        </w:rPr>
        <w:t xml:space="preserve"> Contexto del recorrido uno</w:t>
      </w:r>
      <w:bookmarkEnd w:id="91"/>
    </w:p>
    <w:p w:rsidR="0056162B" w:rsidRPr="00705058" w:rsidRDefault="0056162B" w:rsidP="0056162B">
      <w:pPr>
        <w:spacing w:line="360" w:lineRule="auto"/>
        <w:jc w:val="center"/>
        <w:rPr>
          <w:rFonts w:ascii="Arial" w:hAnsi="Arial" w:cs="Arial"/>
          <w:sz w:val="24"/>
          <w:szCs w:val="24"/>
        </w:rPr>
      </w:pPr>
      <w:r>
        <w:rPr>
          <w:noProof/>
          <w:lang w:eastAsia="es-MX"/>
        </w:rPr>
        <w:drawing>
          <wp:inline distT="0" distB="0" distL="0" distR="0" wp14:anchorId="494FC33E" wp14:editId="1401EF14">
            <wp:extent cx="5534526" cy="4604481"/>
            <wp:effectExtent l="0" t="0" r="9525" b="5715"/>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r="49877" b="25861"/>
                    <a:stretch/>
                  </pic:blipFill>
                  <pic:spPr bwMode="auto">
                    <a:xfrm>
                      <a:off x="0" y="0"/>
                      <a:ext cx="5565955" cy="4630628"/>
                    </a:xfrm>
                    <a:prstGeom prst="rect">
                      <a:avLst/>
                    </a:prstGeom>
                    <a:ln>
                      <a:noFill/>
                    </a:ln>
                    <a:extLst>
                      <a:ext uri="{53640926-AAD7-44D8-BBD7-CCE9431645EC}">
                        <a14:shadowObscured xmlns:a14="http://schemas.microsoft.com/office/drawing/2010/main"/>
                      </a:ext>
                    </a:extLst>
                  </pic:spPr>
                </pic:pic>
              </a:graphicData>
            </a:graphic>
          </wp:inline>
        </w:drawing>
      </w:r>
    </w:p>
    <w:p w:rsidR="000665CE" w:rsidRDefault="000665CE" w:rsidP="0038601B">
      <w:pPr>
        <w:spacing w:line="360" w:lineRule="auto"/>
        <w:ind w:firstLine="709"/>
        <w:jc w:val="both"/>
        <w:rPr>
          <w:rFonts w:ascii="Arial" w:hAnsi="Arial" w:cs="Arial"/>
          <w:sz w:val="24"/>
          <w:szCs w:val="24"/>
        </w:rPr>
      </w:pPr>
      <w:r>
        <w:rPr>
          <w:rFonts w:ascii="Arial" w:hAnsi="Arial" w:cs="Arial"/>
          <w:sz w:val="24"/>
          <w:szCs w:val="24"/>
        </w:rPr>
        <w:t xml:space="preserve">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Algunas de las problemáticas contextuales de este recorrido tienen que ver principalmente con el terreno, la primera vivienda se encuentra dos niveles por debajo del camino principal lo que dificultaría su posible conexión a una red de drenaje público.</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Mientras que en la segunda vivienda se pudo observar que existen problemas de humedad debido a la cercanía con una gran zona de vegetación, lo que provoca </w:t>
      </w:r>
      <w:r>
        <w:rPr>
          <w:rFonts w:ascii="Arial" w:hAnsi="Arial" w:cs="Arial"/>
          <w:sz w:val="24"/>
          <w:szCs w:val="24"/>
        </w:rPr>
        <w:lastRenderedPageBreak/>
        <w:t xml:space="preserve">que la familia que vive en esta casa padezca frecuentemente de enfermedades respiratorias.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En el caso de la vivienda dos y tres, la problemática tiene que ver con la topografía en donde se sitúa, pues el terreno es rocoso y corren riesgo de tener deslaves por las lluvias o por algún terremoto. </w:t>
      </w:r>
    </w:p>
    <w:p w:rsidR="0056162B" w:rsidRPr="0047373A" w:rsidRDefault="0056162B" w:rsidP="0056162B">
      <w:pPr>
        <w:pStyle w:val="Descripcin"/>
        <w:keepNext/>
        <w:jc w:val="both"/>
        <w:rPr>
          <w:rFonts w:ascii="Arial" w:hAnsi="Arial" w:cs="Arial"/>
          <w:sz w:val="20"/>
          <w:szCs w:val="20"/>
        </w:rPr>
      </w:pPr>
      <w:bookmarkStart w:id="92" w:name="_Toc48653232"/>
      <w:r w:rsidRPr="0047373A">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38</w:t>
      </w:r>
      <w:r w:rsidR="00E76127">
        <w:rPr>
          <w:rFonts w:ascii="Arial" w:hAnsi="Arial" w:cs="Arial"/>
          <w:sz w:val="20"/>
          <w:szCs w:val="20"/>
        </w:rPr>
        <w:fldChar w:fldCharType="end"/>
      </w:r>
      <w:r w:rsidRPr="0047373A">
        <w:rPr>
          <w:rFonts w:ascii="Arial" w:hAnsi="Arial" w:cs="Arial"/>
          <w:sz w:val="20"/>
          <w:szCs w:val="20"/>
        </w:rPr>
        <w:t xml:space="preserve"> Vista desde la vivienda tres y zona de escurrimiento de agua</w:t>
      </w:r>
      <w:bookmarkEnd w:id="92"/>
    </w:p>
    <w:p w:rsidR="0056162B" w:rsidRDefault="0056162B" w:rsidP="000665CE">
      <w:pPr>
        <w:spacing w:line="360" w:lineRule="auto"/>
        <w:jc w:val="center"/>
        <w:rPr>
          <w:rFonts w:ascii="Arial" w:hAnsi="Arial" w:cs="Arial"/>
          <w:sz w:val="24"/>
          <w:szCs w:val="24"/>
        </w:rPr>
      </w:pPr>
      <w:r w:rsidRPr="0047373A">
        <w:rPr>
          <w:rFonts w:ascii="Arial" w:hAnsi="Arial" w:cs="Arial"/>
          <w:noProof/>
          <w:sz w:val="24"/>
          <w:szCs w:val="24"/>
          <w:lang w:eastAsia="es-MX"/>
        </w:rPr>
        <w:drawing>
          <wp:inline distT="0" distB="0" distL="0" distR="0" wp14:anchorId="293D85AB" wp14:editId="383DBBD3">
            <wp:extent cx="3690525" cy="2767263"/>
            <wp:effectExtent l="0" t="0" r="5715" b="0"/>
            <wp:docPr id="78" name="Imagen 78" descr="E:\DCIM\103NIKON\DSCN27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CIM\103NIKON\DSCN2713.JPG"/>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3722145" cy="2790973"/>
                    </a:xfrm>
                    <a:prstGeom prst="rect">
                      <a:avLst/>
                    </a:prstGeom>
                    <a:noFill/>
                    <a:ln>
                      <a:noFill/>
                    </a:ln>
                  </pic:spPr>
                </pic:pic>
              </a:graphicData>
            </a:graphic>
          </wp:inline>
        </w:drawing>
      </w:r>
      <w:r w:rsidRPr="0047373A">
        <w:rPr>
          <w:rFonts w:ascii="Arial" w:hAnsi="Arial" w:cs="Arial"/>
          <w:noProof/>
          <w:sz w:val="24"/>
          <w:szCs w:val="24"/>
          <w:lang w:eastAsia="es-MX"/>
        </w:rPr>
        <w:drawing>
          <wp:inline distT="0" distB="0" distL="0" distR="0" wp14:anchorId="335B6B2A" wp14:editId="552AF81B">
            <wp:extent cx="3717758" cy="2787681"/>
            <wp:effectExtent l="0" t="0" r="0" b="0"/>
            <wp:docPr id="79" name="Imagen 79" descr="E:\DCIM\103NIKON\DSCN27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CIM\103NIKON\DSCN2715.JPG"/>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3737778" cy="2802692"/>
                    </a:xfrm>
                    <a:prstGeom prst="rect">
                      <a:avLst/>
                    </a:prstGeom>
                    <a:noFill/>
                    <a:ln>
                      <a:noFill/>
                    </a:ln>
                  </pic:spPr>
                </pic:pic>
              </a:graphicData>
            </a:graphic>
          </wp:inline>
        </w:drawing>
      </w:r>
    </w:p>
    <w:p w:rsidR="0056162B" w:rsidRPr="0047373A" w:rsidRDefault="0056162B" w:rsidP="0056162B">
      <w:pPr>
        <w:spacing w:line="360" w:lineRule="auto"/>
        <w:jc w:val="both"/>
        <w:rPr>
          <w:rFonts w:ascii="Arial" w:hAnsi="Arial" w:cs="Arial"/>
        </w:rPr>
      </w:pPr>
      <w:r w:rsidRPr="0047373A">
        <w:rPr>
          <w:rFonts w:ascii="Arial" w:hAnsi="Arial" w:cs="Arial"/>
        </w:rPr>
        <w:t xml:space="preserve">Fuente: Del autor </w:t>
      </w:r>
    </w:p>
    <w:p w:rsidR="0056162B" w:rsidRPr="002A054E" w:rsidRDefault="0056162B" w:rsidP="0038601B">
      <w:pPr>
        <w:spacing w:line="360" w:lineRule="auto"/>
        <w:ind w:firstLine="709"/>
        <w:jc w:val="both"/>
        <w:rPr>
          <w:rFonts w:ascii="Arial" w:hAnsi="Arial" w:cs="Arial"/>
          <w:sz w:val="24"/>
          <w:szCs w:val="24"/>
        </w:rPr>
      </w:pPr>
      <w:r>
        <w:rPr>
          <w:rFonts w:ascii="Arial" w:hAnsi="Arial" w:cs="Arial"/>
          <w:sz w:val="24"/>
          <w:szCs w:val="24"/>
        </w:rPr>
        <w:lastRenderedPageBreak/>
        <w:t xml:space="preserve"> </w:t>
      </w:r>
      <w:r w:rsidRPr="002A054E">
        <w:rPr>
          <w:rFonts w:ascii="Arial" w:hAnsi="Arial" w:cs="Arial"/>
          <w:sz w:val="24"/>
          <w:szCs w:val="24"/>
        </w:rPr>
        <w:t>Los recorridos siguientes correspondieron a los números dos y tres, se recorrieron un total de siete viviendas los cuales se localizan en la</w:t>
      </w:r>
      <w:r>
        <w:rPr>
          <w:rFonts w:ascii="Arial" w:hAnsi="Arial" w:cs="Arial"/>
          <w:sz w:val="24"/>
          <w:szCs w:val="24"/>
        </w:rPr>
        <w:t xml:space="preserve"> parte central de San Jerónimo Segunda S</w:t>
      </w:r>
      <w:r w:rsidRPr="002A054E">
        <w:rPr>
          <w:rFonts w:ascii="Arial" w:hAnsi="Arial" w:cs="Arial"/>
          <w:sz w:val="24"/>
          <w:szCs w:val="24"/>
        </w:rPr>
        <w:t xml:space="preserve">ección y San Jerónimo Cerro </w:t>
      </w:r>
      <w:r>
        <w:rPr>
          <w:rFonts w:ascii="Arial" w:hAnsi="Arial" w:cs="Arial"/>
          <w:sz w:val="24"/>
          <w:szCs w:val="24"/>
        </w:rPr>
        <w:t>C</w:t>
      </w:r>
      <w:r w:rsidRPr="002A054E">
        <w:rPr>
          <w:rFonts w:ascii="Arial" w:hAnsi="Arial" w:cs="Arial"/>
          <w:sz w:val="24"/>
          <w:szCs w:val="24"/>
        </w:rPr>
        <w:t>uate. El contexto en general de estas viviendas es que l</w:t>
      </w:r>
      <w:r>
        <w:rPr>
          <w:rFonts w:ascii="Arial" w:hAnsi="Arial" w:cs="Arial"/>
          <w:sz w:val="24"/>
          <w:szCs w:val="24"/>
        </w:rPr>
        <w:t>a mayoría de ellas se encuentra</w:t>
      </w:r>
      <w:r w:rsidRPr="002A054E">
        <w:rPr>
          <w:rFonts w:ascii="Arial" w:hAnsi="Arial" w:cs="Arial"/>
          <w:sz w:val="24"/>
          <w:szCs w:val="24"/>
        </w:rPr>
        <w:t xml:space="preserve"> muy cerca de la carretera principal</w:t>
      </w:r>
      <w:r>
        <w:rPr>
          <w:rFonts w:ascii="Arial" w:hAnsi="Arial" w:cs="Arial"/>
          <w:sz w:val="24"/>
          <w:szCs w:val="24"/>
        </w:rPr>
        <w:t>,</w:t>
      </w:r>
      <w:r w:rsidRPr="002A054E">
        <w:rPr>
          <w:rFonts w:ascii="Arial" w:hAnsi="Arial" w:cs="Arial"/>
          <w:sz w:val="24"/>
          <w:szCs w:val="24"/>
        </w:rPr>
        <w:t xml:space="preserve"> </w:t>
      </w:r>
      <w:r>
        <w:rPr>
          <w:rFonts w:ascii="Arial" w:hAnsi="Arial" w:cs="Arial"/>
          <w:sz w:val="24"/>
          <w:szCs w:val="24"/>
        </w:rPr>
        <w:t xml:space="preserve">la </w:t>
      </w:r>
      <w:r w:rsidRPr="002A054E">
        <w:rPr>
          <w:rFonts w:ascii="Arial" w:hAnsi="Arial" w:cs="Arial"/>
          <w:sz w:val="24"/>
          <w:szCs w:val="24"/>
        </w:rPr>
        <w:t xml:space="preserve">que comunica a la comunidad con la cabecera municipal, por lo que servicios como el transporte y el alumbrado público se ven satisfechos. </w:t>
      </w:r>
    </w:p>
    <w:p w:rsidR="0056162B" w:rsidRDefault="0056162B" w:rsidP="0038601B">
      <w:pPr>
        <w:spacing w:line="360" w:lineRule="auto"/>
        <w:ind w:firstLine="709"/>
        <w:jc w:val="both"/>
        <w:rPr>
          <w:rFonts w:ascii="Arial" w:hAnsi="Arial" w:cs="Arial"/>
          <w:sz w:val="24"/>
          <w:szCs w:val="24"/>
        </w:rPr>
      </w:pPr>
      <w:r w:rsidRPr="002A054E">
        <w:rPr>
          <w:rFonts w:ascii="Arial" w:hAnsi="Arial" w:cs="Arial"/>
          <w:sz w:val="24"/>
          <w:szCs w:val="24"/>
        </w:rPr>
        <w:t>La primera vivienda visitada corresponde a la de la señora María del Pilar</w:t>
      </w:r>
      <w:r w:rsidR="00826337" w:rsidRPr="00826337">
        <w:rPr>
          <w:rFonts w:ascii="Arial" w:hAnsi="Arial" w:cs="Arial"/>
          <w:color w:val="FF0000"/>
          <w:sz w:val="24"/>
          <w:szCs w:val="24"/>
        </w:rPr>
        <w:t>,</w:t>
      </w:r>
      <w:r w:rsidRPr="002A054E">
        <w:rPr>
          <w:rFonts w:ascii="Arial" w:hAnsi="Arial" w:cs="Arial"/>
          <w:sz w:val="24"/>
          <w:szCs w:val="24"/>
        </w:rPr>
        <w:t xml:space="preserve"> </w:t>
      </w:r>
      <w:r>
        <w:rPr>
          <w:rFonts w:ascii="Arial" w:hAnsi="Arial" w:cs="Arial"/>
          <w:sz w:val="24"/>
          <w:szCs w:val="24"/>
        </w:rPr>
        <w:t>quien</w:t>
      </w:r>
      <w:r w:rsidRPr="002A054E">
        <w:rPr>
          <w:rFonts w:ascii="Arial" w:hAnsi="Arial" w:cs="Arial"/>
          <w:sz w:val="24"/>
          <w:szCs w:val="24"/>
        </w:rPr>
        <w:t xml:space="preserve"> dice estar satisf</w:t>
      </w:r>
      <w:r>
        <w:rPr>
          <w:rFonts w:ascii="Arial" w:hAnsi="Arial" w:cs="Arial"/>
          <w:sz w:val="24"/>
          <w:szCs w:val="24"/>
        </w:rPr>
        <w:t xml:space="preserve">echa en general por el lugar </w:t>
      </w:r>
      <w:r w:rsidRPr="002A054E">
        <w:rPr>
          <w:rFonts w:ascii="Arial" w:hAnsi="Arial" w:cs="Arial"/>
          <w:sz w:val="24"/>
          <w:szCs w:val="24"/>
        </w:rPr>
        <w:t>donde le toco vivir</w:t>
      </w:r>
      <w:r>
        <w:rPr>
          <w:rFonts w:ascii="Arial" w:hAnsi="Arial" w:cs="Arial"/>
          <w:sz w:val="24"/>
          <w:szCs w:val="24"/>
        </w:rPr>
        <w:t>,</w:t>
      </w:r>
      <w:r w:rsidRPr="002A054E">
        <w:rPr>
          <w:rFonts w:ascii="Arial" w:hAnsi="Arial" w:cs="Arial"/>
          <w:sz w:val="24"/>
          <w:szCs w:val="24"/>
        </w:rPr>
        <w:t xml:space="preserve"> sin embargo</w:t>
      </w:r>
      <w:r>
        <w:rPr>
          <w:rFonts w:ascii="Arial" w:hAnsi="Arial" w:cs="Arial"/>
          <w:sz w:val="24"/>
          <w:szCs w:val="24"/>
        </w:rPr>
        <w:t>,</w:t>
      </w:r>
      <w:r w:rsidRPr="002A054E">
        <w:rPr>
          <w:rFonts w:ascii="Arial" w:hAnsi="Arial" w:cs="Arial"/>
          <w:sz w:val="24"/>
          <w:szCs w:val="24"/>
        </w:rPr>
        <w:t xml:space="preserve"> comenta que lo que le gustaría a futuro es terminar de construir en su totalidad la casa</w:t>
      </w:r>
      <w:r>
        <w:rPr>
          <w:rFonts w:ascii="Arial" w:hAnsi="Arial" w:cs="Arial"/>
          <w:sz w:val="24"/>
          <w:szCs w:val="24"/>
        </w:rPr>
        <w:t>,</w:t>
      </w:r>
      <w:r w:rsidRPr="002A054E">
        <w:rPr>
          <w:rFonts w:ascii="Arial" w:hAnsi="Arial" w:cs="Arial"/>
          <w:sz w:val="24"/>
          <w:szCs w:val="24"/>
        </w:rPr>
        <w:t xml:space="preserve"> pues hay alguna</w:t>
      </w:r>
      <w:r>
        <w:rPr>
          <w:rFonts w:ascii="Arial" w:hAnsi="Arial" w:cs="Arial"/>
          <w:sz w:val="24"/>
          <w:szCs w:val="24"/>
        </w:rPr>
        <w:t>s áreas que no se han concluido. Esta mujer comenta</w:t>
      </w:r>
      <w:r w:rsidRPr="002A054E">
        <w:rPr>
          <w:rFonts w:ascii="Arial" w:hAnsi="Arial" w:cs="Arial"/>
          <w:sz w:val="24"/>
          <w:szCs w:val="24"/>
        </w:rPr>
        <w:t xml:space="preserve"> que el lugar que más le gusta es su jardín</w:t>
      </w:r>
      <w:r>
        <w:rPr>
          <w:rFonts w:ascii="Arial" w:hAnsi="Arial" w:cs="Arial"/>
          <w:sz w:val="24"/>
          <w:szCs w:val="24"/>
        </w:rPr>
        <w:t>,</w:t>
      </w:r>
      <w:r w:rsidRPr="002A054E">
        <w:rPr>
          <w:rFonts w:ascii="Arial" w:hAnsi="Arial" w:cs="Arial"/>
          <w:sz w:val="24"/>
          <w:szCs w:val="24"/>
        </w:rPr>
        <w:t xml:space="preserve"> pues dice que la mayoría del tiempo lo pasa ahí.</w:t>
      </w:r>
    </w:p>
    <w:p w:rsidR="0056162B" w:rsidRPr="009518AB" w:rsidRDefault="0056162B" w:rsidP="0056162B">
      <w:pPr>
        <w:pStyle w:val="Descripcin"/>
        <w:keepNext/>
        <w:jc w:val="both"/>
        <w:rPr>
          <w:rFonts w:ascii="Arial" w:hAnsi="Arial" w:cs="Arial"/>
          <w:sz w:val="20"/>
          <w:szCs w:val="20"/>
        </w:rPr>
      </w:pPr>
      <w:bookmarkStart w:id="93" w:name="_Toc48653233"/>
      <w:r w:rsidRPr="009518AB">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39</w:t>
      </w:r>
      <w:r w:rsidR="00E76127">
        <w:rPr>
          <w:rFonts w:ascii="Arial" w:hAnsi="Arial" w:cs="Arial"/>
          <w:sz w:val="20"/>
          <w:szCs w:val="20"/>
        </w:rPr>
        <w:fldChar w:fldCharType="end"/>
      </w:r>
      <w:r w:rsidRPr="009518AB">
        <w:rPr>
          <w:rFonts w:ascii="Arial" w:hAnsi="Arial" w:cs="Arial"/>
          <w:sz w:val="20"/>
          <w:szCs w:val="20"/>
        </w:rPr>
        <w:t xml:space="preserve"> Vivienda sin terminar de construir</w:t>
      </w:r>
      <w:bookmarkEnd w:id="93"/>
    </w:p>
    <w:p w:rsidR="0056162B" w:rsidRDefault="0056162B" w:rsidP="0056162B">
      <w:pPr>
        <w:spacing w:line="360" w:lineRule="auto"/>
        <w:jc w:val="both"/>
        <w:rPr>
          <w:rFonts w:ascii="Arial" w:hAnsi="Arial" w:cs="Arial"/>
        </w:rPr>
      </w:pPr>
      <w:r w:rsidRPr="002E7A86">
        <w:rPr>
          <w:rFonts w:ascii="Arial" w:hAnsi="Arial" w:cs="Arial"/>
          <w:noProof/>
          <w:sz w:val="24"/>
          <w:szCs w:val="24"/>
          <w:lang w:eastAsia="es-MX"/>
        </w:rPr>
        <w:drawing>
          <wp:inline distT="0" distB="0" distL="0" distR="0" wp14:anchorId="6C7D1972" wp14:editId="16460B00">
            <wp:extent cx="5582653" cy="4187946"/>
            <wp:effectExtent l="0" t="0" r="0" b="3175"/>
            <wp:docPr id="57" name="Imagen 57" descr="E:\DCIM\103NIKON\DSCN2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DCIM\103NIKON\DSCN2724.JPG"/>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662397" cy="4247768"/>
                    </a:xfrm>
                    <a:prstGeom prst="rect">
                      <a:avLst/>
                    </a:prstGeom>
                    <a:noFill/>
                    <a:ln>
                      <a:noFill/>
                    </a:ln>
                  </pic:spPr>
                </pic:pic>
              </a:graphicData>
            </a:graphic>
          </wp:inline>
        </w:drawing>
      </w:r>
    </w:p>
    <w:p w:rsidR="0056162B" w:rsidRPr="002E7A86" w:rsidRDefault="0056162B" w:rsidP="0056162B">
      <w:pPr>
        <w:spacing w:line="360" w:lineRule="auto"/>
        <w:jc w:val="both"/>
        <w:rPr>
          <w:rFonts w:ascii="Arial" w:hAnsi="Arial" w:cs="Arial"/>
        </w:rPr>
      </w:pPr>
      <w:r w:rsidRPr="002E7A86">
        <w:rPr>
          <w:rFonts w:ascii="Arial" w:hAnsi="Arial" w:cs="Arial"/>
        </w:rPr>
        <w:t xml:space="preserve">Fuente: Del Autor </w:t>
      </w:r>
    </w:p>
    <w:p w:rsidR="0056162B" w:rsidRPr="002A054E" w:rsidRDefault="0056162B" w:rsidP="0038601B">
      <w:pPr>
        <w:spacing w:line="360" w:lineRule="auto"/>
        <w:ind w:firstLine="709"/>
        <w:jc w:val="both"/>
        <w:rPr>
          <w:rFonts w:ascii="Arial" w:hAnsi="Arial" w:cs="Arial"/>
          <w:sz w:val="24"/>
          <w:szCs w:val="24"/>
        </w:rPr>
      </w:pPr>
      <w:r w:rsidRPr="002A054E">
        <w:rPr>
          <w:rFonts w:ascii="Arial" w:hAnsi="Arial" w:cs="Arial"/>
          <w:sz w:val="24"/>
          <w:szCs w:val="24"/>
        </w:rPr>
        <w:lastRenderedPageBreak/>
        <w:t>Posteriormente</w:t>
      </w:r>
      <w:r>
        <w:rPr>
          <w:rFonts w:ascii="Arial" w:hAnsi="Arial" w:cs="Arial"/>
          <w:sz w:val="24"/>
          <w:szCs w:val="24"/>
        </w:rPr>
        <w:t>,</w:t>
      </w:r>
      <w:r w:rsidRPr="002A054E">
        <w:rPr>
          <w:rFonts w:ascii="Arial" w:hAnsi="Arial" w:cs="Arial"/>
          <w:sz w:val="24"/>
          <w:szCs w:val="24"/>
        </w:rPr>
        <w:t xml:space="preserve"> en la casa de la señora Guadalupe Velásquez</w:t>
      </w:r>
      <w:r>
        <w:rPr>
          <w:rFonts w:ascii="Arial" w:hAnsi="Arial" w:cs="Arial"/>
          <w:sz w:val="24"/>
          <w:szCs w:val="24"/>
        </w:rPr>
        <w:t>,</w:t>
      </w:r>
      <w:r w:rsidRPr="002A054E">
        <w:rPr>
          <w:rFonts w:ascii="Arial" w:hAnsi="Arial" w:cs="Arial"/>
          <w:sz w:val="24"/>
          <w:szCs w:val="24"/>
        </w:rPr>
        <w:t xml:space="preserve"> se conoció la manera en que ella organiza su espacio dando mayor preferencia a su patio como lugar en donde pasa más tiempo, comenta que lo que más le gustaría mejorar en su vivienda seria su cocina, la quisiera más grande y mejor acondicionada pues actualmente comparte el mismo espacio, sin división, con una </w:t>
      </w:r>
      <w:r w:rsidRPr="00CE7283">
        <w:rPr>
          <w:rFonts w:ascii="Arial" w:hAnsi="Arial" w:cs="Arial"/>
          <w:sz w:val="24"/>
          <w:szCs w:val="24"/>
        </w:rPr>
        <w:t>re</w:t>
      </w:r>
      <w:r w:rsidR="00CE7283" w:rsidRPr="00CE7283">
        <w:rPr>
          <w:rFonts w:ascii="Arial" w:hAnsi="Arial" w:cs="Arial"/>
          <w:sz w:val="24"/>
          <w:szCs w:val="24"/>
        </w:rPr>
        <w:t>c</w:t>
      </w:r>
      <w:r w:rsidR="00C54CE9" w:rsidRPr="00CE7283">
        <w:rPr>
          <w:rFonts w:ascii="Arial" w:hAnsi="Arial" w:cs="Arial"/>
          <w:sz w:val="24"/>
          <w:szCs w:val="24"/>
        </w:rPr>
        <w:t>á</w:t>
      </w:r>
      <w:r w:rsidRPr="00CE7283">
        <w:rPr>
          <w:rFonts w:ascii="Arial" w:hAnsi="Arial" w:cs="Arial"/>
          <w:sz w:val="24"/>
          <w:szCs w:val="24"/>
        </w:rPr>
        <w:t>mara.</w:t>
      </w:r>
    </w:p>
    <w:p w:rsidR="0056162B" w:rsidRDefault="0056162B" w:rsidP="0038601B">
      <w:pPr>
        <w:spacing w:line="360" w:lineRule="auto"/>
        <w:ind w:firstLine="709"/>
        <w:jc w:val="both"/>
        <w:rPr>
          <w:rFonts w:ascii="Arial" w:hAnsi="Arial" w:cs="Arial"/>
          <w:sz w:val="24"/>
          <w:szCs w:val="24"/>
        </w:rPr>
      </w:pPr>
      <w:r w:rsidRPr="002A054E">
        <w:rPr>
          <w:rFonts w:ascii="Arial" w:hAnsi="Arial" w:cs="Arial"/>
          <w:sz w:val="24"/>
          <w:szCs w:val="24"/>
        </w:rPr>
        <w:t xml:space="preserve">En casa de la señora María del Carmen, siguiente persona en visitar, se detectó que ella y su esposo salen a trabajar, </w:t>
      </w:r>
      <w:r>
        <w:rPr>
          <w:rFonts w:ascii="Arial" w:hAnsi="Arial" w:cs="Arial"/>
          <w:sz w:val="24"/>
          <w:szCs w:val="24"/>
        </w:rPr>
        <w:t xml:space="preserve">y </w:t>
      </w:r>
      <w:r w:rsidRPr="002A054E">
        <w:rPr>
          <w:rFonts w:ascii="Arial" w:hAnsi="Arial" w:cs="Arial"/>
          <w:sz w:val="24"/>
          <w:szCs w:val="24"/>
        </w:rPr>
        <w:t xml:space="preserve">como comenta esto les da la posibilidad de </w:t>
      </w:r>
      <w:r>
        <w:rPr>
          <w:rFonts w:ascii="Arial" w:hAnsi="Arial" w:cs="Arial"/>
          <w:sz w:val="24"/>
          <w:szCs w:val="24"/>
        </w:rPr>
        <w:t>mejorar la economía</w:t>
      </w:r>
      <w:r w:rsidRPr="002A054E">
        <w:rPr>
          <w:rFonts w:ascii="Arial" w:hAnsi="Arial" w:cs="Arial"/>
          <w:sz w:val="24"/>
          <w:szCs w:val="24"/>
        </w:rPr>
        <w:t xml:space="preserve"> para ella y sus hijos, así mismo</w:t>
      </w:r>
      <w:r>
        <w:rPr>
          <w:rFonts w:ascii="Arial" w:hAnsi="Arial" w:cs="Arial"/>
          <w:sz w:val="24"/>
          <w:szCs w:val="24"/>
        </w:rPr>
        <w:t>,</w:t>
      </w:r>
      <w:r w:rsidRPr="002A054E">
        <w:rPr>
          <w:rFonts w:ascii="Arial" w:hAnsi="Arial" w:cs="Arial"/>
          <w:sz w:val="24"/>
          <w:szCs w:val="24"/>
        </w:rPr>
        <w:t xml:space="preserve"> reconoce que ella ha sido participe de organizaciones comunitarias en las llamadas faenas las cuales tienen como objetivo recolectar basura de los principales caminos de la</w:t>
      </w:r>
      <w:r>
        <w:rPr>
          <w:rFonts w:ascii="Arial" w:hAnsi="Arial" w:cs="Arial"/>
          <w:sz w:val="24"/>
          <w:szCs w:val="24"/>
        </w:rPr>
        <w:t xml:space="preserve"> comunidad. S</w:t>
      </w:r>
      <w:r w:rsidRPr="002A054E">
        <w:rPr>
          <w:rFonts w:ascii="Arial" w:hAnsi="Arial" w:cs="Arial"/>
          <w:sz w:val="24"/>
          <w:szCs w:val="24"/>
        </w:rPr>
        <w:t>in embargo, dice que por falta de pago las personas no quisieron seguir participando</w:t>
      </w:r>
      <w:r>
        <w:rPr>
          <w:rFonts w:ascii="Arial" w:hAnsi="Arial" w:cs="Arial"/>
          <w:sz w:val="24"/>
          <w:szCs w:val="24"/>
        </w:rPr>
        <w:t>,</w:t>
      </w:r>
      <w:r w:rsidRPr="002A054E">
        <w:rPr>
          <w:rFonts w:ascii="Arial" w:hAnsi="Arial" w:cs="Arial"/>
          <w:sz w:val="24"/>
          <w:szCs w:val="24"/>
        </w:rPr>
        <w:t xml:space="preserve"> pero que ella estaría dispuesta a participar siempre por el mejoramiento de su comunidad.</w:t>
      </w:r>
    </w:p>
    <w:p w:rsidR="00ED3EA6" w:rsidRDefault="00ED3EA6" w:rsidP="0038601B">
      <w:pPr>
        <w:spacing w:line="360" w:lineRule="auto"/>
        <w:ind w:firstLine="709"/>
        <w:jc w:val="both"/>
        <w:rPr>
          <w:rFonts w:ascii="Arial" w:hAnsi="Arial" w:cs="Arial"/>
          <w:sz w:val="24"/>
          <w:szCs w:val="24"/>
        </w:rPr>
      </w:pPr>
    </w:p>
    <w:p w:rsidR="00ED3EA6" w:rsidRDefault="00ED3EA6" w:rsidP="0038601B">
      <w:pPr>
        <w:spacing w:line="360" w:lineRule="auto"/>
        <w:ind w:firstLine="709"/>
        <w:jc w:val="both"/>
        <w:rPr>
          <w:rFonts w:ascii="Arial" w:hAnsi="Arial" w:cs="Arial"/>
          <w:sz w:val="24"/>
          <w:szCs w:val="24"/>
        </w:rPr>
      </w:pPr>
    </w:p>
    <w:p w:rsidR="00ED3EA6" w:rsidRDefault="00ED3EA6" w:rsidP="0038601B">
      <w:pPr>
        <w:spacing w:line="360" w:lineRule="auto"/>
        <w:ind w:firstLine="709"/>
        <w:jc w:val="both"/>
        <w:rPr>
          <w:rFonts w:ascii="Arial" w:hAnsi="Arial" w:cs="Arial"/>
          <w:sz w:val="24"/>
          <w:szCs w:val="24"/>
        </w:rPr>
      </w:pPr>
    </w:p>
    <w:p w:rsidR="00ED3EA6" w:rsidRDefault="00ED3EA6" w:rsidP="0038601B">
      <w:pPr>
        <w:spacing w:line="360" w:lineRule="auto"/>
        <w:ind w:firstLine="709"/>
        <w:jc w:val="both"/>
        <w:rPr>
          <w:rFonts w:ascii="Arial" w:hAnsi="Arial" w:cs="Arial"/>
          <w:sz w:val="24"/>
          <w:szCs w:val="24"/>
        </w:rPr>
      </w:pPr>
    </w:p>
    <w:p w:rsidR="00ED3EA6" w:rsidRDefault="00ED3EA6" w:rsidP="0038601B">
      <w:pPr>
        <w:spacing w:line="360" w:lineRule="auto"/>
        <w:ind w:firstLine="709"/>
        <w:jc w:val="both"/>
        <w:rPr>
          <w:rFonts w:ascii="Arial" w:hAnsi="Arial" w:cs="Arial"/>
          <w:sz w:val="24"/>
          <w:szCs w:val="24"/>
        </w:rPr>
      </w:pPr>
    </w:p>
    <w:p w:rsidR="00ED3EA6" w:rsidRDefault="00ED3EA6" w:rsidP="0038601B">
      <w:pPr>
        <w:spacing w:line="360" w:lineRule="auto"/>
        <w:ind w:firstLine="709"/>
        <w:jc w:val="both"/>
        <w:rPr>
          <w:rFonts w:ascii="Arial" w:hAnsi="Arial" w:cs="Arial"/>
          <w:sz w:val="24"/>
          <w:szCs w:val="24"/>
        </w:rPr>
      </w:pPr>
    </w:p>
    <w:p w:rsidR="00ED3EA6" w:rsidRDefault="00ED3EA6" w:rsidP="0038601B">
      <w:pPr>
        <w:spacing w:line="360" w:lineRule="auto"/>
        <w:ind w:firstLine="709"/>
        <w:jc w:val="both"/>
        <w:rPr>
          <w:rFonts w:ascii="Arial" w:hAnsi="Arial" w:cs="Arial"/>
          <w:sz w:val="24"/>
          <w:szCs w:val="24"/>
        </w:rPr>
      </w:pPr>
    </w:p>
    <w:p w:rsidR="0056162B" w:rsidRPr="00C35448" w:rsidRDefault="00ED3EA6" w:rsidP="0056162B">
      <w:pPr>
        <w:pStyle w:val="Descripcin"/>
        <w:keepNext/>
        <w:jc w:val="both"/>
        <w:rPr>
          <w:rFonts w:ascii="Arial" w:hAnsi="Arial" w:cs="Arial"/>
          <w:sz w:val="20"/>
          <w:szCs w:val="20"/>
        </w:rPr>
      </w:pPr>
      <w:bookmarkStart w:id="94" w:name="_Toc48653234"/>
      <w:r w:rsidRPr="00C35448">
        <w:rPr>
          <w:rFonts w:ascii="Arial" w:hAnsi="Arial" w:cs="Arial"/>
          <w:noProof/>
          <w:sz w:val="20"/>
          <w:szCs w:val="20"/>
          <w:lang w:eastAsia="es-MX"/>
        </w:rPr>
        <w:lastRenderedPageBreak/>
        <w:drawing>
          <wp:anchor distT="0" distB="0" distL="114300" distR="114300" simplePos="0" relativeHeight="251708416" behindDoc="0" locked="0" layoutInCell="1" allowOverlap="1" wp14:anchorId="1820B7B9" wp14:editId="3A34FAF1">
            <wp:simplePos x="0" y="0"/>
            <wp:positionH relativeFrom="margin">
              <wp:align>center</wp:align>
            </wp:positionH>
            <wp:positionV relativeFrom="paragraph">
              <wp:posOffset>4032384</wp:posOffset>
            </wp:positionV>
            <wp:extent cx="4908550" cy="3681730"/>
            <wp:effectExtent l="0" t="0" r="6350" b="0"/>
            <wp:wrapTopAndBottom/>
            <wp:docPr id="59" name="Imagen 59" descr="E:\DCIM\103NIKON\DSCN27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DCIM\103NIKON\DSCN2757.JPG"/>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4908550" cy="36817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E7A86">
        <w:rPr>
          <w:rFonts w:ascii="Arial" w:hAnsi="Arial" w:cs="Arial"/>
          <w:noProof/>
          <w:sz w:val="24"/>
          <w:szCs w:val="24"/>
          <w:lang w:eastAsia="es-MX"/>
        </w:rPr>
        <w:drawing>
          <wp:anchor distT="0" distB="0" distL="114300" distR="114300" simplePos="0" relativeHeight="251848704" behindDoc="0" locked="0" layoutInCell="1" allowOverlap="1">
            <wp:simplePos x="0" y="0"/>
            <wp:positionH relativeFrom="margin">
              <wp:align>center</wp:align>
            </wp:positionH>
            <wp:positionV relativeFrom="paragraph">
              <wp:posOffset>255204</wp:posOffset>
            </wp:positionV>
            <wp:extent cx="4875530" cy="3657600"/>
            <wp:effectExtent l="0" t="0" r="1270" b="0"/>
            <wp:wrapTopAndBottom/>
            <wp:docPr id="58" name="Imagen 58" descr="E:\DCIM\103NIKON\DSCN27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DCIM\103NIKON\DSCN2749.JPG"/>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4875530" cy="3657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62B" w:rsidRPr="00C35448">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40</w:t>
      </w:r>
      <w:r w:rsidR="00E76127">
        <w:rPr>
          <w:rFonts w:ascii="Arial" w:hAnsi="Arial" w:cs="Arial"/>
          <w:sz w:val="20"/>
          <w:szCs w:val="20"/>
        </w:rPr>
        <w:fldChar w:fldCharType="end"/>
      </w:r>
      <w:r w:rsidR="0056162B" w:rsidRPr="00C35448">
        <w:rPr>
          <w:rFonts w:ascii="Arial" w:hAnsi="Arial" w:cs="Arial"/>
          <w:sz w:val="20"/>
          <w:szCs w:val="20"/>
        </w:rPr>
        <w:t xml:space="preserve"> Casa de la señora María y la señora Guadalupe</w:t>
      </w:r>
      <w:bookmarkEnd w:id="94"/>
      <w:r w:rsidR="0056162B" w:rsidRPr="00C35448">
        <w:rPr>
          <w:rFonts w:ascii="Arial" w:hAnsi="Arial" w:cs="Arial"/>
          <w:sz w:val="20"/>
          <w:szCs w:val="20"/>
        </w:rPr>
        <w:t xml:space="preserve"> </w:t>
      </w:r>
    </w:p>
    <w:p w:rsidR="0056162B" w:rsidRPr="002A054E" w:rsidRDefault="0056162B" w:rsidP="0056162B">
      <w:pPr>
        <w:spacing w:line="360" w:lineRule="auto"/>
        <w:jc w:val="both"/>
        <w:rPr>
          <w:rFonts w:ascii="Arial" w:hAnsi="Arial" w:cs="Arial"/>
          <w:sz w:val="24"/>
          <w:szCs w:val="24"/>
        </w:rPr>
      </w:pPr>
    </w:p>
    <w:p w:rsidR="00ED3EA6" w:rsidRDefault="00ED3EA6" w:rsidP="0038601B">
      <w:pPr>
        <w:spacing w:line="360" w:lineRule="auto"/>
        <w:ind w:firstLine="709"/>
        <w:jc w:val="both"/>
        <w:rPr>
          <w:rFonts w:ascii="Arial" w:hAnsi="Arial" w:cs="Arial"/>
          <w:sz w:val="24"/>
          <w:szCs w:val="24"/>
        </w:rPr>
      </w:pPr>
      <w:r>
        <w:rPr>
          <w:rFonts w:ascii="Arial" w:hAnsi="Arial" w:cs="Arial"/>
          <w:sz w:val="24"/>
          <w:szCs w:val="24"/>
        </w:rPr>
        <w:t xml:space="preserve">Fuente: del autor </w:t>
      </w:r>
    </w:p>
    <w:p w:rsidR="0056162B" w:rsidRDefault="0056162B" w:rsidP="0038601B">
      <w:pPr>
        <w:spacing w:line="360" w:lineRule="auto"/>
        <w:ind w:firstLine="709"/>
        <w:jc w:val="both"/>
        <w:rPr>
          <w:rFonts w:ascii="Arial" w:hAnsi="Arial" w:cs="Arial"/>
          <w:sz w:val="24"/>
          <w:szCs w:val="24"/>
        </w:rPr>
      </w:pPr>
      <w:r w:rsidRPr="002A054E">
        <w:rPr>
          <w:rFonts w:ascii="Arial" w:hAnsi="Arial" w:cs="Arial"/>
          <w:sz w:val="24"/>
          <w:szCs w:val="24"/>
        </w:rPr>
        <w:lastRenderedPageBreak/>
        <w:t xml:space="preserve">Una problemática que la señora manifestó fue que su terreno no tiene salida hacia ningún camino y que ella está tratando de movilizar a sus vecinos para pedir al ayuntamiento que proporcionen acceso a sus viviendas, pues en la actualidad tienen que cruzar un terreno privado para llegar a su casa.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Como se vio en uno de los casos del recorrido número uno, en el terreno de la señora Cecilia Esquivel habitan distintos núcleos familiares, incluso ya algunos espacios están destinados a los hijos más jóvenes de la señora. Su vivienda la construyó a partir de un módulo que estaba hecho de adobe y posteriormente creció hasta su tamaño actual que consta de dos niveles, más otros dos núcleos de vivienda.</w:t>
      </w:r>
    </w:p>
    <w:p w:rsidR="0056162B" w:rsidRPr="005D2FDF" w:rsidRDefault="0056162B" w:rsidP="0056162B">
      <w:pPr>
        <w:pStyle w:val="Descripcin"/>
        <w:keepNext/>
        <w:jc w:val="both"/>
        <w:rPr>
          <w:rFonts w:ascii="Arial" w:hAnsi="Arial" w:cs="Arial"/>
          <w:sz w:val="20"/>
          <w:szCs w:val="20"/>
        </w:rPr>
      </w:pPr>
      <w:bookmarkStart w:id="95" w:name="_Toc48653235"/>
      <w:r w:rsidRPr="005D2FDF">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41</w:t>
      </w:r>
      <w:r w:rsidR="00E76127">
        <w:rPr>
          <w:rFonts w:ascii="Arial" w:hAnsi="Arial" w:cs="Arial"/>
          <w:sz w:val="20"/>
          <w:szCs w:val="20"/>
        </w:rPr>
        <w:fldChar w:fldCharType="end"/>
      </w:r>
      <w:r w:rsidRPr="005D2FDF">
        <w:rPr>
          <w:rFonts w:ascii="Arial" w:hAnsi="Arial" w:cs="Arial"/>
          <w:sz w:val="20"/>
          <w:szCs w:val="20"/>
        </w:rPr>
        <w:t xml:space="preserve"> Terreno familiar con diferentes viviendas</w:t>
      </w:r>
      <w:bookmarkEnd w:id="95"/>
    </w:p>
    <w:p w:rsidR="0056162B" w:rsidRDefault="0056162B" w:rsidP="0056162B">
      <w:pPr>
        <w:spacing w:line="360" w:lineRule="auto"/>
        <w:jc w:val="both"/>
        <w:rPr>
          <w:rFonts w:ascii="Arial" w:hAnsi="Arial" w:cs="Arial"/>
          <w:sz w:val="24"/>
          <w:szCs w:val="24"/>
        </w:rPr>
      </w:pPr>
      <w:r>
        <w:rPr>
          <w:noProof/>
          <w:lang w:eastAsia="es-MX"/>
        </w:rPr>
        <w:drawing>
          <wp:inline distT="0" distB="0" distL="0" distR="0" wp14:anchorId="470FFE21" wp14:editId="4B951367">
            <wp:extent cx="5215180" cy="2242168"/>
            <wp:effectExtent l="0" t="0" r="5080" b="635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6"/>
                    <a:srcRect l="28321" t="26758" r="20282" b="33954"/>
                    <a:stretch/>
                  </pic:blipFill>
                  <pic:spPr bwMode="auto">
                    <a:xfrm>
                      <a:off x="0" y="0"/>
                      <a:ext cx="5245842" cy="2255351"/>
                    </a:xfrm>
                    <a:prstGeom prst="rect">
                      <a:avLst/>
                    </a:prstGeom>
                    <a:ln>
                      <a:noFill/>
                    </a:ln>
                    <a:extLst>
                      <a:ext uri="{53640926-AAD7-44D8-BBD7-CCE9431645EC}">
                        <a14:shadowObscured xmlns:a14="http://schemas.microsoft.com/office/drawing/2010/main"/>
                      </a:ext>
                    </a:extLst>
                  </pic:spPr>
                </pic:pic>
              </a:graphicData>
            </a:graphic>
          </wp:inline>
        </w:drawing>
      </w:r>
    </w:p>
    <w:p w:rsidR="0056162B" w:rsidRPr="005D2FDF" w:rsidRDefault="0056162B" w:rsidP="0056162B">
      <w:pPr>
        <w:spacing w:line="360" w:lineRule="auto"/>
        <w:jc w:val="both"/>
        <w:rPr>
          <w:rFonts w:ascii="Arial" w:hAnsi="Arial" w:cs="Arial"/>
        </w:rPr>
      </w:pPr>
      <w:r w:rsidRPr="005D2FDF">
        <w:rPr>
          <w:rFonts w:ascii="Arial" w:hAnsi="Arial" w:cs="Arial"/>
        </w:rPr>
        <w:t xml:space="preserve">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Ella reconoce y da gran valor al esfuerzo que ella y su esposo hicieron para formar un patrimonio y lo que más le gusta de su casa es su cocina, pues ahí conviven todos cuando se reúne toda la familia y cuando están su esposo y ella ahí comen y hace tortillas en el fogón. A ella le gustaría agregar un baño a su vivienda.</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En casa de la señora Justina Apolinar ocurre una situación similar, pues parte de su terreno ya está destinado a ser heredado entre sus tres hijos, uno de ellos el mayor, ya hizo su propia casa en donde vive con su esposa y su primer hijo. El espacio que más le gusta a la señora Justina es su patio pues ahí pasan la mayoría </w:t>
      </w:r>
      <w:r>
        <w:rPr>
          <w:rFonts w:ascii="Arial" w:hAnsi="Arial" w:cs="Arial"/>
          <w:sz w:val="24"/>
          <w:szCs w:val="24"/>
        </w:rPr>
        <w:lastRenderedPageBreak/>
        <w:t xml:space="preserve">del tiempo también porque tiene árboles frutales, a futuro le gustaría acondicionar o construir un espacio para hacer su sala. </w:t>
      </w:r>
    </w:p>
    <w:p w:rsidR="0056162B" w:rsidRDefault="00D20809" w:rsidP="0056162B">
      <w:pPr>
        <w:pStyle w:val="Descripcin"/>
        <w:keepNext/>
        <w:jc w:val="both"/>
        <w:rPr>
          <w:rFonts w:ascii="Arial" w:hAnsi="Arial" w:cs="Arial"/>
          <w:sz w:val="20"/>
          <w:szCs w:val="20"/>
        </w:rPr>
      </w:pPr>
      <w:bookmarkStart w:id="96" w:name="_Toc48653236"/>
      <w:r w:rsidRPr="002E7A86">
        <w:rPr>
          <w:rFonts w:ascii="Arial" w:hAnsi="Arial" w:cs="Arial"/>
          <w:noProof/>
          <w:sz w:val="24"/>
          <w:szCs w:val="24"/>
          <w:lang w:eastAsia="es-MX"/>
        </w:rPr>
        <w:drawing>
          <wp:anchor distT="0" distB="0" distL="114300" distR="114300" simplePos="0" relativeHeight="251849728" behindDoc="0" locked="0" layoutInCell="1" allowOverlap="1">
            <wp:simplePos x="0" y="0"/>
            <wp:positionH relativeFrom="margin">
              <wp:posOffset>818147</wp:posOffset>
            </wp:positionH>
            <wp:positionV relativeFrom="paragraph">
              <wp:posOffset>337185</wp:posOffset>
            </wp:positionV>
            <wp:extent cx="3933825" cy="2951480"/>
            <wp:effectExtent l="0" t="0" r="9525" b="1270"/>
            <wp:wrapTopAndBottom/>
            <wp:docPr id="60" name="Imagen 60" descr="E:\DCIM\103NIKON\DSCN27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DCIM\103NIKON\DSCN2785.JPG"/>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3933825" cy="29514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62B" w:rsidRPr="005D2FDF">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42</w:t>
      </w:r>
      <w:r w:rsidR="00E76127">
        <w:rPr>
          <w:rFonts w:ascii="Arial" w:hAnsi="Arial" w:cs="Arial"/>
          <w:sz w:val="20"/>
          <w:szCs w:val="20"/>
        </w:rPr>
        <w:fldChar w:fldCharType="end"/>
      </w:r>
      <w:r w:rsidR="0056162B" w:rsidRPr="005D2FDF">
        <w:rPr>
          <w:rFonts w:ascii="Arial" w:hAnsi="Arial" w:cs="Arial"/>
          <w:sz w:val="20"/>
          <w:szCs w:val="20"/>
        </w:rPr>
        <w:t xml:space="preserve"> Casa de la señora Cecilia y casa de la señora Justina</w:t>
      </w:r>
      <w:bookmarkEnd w:id="96"/>
    </w:p>
    <w:p w:rsidR="00D20809" w:rsidRPr="00D20809" w:rsidRDefault="00D20809" w:rsidP="00D20809"/>
    <w:p w:rsidR="0056162B" w:rsidRDefault="00D20809" w:rsidP="0056162B">
      <w:pPr>
        <w:spacing w:line="360" w:lineRule="auto"/>
        <w:jc w:val="both"/>
        <w:rPr>
          <w:rFonts w:ascii="Arial" w:hAnsi="Arial" w:cs="Arial"/>
          <w:sz w:val="24"/>
          <w:szCs w:val="24"/>
        </w:rPr>
      </w:pPr>
      <w:r w:rsidRPr="00A73EAD">
        <w:rPr>
          <w:rFonts w:ascii="Arial" w:hAnsi="Arial" w:cs="Arial"/>
          <w:noProof/>
          <w:sz w:val="24"/>
          <w:szCs w:val="24"/>
          <w:lang w:eastAsia="es-MX"/>
        </w:rPr>
        <w:drawing>
          <wp:anchor distT="0" distB="0" distL="114300" distR="114300" simplePos="0" relativeHeight="251709440" behindDoc="0" locked="0" layoutInCell="1" allowOverlap="1" wp14:anchorId="311620F9" wp14:editId="38FBC008">
            <wp:simplePos x="0" y="0"/>
            <wp:positionH relativeFrom="margin">
              <wp:posOffset>818147</wp:posOffset>
            </wp:positionH>
            <wp:positionV relativeFrom="paragraph">
              <wp:posOffset>183515</wp:posOffset>
            </wp:positionV>
            <wp:extent cx="3957955" cy="2968625"/>
            <wp:effectExtent l="0" t="0" r="4445" b="3175"/>
            <wp:wrapTopAndBottom/>
            <wp:docPr id="61" name="Imagen 61" descr="E:\DCIM\104NIKON\DSCN2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DCIM\104NIKON\DSCN2811.JPG"/>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3957955" cy="29686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20809" w:rsidRDefault="00D20809" w:rsidP="0056162B">
      <w:pPr>
        <w:spacing w:line="360" w:lineRule="auto"/>
        <w:jc w:val="both"/>
        <w:rPr>
          <w:rFonts w:ascii="Arial" w:hAnsi="Arial" w:cs="Arial"/>
        </w:rPr>
      </w:pPr>
      <w:r>
        <w:rPr>
          <w:rFonts w:ascii="Arial" w:hAnsi="Arial" w:cs="Arial"/>
        </w:rPr>
        <w:t xml:space="preserve"> </w:t>
      </w:r>
    </w:p>
    <w:p w:rsidR="0056162B" w:rsidRPr="00F821CA" w:rsidRDefault="00D20809" w:rsidP="0056162B">
      <w:pPr>
        <w:spacing w:line="360" w:lineRule="auto"/>
        <w:jc w:val="both"/>
        <w:rPr>
          <w:rFonts w:ascii="Arial" w:hAnsi="Arial" w:cs="Arial"/>
        </w:rPr>
      </w:pPr>
      <w:r>
        <w:rPr>
          <w:rFonts w:ascii="Arial" w:hAnsi="Arial" w:cs="Arial"/>
        </w:rPr>
        <w:t xml:space="preserve">                      </w:t>
      </w:r>
      <w:r w:rsidR="0056162B" w:rsidRPr="00F821CA">
        <w:rPr>
          <w:rFonts w:ascii="Arial" w:hAnsi="Arial" w:cs="Arial"/>
        </w:rPr>
        <w:t xml:space="preserve">Autor: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lastRenderedPageBreak/>
        <w:t xml:space="preserve">Por último, en esa jornada se visitó a la señora Amada Dionisio, quien tiene una necesidad e inquietud particular por hacer un taller para montar una panadería pues tiene toda la maquinaria necesaria para empezar a emprender ese negocio ya que, su hijo compro todo el equipo, pero por emigrar a la ciudad lo dejo. A ella le justaría capacitarse para dicho taller. </w:t>
      </w:r>
    </w:p>
    <w:p w:rsidR="0056162B" w:rsidRPr="005D2FDF" w:rsidRDefault="0056162B" w:rsidP="0056162B">
      <w:pPr>
        <w:pStyle w:val="Descripcin"/>
        <w:keepNext/>
        <w:jc w:val="center"/>
        <w:rPr>
          <w:rFonts w:ascii="Arial" w:hAnsi="Arial" w:cs="Arial"/>
          <w:sz w:val="20"/>
          <w:szCs w:val="20"/>
        </w:rPr>
      </w:pPr>
      <w:bookmarkStart w:id="97" w:name="_Toc48653237"/>
      <w:r w:rsidRPr="005D2FDF">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43</w:t>
      </w:r>
      <w:r w:rsidR="00E76127">
        <w:rPr>
          <w:rFonts w:ascii="Arial" w:hAnsi="Arial" w:cs="Arial"/>
          <w:sz w:val="20"/>
          <w:szCs w:val="20"/>
        </w:rPr>
        <w:fldChar w:fldCharType="end"/>
      </w:r>
      <w:r w:rsidRPr="005D2FDF">
        <w:rPr>
          <w:rFonts w:ascii="Arial" w:hAnsi="Arial" w:cs="Arial"/>
          <w:sz w:val="20"/>
          <w:szCs w:val="20"/>
        </w:rPr>
        <w:t xml:space="preserve"> Casa de la señora Amada</w:t>
      </w:r>
      <w:bookmarkEnd w:id="97"/>
    </w:p>
    <w:p w:rsidR="0056162B" w:rsidRDefault="0056162B" w:rsidP="0056162B">
      <w:pPr>
        <w:spacing w:line="360" w:lineRule="auto"/>
        <w:jc w:val="center"/>
        <w:rPr>
          <w:rFonts w:ascii="Arial" w:hAnsi="Arial" w:cs="Arial"/>
          <w:sz w:val="24"/>
          <w:szCs w:val="24"/>
        </w:rPr>
      </w:pPr>
      <w:r w:rsidRPr="00A73EAD">
        <w:rPr>
          <w:rFonts w:ascii="Arial" w:hAnsi="Arial" w:cs="Arial"/>
          <w:noProof/>
          <w:sz w:val="24"/>
          <w:szCs w:val="24"/>
          <w:lang w:eastAsia="es-MX"/>
        </w:rPr>
        <w:drawing>
          <wp:inline distT="0" distB="0" distL="0" distR="0" wp14:anchorId="31F0A34F" wp14:editId="77B5C930">
            <wp:extent cx="5450305" cy="4088657"/>
            <wp:effectExtent l="0" t="0" r="0" b="7620"/>
            <wp:docPr id="62" name="Imagen 62" descr="E:\DCIM\104NIKON\DSCN28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DCIM\104NIKON\DSCN2820.JP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5502227" cy="4127607"/>
                    </a:xfrm>
                    <a:prstGeom prst="rect">
                      <a:avLst/>
                    </a:prstGeom>
                    <a:noFill/>
                    <a:ln>
                      <a:noFill/>
                    </a:ln>
                  </pic:spPr>
                </pic:pic>
              </a:graphicData>
            </a:graphic>
          </wp:inline>
        </w:drawing>
      </w:r>
    </w:p>
    <w:p w:rsidR="0056162B" w:rsidRDefault="0056162B" w:rsidP="00D20809">
      <w:pPr>
        <w:spacing w:line="360" w:lineRule="auto"/>
        <w:rPr>
          <w:rFonts w:ascii="Arial" w:hAnsi="Arial" w:cs="Arial"/>
        </w:rPr>
      </w:pPr>
      <w:r w:rsidRPr="00F821CA">
        <w:rPr>
          <w:rFonts w:ascii="Arial" w:hAnsi="Arial" w:cs="Arial"/>
        </w:rPr>
        <w:t xml:space="preserve">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A continuación, se muestra un gráfico en donde se describe el contexto en donde se encuentran las viviendas del segundo y tercer recorrido, en donde como se comentó al principio la mayoría de las viviendas se encuentran en una zona con acceso a más servicios sin embargo ninguna cuenta con drenaje.</w:t>
      </w:r>
    </w:p>
    <w:bookmarkStart w:id="98" w:name="_Toc48653238"/>
    <w:p w:rsidR="0056162B" w:rsidRPr="00AE6F42" w:rsidRDefault="0056162B" w:rsidP="0056162B">
      <w:pPr>
        <w:pStyle w:val="Descripcin"/>
        <w:keepNext/>
        <w:jc w:val="both"/>
        <w:rPr>
          <w:rFonts w:ascii="Arial" w:hAnsi="Arial" w:cs="Arial"/>
          <w:sz w:val="20"/>
          <w:szCs w:val="20"/>
        </w:rPr>
      </w:pPr>
      <w:r>
        <w:rPr>
          <w:rFonts w:ascii="Arial" w:hAnsi="Arial" w:cs="Arial"/>
          <w:noProof/>
          <w:sz w:val="20"/>
          <w:szCs w:val="20"/>
          <w:lang w:eastAsia="es-MX"/>
        </w:rPr>
        <w:lastRenderedPageBreak/>
        <mc:AlternateContent>
          <mc:Choice Requires="wps">
            <w:drawing>
              <wp:anchor distT="0" distB="0" distL="114300" distR="114300" simplePos="0" relativeHeight="251723776" behindDoc="0" locked="0" layoutInCell="1" allowOverlap="1" wp14:anchorId="13F43F2F" wp14:editId="1C28B496">
                <wp:simplePos x="0" y="0"/>
                <wp:positionH relativeFrom="column">
                  <wp:posOffset>1010656</wp:posOffset>
                </wp:positionH>
                <wp:positionV relativeFrom="paragraph">
                  <wp:posOffset>285614</wp:posOffset>
                </wp:positionV>
                <wp:extent cx="857892" cy="3220949"/>
                <wp:effectExtent l="19050" t="19050" r="18415" b="17780"/>
                <wp:wrapNone/>
                <wp:docPr id="39" name="Forma libre 39"/>
                <wp:cNvGraphicFramePr/>
                <a:graphic xmlns:a="http://schemas.openxmlformats.org/drawingml/2006/main">
                  <a:graphicData uri="http://schemas.microsoft.com/office/word/2010/wordprocessingShape">
                    <wps:wsp>
                      <wps:cNvSpPr/>
                      <wps:spPr>
                        <a:xfrm>
                          <a:off x="0" y="0"/>
                          <a:ext cx="857892" cy="3220949"/>
                        </a:xfrm>
                        <a:custGeom>
                          <a:avLst/>
                          <a:gdLst>
                            <a:gd name="connsiteX0" fmla="*/ 791110 w 857892"/>
                            <a:gd name="connsiteY0" fmla="*/ 0 h 3220949"/>
                            <a:gd name="connsiteX1" fmla="*/ 857892 w 857892"/>
                            <a:gd name="connsiteY1" fmla="*/ 107879 h 3220949"/>
                            <a:gd name="connsiteX2" fmla="*/ 431515 w 857892"/>
                            <a:gd name="connsiteY2" fmla="*/ 2388742 h 3220949"/>
                            <a:gd name="connsiteX3" fmla="*/ 297951 w 857892"/>
                            <a:gd name="connsiteY3" fmla="*/ 2650733 h 3220949"/>
                            <a:gd name="connsiteX4" fmla="*/ 143838 w 857892"/>
                            <a:gd name="connsiteY4" fmla="*/ 2943547 h 3220949"/>
                            <a:gd name="connsiteX5" fmla="*/ 0 w 857892"/>
                            <a:gd name="connsiteY5" fmla="*/ 3220949 h 322094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857892" h="3220949">
                              <a:moveTo>
                                <a:pt x="791110" y="0"/>
                              </a:moveTo>
                              <a:lnTo>
                                <a:pt x="857892" y="107879"/>
                              </a:lnTo>
                              <a:lnTo>
                                <a:pt x="431515" y="2388742"/>
                              </a:lnTo>
                              <a:lnTo>
                                <a:pt x="297951" y="2650733"/>
                              </a:lnTo>
                              <a:lnTo>
                                <a:pt x="143838" y="2943547"/>
                              </a:lnTo>
                              <a:lnTo>
                                <a:pt x="0" y="3220949"/>
                              </a:lnTo>
                            </a:path>
                          </a:pathLst>
                        </a:custGeom>
                        <a:ln w="38100">
                          <a:solidFill>
                            <a:schemeClr val="accent5">
                              <a:lumMod val="75000"/>
                            </a:schemeClr>
                          </a:solidFill>
                        </a:ln>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4572EA4" id="Forma libre 39" o:spid="_x0000_s1026" style="position:absolute;margin-left:79.6pt;margin-top:22.5pt;width:67.55pt;height:253.6pt;z-index:251723776;visibility:visible;mso-wrap-style:square;mso-wrap-distance-left:9pt;mso-wrap-distance-top:0;mso-wrap-distance-right:9pt;mso-wrap-distance-bottom:0;mso-position-horizontal:absolute;mso-position-horizontal-relative:text;mso-position-vertical:absolute;mso-position-vertical-relative:text;v-text-anchor:middle" coordsize="857892,3220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" path="m791110,r66782,107879l431515,2388742,297951,2650733,143838,2943547,,3220949e" filled="f" strokecolor="#2e74b5 [2408]" strokeweight="3pt">
                <v:stroke joinstyle="miter"/>
                <v:path arrowok="t" o:connecttype="custom" o:connectlocs="791110,0;857892,107879;431515,2388742;297951,2650733;143838,2943547;0,3220949" o:connectangles="0,0,0,0,0,0"/>
              </v:shape>
            </w:pict>
          </mc:Fallback>
        </mc:AlternateContent>
      </w:r>
      <w:r w:rsidRPr="00AE6F42">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44</w:t>
      </w:r>
      <w:r w:rsidR="00E76127">
        <w:rPr>
          <w:rFonts w:ascii="Arial" w:hAnsi="Arial" w:cs="Arial"/>
          <w:sz w:val="20"/>
          <w:szCs w:val="20"/>
        </w:rPr>
        <w:fldChar w:fldCharType="end"/>
      </w:r>
      <w:r w:rsidRPr="00AE6F42">
        <w:rPr>
          <w:rFonts w:ascii="Arial" w:hAnsi="Arial" w:cs="Arial"/>
          <w:sz w:val="20"/>
          <w:szCs w:val="20"/>
        </w:rPr>
        <w:t xml:space="preserve"> Contexto recorrido dos</w:t>
      </w:r>
      <w:bookmarkEnd w:id="98"/>
    </w:p>
    <w:p w:rsidR="0056162B" w:rsidRDefault="0056162B" w:rsidP="0056162B">
      <w:pPr>
        <w:spacing w:line="360" w:lineRule="auto"/>
        <w:jc w:val="both"/>
        <w:rPr>
          <w:rFonts w:ascii="Arial" w:hAnsi="Arial" w:cs="Arial"/>
          <w:sz w:val="24"/>
          <w:szCs w:val="24"/>
        </w:rPr>
      </w:pPr>
      <w:r w:rsidRPr="00AE6F42">
        <w:rPr>
          <w:rFonts w:ascii="Arial" w:hAnsi="Arial" w:cs="Arial"/>
          <w:noProof/>
          <w:sz w:val="24"/>
          <w:szCs w:val="24"/>
          <w:lang w:eastAsia="es-MX"/>
        </w:rPr>
        <mc:AlternateContent>
          <mc:Choice Requires="wps">
            <w:drawing>
              <wp:anchor distT="45720" distB="45720" distL="114300" distR="114300" simplePos="0" relativeHeight="251726848" behindDoc="0" locked="0" layoutInCell="1" allowOverlap="1" wp14:anchorId="60A48F0B" wp14:editId="24108DD0">
                <wp:simplePos x="0" y="0"/>
                <wp:positionH relativeFrom="margin">
                  <wp:posOffset>4437087</wp:posOffset>
                </wp:positionH>
                <wp:positionV relativeFrom="paragraph">
                  <wp:posOffset>2831144</wp:posOffset>
                </wp:positionV>
                <wp:extent cx="1217488" cy="431165"/>
                <wp:effectExtent l="0" t="0" r="0" b="0"/>
                <wp:wrapNone/>
                <wp:docPr id="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7488" cy="431165"/>
                        </a:xfrm>
                        <a:prstGeom prst="rect">
                          <a:avLst/>
                        </a:prstGeom>
                        <a:noFill/>
                        <a:ln w="9525">
                          <a:noFill/>
                          <a:miter lim="800000"/>
                          <a:headEnd/>
                          <a:tailEnd/>
                        </a:ln>
                      </wps:spPr>
                      <wps:txbx>
                        <w:txbxContent>
                          <w:p w:rsidR="004B7214" w:rsidRPr="00691652" w:rsidRDefault="004B7214" w:rsidP="0056162B">
                            <w:pPr>
                              <w:rPr>
                                <w:rFonts w:ascii="Arial" w:hAnsi="Arial" w:cs="Arial"/>
                                <w:color w:val="FFFFFF" w:themeColor="background1"/>
                                <w:sz w:val="16"/>
                                <w:szCs w:val="16"/>
                              </w:rPr>
                            </w:pPr>
                            <w:r>
                              <w:rPr>
                                <w:rFonts w:ascii="Arial" w:hAnsi="Arial" w:cs="Arial"/>
                                <w:color w:val="FFFFFF" w:themeColor="background1"/>
                                <w:sz w:val="16"/>
                                <w:szCs w:val="16"/>
                              </w:rPr>
                              <w:t>Caminos de comunicación primaria</w:t>
                            </w:r>
                            <w:r w:rsidRPr="00691652">
                              <w:rPr>
                                <w:rFonts w:ascii="Arial" w:hAnsi="Arial" w:cs="Arial"/>
                                <w:color w:val="FFFFFF" w:themeColor="background1"/>
                                <w:sz w:val="16"/>
                                <w:szCs w:val="1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A48F0B" id="_x0000_s1065" type="#_x0000_t202" style="position:absolute;left:0;text-align:left;margin-left:349.4pt;margin-top:222.9pt;width:95.85pt;height:33.95pt;z-index:251726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" filled="f" stroked="f">
                <v:textbox>
                  <w:txbxContent>
                    <w:p w:rsidR="004B7214" w:rsidRPr="00691652" w:rsidRDefault="004B7214" w:rsidP="0056162B">
                      <w:pPr>
                        <w:rPr>
                          <w:rFonts w:ascii="Arial" w:hAnsi="Arial" w:cs="Arial"/>
                          <w:color w:val="FFFFFF" w:themeColor="background1"/>
                          <w:sz w:val="16"/>
                          <w:szCs w:val="16"/>
                        </w:rPr>
                      </w:pPr>
                      <w:r>
                        <w:rPr>
                          <w:rFonts w:ascii="Arial" w:hAnsi="Arial" w:cs="Arial"/>
                          <w:color w:val="FFFFFF" w:themeColor="background1"/>
                          <w:sz w:val="16"/>
                          <w:szCs w:val="16"/>
                        </w:rPr>
                        <w:t>Caminos de comunicación primaria</w:t>
                      </w:r>
                      <w:r w:rsidRPr="00691652">
                        <w:rPr>
                          <w:rFonts w:ascii="Arial" w:hAnsi="Arial" w:cs="Arial"/>
                          <w:color w:val="FFFFFF" w:themeColor="background1"/>
                          <w:sz w:val="16"/>
                          <w:szCs w:val="16"/>
                        </w:rPr>
                        <w:t xml:space="preserve">   </w:t>
                      </w:r>
                    </w:p>
                  </w:txbxContent>
                </v:textbox>
                <w10:wrap anchorx="margin"/>
              </v:shape>
            </w:pict>
          </mc:Fallback>
        </mc:AlternateContent>
      </w:r>
      <w:r>
        <w:rPr>
          <w:rFonts w:ascii="Arial" w:hAnsi="Arial" w:cs="Arial"/>
          <w:noProof/>
          <w:sz w:val="24"/>
          <w:szCs w:val="24"/>
          <w:lang w:eastAsia="es-MX"/>
        </w:rPr>
        <mc:AlternateContent>
          <mc:Choice Requires="wps">
            <w:drawing>
              <wp:anchor distT="0" distB="0" distL="114300" distR="114300" simplePos="0" relativeHeight="251725824" behindDoc="0" locked="0" layoutInCell="1" allowOverlap="1" wp14:anchorId="2A1D1EDC" wp14:editId="3A359D89">
                <wp:simplePos x="0" y="0"/>
                <wp:positionH relativeFrom="column">
                  <wp:posOffset>4293249</wp:posOffset>
                </wp:positionH>
                <wp:positionV relativeFrom="paragraph">
                  <wp:posOffset>2872241</wp:posOffset>
                </wp:positionV>
                <wp:extent cx="152731" cy="107657"/>
                <wp:effectExtent l="0" t="0" r="0" b="6985"/>
                <wp:wrapNone/>
                <wp:docPr id="92" name="Rectángulo 92"/>
                <wp:cNvGraphicFramePr/>
                <a:graphic xmlns:a="http://schemas.openxmlformats.org/drawingml/2006/main">
                  <a:graphicData uri="http://schemas.microsoft.com/office/word/2010/wordprocessingShape">
                    <wps:wsp>
                      <wps:cNvSpPr/>
                      <wps:spPr>
                        <a:xfrm>
                          <a:off x="0" y="0"/>
                          <a:ext cx="152731" cy="107657"/>
                        </a:xfrm>
                        <a:prstGeom prst="rect">
                          <a:avLst/>
                        </a:prstGeom>
                        <a:solidFill>
                          <a:schemeClr val="accent5">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00DA1D26" id="Rectángulo 92" o:spid="_x0000_s1026" style="position:absolute;margin-left:338.05pt;margin-top:226.15pt;width:12.05pt;height:8.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" fillcolor="#2e74b5 [2408]" stroked="f" strokeweight="1pt"/>
            </w:pict>
          </mc:Fallback>
        </mc:AlternateContent>
      </w:r>
      <w:r w:rsidRPr="00AE6F42">
        <w:rPr>
          <w:rFonts w:ascii="Arial" w:hAnsi="Arial" w:cs="Arial"/>
          <w:noProof/>
          <w:sz w:val="24"/>
          <w:szCs w:val="24"/>
          <w:lang w:eastAsia="es-MX"/>
        </w:rPr>
        <mc:AlternateContent>
          <mc:Choice Requires="wps">
            <w:drawing>
              <wp:anchor distT="45720" distB="45720" distL="114300" distR="114300" simplePos="0" relativeHeight="251720704" behindDoc="0" locked="0" layoutInCell="1" allowOverlap="1" wp14:anchorId="35E972C7" wp14:editId="57E5063F">
                <wp:simplePos x="0" y="0"/>
                <wp:positionH relativeFrom="margin">
                  <wp:posOffset>4404995</wp:posOffset>
                </wp:positionH>
                <wp:positionV relativeFrom="paragraph">
                  <wp:posOffset>2650490</wp:posOffset>
                </wp:positionV>
                <wp:extent cx="1232535" cy="224155"/>
                <wp:effectExtent l="0" t="0" r="0" b="4445"/>
                <wp:wrapNone/>
                <wp:docPr id="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2535" cy="224155"/>
                        </a:xfrm>
                        <a:prstGeom prst="rect">
                          <a:avLst/>
                        </a:prstGeom>
                        <a:noFill/>
                        <a:ln w="9525">
                          <a:noFill/>
                          <a:miter lim="800000"/>
                          <a:headEnd/>
                          <a:tailEnd/>
                        </a:ln>
                      </wps:spPr>
                      <wps:txbx>
                        <w:txbxContent>
                          <w:p w:rsidR="004B7214" w:rsidRPr="00691652" w:rsidRDefault="004B7214" w:rsidP="0056162B">
                            <w:pPr>
                              <w:rPr>
                                <w:rFonts w:ascii="Arial" w:hAnsi="Arial" w:cs="Arial"/>
                                <w:color w:val="FFFFFF" w:themeColor="background1"/>
                                <w:sz w:val="16"/>
                                <w:szCs w:val="16"/>
                              </w:rPr>
                            </w:pPr>
                            <w:r w:rsidRPr="00691652">
                              <w:rPr>
                                <w:rFonts w:ascii="Arial" w:hAnsi="Arial" w:cs="Arial"/>
                                <w:color w:val="FFFFFF" w:themeColor="background1"/>
                                <w:sz w:val="16"/>
                                <w:szCs w:val="16"/>
                              </w:rPr>
                              <w:t xml:space="preserve">Puntos de reunión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E972C7" id="_x0000_s1066" type="#_x0000_t202" style="position:absolute;left:0;text-align:left;margin-left:346.85pt;margin-top:208.7pt;width:97.05pt;height:17.65pt;z-index:2517207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" filled="f" stroked="f">
                <v:textbox>
                  <w:txbxContent>
                    <w:p w:rsidR="004B7214" w:rsidRPr="00691652" w:rsidRDefault="004B7214" w:rsidP="0056162B">
                      <w:pPr>
                        <w:rPr>
                          <w:rFonts w:ascii="Arial" w:hAnsi="Arial" w:cs="Arial"/>
                          <w:color w:val="FFFFFF" w:themeColor="background1"/>
                          <w:sz w:val="16"/>
                          <w:szCs w:val="16"/>
                        </w:rPr>
                      </w:pPr>
                      <w:r w:rsidRPr="00691652">
                        <w:rPr>
                          <w:rFonts w:ascii="Arial" w:hAnsi="Arial" w:cs="Arial"/>
                          <w:color w:val="FFFFFF" w:themeColor="background1"/>
                          <w:sz w:val="16"/>
                          <w:szCs w:val="16"/>
                        </w:rPr>
                        <w:t xml:space="preserve">Puntos de reunión   </w:t>
                      </w:r>
                    </w:p>
                  </w:txbxContent>
                </v:textbox>
                <w10:wrap anchorx="margin"/>
              </v:shape>
            </w:pict>
          </mc:Fallback>
        </mc:AlternateContent>
      </w:r>
      <w:r>
        <w:rPr>
          <w:rFonts w:ascii="Arial" w:hAnsi="Arial" w:cs="Arial"/>
          <w:noProof/>
          <w:sz w:val="24"/>
          <w:szCs w:val="24"/>
          <w:lang w:eastAsia="es-MX"/>
        </w:rPr>
        <mc:AlternateContent>
          <mc:Choice Requires="wps">
            <w:drawing>
              <wp:anchor distT="0" distB="0" distL="114300" distR="114300" simplePos="0" relativeHeight="251719680" behindDoc="0" locked="0" layoutInCell="1" allowOverlap="1" wp14:anchorId="082D8372" wp14:editId="551856BF">
                <wp:simplePos x="0" y="0"/>
                <wp:positionH relativeFrom="column">
                  <wp:posOffset>4287463</wp:posOffset>
                </wp:positionH>
                <wp:positionV relativeFrom="paragraph">
                  <wp:posOffset>2692186</wp:posOffset>
                </wp:positionV>
                <wp:extent cx="178144" cy="123290"/>
                <wp:effectExtent l="0" t="0" r="0" b="0"/>
                <wp:wrapNone/>
                <wp:docPr id="85" name="Rectángulo 85"/>
                <wp:cNvGraphicFramePr/>
                <a:graphic xmlns:a="http://schemas.openxmlformats.org/drawingml/2006/main">
                  <a:graphicData uri="http://schemas.microsoft.com/office/word/2010/wordprocessingShape">
                    <wps:wsp>
                      <wps:cNvSpPr/>
                      <wps:spPr>
                        <a:xfrm>
                          <a:off x="0" y="0"/>
                          <a:ext cx="178144" cy="123290"/>
                        </a:xfrm>
                        <a:prstGeom prst="rect">
                          <a:avLst/>
                        </a:prstGeom>
                        <a:solidFill>
                          <a:srgbClr val="D68C2A"/>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385EC094" id="Rectángulo 85" o:spid="_x0000_s1026" style="position:absolute;margin-left:337.6pt;margin-top:212pt;width:14.05pt;height:9.7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" fillcolor="#d68c2a" stroked="f" strokeweight="1pt"/>
            </w:pict>
          </mc:Fallback>
        </mc:AlternateContent>
      </w:r>
      <w:r>
        <w:rPr>
          <w:rFonts w:ascii="Arial" w:hAnsi="Arial" w:cs="Arial"/>
          <w:noProof/>
          <w:sz w:val="24"/>
          <w:szCs w:val="24"/>
          <w:lang w:eastAsia="es-MX"/>
        </w:rPr>
        <mc:AlternateContent>
          <mc:Choice Requires="wps">
            <w:drawing>
              <wp:anchor distT="0" distB="0" distL="114300" distR="114300" simplePos="0" relativeHeight="251718656" behindDoc="0" locked="0" layoutInCell="1" allowOverlap="1" wp14:anchorId="21C4CF48" wp14:editId="1650B43B">
                <wp:simplePos x="0" y="0"/>
                <wp:positionH relativeFrom="column">
                  <wp:posOffset>4283710</wp:posOffset>
                </wp:positionH>
                <wp:positionV relativeFrom="paragraph">
                  <wp:posOffset>2546350</wp:posOffset>
                </wp:positionV>
                <wp:extent cx="177800" cy="107950"/>
                <wp:effectExtent l="0" t="0" r="0" b="6350"/>
                <wp:wrapNone/>
                <wp:docPr id="83" name="Rectángulo 83"/>
                <wp:cNvGraphicFramePr/>
                <a:graphic xmlns:a="http://schemas.openxmlformats.org/drawingml/2006/main">
                  <a:graphicData uri="http://schemas.microsoft.com/office/word/2010/wordprocessingShape">
                    <wps:wsp>
                      <wps:cNvSpPr/>
                      <wps:spPr>
                        <a:xfrm>
                          <a:off x="0" y="0"/>
                          <a:ext cx="177800" cy="107950"/>
                        </a:xfrm>
                        <a:prstGeom prst="rect">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7EA943E7" id="Rectángulo 83" o:spid="_x0000_s1026" style="position:absolute;margin-left:337.3pt;margin-top:200.5pt;width:14pt;height:8.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" fillcolor="#c00000" stroked="f" strokeweight="1pt"/>
            </w:pict>
          </mc:Fallback>
        </mc:AlternateContent>
      </w:r>
      <w:r w:rsidRPr="00AE6F42">
        <w:rPr>
          <w:rFonts w:ascii="Arial" w:hAnsi="Arial" w:cs="Arial"/>
          <w:noProof/>
          <w:sz w:val="24"/>
          <w:szCs w:val="24"/>
          <w:lang w:eastAsia="es-MX"/>
        </w:rPr>
        <mc:AlternateContent>
          <mc:Choice Requires="wps">
            <w:drawing>
              <wp:anchor distT="45720" distB="45720" distL="114300" distR="114300" simplePos="0" relativeHeight="251717632" behindDoc="0" locked="0" layoutInCell="1" allowOverlap="1" wp14:anchorId="311F0251" wp14:editId="0DA8B0D3">
                <wp:simplePos x="0" y="0"/>
                <wp:positionH relativeFrom="column">
                  <wp:posOffset>4412558</wp:posOffset>
                </wp:positionH>
                <wp:positionV relativeFrom="paragraph">
                  <wp:posOffset>2504112</wp:posOffset>
                </wp:positionV>
                <wp:extent cx="1154624" cy="224531"/>
                <wp:effectExtent l="0" t="0" r="0" b="4445"/>
                <wp:wrapNone/>
                <wp:docPr id="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4624" cy="224531"/>
                        </a:xfrm>
                        <a:prstGeom prst="rect">
                          <a:avLst/>
                        </a:prstGeom>
                        <a:noFill/>
                        <a:ln w="9525">
                          <a:noFill/>
                          <a:miter lim="800000"/>
                          <a:headEnd/>
                          <a:tailEnd/>
                        </a:ln>
                      </wps:spPr>
                      <wps:txbx>
                        <w:txbxContent>
                          <w:p w:rsidR="004B7214" w:rsidRPr="00691652" w:rsidRDefault="004B7214" w:rsidP="0056162B">
                            <w:pPr>
                              <w:rPr>
                                <w:rFonts w:ascii="Arial" w:hAnsi="Arial" w:cs="Arial"/>
                                <w:color w:val="FFFFFF" w:themeColor="background1"/>
                                <w:sz w:val="16"/>
                                <w:szCs w:val="16"/>
                              </w:rPr>
                            </w:pPr>
                            <w:r w:rsidRPr="00691652">
                              <w:rPr>
                                <w:rFonts w:ascii="Arial" w:hAnsi="Arial" w:cs="Arial"/>
                                <w:color w:val="FFFFFF" w:themeColor="background1"/>
                                <w:sz w:val="16"/>
                                <w:szCs w:val="16"/>
                              </w:rPr>
                              <w:t xml:space="preserve">Vivienda visitada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1F0251" id="_x0000_s1067" type="#_x0000_t202" style="position:absolute;left:0;text-align:left;margin-left:347.45pt;margin-top:197.15pt;width:90.9pt;height:17.7pt;z-index:251717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" filled="f" stroked="f">
                <v:textbox>
                  <w:txbxContent>
                    <w:p w:rsidR="004B7214" w:rsidRPr="00691652" w:rsidRDefault="004B7214" w:rsidP="0056162B">
                      <w:pPr>
                        <w:rPr>
                          <w:rFonts w:ascii="Arial" w:hAnsi="Arial" w:cs="Arial"/>
                          <w:color w:val="FFFFFF" w:themeColor="background1"/>
                          <w:sz w:val="16"/>
                          <w:szCs w:val="16"/>
                        </w:rPr>
                      </w:pPr>
                      <w:r w:rsidRPr="00691652">
                        <w:rPr>
                          <w:rFonts w:ascii="Arial" w:hAnsi="Arial" w:cs="Arial"/>
                          <w:color w:val="FFFFFF" w:themeColor="background1"/>
                          <w:sz w:val="16"/>
                          <w:szCs w:val="16"/>
                        </w:rPr>
                        <w:t xml:space="preserve">Vivienda visitada   </w:t>
                      </w:r>
                    </w:p>
                  </w:txbxContent>
                </v:textbox>
              </v:shape>
            </w:pict>
          </mc:Fallback>
        </mc:AlternateContent>
      </w:r>
      <w:r w:rsidRPr="00AE6F42">
        <w:rPr>
          <w:rFonts w:ascii="Arial" w:hAnsi="Arial" w:cs="Arial"/>
          <w:noProof/>
          <w:sz w:val="24"/>
          <w:szCs w:val="24"/>
          <w:lang w:eastAsia="es-MX"/>
        </w:rPr>
        <mc:AlternateContent>
          <mc:Choice Requires="wps">
            <w:drawing>
              <wp:anchor distT="45720" distB="45720" distL="114300" distR="114300" simplePos="0" relativeHeight="251727872" behindDoc="0" locked="0" layoutInCell="1" allowOverlap="1" wp14:anchorId="1B944880" wp14:editId="22AE12AB">
                <wp:simplePos x="0" y="0"/>
                <wp:positionH relativeFrom="column">
                  <wp:posOffset>399344</wp:posOffset>
                </wp:positionH>
                <wp:positionV relativeFrom="paragraph">
                  <wp:posOffset>498910</wp:posOffset>
                </wp:positionV>
                <wp:extent cx="934948" cy="575353"/>
                <wp:effectExtent l="0" t="0" r="0" b="0"/>
                <wp:wrapNone/>
                <wp:docPr id="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4948" cy="575353"/>
                        </a:xfrm>
                        <a:prstGeom prst="rect">
                          <a:avLst/>
                        </a:prstGeom>
                        <a:noFill/>
                        <a:ln w="9525">
                          <a:noFill/>
                          <a:miter lim="800000"/>
                          <a:headEnd/>
                          <a:tailEnd/>
                        </a:ln>
                      </wps:spPr>
                      <wps:txbx>
                        <w:txbxContent>
                          <w:p w:rsidR="004B7214" w:rsidRPr="00691652" w:rsidRDefault="004B7214" w:rsidP="0056162B">
                            <w:pPr>
                              <w:rPr>
                                <w:rFonts w:ascii="Arial" w:hAnsi="Arial" w:cs="Arial"/>
                                <w:color w:val="FFFFFF" w:themeColor="background1"/>
                                <w:sz w:val="16"/>
                                <w:szCs w:val="16"/>
                              </w:rPr>
                            </w:pPr>
                            <w:r>
                              <w:rPr>
                                <w:rFonts w:ascii="Arial" w:hAnsi="Arial" w:cs="Arial"/>
                                <w:color w:val="FFFFFF" w:themeColor="background1"/>
                                <w:sz w:val="16"/>
                                <w:szCs w:val="16"/>
                              </w:rPr>
                              <w:t xml:space="preserve">Viviendas sin acceso solo por veredas </w:t>
                            </w:r>
                            <w:r w:rsidRPr="00691652">
                              <w:rPr>
                                <w:rFonts w:ascii="Arial" w:hAnsi="Arial" w:cs="Arial"/>
                                <w:color w:val="FFFFFF" w:themeColor="background1"/>
                                <w:sz w:val="16"/>
                                <w:szCs w:val="1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944880" id="_x0000_s1068" type="#_x0000_t202" style="position:absolute;left:0;text-align:left;margin-left:31.45pt;margin-top:39.3pt;width:73.6pt;height:45.3pt;z-index:251727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" filled="f" stroked="f">
                <v:textbox>
                  <w:txbxContent>
                    <w:p w:rsidR="004B7214" w:rsidRPr="00691652" w:rsidRDefault="004B7214" w:rsidP="0056162B">
                      <w:pPr>
                        <w:rPr>
                          <w:rFonts w:ascii="Arial" w:hAnsi="Arial" w:cs="Arial"/>
                          <w:color w:val="FFFFFF" w:themeColor="background1"/>
                          <w:sz w:val="16"/>
                          <w:szCs w:val="16"/>
                        </w:rPr>
                      </w:pPr>
                      <w:r>
                        <w:rPr>
                          <w:rFonts w:ascii="Arial" w:hAnsi="Arial" w:cs="Arial"/>
                          <w:color w:val="FFFFFF" w:themeColor="background1"/>
                          <w:sz w:val="16"/>
                          <w:szCs w:val="16"/>
                        </w:rPr>
                        <w:t xml:space="preserve">Viviendas sin acceso solo por veredas </w:t>
                      </w:r>
                      <w:r w:rsidRPr="00691652">
                        <w:rPr>
                          <w:rFonts w:ascii="Arial" w:hAnsi="Arial" w:cs="Arial"/>
                          <w:color w:val="FFFFFF" w:themeColor="background1"/>
                          <w:sz w:val="16"/>
                          <w:szCs w:val="16"/>
                        </w:rPr>
                        <w:t xml:space="preserve"> </w:t>
                      </w:r>
                    </w:p>
                  </w:txbxContent>
                </v:textbox>
              </v:shape>
            </w:pict>
          </mc:Fallback>
        </mc:AlternateContent>
      </w:r>
      <w:r w:rsidRPr="00AE6F42">
        <w:rPr>
          <w:rFonts w:ascii="Arial" w:hAnsi="Arial" w:cs="Arial"/>
          <w:noProof/>
          <w:sz w:val="24"/>
          <w:szCs w:val="24"/>
          <w:lang w:eastAsia="es-MX"/>
        </w:rPr>
        <mc:AlternateContent>
          <mc:Choice Requires="wps">
            <w:drawing>
              <wp:anchor distT="45720" distB="45720" distL="114300" distR="114300" simplePos="0" relativeHeight="251714560" behindDoc="0" locked="0" layoutInCell="1" allowOverlap="1" wp14:anchorId="0B0EFE7E" wp14:editId="5945EF7B">
                <wp:simplePos x="0" y="0"/>
                <wp:positionH relativeFrom="column">
                  <wp:posOffset>1575606</wp:posOffset>
                </wp:positionH>
                <wp:positionV relativeFrom="paragraph">
                  <wp:posOffset>1728813</wp:posOffset>
                </wp:positionV>
                <wp:extent cx="1588576" cy="224725"/>
                <wp:effectExtent l="0" t="0" r="0" b="4445"/>
                <wp:wrapNone/>
                <wp:docPr id="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8576" cy="224725"/>
                        </a:xfrm>
                        <a:prstGeom prst="rect">
                          <a:avLst/>
                        </a:prstGeom>
                        <a:noFill/>
                        <a:ln w="9525">
                          <a:noFill/>
                          <a:miter lim="800000"/>
                          <a:headEnd/>
                          <a:tailEnd/>
                        </a:ln>
                      </wps:spPr>
                      <wps:txbx>
                        <w:txbxContent>
                          <w:p w:rsidR="004B7214" w:rsidRPr="00691652" w:rsidRDefault="004B7214" w:rsidP="0056162B">
                            <w:pPr>
                              <w:rPr>
                                <w:rFonts w:ascii="Arial" w:hAnsi="Arial" w:cs="Arial"/>
                                <w:color w:val="FFFFFF" w:themeColor="background1"/>
                                <w:sz w:val="16"/>
                                <w:szCs w:val="16"/>
                              </w:rPr>
                            </w:pPr>
                            <w:r w:rsidRPr="00691652">
                              <w:rPr>
                                <w:rFonts w:ascii="Arial" w:hAnsi="Arial" w:cs="Arial"/>
                                <w:color w:val="FFFFFF" w:themeColor="background1"/>
                                <w:sz w:val="16"/>
                                <w:szCs w:val="16"/>
                              </w:rPr>
                              <w:t xml:space="preserve">Capilla de San Jerónimo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0EFE7E" id="_x0000_s1069" type="#_x0000_t202" style="position:absolute;left:0;text-align:left;margin-left:124.05pt;margin-top:136.15pt;width:125.1pt;height:17.7pt;z-index:251714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" filled="f" stroked="f">
                <v:textbox>
                  <w:txbxContent>
                    <w:p w:rsidR="004B7214" w:rsidRPr="00691652" w:rsidRDefault="004B7214" w:rsidP="0056162B">
                      <w:pPr>
                        <w:rPr>
                          <w:rFonts w:ascii="Arial" w:hAnsi="Arial" w:cs="Arial"/>
                          <w:color w:val="FFFFFF" w:themeColor="background1"/>
                          <w:sz w:val="16"/>
                          <w:szCs w:val="16"/>
                        </w:rPr>
                      </w:pPr>
                      <w:r w:rsidRPr="00691652">
                        <w:rPr>
                          <w:rFonts w:ascii="Arial" w:hAnsi="Arial" w:cs="Arial"/>
                          <w:color w:val="FFFFFF" w:themeColor="background1"/>
                          <w:sz w:val="16"/>
                          <w:szCs w:val="16"/>
                        </w:rPr>
                        <w:t xml:space="preserve">Capilla de San Jerónimo </w:t>
                      </w:r>
                    </w:p>
                  </w:txbxContent>
                </v:textbox>
              </v:shape>
            </w:pict>
          </mc:Fallback>
        </mc:AlternateContent>
      </w:r>
      <w:r>
        <w:rPr>
          <w:rFonts w:ascii="Arial" w:hAnsi="Arial" w:cs="Arial"/>
          <w:noProof/>
          <w:sz w:val="24"/>
          <w:szCs w:val="24"/>
          <w:lang w:eastAsia="es-MX"/>
        </w:rPr>
        <mc:AlternateContent>
          <mc:Choice Requires="wps">
            <w:drawing>
              <wp:anchor distT="0" distB="0" distL="114300" distR="114300" simplePos="0" relativeHeight="251724800" behindDoc="0" locked="0" layoutInCell="1" allowOverlap="1" wp14:anchorId="6B011500" wp14:editId="238FA09B">
                <wp:simplePos x="0" y="0"/>
                <wp:positionH relativeFrom="column">
                  <wp:posOffset>3060350</wp:posOffset>
                </wp:positionH>
                <wp:positionV relativeFrom="paragraph">
                  <wp:posOffset>1644479</wp:posOffset>
                </wp:positionV>
                <wp:extent cx="1058082" cy="1561579"/>
                <wp:effectExtent l="19050" t="19050" r="27940" b="19685"/>
                <wp:wrapNone/>
                <wp:docPr id="40" name="Forma libre 40"/>
                <wp:cNvGraphicFramePr/>
                <a:graphic xmlns:a="http://schemas.openxmlformats.org/drawingml/2006/main">
                  <a:graphicData uri="http://schemas.microsoft.com/office/word/2010/wordprocessingShape">
                    <wps:wsp>
                      <wps:cNvSpPr/>
                      <wps:spPr>
                        <a:xfrm>
                          <a:off x="0" y="0"/>
                          <a:ext cx="1058082" cy="1561579"/>
                        </a:xfrm>
                        <a:custGeom>
                          <a:avLst/>
                          <a:gdLst>
                            <a:gd name="connsiteX0" fmla="*/ 0 w 1042827"/>
                            <a:gd name="connsiteY0" fmla="*/ 0 h 1551398"/>
                            <a:gd name="connsiteX1" fmla="*/ 375006 w 1042827"/>
                            <a:gd name="connsiteY1" fmla="*/ 277402 h 1551398"/>
                            <a:gd name="connsiteX2" fmla="*/ 416103 w 1042827"/>
                            <a:gd name="connsiteY2" fmla="*/ 441789 h 1551398"/>
                            <a:gd name="connsiteX3" fmla="*/ 416103 w 1042827"/>
                            <a:gd name="connsiteY3" fmla="*/ 667820 h 1551398"/>
                            <a:gd name="connsiteX4" fmla="*/ 554804 w 1042827"/>
                            <a:gd name="connsiteY4" fmla="*/ 714054 h 1551398"/>
                            <a:gd name="connsiteX5" fmla="*/ 924674 w 1042827"/>
                            <a:gd name="connsiteY5" fmla="*/ 698643 h 1551398"/>
                            <a:gd name="connsiteX6" fmla="*/ 1022278 w 1042827"/>
                            <a:gd name="connsiteY6" fmla="*/ 1217488 h 1551398"/>
                            <a:gd name="connsiteX7" fmla="*/ 1042827 w 1042827"/>
                            <a:gd name="connsiteY7" fmla="*/ 1381874 h 1551398"/>
                            <a:gd name="connsiteX8" fmla="*/ 1012004 w 1042827"/>
                            <a:gd name="connsiteY8" fmla="*/ 1551398 h 1551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042827" h="1551398">
                              <a:moveTo>
                                <a:pt x="0" y="0"/>
                              </a:moveTo>
                              <a:lnTo>
                                <a:pt x="375006" y="277402"/>
                              </a:lnTo>
                              <a:lnTo>
                                <a:pt x="416103" y="441789"/>
                              </a:lnTo>
                              <a:lnTo>
                                <a:pt x="416103" y="667820"/>
                              </a:lnTo>
                              <a:lnTo>
                                <a:pt x="554804" y="714054"/>
                              </a:lnTo>
                              <a:lnTo>
                                <a:pt x="924674" y="698643"/>
                              </a:lnTo>
                              <a:lnTo>
                                <a:pt x="1022278" y="1217488"/>
                              </a:lnTo>
                              <a:lnTo>
                                <a:pt x="1042827" y="1381874"/>
                              </a:lnTo>
                              <a:lnTo>
                                <a:pt x="1012004" y="1551398"/>
                              </a:lnTo>
                            </a:path>
                          </a:pathLst>
                        </a:custGeom>
                        <a:ln w="38100">
                          <a:solidFill>
                            <a:schemeClr val="accent5">
                              <a:lumMod val="75000"/>
                            </a:schemeClr>
                          </a:solidFill>
                        </a:ln>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29FE55B" id="Forma libre 40" o:spid="_x0000_s1026" style="position:absolute;margin-left:240.95pt;margin-top:129.5pt;width:83.3pt;height:122.9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42827,1551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" path="m,l375006,277402r41097,164387l416103,667820r138701,46234l924674,698643r97604,518845l1042827,1381874r-30823,169524e" filled="f" strokecolor="#2e74b5 [2408]" strokeweight="3pt">
                <v:stroke joinstyle="miter"/>
                <v:path arrowok="t" o:connecttype="custom" o:connectlocs="0,0;380492,279222;422190,444688;422190,672203;562920,718740;938201,703228;1037232,1225478;1058082,1390943;1026808,1561579" o:connectangles="0,0,0,0,0,0,0,0,0"/>
              </v:shape>
            </w:pict>
          </mc:Fallback>
        </mc:AlternateContent>
      </w:r>
      <w:r>
        <w:rPr>
          <w:rFonts w:ascii="Arial" w:hAnsi="Arial" w:cs="Arial"/>
          <w:noProof/>
          <w:sz w:val="24"/>
          <w:szCs w:val="24"/>
          <w:lang w:eastAsia="es-MX"/>
        </w:rPr>
        <mc:AlternateContent>
          <mc:Choice Requires="wps">
            <w:drawing>
              <wp:anchor distT="0" distB="0" distL="114300" distR="114300" simplePos="0" relativeHeight="251722752" behindDoc="0" locked="0" layoutInCell="1" allowOverlap="1" wp14:anchorId="58111AAC" wp14:editId="23391373">
                <wp:simplePos x="0" y="0"/>
                <wp:positionH relativeFrom="column">
                  <wp:posOffset>2397667</wp:posOffset>
                </wp:positionH>
                <wp:positionV relativeFrom="paragraph">
                  <wp:posOffset>98218</wp:posOffset>
                </wp:positionV>
                <wp:extent cx="765425" cy="3102796"/>
                <wp:effectExtent l="19050" t="19050" r="15875" b="21590"/>
                <wp:wrapNone/>
                <wp:docPr id="41" name="Forma libre 41"/>
                <wp:cNvGraphicFramePr/>
                <a:graphic xmlns:a="http://schemas.openxmlformats.org/drawingml/2006/main">
                  <a:graphicData uri="http://schemas.microsoft.com/office/word/2010/wordprocessingShape">
                    <wps:wsp>
                      <wps:cNvSpPr/>
                      <wps:spPr>
                        <a:xfrm>
                          <a:off x="0" y="0"/>
                          <a:ext cx="765425" cy="3102796"/>
                        </a:xfrm>
                        <a:custGeom>
                          <a:avLst/>
                          <a:gdLst>
                            <a:gd name="connsiteX0" fmla="*/ 457200 w 765425"/>
                            <a:gd name="connsiteY0" fmla="*/ 0 h 3102796"/>
                            <a:gd name="connsiteX1" fmla="*/ 508571 w 765425"/>
                            <a:gd name="connsiteY1" fmla="*/ 184935 h 3102796"/>
                            <a:gd name="connsiteX2" fmla="*/ 611313 w 765425"/>
                            <a:gd name="connsiteY2" fmla="*/ 339047 h 3102796"/>
                            <a:gd name="connsiteX3" fmla="*/ 698643 w 765425"/>
                            <a:gd name="connsiteY3" fmla="*/ 539393 h 3102796"/>
                            <a:gd name="connsiteX4" fmla="*/ 744877 w 765425"/>
                            <a:gd name="connsiteY4" fmla="*/ 739739 h 3102796"/>
                            <a:gd name="connsiteX5" fmla="*/ 760288 w 765425"/>
                            <a:gd name="connsiteY5" fmla="*/ 852755 h 3102796"/>
                            <a:gd name="connsiteX6" fmla="*/ 765425 w 765425"/>
                            <a:gd name="connsiteY6" fmla="*/ 1047964 h 3102796"/>
                            <a:gd name="connsiteX7" fmla="*/ 765425 w 765425"/>
                            <a:gd name="connsiteY7" fmla="*/ 1171254 h 3102796"/>
                            <a:gd name="connsiteX8" fmla="*/ 739740 w 765425"/>
                            <a:gd name="connsiteY8" fmla="*/ 1351052 h 3102796"/>
                            <a:gd name="connsiteX9" fmla="*/ 642135 w 765425"/>
                            <a:gd name="connsiteY9" fmla="*/ 1566809 h 3102796"/>
                            <a:gd name="connsiteX10" fmla="*/ 482886 w 765425"/>
                            <a:gd name="connsiteY10" fmla="*/ 1710647 h 3102796"/>
                            <a:gd name="connsiteX11" fmla="*/ 385281 w 765425"/>
                            <a:gd name="connsiteY11" fmla="*/ 1818526 h 3102796"/>
                            <a:gd name="connsiteX12" fmla="*/ 292814 w 765425"/>
                            <a:gd name="connsiteY12" fmla="*/ 1916130 h 3102796"/>
                            <a:gd name="connsiteX13" fmla="*/ 231169 w 765425"/>
                            <a:gd name="connsiteY13" fmla="*/ 2162710 h 3102796"/>
                            <a:gd name="connsiteX14" fmla="*/ 148976 w 765425"/>
                            <a:gd name="connsiteY14" fmla="*/ 2558265 h 3102796"/>
                            <a:gd name="connsiteX15" fmla="*/ 87331 w 765425"/>
                            <a:gd name="connsiteY15" fmla="*/ 2789434 h 3102796"/>
                            <a:gd name="connsiteX16" fmla="*/ 20549 w 765425"/>
                            <a:gd name="connsiteY16" fmla="*/ 3030876 h 3102796"/>
                            <a:gd name="connsiteX17" fmla="*/ 0 w 765425"/>
                            <a:gd name="connsiteY17" fmla="*/ 3102796 h 310279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Lst>
                          <a:rect l="l" t="t" r="r" b="b"/>
                          <a:pathLst>
                            <a:path w="765425" h="3102796">
                              <a:moveTo>
                                <a:pt x="457200" y="0"/>
                              </a:moveTo>
                              <a:lnTo>
                                <a:pt x="508571" y="184935"/>
                              </a:lnTo>
                              <a:lnTo>
                                <a:pt x="611313" y="339047"/>
                              </a:lnTo>
                              <a:lnTo>
                                <a:pt x="698643" y="539393"/>
                              </a:lnTo>
                              <a:lnTo>
                                <a:pt x="744877" y="739739"/>
                              </a:lnTo>
                              <a:lnTo>
                                <a:pt x="760288" y="852755"/>
                              </a:lnTo>
                              <a:lnTo>
                                <a:pt x="765425" y="1047964"/>
                              </a:lnTo>
                              <a:lnTo>
                                <a:pt x="765425" y="1171254"/>
                              </a:lnTo>
                              <a:lnTo>
                                <a:pt x="739740" y="1351052"/>
                              </a:lnTo>
                              <a:lnTo>
                                <a:pt x="642135" y="1566809"/>
                              </a:lnTo>
                              <a:lnTo>
                                <a:pt x="482886" y="1710647"/>
                              </a:lnTo>
                              <a:lnTo>
                                <a:pt x="385281" y="1818526"/>
                              </a:lnTo>
                              <a:lnTo>
                                <a:pt x="292814" y="1916130"/>
                              </a:lnTo>
                              <a:lnTo>
                                <a:pt x="231169" y="2162710"/>
                              </a:lnTo>
                              <a:lnTo>
                                <a:pt x="148976" y="2558265"/>
                              </a:lnTo>
                              <a:lnTo>
                                <a:pt x="87331" y="2789434"/>
                              </a:lnTo>
                              <a:lnTo>
                                <a:pt x="20549" y="3030876"/>
                              </a:lnTo>
                              <a:lnTo>
                                <a:pt x="0" y="3102796"/>
                              </a:lnTo>
                            </a:path>
                          </a:pathLst>
                        </a:custGeom>
                        <a:ln w="28575">
                          <a:solidFill>
                            <a:schemeClr val="accent5">
                              <a:lumMod val="75000"/>
                            </a:schemeClr>
                          </a:solidFill>
                        </a:ln>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59195FF" id="Forma libre 41" o:spid="_x0000_s1026" style="position:absolute;margin-left:188.8pt;margin-top:7.75pt;width:60.25pt;height:244.3pt;z-index:251722752;visibility:visible;mso-wrap-style:square;mso-wrap-distance-left:9pt;mso-wrap-distance-top:0;mso-wrap-distance-right:9pt;mso-wrap-distance-bottom:0;mso-position-horizontal:absolute;mso-position-horizontal-relative:text;mso-position-vertical:absolute;mso-position-vertical-relative:text;v-text-anchor:middle" coordsize="765425,31027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" path="m457200,r51371,184935l611313,339047r87330,200346l744877,739739r15411,113016l765425,1047964r,123290l739740,1351052r-97605,215757l482886,1710647r-97605,107879l292814,1916130r-61645,246580l148976,2558265,87331,2789434,20549,3030876,,3102796e" filled="f" strokecolor="#2e74b5 [2408]" strokeweight="2.25pt">
                <v:stroke joinstyle="miter"/>
                <v:path arrowok="t" o:connecttype="custom" o:connectlocs="457200,0;508571,184935;611313,339047;698643,539393;744877,739739;760288,852755;765425,1047964;765425,1171254;739740,1351052;642135,1566809;482886,1710647;385281,1818526;292814,1916130;231169,2162710;148976,2558265;87331,2789434;20549,3030876;0,3102796" o:connectangles="0,0,0,0,0,0,0,0,0,0,0,0,0,0,0,0,0,0"/>
              </v:shape>
            </w:pict>
          </mc:Fallback>
        </mc:AlternateContent>
      </w:r>
      <w:r>
        <w:rPr>
          <w:rFonts w:ascii="Arial" w:hAnsi="Arial" w:cs="Arial"/>
          <w:noProof/>
          <w:sz w:val="24"/>
          <w:szCs w:val="24"/>
          <w:lang w:eastAsia="es-MX"/>
        </w:rPr>
        <mc:AlternateContent>
          <mc:Choice Requires="wps">
            <w:drawing>
              <wp:anchor distT="0" distB="0" distL="114300" distR="114300" simplePos="0" relativeHeight="251721728" behindDoc="0" locked="0" layoutInCell="1" allowOverlap="1" wp14:anchorId="5FABE9E2" wp14:editId="61386B66">
                <wp:simplePos x="0" y="0"/>
                <wp:positionH relativeFrom="column">
                  <wp:posOffset>609600</wp:posOffset>
                </wp:positionH>
                <wp:positionV relativeFrom="paragraph">
                  <wp:posOffset>704215</wp:posOffset>
                </wp:positionV>
                <wp:extent cx="359595" cy="1017142"/>
                <wp:effectExtent l="95250" t="38100" r="97790" b="126365"/>
                <wp:wrapNone/>
                <wp:docPr id="88" name="Rectángulo 88"/>
                <wp:cNvGraphicFramePr/>
                <a:graphic xmlns:a="http://schemas.openxmlformats.org/drawingml/2006/main">
                  <a:graphicData uri="http://schemas.microsoft.com/office/word/2010/wordprocessingShape">
                    <wps:wsp>
                      <wps:cNvSpPr/>
                      <wps:spPr>
                        <a:xfrm rot="235753">
                          <a:off x="0" y="0"/>
                          <a:ext cx="359595" cy="1017142"/>
                        </a:xfrm>
                        <a:prstGeom prst="rect">
                          <a:avLst/>
                        </a:prstGeom>
                        <a:noFill/>
                        <a:ln>
                          <a:solidFill>
                            <a:schemeClr val="tx1"/>
                          </a:solidFill>
                          <a:prstDash val="sysDash"/>
                        </a:ln>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54DE24D3" id="Rectángulo 88" o:spid="_x0000_s1026" style="position:absolute;margin-left:48pt;margin-top:55.45pt;width:28.3pt;height:80.1pt;rotation:257505fd;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" filled="f" strokecolor="black [3213]" strokeweight=".5pt">
                <v:stroke dashstyle="3 1"/>
              </v:rect>
            </w:pict>
          </mc:Fallback>
        </mc:AlternateContent>
      </w:r>
      <w:r w:rsidRPr="00AE6F42">
        <w:rPr>
          <w:rFonts w:ascii="Arial" w:hAnsi="Arial" w:cs="Arial"/>
          <w:noProof/>
          <w:sz w:val="24"/>
          <w:szCs w:val="24"/>
          <w:lang w:eastAsia="es-MX"/>
        </w:rPr>
        <mc:AlternateContent>
          <mc:Choice Requires="wps">
            <w:drawing>
              <wp:anchor distT="45720" distB="45720" distL="114300" distR="114300" simplePos="0" relativeHeight="251716608" behindDoc="0" locked="0" layoutInCell="1" allowOverlap="1" wp14:anchorId="4C7D2243" wp14:editId="779847FE">
                <wp:simplePos x="0" y="0"/>
                <wp:positionH relativeFrom="column">
                  <wp:posOffset>3483503</wp:posOffset>
                </wp:positionH>
                <wp:positionV relativeFrom="paragraph">
                  <wp:posOffset>2116713</wp:posOffset>
                </wp:positionV>
                <wp:extent cx="689675" cy="247973"/>
                <wp:effectExtent l="0" t="0" r="0" b="0"/>
                <wp:wrapNone/>
                <wp:docPr id="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9675" cy="247973"/>
                        </a:xfrm>
                        <a:prstGeom prst="rect">
                          <a:avLst/>
                        </a:prstGeom>
                        <a:noFill/>
                        <a:ln w="9525">
                          <a:noFill/>
                          <a:miter lim="800000"/>
                          <a:headEnd/>
                          <a:tailEnd/>
                        </a:ln>
                      </wps:spPr>
                      <wps:txbx>
                        <w:txbxContent>
                          <w:p w:rsidR="004B7214" w:rsidRPr="00691652" w:rsidRDefault="004B7214" w:rsidP="0056162B">
                            <w:pPr>
                              <w:rPr>
                                <w:rFonts w:ascii="Arial" w:hAnsi="Arial" w:cs="Arial"/>
                                <w:color w:val="FFFFFF" w:themeColor="background1"/>
                                <w:sz w:val="16"/>
                                <w:szCs w:val="16"/>
                              </w:rPr>
                            </w:pPr>
                            <w:r w:rsidRPr="00691652">
                              <w:rPr>
                                <w:rFonts w:ascii="Arial" w:hAnsi="Arial" w:cs="Arial"/>
                                <w:color w:val="FFFFFF" w:themeColor="background1"/>
                                <w:sz w:val="16"/>
                                <w:szCs w:val="16"/>
                              </w:rPr>
                              <w:t xml:space="preserve">Primaria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7D2243" id="_x0000_s1070" type="#_x0000_t202" style="position:absolute;left:0;text-align:left;margin-left:274.3pt;margin-top:166.65pt;width:54.3pt;height:19.55pt;z-index:251716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" filled="f" stroked="f">
                <v:textbox>
                  <w:txbxContent>
                    <w:p w:rsidR="004B7214" w:rsidRPr="00691652" w:rsidRDefault="004B7214" w:rsidP="0056162B">
                      <w:pPr>
                        <w:rPr>
                          <w:rFonts w:ascii="Arial" w:hAnsi="Arial" w:cs="Arial"/>
                          <w:color w:val="FFFFFF" w:themeColor="background1"/>
                          <w:sz w:val="16"/>
                          <w:szCs w:val="16"/>
                        </w:rPr>
                      </w:pPr>
                      <w:r w:rsidRPr="00691652">
                        <w:rPr>
                          <w:rFonts w:ascii="Arial" w:hAnsi="Arial" w:cs="Arial"/>
                          <w:color w:val="FFFFFF" w:themeColor="background1"/>
                          <w:sz w:val="16"/>
                          <w:szCs w:val="16"/>
                        </w:rPr>
                        <w:t xml:space="preserve">Primaria  </w:t>
                      </w:r>
                    </w:p>
                  </w:txbxContent>
                </v:textbox>
              </v:shape>
            </w:pict>
          </mc:Fallback>
        </mc:AlternateContent>
      </w:r>
      <w:r w:rsidRPr="00AE6F42">
        <w:rPr>
          <w:rFonts w:ascii="Arial" w:hAnsi="Arial" w:cs="Arial"/>
          <w:noProof/>
          <w:sz w:val="24"/>
          <w:szCs w:val="24"/>
          <w:lang w:eastAsia="es-MX"/>
        </w:rPr>
        <mc:AlternateContent>
          <mc:Choice Requires="wps">
            <w:drawing>
              <wp:anchor distT="45720" distB="45720" distL="114300" distR="114300" simplePos="0" relativeHeight="251715584" behindDoc="0" locked="0" layoutInCell="1" allowOverlap="1" wp14:anchorId="280ECB71" wp14:editId="5A9F84BE">
                <wp:simplePos x="0" y="0"/>
                <wp:positionH relativeFrom="column">
                  <wp:posOffset>2599765</wp:posOffset>
                </wp:positionH>
                <wp:positionV relativeFrom="paragraph">
                  <wp:posOffset>2504472</wp:posOffset>
                </wp:positionV>
                <wp:extent cx="1162373" cy="348712"/>
                <wp:effectExtent l="0" t="0" r="0" b="0"/>
                <wp:wrapNone/>
                <wp:docPr id="7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373" cy="348712"/>
                        </a:xfrm>
                        <a:prstGeom prst="rect">
                          <a:avLst/>
                        </a:prstGeom>
                        <a:noFill/>
                        <a:ln w="9525">
                          <a:noFill/>
                          <a:miter lim="800000"/>
                          <a:headEnd/>
                          <a:tailEnd/>
                        </a:ln>
                      </wps:spPr>
                      <wps:txbx>
                        <w:txbxContent>
                          <w:p w:rsidR="004B7214" w:rsidRPr="00691652" w:rsidRDefault="004B7214" w:rsidP="0056162B">
                            <w:pPr>
                              <w:rPr>
                                <w:rFonts w:ascii="Arial" w:hAnsi="Arial" w:cs="Arial"/>
                                <w:color w:val="FFFFFF" w:themeColor="background1"/>
                                <w:sz w:val="16"/>
                                <w:szCs w:val="16"/>
                              </w:rPr>
                            </w:pPr>
                            <w:r w:rsidRPr="00691652">
                              <w:rPr>
                                <w:rFonts w:ascii="Arial" w:hAnsi="Arial" w:cs="Arial"/>
                                <w:color w:val="FFFFFF" w:themeColor="background1"/>
                                <w:sz w:val="16"/>
                                <w:szCs w:val="16"/>
                              </w:rPr>
                              <w:t xml:space="preserve">Campo de futbol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0ECB71" id="_x0000_s1071" type="#_x0000_t202" style="position:absolute;left:0;text-align:left;margin-left:204.7pt;margin-top:197.2pt;width:91.55pt;height:27.45pt;z-index:251715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" filled="f" stroked="f">
                <v:textbox>
                  <w:txbxContent>
                    <w:p w:rsidR="004B7214" w:rsidRPr="00691652" w:rsidRDefault="004B7214" w:rsidP="0056162B">
                      <w:pPr>
                        <w:rPr>
                          <w:rFonts w:ascii="Arial" w:hAnsi="Arial" w:cs="Arial"/>
                          <w:color w:val="FFFFFF" w:themeColor="background1"/>
                          <w:sz w:val="16"/>
                          <w:szCs w:val="16"/>
                        </w:rPr>
                      </w:pPr>
                      <w:r w:rsidRPr="00691652">
                        <w:rPr>
                          <w:rFonts w:ascii="Arial" w:hAnsi="Arial" w:cs="Arial"/>
                          <w:color w:val="FFFFFF" w:themeColor="background1"/>
                          <w:sz w:val="16"/>
                          <w:szCs w:val="16"/>
                        </w:rPr>
                        <w:t xml:space="preserve">Campo de futbol  </w:t>
                      </w:r>
                    </w:p>
                  </w:txbxContent>
                </v:textbox>
              </v:shape>
            </w:pict>
          </mc:Fallback>
        </mc:AlternateContent>
      </w:r>
      <w:r w:rsidRPr="00AE6F42">
        <w:rPr>
          <w:rFonts w:ascii="Arial" w:hAnsi="Arial" w:cs="Arial"/>
          <w:noProof/>
          <w:sz w:val="24"/>
          <w:szCs w:val="24"/>
          <w:lang w:eastAsia="es-MX"/>
        </w:rPr>
        <w:drawing>
          <wp:inline distT="0" distB="0" distL="0" distR="0" wp14:anchorId="34B44CEF" wp14:editId="03F8337C">
            <wp:extent cx="5658584" cy="3236495"/>
            <wp:effectExtent l="0" t="0" r="0" b="2540"/>
            <wp:docPr id="7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130"/>
                    <a:srcRect l="3980" t="11891" r="15647" b="6385"/>
                    <a:stretch/>
                  </pic:blipFill>
                  <pic:spPr>
                    <a:xfrm>
                      <a:off x="0" y="0"/>
                      <a:ext cx="5666434" cy="3240985"/>
                    </a:xfrm>
                    <a:prstGeom prst="rect">
                      <a:avLst/>
                    </a:prstGeom>
                  </pic:spPr>
                </pic:pic>
              </a:graphicData>
            </a:graphic>
          </wp:inline>
        </w:drawing>
      </w:r>
    </w:p>
    <w:p w:rsidR="0056162B" w:rsidRPr="00AE6F42" w:rsidRDefault="0056162B" w:rsidP="0056162B">
      <w:pPr>
        <w:spacing w:line="360" w:lineRule="auto"/>
        <w:jc w:val="both"/>
        <w:rPr>
          <w:rFonts w:ascii="Arial" w:hAnsi="Arial" w:cs="Arial"/>
        </w:rPr>
      </w:pPr>
      <w:r>
        <w:rPr>
          <w:rFonts w:ascii="Arial" w:hAnsi="Arial" w:cs="Arial"/>
          <w:sz w:val="24"/>
          <w:szCs w:val="24"/>
        </w:rPr>
        <w:t xml:space="preserve"> </w:t>
      </w:r>
      <w:r w:rsidRPr="00AE6F42">
        <w:rPr>
          <w:rFonts w:ascii="Arial" w:hAnsi="Arial" w:cs="Arial"/>
        </w:rPr>
        <w:t xml:space="preserve">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Los caminos en este recorrido se encuentran en buenas condiciones, en general la ubicación de estas viviendas sigue siendo privilegiada pues se encuentran a 10 minutos del centro de Amanalco, la mayoría de las personas llegan caminando a cualquier parte de esta zona y únicamente los terrenos en los que se encuentra la casa de la señora Guadalupe no cuentan con acceso a carretera por lo que es una situación que preocupa a los vecinos.</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En esta zona existen tres puntos de referencia o de reunión, siendo el campo de futbol el más concurrido tanto por las tardes como los fines de semana, las familias y amigos se reúnen para practicar deporte y convivir.</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En temporada de lluvias los terrenos suelen tener mucha humedad, ya que la pendiente del lugar hace que se encharquen en ciertas zonas grandes cantidades de agua.</w:t>
      </w:r>
    </w:p>
    <w:p w:rsidR="0056162B" w:rsidRPr="00396098" w:rsidRDefault="0056162B" w:rsidP="0056162B">
      <w:pPr>
        <w:pStyle w:val="Descripcin"/>
        <w:keepNext/>
        <w:jc w:val="both"/>
        <w:rPr>
          <w:rFonts w:ascii="Arial" w:hAnsi="Arial" w:cs="Arial"/>
          <w:sz w:val="20"/>
          <w:szCs w:val="20"/>
        </w:rPr>
      </w:pPr>
      <w:bookmarkStart w:id="99" w:name="_Toc48653239"/>
      <w:r w:rsidRPr="00396098">
        <w:rPr>
          <w:rFonts w:ascii="Arial" w:hAnsi="Arial" w:cs="Arial"/>
          <w:sz w:val="20"/>
          <w:szCs w:val="20"/>
        </w:rPr>
        <w:lastRenderedPageBreak/>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45</w:t>
      </w:r>
      <w:r w:rsidR="00E76127">
        <w:rPr>
          <w:rFonts w:ascii="Arial" w:hAnsi="Arial" w:cs="Arial"/>
          <w:sz w:val="20"/>
          <w:szCs w:val="20"/>
        </w:rPr>
        <w:fldChar w:fldCharType="end"/>
      </w:r>
      <w:r w:rsidRPr="00396098">
        <w:rPr>
          <w:rFonts w:ascii="Arial" w:hAnsi="Arial" w:cs="Arial"/>
          <w:sz w:val="20"/>
          <w:szCs w:val="20"/>
        </w:rPr>
        <w:t xml:space="preserve"> Contexto recorrido tres</w:t>
      </w:r>
      <w:bookmarkEnd w:id="99"/>
    </w:p>
    <w:p w:rsidR="0056162B" w:rsidRDefault="0056162B" w:rsidP="0056162B">
      <w:pPr>
        <w:spacing w:line="360" w:lineRule="auto"/>
        <w:jc w:val="both"/>
        <w:rPr>
          <w:rFonts w:ascii="Arial" w:hAnsi="Arial" w:cs="Arial"/>
          <w:sz w:val="24"/>
          <w:szCs w:val="24"/>
        </w:rPr>
      </w:pPr>
      <w:r>
        <w:rPr>
          <w:noProof/>
          <w:lang w:eastAsia="es-MX"/>
        </w:rPr>
        <w:drawing>
          <wp:inline distT="0" distB="0" distL="0" distR="0" wp14:anchorId="63DBDA89" wp14:editId="045BA658">
            <wp:extent cx="5597021" cy="2923674"/>
            <wp:effectExtent l="0" t="0" r="381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l="3845" t="3417" r="3979" b="10978"/>
                    <a:stretch/>
                  </pic:blipFill>
                  <pic:spPr bwMode="auto">
                    <a:xfrm>
                      <a:off x="0" y="0"/>
                      <a:ext cx="5633026" cy="2942482"/>
                    </a:xfrm>
                    <a:prstGeom prst="rect">
                      <a:avLst/>
                    </a:prstGeom>
                    <a:ln>
                      <a:noFill/>
                    </a:ln>
                    <a:extLst>
                      <a:ext uri="{53640926-AAD7-44D8-BBD7-CCE9431645EC}">
                        <a14:shadowObscured xmlns:a14="http://schemas.microsoft.com/office/drawing/2010/main"/>
                      </a:ext>
                    </a:extLst>
                  </pic:spPr>
                </pic:pic>
              </a:graphicData>
            </a:graphic>
          </wp:inline>
        </w:drawing>
      </w:r>
    </w:p>
    <w:p w:rsidR="0056162B" w:rsidRPr="00822EB4" w:rsidRDefault="0056162B" w:rsidP="0056162B">
      <w:pPr>
        <w:spacing w:line="360" w:lineRule="auto"/>
        <w:jc w:val="both"/>
        <w:rPr>
          <w:rFonts w:ascii="Arial" w:hAnsi="Arial" w:cs="Arial"/>
        </w:rPr>
      </w:pPr>
      <w:r w:rsidRPr="00822EB4">
        <w:rPr>
          <w:rFonts w:ascii="Arial" w:hAnsi="Arial" w:cs="Arial"/>
        </w:rPr>
        <w:t xml:space="preserve">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La mayoría de las viviendas en este recorrido se ubican a pie de carretera, de las cuatro casas visitadas en esta zona solo a una, la de la señora Amada, se acceso mediante veredas. Como puntos de reunión se tienen el auditorio de la Segunda Sección de San Jerónimo y el Tele bachillerato comunitario.</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En esta zona los transportes y los servicios como luz eléctrica y agua potable son suficientes, muchos de los terrenos siguen siendo para cultivo, aunque se pueden observar la construcción de más viviendas.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El recorrido número cuatro ubicado al oeste de la Segunda Sección de San Jerónimo donde estas viviendas se encuentran en su mayoría, cerca de los caminos principales, aunque para acceder a algunas de ellas y al igual que en algunos recorridos anteriores se tuvo que cruzar por veredas y caminos en mal estado.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La primera casa que se visitó fue la de la señora Graciela Acevedo, en esta vivienda se vive en dos módulos o partes en uno se cocina y se tiene el baño y en otro se duerme y se tiene la sala para reunirse y hacer tares, según palabras de la señora Graciela en este último espacio es en donde más pasan tiempo y en donde </w:t>
      </w:r>
      <w:r>
        <w:rPr>
          <w:rFonts w:ascii="Arial" w:hAnsi="Arial" w:cs="Arial"/>
          <w:sz w:val="24"/>
          <w:szCs w:val="24"/>
        </w:rPr>
        <w:lastRenderedPageBreak/>
        <w:t xml:space="preserve">más les gusta estar, pues este espacio está construido de madera y adobe </w:t>
      </w:r>
      <w:r w:rsidR="00FC5578">
        <w:rPr>
          <w:rFonts w:ascii="Arial" w:hAnsi="Arial" w:cs="Arial"/>
          <w:sz w:val="24"/>
          <w:szCs w:val="24"/>
        </w:rPr>
        <w:t>y,</w:t>
      </w:r>
      <w:r>
        <w:rPr>
          <w:rFonts w:ascii="Arial" w:hAnsi="Arial" w:cs="Arial"/>
          <w:sz w:val="24"/>
          <w:szCs w:val="24"/>
        </w:rPr>
        <w:t xml:space="preserve"> por lo tanto, es térmico cuando hace frio.</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A futuro le gustaría construir un cuarto más a modo de recamara espera que se definan límites entre los diferentes herederos del terreno, pues afirma no tener certeza de que se respeten los espacios. </w:t>
      </w:r>
    </w:p>
    <w:p w:rsidR="0056162B" w:rsidRPr="00A2587B" w:rsidRDefault="00D20809" w:rsidP="0056162B">
      <w:pPr>
        <w:pStyle w:val="Descripcin"/>
        <w:keepNext/>
        <w:rPr>
          <w:rFonts w:ascii="Arial" w:hAnsi="Arial" w:cs="Arial"/>
          <w:sz w:val="20"/>
          <w:szCs w:val="20"/>
        </w:rPr>
      </w:pPr>
      <w:bookmarkStart w:id="100" w:name="_Toc48653240"/>
      <w:r w:rsidRPr="00A2587B">
        <w:rPr>
          <w:rFonts w:ascii="Arial" w:hAnsi="Arial" w:cs="Arial"/>
          <w:noProof/>
          <w:sz w:val="24"/>
          <w:szCs w:val="24"/>
          <w:lang w:eastAsia="es-MX"/>
        </w:rPr>
        <w:drawing>
          <wp:anchor distT="0" distB="0" distL="114300" distR="114300" simplePos="0" relativeHeight="251851776" behindDoc="0" locked="0" layoutInCell="1" allowOverlap="1">
            <wp:simplePos x="0" y="0"/>
            <wp:positionH relativeFrom="column">
              <wp:posOffset>928370</wp:posOffset>
            </wp:positionH>
            <wp:positionV relativeFrom="paragraph">
              <wp:posOffset>3283585</wp:posOffset>
            </wp:positionV>
            <wp:extent cx="3740785" cy="2804160"/>
            <wp:effectExtent l="0" t="0" r="0" b="0"/>
            <wp:wrapTopAndBottom/>
            <wp:docPr id="84" name="Imagen 84" descr="E:\DCIM\104NIKON\DSCN29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CIM\104NIKON\DSCN2925.JPG"/>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740785" cy="28041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2587B">
        <w:rPr>
          <w:rFonts w:ascii="Arial" w:hAnsi="Arial" w:cs="Arial"/>
          <w:noProof/>
          <w:sz w:val="24"/>
          <w:szCs w:val="24"/>
          <w:lang w:eastAsia="es-MX"/>
        </w:rPr>
        <w:drawing>
          <wp:anchor distT="0" distB="0" distL="114300" distR="114300" simplePos="0" relativeHeight="251850752" behindDoc="0" locked="0" layoutInCell="1" allowOverlap="1">
            <wp:simplePos x="0" y="0"/>
            <wp:positionH relativeFrom="column">
              <wp:posOffset>929005</wp:posOffset>
            </wp:positionH>
            <wp:positionV relativeFrom="paragraph">
              <wp:posOffset>349217</wp:posOffset>
            </wp:positionV>
            <wp:extent cx="3693160" cy="2767965"/>
            <wp:effectExtent l="0" t="0" r="2540" b="0"/>
            <wp:wrapTopAndBottom/>
            <wp:docPr id="82" name="Imagen 82" descr="E:\DCIM\104NIKON\DSCN29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CIM\104NIKON\DSCN2919.JPG"/>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3693160" cy="27679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62B">
        <w:t xml:space="preserve">                   </w:t>
      </w:r>
      <w:r w:rsidR="0056162B" w:rsidRPr="00A2587B">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46</w:t>
      </w:r>
      <w:r w:rsidR="00E76127">
        <w:rPr>
          <w:rFonts w:ascii="Arial" w:hAnsi="Arial" w:cs="Arial"/>
          <w:sz w:val="20"/>
          <w:szCs w:val="20"/>
        </w:rPr>
        <w:fldChar w:fldCharType="end"/>
      </w:r>
      <w:r w:rsidR="0056162B" w:rsidRPr="00A2587B">
        <w:rPr>
          <w:rFonts w:ascii="Arial" w:hAnsi="Arial" w:cs="Arial"/>
          <w:sz w:val="20"/>
          <w:szCs w:val="20"/>
        </w:rPr>
        <w:t xml:space="preserve"> Casa de la señora Graciela Acevedo</w:t>
      </w:r>
      <w:bookmarkEnd w:id="100"/>
      <w:r w:rsidR="0056162B" w:rsidRPr="00A2587B">
        <w:rPr>
          <w:rFonts w:ascii="Arial" w:hAnsi="Arial" w:cs="Arial"/>
          <w:sz w:val="20"/>
          <w:szCs w:val="20"/>
        </w:rPr>
        <w:t xml:space="preserve"> </w:t>
      </w:r>
    </w:p>
    <w:p w:rsidR="0056162B" w:rsidRDefault="0056162B" w:rsidP="0056162B">
      <w:pPr>
        <w:spacing w:line="360" w:lineRule="auto"/>
        <w:jc w:val="center"/>
        <w:rPr>
          <w:rFonts w:ascii="Arial" w:hAnsi="Arial" w:cs="Arial"/>
          <w:noProof/>
          <w:sz w:val="24"/>
          <w:szCs w:val="24"/>
          <w:lang w:eastAsia="es-MX"/>
        </w:rPr>
      </w:pPr>
      <w:r>
        <w:rPr>
          <w:rFonts w:ascii="Arial" w:hAnsi="Arial" w:cs="Arial"/>
          <w:noProof/>
          <w:sz w:val="24"/>
          <w:szCs w:val="24"/>
          <w:lang w:eastAsia="es-MX"/>
        </w:rPr>
        <w:t xml:space="preserve">  </w:t>
      </w:r>
    </w:p>
    <w:p w:rsidR="0056162B" w:rsidRPr="00A2587B" w:rsidRDefault="0056162B" w:rsidP="0056162B">
      <w:pPr>
        <w:spacing w:line="360" w:lineRule="auto"/>
        <w:rPr>
          <w:rFonts w:ascii="Arial" w:hAnsi="Arial" w:cs="Arial"/>
        </w:rPr>
      </w:pPr>
      <w:r>
        <w:rPr>
          <w:rFonts w:ascii="Arial" w:hAnsi="Arial" w:cs="Arial"/>
          <w:noProof/>
          <w:lang w:eastAsia="es-MX"/>
        </w:rPr>
        <w:t xml:space="preserve">              </w:t>
      </w:r>
      <w:r w:rsidRPr="00A2587B">
        <w:rPr>
          <w:rFonts w:ascii="Arial" w:hAnsi="Arial" w:cs="Arial"/>
          <w:noProof/>
          <w:lang w:eastAsia="es-MX"/>
        </w:rPr>
        <w:t xml:space="preserve">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lastRenderedPageBreak/>
        <w:t>Posteriormente, se visitó la casa del señor Carlos Martínez, él se dedica a la construcción, dice que lo que más le gusta de su casa son los cuartos porque ahí puede descansar a ver la televisión y que le da orgullo decir que el solo hizo su casa a lo largo de 19 años, espera terminar la parte de arriba en la que quiere hacer dos cuartos más, la parte que menos le gusta es su cocina pues argumenta que casi no comen en casa, está interesado por aprender más sobre construcción quiere llegar a ser maestro albañil.</w:t>
      </w:r>
    </w:p>
    <w:p w:rsidR="0056162B" w:rsidRDefault="0056162B" w:rsidP="0038601B">
      <w:pPr>
        <w:spacing w:line="360" w:lineRule="auto"/>
        <w:ind w:firstLine="709"/>
        <w:jc w:val="both"/>
        <w:rPr>
          <w:rFonts w:ascii="Arial" w:hAnsi="Arial" w:cs="Arial"/>
          <w:noProof/>
          <w:sz w:val="24"/>
          <w:szCs w:val="24"/>
          <w:lang w:eastAsia="es-MX"/>
        </w:rPr>
      </w:pPr>
      <w:r>
        <w:rPr>
          <w:rFonts w:ascii="Arial" w:hAnsi="Arial" w:cs="Arial"/>
          <w:sz w:val="24"/>
          <w:szCs w:val="24"/>
        </w:rPr>
        <w:t xml:space="preserve">La casa de la señora Leticia Hernández fue la más próxima para continuar, su casa cuenta con acabados y el único espacio que dice ella que le faltaría es una cocina pues actualmente solo tiene un pequeño espacio junto a la sala, le gustaría reacondicionar su baño pues dice que como está adentro los olores se meten a toda la casa, actualmente sigue conservando una cocina de humo, pero ya casi no la utiliza más que nada dice que piensa en donde vivirán sus hijos que le gustaría heredarles un terreno. </w:t>
      </w:r>
    </w:p>
    <w:p w:rsidR="0056162B" w:rsidRPr="00A2587B" w:rsidRDefault="00D20809" w:rsidP="0056162B">
      <w:pPr>
        <w:pStyle w:val="Descripcin"/>
        <w:keepNext/>
        <w:jc w:val="both"/>
        <w:rPr>
          <w:rFonts w:ascii="Arial" w:hAnsi="Arial" w:cs="Arial"/>
          <w:sz w:val="20"/>
          <w:szCs w:val="20"/>
        </w:rPr>
      </w:pPr>
      <w:bookmarkStart w:id="101" w:name="_Toc48653241"/>
      <w:r w:rsidRPr="00A2587B">
        <w:rPr>
          <w:rFonts w:ascii="Arial" w:hAnsi="Arial" w:cs="Arial"/>
          <w:noProof/>
          <w:sz w:val="24"/>
          <w:szCs w:val="24"/>
          <w:lang w:eastAsia="es-MX"/>
        </w:rPr>
        <w:drawing>
          <wp:anchor distT="0" distB="0" distL="114300" distR="114300" simplePos="0" relativeHeight="251852800" behindDoc="0" locked="0" layoutInCell="1" allowOverlap="1">
            <wp:simplePos x="0" y="0"/>
            <wp:positionH relativeFrom="margin">
              <wp:align>left</wp:align>
            </wp:positionH>
            <wp:positionV relativeFrom="paragraph">
              <wp:posOffset>245110</wp:posOffset>
            </wp:positionV>
            <wp:extent cx="5233670" cy="3922395"/>
            <wp:effectExtent l="0" t="0" r="5080" b="1905"/>
            <wp:wrapTopAndBottom/>
            <wp:docPr id="87" name="Imagen 87" descr="E:\DCIM\104NIKON\DSCN29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CIM\104NIKON\DSCN2926.JPG"/>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233670" cy="3922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62B" w:rsidRPr="00A2587B">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47</w:t>
      </w:r>
      <w:r w:rsidR="00E76127">
        <w:rPr>
          <w:rFonts w:ascii="Arial" w:hAnsi="Arial" w:cs="Arial"/>
          <w:sz w:val="20"/>
          <w:szCs w:val="20"/>
        </w:rPr>
        <w:fldChar w:fldCharType="end"/>
      </w:r>
      <w:r w:rsidR="0056162B" w:rsidRPr="00A2587B">
        <w:rPr>
          <w:rFonts w:ascii="Arial" w:hAnsi="Arial" w:cs="Arial"/>
          <w:sz w:val="20"/>
          <w:szCs w:val="20"/>
        </w:rPr>
        <w:t xml:space="preserve"> Casa de la señora Leticia Hernández</w:t>
      </w:r>
      <w:bookmarkEnd w:id="101"/>
    </w:p>
    <w:p w:rsidR="0056162B" w:rsidRDefault="0056162B" w:rsidP="0056162B">
      <w:pPr>
        <w:spacing w:line="360" w:lineRule="auto"/>
        <w:jc w:val="both"/>
        <w:rPr>
          <w:rFonts w:ascii="Arial" w:hAnsi="Arial" w:cs="Arial"/>
          <w:sz w:val="24"/>
          <w:szCs w:val="24"/>
        </w:rPr>
      </w:pPr>
      <w:r>
        <w:rPr>
          <w:rFonts w:ascii="Arial" w:hAnsi="Arial" w:cs="Arial"/>
          <w:sz w:val="24"/>
          <w:szCs w:val="24"/>
        </w:rPr>
        <w:t xml:space="preserve">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lastRenderedPageBreak/>
        <w:t>La próxima casa se aleja de la carretera, para allegar a ella se pasa por mucha vegetación, esta casa es la de la señora María Chino, se compone de tres módulos, habitaciones, cocina de leña, y baño.</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La señora anhela construir una cocina mejor acondicionada y más habitaciones, pues sus tres nietos comparten una, más que su vivienda le preocupa el futuro de sus nietos pues sus padres están ausentes, a pesar de los problemas familiares la señora se encuentra feliz de lo que logró tener pues, como comenta, empezó sin nada, sin un terreno, ni un lugar para vivir, por ello guarda mucho cariño por lo que pudo construir con su esposo que falleció ya hace muchos años.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La siguiente persona que se visito fue al señor Abel Alejandro, quien adapto un módulo existente que le heredaron sus papas construido de adobe y a partir de este desplanto las demás partes de su vivienda sus algunos muros de su casa siguen siendo de adobe por lo que se siente muy cómodo estar ahí, dice que el lugar favorito de su casa es la sala pues ahí conviven la mayor parte del tiempo y que si pudiera construir un espacio más a su casa sería un cuarto para sus hijos.</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El señor Abel considera que la ayuda que otorga el gobierno referente a la vivienda no es del todo para ayudarles, pues sólo buscan conseguir votos y muchas veces los apoyos no llegan a las personas que más lo necesitan.</w:t>
      </w:r>
    </w:p>
    <w:p w:rsidR="00D20809" w:rsidRDefault="00D20809" w:rsidP="0038601B">
      <w:pPr>
        <w:spacing w:line="360" w:lineRule="auto"/>
        <w:ind w:firstLine="709"/>
        <w:jc w:val="both"/>
        <w:rPr>
          <w:rFonts w:ascii="Arial" w:hAnsi="Arial" w:cs="Arial"/>
          <w:sz w:val="24"/>
          <w:szCs w:val="24"/>
        </w:rPr>
      </w:pPr>
    </w:p>
    <w:p w:rsidR="00D20809" w:rsidRDefault="00D20809" w:rsidP="0038601B">
      <w:pPr>
        <w:spacing w:line="360" w:lineRule="auto"/>
        <w:ind w:firstLine="709"/>
        <w:jc w:val="both"/>
        <w:rPr>
          <w:rFonts w:ascii="Arial" w:hAnsi="Arial" w:cs="Arial"/>
          <w:sz w:val="24"/>
          <w:szCs w:val="24"/>
        </w:rPr>
      </w:pPr>
    </w:p>
    <w:p w:rsidR="00D20809" w:rsidRDefault="00D20809" w:rsidP="0038601B">
      <w:pPr>
        <w:spacing w:line="360" w:lineRule="auto"/>
        <w:ind w:firstLine="709"/>
        <w:jc w:val="both"/>
        <w:rPr>
          <w:rFonts w:ascii="Arial" w:hAnsi="Arial" w:cs="Arial"/>
          <w:sz w:val="24"/>
          <w:szCs w:val="24"/>
        </w:rPr>
      </w:pPr>
    </w:p>
    <w:p w:rsidR="0056162B" w:rsidRPr="00A2587B" w:rsidRDefault="0056162B" w:rsidP="0056162B">
      <w:pPr>
        <w:pStyle w:val="Descripcin"/>
        <w:keepNext/>
        <w:jc w:val="both"/>
        <w:rPr>
          <w:rFonts w:ascii="Arial" w:hAnsi="Arial" w:cs="Arial"/>
          <w:sz w:val="20"/>
          <w:szCs w:val="20"/>
        </w:rPr>
      </w:pPr>
      <w:bookmarkStart w:id="102" w:name="_Toc48653242"/>
      <w:r w:rsidRPr="00A2587B">
        <w:rPr>
          <w:rFonts w:ascii="Arial" w:hAnsi="Arial" w:cs="Arial"/>
          <w:sz w:val="20"/>
          <w:szCs w:val="20"/>
        </w:rPr>
        <w:lastRenderedPageBreak/>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48</w:t>
      </w:r>
      <w:r w:rsidR="00E76127">
        <w:rPr>
          <w:rFonts w:ascii="Arial" w:hAnsi="Arial" w:cs="Arial"/>
          <w:sz w:val="20"/>
          <w:szCs w:val="20"/>
        </w:rPr>
        <w:fldChar w:fldCharType="end"/>
      </w:r>
      <w:r w:rsidRPr="00A2587B">
        <w:rPr>
          <w:rFonts w:ascii="Arial" w:hAnsi="Arial" w:cs="Arial"/>
          <w:sz w:val="20"/>
          <w:szCs w:val="20"/>
        </w:rPr>
        <w:t xml:space="preserve"> Casa del señor Abel</w:t>
      </w:r>
      <w:bookmarkEnd w:id="102"/>
    </w:p>
    <w:p w:rsidR="0056162B" w:rsidRDefault="00D20809" w:rsidP="0056162B">
      <w:pPr>
        <w:spacing w:line="360" w:lineRule="auto"/>
        <w:jc w:val="both"/>
        <w:rPr>
          <w:rFonts w:ascii="Arial" w:hAnsi="Arial" w:cs="Arial"/>
          <w:sz w:val="24"/>
          <w:szCs w:val="24"/>
        </w:rPr>
      </w:pPr>
      <w:r w:rsidRPr="00A2587B">
        <w:rPr>
          <w:rFonts w:ascii="Arial" w:hAnsi="Arial" w:cs="Arial"/>
          <w:noProof/>
          <w:sz w:val="24"/>
          <w:szCs w:val="24"/>
          <w:lang w:eastAsia="es-MX"/>
        </w:rPr>
        <w:drawing>
          <wp:anchor distT="0" distB="0" distL="114300" distR="114300" simplePos="0" relativeHeight="251854848" behindDoc="0" locked="0" layoutInCell="1" allowOverlap="1">
            <wp:simplePos x="0" y="0"/>
            <wp:positionH relativeFrom="margin">
              <wp:posOffset>348615</wp:posOffset>
            </wp:positionH>
            <wp:positionV relativeFrom="paragraph">
              <wp:posOffset>187960</wp:posOffset>
            </wp:positionV>
            <wp:extent cx="4894580" cy="3669030"/>
            <wp:effectExtent l="0" t="0" r="1270" b="7620"/>
            <wp:wrapTopAndBottom/>
            <wp:docPr id="95" name="Imagen 95" descr="E:\DCIM\104NIKON\DSCN29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DCIM\104NIKON\DSCN2932.JPG"/>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4894580" cy="36690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2587B">
        <w:rPr>
          <w:rFonts w:ascii="Arial" w:hAnsi="Arial" w:cs="Arial"/>
          <w:noProof/>
          <w:sz w:val="24"/>
          <w:szCs w:val="24"/>
          <w:lang w:eastAsia="es-MX"/>
        </w:rPr>
        <w:drawing>
          <wp:anchor distT="0" distB="0" distL="114300" distR="114300" simplePos="0" relativeHeight="251853824" behindDoc="0" locked="0" layoutInCell="1" allowOverlap="1">
            <wp:simplePos x="0" y="0"/>
            <wp:positionH relativeFrom="margin">
              <wp:posOffset>348916</wp:posOffset>
            </wp:positionH>
            <wp:positionV relativeFrom="paragraph">
              <wp:posOffset>3965575</wp:posOffset>
            </wp:positionV>
            <wp:extent cx="4904740" cy="3753485"/>
            <wp:effectExtent l="0" t="0" r="0" b="0"/>
            <wp:wrapTopAndBottom/>
            <wp:docPr id="195" name="Imagen 195" descr="E:\DCIM\104NIKON\DSCN2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DCIM\104NIKON\DSCN2931.JPG"/>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4904740" cy="37534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62B">
        <w:rPr>
          <w:rFonts w:ascii="Arial" w:hAnsi="Arial" w:cs="Arial"/>
          <w:noProof/>
          <w:sz w:val="24"/>
          <w:szCs w:val="24"/>
          <w:lang w:eastAsia="es-MX"/>
        </w:rPr>
        <w:t xml:space="preserve"> </w:t>
      </w:r>
    </w:p>
    <w:p w:rsidR="00D20809" w:rsidRPr="00D20809" w:rsidRDefault="00D20809" w:rsidP="00D20809">
      <w:r>
        <w:rPr>
          <w:rFonts w:ascii="Arial" w:hAnsi="Arial" w:cs="Arial"/>
          <w:sz w:val="24"/>
          <w:szCs w:val="24"/>
        </w:rPr>
        <w:t xml:space="preserve">Fuente: Del Autor </w:t>
      </w:r>
    </w:p>
    <w:p w:rsidR="0056162B" w:rsidRDefault="0056162B" w:rsidP="00D20809">
      <w:pPr>
        <w:rPr>
          <w:rFonts w:ascii="Arial" w:hAnsi="Arial" w:cs="Arial"/>
          <w:sz w:val="24"/>
          <w:szCs w:val="24"/>
        </w:rPr>
      </w:pPr>
      <w:r>
        <w:rPr>
          <w:rFonts w:ascii="Arial" w:hAnsi="Arial" w:cs="Arial"/>
          <w:sz w:val="24"/>
          <w:szCs w:val="24"/>
        </w:rPr>
        <w:lastRenderedPageBreak/>
        <w:t xml:space="preserve">Por último, se visitó la casa del señor Germán Alejandro, cuyo lugar favorito es el jardín, ahí tiene a sus animales y ahí conviven la mayoría del tiempo. Él construyó su casa de materiales industrializados, sin embargo, reconoce las ventajas de construir con adobe, su segunda cocina como él dice, la construyo de leña la hizo él y su esposa con adobe, pero dice que es mucho tiempo y esfuerzo para construir así.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El señor Germán reconoce que el material para elaborar el adobe es abundante en la zona y comenta que en las casas que él construye en Avándaro sus propietarios prefieren el adobe dados los beneficios térmicos que tiene.</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En el siguiente grafico se muestra cada una de las viviendas visitadas en este recorrido, así como las principales problemáticas del contexto en donde se ubican.</w:t>
      </w:r>
    </w:p>
    <w:p w:rsidR="0056162B" w:rsidRPr="00EE5CAE" w:rsidRDefault="0056162B" w:rsidP="0056162B">
      <w:pPr>
        <w:pStyle w:val="Descripcin"/>
        <w:keepNext/>
        <w:jc w:val="both"/>
        <w:rPr>
          <w:rFonts w:ascii="Arial" w:hAnsi="Arial" w:cs="Arial"/>
          <w:sz w:val="20"/>
          <w:szCs w:val="20"/>
        </w:rPr>
      </w:pPr>
      <w:bookmarkStart w:id="103" w:name="_Toc48653243"/>
      <w:r w:rsidRPr="00EE5CAE">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49</w:t>
      </w:r>
      <w:r w:rsidR="00E76127">
        <w:rPr>
          <w:rFonts w:ascii="Arial" w:hAnsi="Arial" w:cs="Arial"/>
          <w:sz w:val="20"/>
          <w:szCs w:val="20"/>
        </w:rPr>
        <w:fldChar w:fldCharType="end"/>
      </w:r>
      <w:r w:rsidRPr="00EE5CAE">
        <w:rPr>
          <w:rFonts w:ascii="Arial" w:hAnsi="Arial" w:cs="Arial"/>
          <w:sz w:val="20"/>
          <w:szCs w:val="20"/>
        </w:rPr>
        <w:t xml:space="preserve"> Contexto recorrido cuatro</w:t>
      </w:r>
      <w:bookmarkEnd w:id="103"/>
    </w:p>
    <w:p w:rsidR="0056162B" w:rsidRDefault="0056162B" w:rsidP="0056162B">
      <w:pPr>
        <w:spacing w:line="360" w:lineRule="auto"/>
        <w:jc w:val="both"/>
        <w:rPr>
          <w:rFonts w:ascii="Arial" w:hAnsi="Arial" w:cs="Arial"/>
          <w:sz w:val="24"/>
          <w:szCs w:val="24"/>
        </w:rPr>
      </w:pPr>
      <w:r>
        <w:rPr>
          <w:noProof/>
          <w:lang w:eastAsia="es-MX"/>
        </w:rPr>
        <w:drawing>
          <wp:inline distT="0" distB="0" distL="0" distR="0" wp14:anchorId="2E49E64A" wp14:editId="641483BD">
            <wp:extent cx="5727469" cy="3687693"/>
            <wp:effectExtent l="0" t="0" r="6985" b="8255"/>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7"/>
                    <a:srcRect l="2370" r="13202" b="3352"/>
                    <a:stretch/>
                  </pic:blipFill>
                  <pic:spPr bwMode="auto">
                    <a:xfrm>
                      <a:off x="0" y="0"/>
                      <a:ext cx="5739933" cy="3695718"/>
                    </a:xfrm>
                    <a:prstGeom prst="rect">
                      <a:avLst/>
                    </a:prstGeom>
                    <a:ln>
                      <a:noFill/>
                    </a:ln>
                    <a:extLst>
                      <a:ext uri="{53640926-AAD7-44D8-BBD7-CCE9431645EC}">
                        <a14:shadowObscured xmlns:a14="http://schemas.microsoft.com/office/drawing/2010/main"/>
                      </a:ext>
                    </a:extLst>
                  </pic:spPr>
                </pic:pic>
              </a:graphicData>
            </a:graphic>
          </wp:inline>
        </w:drawing>
      </w:r>
    </w:p>
    <w:p w:rsidR="0056162B" w:rsidRDefault="0056162B" w:rsidP="0056162B">
      <w:pPr>
        <w:spacing w:line="360" w:lineRule="auto"/>
        <w:jc w:val="both"/>
        <w:rPr>
          <w:rFonts w:ascii="Arial" w:hAnsi="Arial" w:cs="Arial"/>
        </w:rPr>
      </w:pPr>
      <w:r w:rsidRPr="00EE5CAE">
        <w:rPr>
          <w:rFonts w:ascii="Arial" w:hAnsi="Arial" w:cs="Arial"/>
        </w:rPr>
        <w:t xml:space="preserve">Fuente: Del autor </w:t>
      </w:r>
    </w:p>
    <w:p w:rsidR="0056162B" w:rsidRPr="00EE5CAE" w:rsidRDefault="0056162B" w:rsidP="0038601B">
      <w:pPr>
        <w:spacing w:line="360" w:lineRule="auto"/>
        <w:ind w:firstLine="709"/>
        <w:jc w:val="both"/>
        <w:rPr>
          <w:rFonts w:ascii="Arial" w:hAnsi="Arial" w:cs="Arial"/>
          <w:sz w:val="24"/>
          <w:szCs w:val="24"/>
        </w:rPr>
      </w:pPr>
      <w:r w:rsidRPr="00EE5CAE">
        <w:rPr>
          <w:rFonts w:ascii="Arial" w:hAnsi="Arial" w:cs="Arial"/>
          <w:sz w:val="24"/>
          <w:szCs w:val="24"/>
        </w:rPr>
        <w:t xml:space="preserve">Existe una zona dentro de la que se encuentran tres viviendas en donde el material arcilloso es muy abundante, esta tierra es ideal para realizar adobes, sin </w:t>
      </w:r>
      <w:r w:rsidRPr="00EE5CAE">
        <w:rPr>
          <w:rFonts w:ascii="Arial" w:hAnsi="Arial" w:cs="Arial"/>
          <w:sz w:val="24"/>
          <w:szCs w:val="24"/>
        </w:rPr>
        <w:lastRenderedPageBreak/>
        <w:t xml:space="preserve">embargo, en tiempo de lluvias los caminos se ven afectados algunos coches se quedan atascados a causa del lodo.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La mayoría de las viviendas se alejan de los caminos principales, pero siguen teniendo una buena comunicación con el centro de </w:t>
      </w:r>
      <w:r w:rsidR="00FC5578">
        <w:rPr>
          <w:rFonts w:ascii="Arial" w:hAnsi="Arial" w:cs="Arial"/>
          <w:sz w:val="24"/>
          <w:szCs w:val="24"/>
        </w:rPr>
        <w:t>Amanalco.</w:t>
      </w:r>
      <w:r w:rsidR="00FC5578" w:rsidRPr="00EE5CAE">
        <w:rPr>
          <w:rFonts w:ascii="Arial" w:hAnsi="Arial" w:cs="Arial"/>
          <w:sz w:val="24"/>
          <w:szCs w:val="24"/>
        </w:rPr>
        <w:t xml:space="preserve"> Dentro</w:t>
      </w:r>
      <w:r w:rsidRPr="00EE5CAE">
        <w:rPr>
          <w:rFonts w:ascii="Arial" w:hAnsi="Arial" w:cs="Arial"/>
          <w:sz w:val="24"/>
          <w:szCs w:val="24"/>
        </w:rPr>
        <w:t xml:space="preserve"> de este recorrido se pudo observar como la ocupación de los terrenos cada vez invade más terreno boscoso</w:t>
      </w:r>
      <w:r>
        <w:rPr>
          <w:rFonts w:ascii="Arial" w:hAnsi="Arial" w:cs="Arial"/>
          <w:sz w:val="24"/>
          <w:szCs w:val="24"/>
        </w:rPr>
        <w:t>.</w:t>
      </w:r>
      <w:r w:rsidRPr="00EE5CAE">
        <w:rPr>
          <w:rFonts w:ascii="Arial" w:hAnsi="Arial" w:cs="Arial"/>
          <w:sz w:val="24"/>
          <w:szCs w:val="24"/>
        </w:rPr>
        <w:t xml:space="preserve">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El siguiente recorrido de viviendas correspondió a los números cinco y seis el área de estas viviendas se ubica más hacia el sur de la comunidad y el contexto empieza a ser completamente rural, rodeado de más vegetación y árboles, pues esta área se encuentra a las faldas del Cerro Cuate. La mayoría de los caminos son de terracería y veredas angostas, para movilizarse de una casa a otra se deben atravesar terrenos grandes y distancias de entre 15 y 20 minutos.</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La visita al hogar de la señora Cándida Reyes, mostró que su principal preocupación es un pozo o tanque de agua que se encentra a un costado de su casa y que por falta de mantenimiento corre el riesgo de fracturarse y perjudicar su vivienda. Ella junto con su esposo planean construir a corto plazo una morada más grande junto a la que ahora tienen, pues la actual solo cuenta con dos habitaciones.</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Como muchos de los casos de las familias de la comunidad, su esposo se dedica a la construcción, por lo que ella comenta que poco a poco irán construyendo para mejorar sus condiciones de vida.</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La segunda vivienda fue la de la señora María Trinidad quien es la única que cuenta con una hecha o proporcionada por un programa de gobierno, el cual entregó un pie de casa construido. Ella dice que fue beneficiada por que uno de sus hijos tiene capacidades diferentes, la casa no está terminada ya que ella dice que se la entregaron casi en obra negra, sin puertas ni ventanas, sin acabados. En la actualidad le hace falta el baño y tiene planes de construir un cuarto más para uno de sus hijos.</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lastRenderedPageBreak/>
        <w:t xml:space="preserve">La señora María dice que ella preferiría tener una casa de adobe porque son más calientes y fáciles de construir, ella y su hermano construyeron unos cuartos con este material y que se vive muy bien. </w:t>
      </w:r>
    </w:p>
    <w:p w:rsidR="0056162B" w:rsidRPr="00822EB4" w:rsidRDefault="00D20809" w:rsidP="0056162B">
      <w:pPr>
        <w:pStyle w:val="Descripcin"/>
        <w:keepNext/>
        <w:jc w:val="both"/>
        <w:rPr>
          <w:rFonts w:ascii="Arial" w:hAnsi="Arial" w:cs="Arial"/>
          <w:sz w:val="20"/>
          <w:szCs w:val="20"/>
        </w:rPr>
      </w:pPr>
      <w:bookmarkStart w:id="104" w:name="_Toc48653244"/>
      <w:r w:rsidRPr="00A73EAD">
        <w:rPr>
          <w:rFonts w:ascii="Arial" w:hAnsi="Arial" w:cs="Arial"/>
          <w:noProof/>
          <w:sz w:val="24"/>
          <w:szCs w:val="24"/>
          <w:lang w:eastAsia="es-MX"/>
        </w:rPr>
        <w:drawing>
          <wp:anchor distT="0" distB="0" distL="114300" distR="114300" simplePos="0" relativeHeight="251855872" behindDoc="0" locked="0" layoutInCell="1" allowOverlap="1">
            <wp:simplePos x="0" y="0"/>
            <wp:positionH relativeFrom="margin">
              <wp:posOffset>613611</wp:posOffset>
            </wp:positionH>
            <wp:positionV relativeFrom="paragraph">
              <wp:posOffset>267269</wp:posOffset>
            </wp:positionV>
            <wp:extent cx="4354830" cy="3266440"/>
            <wp:effectExtent l="0" t="0" r="7620" b="0"/>
            <wp:wrapTopAndBottom/>
            <wp:docPr id="63" name="Imagen 63" descr="E:\DCIM\104NIKON\DSCN28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DCIM\104NIKON\DSCN2837.JPG"/>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4354830" cy="32664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62B" w:rsidRPr="00822EB4">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50</w:t>
      </w:r>
      <w:r w:rsidR="00E76127">
        <w:rPr>
          <w:rFonts w:ascii="Arial" w:hAnsi="Arial" w:cs="Arial"/>
          <w:sz w:val="20"/>
          <w:szCs w:val="20"/>
        </w:rPr>
        <w:fldChar w:fldCharType="end"/>
      </w:r>
      <w:r w:rsidR="0056162B" w:rsidRPr="00822EB4">
        <w:rPr>
          <w:rFonts w:ascii="Arial" w:hAnsi="Arial" w:cs="Arial"/>
          <w:sz w:val="20"/>
          <w:szCs w:val="20"/>
        </w:rPr>
        <w:t xml:space="preserve"> Casa de la señora Cándida y María</w:t>
      </w:r>
      <w:bookmarkEnd w:id="104"/>
    </w:p>
    <w:p w:rsidR="0056162B" w:rsidRDefault="00D20809" w:rsidP="0056162B">
      <w:pPr>
        <w:spacing w:line="360" w:lineRule="auto"/>
        <w:jc w:val="both"/>
        <w:rPr>
          <w:rFonts w:ascii="Arial" w:hAnsi="Arial" w:cs="Arial"/>
          <w:sz w:val="24"/>
          <w:szCs w:val="24"/>
        </w:rPr>
      </w:pPr>
      <w:r w:rsidRPr="00A73EAD">
        <w:rPr>
          <w:rFonts w:ascii="Arial" w:hAnsi="Arial" w:cs="Arial"/>
          <w:noProof/>
          <w:sz w:val="24"/>
          <w:szCs w:val="24"/>
          <w:lang w:eastAsia="es-MX"/>
        </w:rPr>
        <w:drawing>
          <wp:anchor distT="0" distB="0" distL="114300" distR="114300" simplePos="0" relativeHeight="251856896" behindDoc="0" locked="0" layoutInCell="1" allowOverlap="1">
            <wp:simplePos x="0" y="0"/>
            <wp:positionH relativeFrom="margin">
              <wp:posOffset>613611</wp:posOffset>
            </wp:positionH>
            <wp:positionV relativeFrom="paragraph">
              <wp:posOffset>3472114</wp:posOffset>
            </wp:positionV>
            <wp:extent cx="4345305" cy="3260090"/>
            <wp:effectExtent l="0" t="0" r="0" b="0"/>
            <wp:wrapTopAndBottom/>
            <wp:docPr id="64" name="Imagen 64" descr="E:\DCIM\104NIKON\DSCN2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DCIM\104NIKON\DSCN2839.JPG"/>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4345305" cy="32600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6162B" w:rsidRPr="00822EB4" w:rsidRDefault="00D20809" w:rsidP="0056162B">
      <w:pPr>
        <w:spacing w:line="360" w:lineRule="auto"/>
        <w:jc w:val="both"/>
        <w:rPr>
          <w:rFonts w:ascii="Arial" w:hAnsi="Arial" w:cs="Arial"/>
        </w:rPr>
      </w:pPr>
      <w:r>
        <w:rPr>
          <w:rFonts w:ascii="Arial" w:hAnsi="Arial" w:cs="Arial"/>
        </w:rPr>
        <w:t xml:space="preserve">                 </w:t>
      </w:r>
      <w:r w:rsidR="0056162B" w:rsidRPr="00822EB4">
        <w:rPr>
          <w:rFonts w:ascii="Arial" w:hAnsi="Arial" w:cs="Arial"/>
        </w:rPr>
        <w:t xml:space="preserve">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lastRenderedPageBreak/>
        <w:t>La casa del señor Lauro Silvano fue la siguiente, en la misma calle que la anterior, al entrar a su propiedad pude percatarme de que era una de las viviendas en mejores condiciones de vida, pues su casa era muy grande. El señor se dedica a la venta de barbacoa y a la construcción, comenta que le tomó muchos años construir la casa que tiene y que fue su propio esfuerzo, considera necesaria la asesoría de un arquitecto en la construcción, pues como comenta “a mí mismo me fallaron algunas medidas y eso que llevo trabajando en esto desde hace 40 años”. A pesar del gran tamaño de su vivienda se pudo observar que la mayor actividad se realiza en el patio, su cocina de humo y sus hornos para elaboración de barbacoa.</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La siguiente casa corresponde a la señora Lidia Sánchez que consta de un módulo originario construido de adobe en una planta rectangular y una casa nueva de no más de dos años que la construyó, lo que más le gusta de su vivienda es que la mantiene con limpieza y se siente orgullosa de lo que ha construido futuro desea heredar a sus hijos una porción del terreno en donde está para que ellos construyan ahí. </w:t>
      </w:r>
    </w:p>
    <w:p w:rsidR="0056162B" w:rsidRPr="002963D6" w:rsidRDefault="00D20809" w:rsidP="0056162B">
      <w:pPr>
        <w:pStyle w:val="Descripcin"/>
        <w:keepNext/>
        <w:jc w:val="both"/>
        <w:rPr>
          <w:rFonts w:ascii="Arial" w:hAnsi="Arial" w:cs="Arial"/>
          <w:sz w:val="20"/>
          <w:szCs w:val="20"/>
        </w:rPr>
      </w:pPr>
      <w:bookmarkStart w:id="105" w:name="_Toc48653245"/>
      <w:r w:rsidRPr="00A73EAD">
        <w:rPr>
          <w:rFonts w:ascii="Arial" w:hAnsi="Arial" w:cs="Arial"/>
          <w:noProof/>
          <w:sz w:val="24"/>
          <w:szCs w:val="24"/>
          <w:lang w:eastAsia="es-MX"/>
        </w:rPr>
        <w:lastRenderedPageBreak/>
        <w:drawing>
          <wp:anchor distT="0" distB="0" distL="114300" distR="114300" simplePos="0" relativeHeight="251858944" behindDoc="0" locked="0" layoutInCell="1" allowOverlap="1">
            <wp:simplePos x="0" y="0"/>
            <wp:positionH relativeFrom="margin">
              <wp:posOffset>409073</wp:posOffset>
            </wp:positionH>
            <wp:positionV relativeFrom="paragraph">
              <wp:posOffset>243205</wp:posOffset>
            </wp:positionV>
            <wp:extent cx="4776470" cy="3582035"/>
            <wp:effectExtent l="0" t="0" r="5080" b="0"/>
            <wp:wrapTopAndBottom/>
            <wp:docPr id="66" name="Imagen 66" descr="E:\DCIM\104NIKON\DSCN28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DCIM\104NIKON\DSCN2852.JPG"/>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4776470" cy="35820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62B" w:rsidRPr="002963D6">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51</w:t>
      </w:r>
      <w:r w:rsidR="00E76127">
        <w:rPr>
          <w:rFonts w:ascii="Arial" w:hAnsi="Arial" w:cs="Arial"/>
          <w:sz w:val="20"/>
          <w:szCs w:val="20"/>
        </w:rPr>
        <w:fldChar w:fldCharType="end"/>
      </w:r>
      <w:r w:rsidR="0056162B" w:rsidRPr="002963D6">
        <w:rPr>
          <w:rFonts w:ascii="Arial" w:hAnsi="Arial" w:cs="Arial"/>
          <w:sz w:val="20"/>
          <w:szCs w:val="20"/>
        </w:rPr>
        <w:t xml:space="preserve"> Casa del señor Lauro y la señora Lidia</w:t>
      </w:r>
      <w:bookmarkEnd w:id="105"/>
    </w:p>
    <w:p w:rsidR="0056162B" w:rsidRDefault="00D20809" w:rsidP="0056162B">
      <w:pPr>
        <w:spacing w:line="360" w:lineRule="auto"/>
        <w:jc w:val="both"/>
        <w:rPr>
          <w:rFonts w:ascii="Arial" w:hAnsi="Arial" w:cs="Arial"/>
          <w:sz w:val="24"/>
          <w:szCs w:val="24"/>
        </w:rPr>
      </w:pPr>
      <w:r w:rsidRPr="00A73EAD">
        <w:rPr>
          <w:rFonts w:ascii="Arial" w:hAnsi="Arial" w:cs="Arial"/>
          <w:noProof/>
          <w:sz w:val="24"/>
          <w:szCs w:val="24"/>
          <w:lang w:eastAsia="es-MX"/>
        </w:rPr>
        <w:drawing>
          <wp:anchor distT="0" distB="0" distL="114300" distR="114300" simplePos="0" relativeHeight="251857920" behindDoc="0" locked="0" layoutInCell="1" allowOverlap="1">
            <wp:simplePos x="0" y="0"/>
            <wp:positionH relativeFrom="margin">
              <wp:posOffset>409073</wp:posOffset>
            </wp:positionH>
            <wp:positionV relativeFrom="paragraph">
              <wp:posOffset>3772535</wp:posOffset>
            </wp:positionV>
            <wp:extent cx="4746625" cy="3561080"/>
            <wp:effectExtent l="0" t="0" r="0" b="1270"/>
            <wp:wrapTopAndBottom/>
            <wp:docPr id="65" name="Imagen 65" descr="E:\DCIM\104NIKON\DSCN2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DCIM\104NIKON\DSCN2848.JPG"/>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4746625" cy="35610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6162B" w:rsidRPr="002963D6" w:rsidRDefault="00D20809" w:rsidP="0056162B">
      <w:pPr>
        <w:spacing w:line="360" w:lineRule="auto"/>
        <w:jc w:val="both"/>
        <w:rPr>
          <w:rFonts w:ascii="Arial" w:hAnsi="Arial" w:cs="Arial"/>
        </w:rPr>
      </w:pPr>
      <w:r>
        <w:rPr>
          <w:rFonts w:ascii="Arial" w:hAnsi="Arial" w:cs="Arial"/>
        </w:rPr>
        <w:t xml:space="preserve">           </w:t>
      </w:r>
      <w:r w:rsidR="0056162B" w:rsidRPr="002963D6">
        <w:rPr>
          <w:rFonts w:ascii="Arial" w:hAnsi="Arial" w:cs="Arial"/>
        </w:rPr>
        <w:t xml:space="preserve">Fuente: Del autor </w:t>
      </w:r>
    </w:p>
    <w:p w:rsidR="0056162B" w:rsidRPr="00D20809" w:rsidRDefault="0056162B" w:rsidP="00D20809">
      <w:pPr>
        <w:spacing w:line="360" w:lineRule="auto"/>
        <w:ind w:firstLine="709"/>
        <w:jc w:val="both"/>
        <w:rPr>
          <w:rFonts w:ascii="Arial" w:hAnsi="Arial" w:cs="Arial"/>
          <w:sz w:val="24"/>
          <w:szCs w:val="24"/>
        </w:rPr>
      </w:pPr>
      <w:r>
        <w:rPr>
          <w:rFonts w:ascii="Arial" w:hAnsi="Arial" w:cs="Arial"/>
          <w:sz w:val="24"/>
          <w:szCs w:val="24"/>
        </w:rPr>
        <w:lastRenderedPageBreak/>
        <w:t>La penúltima casa de ese recorrido fue la casa de la señora Macrina González, ella expresa como deseo que su esposo termine de construir el segundo nivel de su casa cuando ella llego ahí su esposo ya tenía un cuarto para que vivieran ahí, el lugar que más le gusta de su casa es su cocina porque es muy grande y conviven todos ahí, le gustaría tener más cuartos pues dice que son muchos en su familia y no caben en las habitaciones que tiene.</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Por último, la casa de la señora Guadalupe Ávila se encontró en lo alto de una colina y es de difícil acceso, esto precisamente es lo que menos le gusta de su vivienda, pues dice que todo le queda muy lejos y que precisamente por estar en la cima de la colina los vientos llegan con mucha fuerza por todos lados. A ella le gustaría construir otras dos habitaciones para dormir, pues actualmente solo tiene dos en los cuales duermen ella su esposo y cuatro hijos.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También le gustaría cambiarse del lugar en donde vive hacia un sitio más cercano a la carretera.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La característica contextual de las viviendas en este recorrido es que se ubican lejos de las carreteras principales, por lo que el transporte es escaso y para llegar a ellas se tiene que caminar por veredas que en tiempo de lluvias se encuentran enlodadas dificultando aún más el paso.</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La gente del lugar recorre por atajos la zona y a pesar de que existen distancias considerables de una vivienda a otra se siguen conociendo entre familias.</w:t>
      </w:r>
    </w:p>
    <w:p w:rsidR="0056162B" w:rsidRPr="00A90B2C" w:rsidRDefault="0056162B" w:rsidP="0056162B">
      <w:pPr>
        <w:pStyle w:val="Descripcin"/>
        <w:keepNext/>
        <w:jc w:val="both"/>
        <w:rPr>
          <w:rFonts w:ascii="Arial" w:hAnsi="Arial" w:cs="Arial"/>
          <w:sz w:val="20"/>
          <w:szCs w:val="20"/>
        </w:rPr>
      </w:pPr>
      <w:bookmarkStart w:id="106" w:name="_Toc48653246"/>
      <w:r w:rsidRPr="00A90B2C">
        <w:rPr>
          <w:rFonts w:ascii="Arial" w:hAnsi="Arial" w:cs="Arial"/>
          <w:sz w:val="20"/>
          <w:szCs w:val="20"/>
        </w:rPr>
        <w:lastRenderedPageBreak/>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52</w:t>
      </w:r>
      <w:r w:rsidR="00E76127">
        <w:rPr>
          <w:rFonts w:ascii="Arial" w:hAnsi="Arial" w:cs="Arial"/>
          <w:sz w:val="20"/>
          <w:szCs w:val="20"/>
        </w:rPr>
        <w:fldChar w:fldCharType="end"/>
      </w:r>
      <w:r w:rsidRPr="00A90B2C">
        <w:rPr>
          <w:rFonts w:ascii="Arial" w:hAnsi="Arial" w:cs="Arial"/>
          <w:sz w:val="20"/>
          <w:szCs w:val="20"/>
        </w:rPr>
        <w:t xml:space="preserve"> Contexto recorrido cinco y seis</w:t>
      </w:r>
      <w:bookmarkEnd w:id="106"/>
    </w:p>
    <w:p w:rsidR="0056162B" w:rsidRDefault="0056162B" w:rsidP="0056162B">
      <w:pPr>
        <w:spacing w:line="360" w:lineRule="auto"/>
        <w:jc w:val="both"/>
        <w:rPr>
          <w:rFonts w:ascii="Arial" w:hAnsi="Arial" w:cs="Arial"/>
          <w:sz w:val="24"/>
          <w:szCs w:val="24"/>
        </w:rPr>
      </w:pPr>
      <w:r w:rsidRPr="00A90B2C">
        <w:rPr>
          <w:rFonts w:ascii="Arial" w:hAnsi="Arial" w:cs="Arial"/>
          <w:noProof/>
          <w:lang w:eastAsia="es-MX"/>
        </w:rPr>
        <w:drawing>
          <wp:inline distT="0" distB="0" distL="0" distR="0" wp14:anchorId="1A39CD37" wp14:editId="36827A7E">
            <wp:extent cx="5666109" cy="2939307"/>
            <wp:effectExtent l="0" t="0" r="0" b="0"/>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srcRect l="2449" t="4354" r="9851" b="14760"/>
                    <a:stretch/>
                  </pic:blipFill>
                  <pic:spPr bwMode="auto">
                    <a:xfrm>
                      <a:off x="0" y="0"/>
                      <a:ext cx="5683608" cy="2948385"/>
                    </a:xfrm>
                    <a:prstGeom prst="rect">
                      <a:avLst/>
                    </a:prstGeom>
                    <a:ln>
                      <a:noFill/>
                    </a:ln>
                    <a:extLst>
                      <a:ext uri="{53640926-AAD7-44D8-BBD7-CCE9431645EC}">
                        <a14:shadowObscured xmlns:a14="http://schemas.microsoft.com/office/drawing/2010/main"/>
                      </a:ext>
                    </a:extLst>
                  </pic:spPr>
                </pic:pic>
              </a:graphicData>
            </a:graphic>
          </wp:inline>
        </w:drawing>
      </w:r>
    </w:p>
    <w:p w:rsidR="0056162B" w:rsidRDefault="0056162B" w:rsidP="0056162B">
      <w:pPr>
        <w:spacing w:line="360" w:lineRule="auto"/>
        <w:jc w:val="both"/>
        <w:rPr>
          <w:rFonts w:ascii="Arial" w:hAnsi="Arial" w:cs="Arial"/>
        </w:rPr>
      </w:pPr>
      <w:r w:rsidRPr="00A90B2C">
        <w:rPr>
          <w:rFonts w:ascii="Arial" w:hAnsi="Arial" w:cs="Arial"/>
        </w:rPr>
        <w:t>Fuente: Del autor</w:t>
      </w:r>
    </w:p>
    <w:p w:rsidR="0056162B" w:rsidRDefault="0056162B" w:rsidP="0038601B">
      <w:pPr>
        <w:spacing w:line="360" w:lineRule="auto"/>
        <w:ind w:firstLine="709"/>
        <w:jc w:val="both"/>
        <w:rPr>
          <w:rFonts w:ascii="Arial" w:hAnsi="Arial" w:cs="Arial"/>
          <w:sz w:val="24"/>
          <w:szCs w:val="24"/>
        </w:rPr>
      </w:pPr>
      <w:r w:rsidRPr="00F66D51">
        <w:rPr>
          <w:rFonts w:ascii="Arial" w:hAnsi="Arial" w:cs="Arial"/>
          <w:sz w:val="24"/>
          <w:szCs w:val="24"/>
        </w:rPr>
        <w:t xml:space="preserve">Los lugares reconocidos de la zona dependen de a quien se le pregunta, sin embargo, la mayoría de las personas ubican como referentes La virgen, El campo de futbol, El kínder y los encinales. Dos de las viviendas se encuentran afectadas por el lugar en donde se ubican, la primera por el depósito de agua en mal estado que se encuentra al lado el cual abastece de agua potable a casi toda la primera sección y la segunda por la colina en donde está emplazada pues además de ser de difícil acceso las corrientes de aire son muy fuertes.  </w:t>
      </w:r>
    </w:p>
    <w:p w:rsidR="00D20809" w:rsidRDefault="00D20809" w:rsidP="0038601B">
      <w:pPr>
        <w:spacing w:line="360" w:lineRule="auto"/>
        <w:ind w:firstLine="709"/>
        <w:jc w:val="both"/>
        <w:rPr>
          <w:rFonts w:ascii="Arial" w:hAnsi="Arial" w:cs="Arial"/>
          <w:sz w:val="24"/>
          <w:szCs w:val="24"/>
        </w:rPr>
      </w:pPr>
    </w:p>
    <w:p w:rsidR="00D20809" w:rsidRPr="00A90B2C" w:rsidRDefault="00D20809" w:rsidP="0038601B">
      <w:pPr>
        <w:spacing w:line="360" w:lineRule="auto"/>
        <w:ind w:firstLine="709"/>
        <w:jc w:val="both"/>
        <w:rPr>
          <w:rFonts w:ascii="Arial" w:hAnsi="Arial" w:cs="Arial"/>
        </w:rPr>
      </w:pPr>
    </w:p>
    <w:p w:rsidR="0056162B" w:rsidRPr="00F66D51" w:rsidRDefault="00D20809" w:rsidP="0056162B">
      <w:pPr>
        <w:pStyle w:val="Descripcin"/>
        <w:keepNext/>
        <w:jc w:val="both"/>
        <w:rPr>
          <w:rFonts w:ascii="Arial" w:hAnsi="Arial" w:cs="Arial"/>
          <w:sz w:val="20"/>
          <w:szCs w:val="20"/>
        </w:rPr>
      </w:pPr>
      <w:bookmarkStart w:id="107" w:name="_Toc48653247"/>
      <w:r w:rsidRPr="00F77CAD">
        <w:rPr>
          <w:rFonts w:ascii="Arial" w:hAnsi="Arial" w:cs="Arial"/>
          <w:noProof/>
          <w:sz w:val="24"/>
          <w:szCs w:val="24"/>
          <w:lang w:eastAsia="es-MX"/>
        </w:rPr>
        <w:lastRenderedPageBreak/>
        <w:drawing>
          <wp:anchor distT="0" distB="0" distL="114300" distR="114300" simplePos="0" relativeHeight="251859968" behindDoc="0" locked="0" layoutInCell="1" allowOverlap="1">
            <wp:simplePos x="0" y="0"/>
            <wp:positionH relativeFrom="margin">
              <wp:posOffset>372979</wp:posOffset>
            </wp:positionH>
            <wp:positionV relativeFrom="paragraph">
              <wp:posOffset>279300</wp:posOffset>
            </wp:positionV>
            <wp:extent cx="4848225" cy="3699510"/>
            <wp:effectExtent l="0" t="0" r="9525" b="0"/>
            <wp:wrapTopAndBottom/>
            <wp:docPr id="67" name="Imagen 67" descr="E:\DCIM\104NIKON\DSCN28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DCIM\104NIKON\DSCN2854.JPG"/>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4848225" cy="36995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62B" w:rsidRPr="00F66D51">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53</w:t>
      </w:r>
      <w:r w:rsidR="00E76127">
        <w:rPr>
          <w:rFonts w:ascii="Arial" w:hAnsi="Arial" w:cs="Arial"/>
          <w:sz w:val="20"/>
          <w:szCs w:val="20"/>
        </w:rPr>
        <w:fldChar w:fldCharType="end"/>
      </w:r>
      <w:r w:rsidR="0056162B" w:rsidRPr="00F66D51">
        <w:rPr>
          <w:rFonts w:ascii="Arial" w:hAnsi="Arial" w:cs="Arial"/>
          <w:sz w:val="20"/>
          <w:szCs w:val="20"/>
        </w:rPr>
        <w:t xml:space="preserve"> Casa de la señora Macrina y cocina de la señora Guadalupe</w:t>
      </w:r>
      <w:bookmarkEnd w:id="107"/>
    </w:p>
    <w:p w:rsidR="0056162B" w:rsidRDefault="00D20809" w:rsidP="0056162B">
      <w:pPr>
        <w:spacing w:line="360" w:lineRule="auto"/>
        <w:jc w:val="both"/>
        <w:rPr>
          <w:rFonts w:ascii="Arial" w:hAnsi="Arial" w:cs="Arial"/>
          <w:sz w:val="24"/>
          <w:szCs w:val="24"/>
        </w:rPr>
      </w:pPr>
      <w:r w:rsidRPr="00F77CAD">
        <w:rPr>
          <w:rFonts w:ascii="Arial" w:hAnsi="Arial" w:cs="Arial"/>
          <w:noProof/>
          <w:sz w:val="24"/>
          <w:szCs w:val="24"/>
          <w:lang w:eastAsia="es-MX"/>
        </w:rPr>
        <w:drawing>
          <wp:anchor distT="0" distB="0" distL="114300" distR="114300" simplePos="0" relativeHeight="251860992" behindDoc="0" locked="0" layoutInCell="1" allowOverlap="1">
            <wp:simplePos x="0" y="0"/>
            <wp:positionH relativeFrom="margin">
              <wp:posOffset>372979</wp:posOffset>
            </wp:positionH>
            <wp:positionV relativeFrom="paragraph">
              <wp:posOffset>4074060</wp:posOffset>
            </wp:positionV>
            <wp:extent cx="4776470" cy="3582670"/>
            <wp:effectExtent l="0" t="0" r="5080" b="0"/>
            <wp:wrapTopAndBottom/>
            <wp:docPr id="68" name="Imagen 68" descr="E:\DCIM\104NIKON\DSCN28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DCIM\104NIKON\DSCN2859.JPG"/>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4776470" cy="35826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62B">
        <w:rPr>
          <w:rFonts w:ascii="Arial" w:hAnsi="Arial" w:cs="Arial"/>
          <w:noProof/>
          <w:sz w:val="24"/>
          <w:szCs w:val="24"/>
          <w:lang w:eastAsia="es-MX"/>
        </w:rPr>
        <w:t xml:space="preserve"> </w:t>
      </w:r>
    </w:p>
    <w:p w:rsidR="00D20809" w:rsidRPr="00D20809" w:rsidRDefault="00D20809" w:rsidP="00D20809">
      <w:pPr>
        <w:spacing w:line="360" w:lineRule="auto"/>
        <w:jc w:val="both"/>
        <w:rPr>
          <w:rFonts w:ascii="Arial" w:hAnsi="Arial" w:cs="Arial"/>
          <w:sz w:val="24"/>
          <w:szCs w:val="24"/>
        </w:rPr>
      </w:pPr>
      <w:r>
        <w:rPr>
          <w:rFonts w:ascii="Arial" w:hAnsi="Arial" w:cs="Arial"/>
          <w:sz w:val="24"/>
          <w:szCs w:val="24"/>
        </w:rPr>
        <w:t xml:space="preserve">         </w:t>
      </w:r>
      <w:r w:rsidR="0056162B">
        <w:rPr>
          <w:rFonts w:ascii="Arial" w:hAnsi="Arial" w:cs="Arial"/>
          <w:sz w:val="24"/>
          <w:szCs w:val="24"/>
        </w:rPr>
        <w:t xml:space="preserve">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lastRenderedPageBreak/>
        <w:t>Los últimos recorridos fueron los números siete y ocho, en esta área de San Jerónimo se encuentran las viviendas más retiradas del polígono antes mencionado, la vegetación es abundante y las parcelas son muy grandes, los caminos están en mal estado y las viviendas se encuentran en terrenos más amplios.</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Se visitó primeramente la casa del señor Raúl Díaz  la cual resulto de gran interés pues el junto con sus vecinos participaron en un proyecto de construcción sustentable el cual consistió en edificaciones hechas con tierra compactada, baños secos, muros de paja y otros más elaborados con botellas de vidrio esto coordinado por una asociación civil que se llama “Vamos a dar” el comenta que los vinieron a capacitar de otros países y que construyo su cocina bajo el método de tierra compactada y que se siente muy contento y cómodo con lo que logro construir con poco dinero, al preguntarle a él y a sus vecinos, que fueron los que se capacitaron, sobre otras cuestiones como la del drenaje comentaron que no lo veían tan necesario puesto que con los baños secos se contamina menos se invierte menos dinero y se ayuda al medio ambiente.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En general este grupo de personas contaban con bastante información sobre el tema lo que permitió identificarlos como posibles agentes de cambio dentro de la comunidad.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La siguiente vivienda fue la del alumno del </w:t>
      </w:r>
      <w:r w:rsidR="0074401D">
        <w:rPr>
          <w:rFonts w:ascii="Arial" w:hAnsi="Arial" w:cs="Arial"/>
          <w:sz w:val="24"/>
          <w:szCs w:val="24"/>
        </w:rPr>
        <w:t>tele bachillerato</w:t>
      </w:r>
      <w:r>
        <w:rPr>
          <w:rFonts w:ascii="Arial" w:hAnsi="Arial" w:cs="Arial"/>
          <w:sz w:val="24"/>
          <w:szCs w:val="24"/>
        </w:rPr>
        <w:t xml:space="preserve"> citado de nombre Alexis, no se encontraban sus padres posteriormente se conocerían, pero la vivienda consta de dos habitaciones sala y comedor con la cocina de leña en el exterior y con un gran terreno para futuras ampliaciones.</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La siguiente persona que se visitó fue la señora María del Rosario, se apreciaba que su jardín estaba muy bien arreglado y su vivienda consistía en un módulo de habitaciones de dos cuartos. Ella cocinaba en la casa de su mama que vivía a pocos metros, en un futuro quiere tener su propia cocina con un baño y un cuarto más para uno de sus hijos. Lo que más le gusta es estar en su jardín y la naturaleza que rodea su casa, dice que ella se siente muy contenta de vivir ahí.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lastRenderedPageBreak/>
        <w:t>Después de pasar por un tramo de camino y otro tanto de veredas se llegó a la casa de la señora Antonia Cuevas situada en lo alto de una loma, al llegar a su vivienda la vista era hacia la carretera y hacia parte del bosque. Esta vivienda consta de dos habitaciones comedor y cocina, la señora Cuevas dice que lo que más le gusta de vivir ahí es el contacto con la naturaleza, los animales y la tranquilidad; su espacio favorito es el patio a futuro le gustaría construir una cocina.</w:t>
      </w:r>
    </w:p>
    <w:p w:rsidR="0056162B" w:rsidRPr="00DA3963" w:rsidRDefault="0056162B" w:rsidP="0056162B">
      <w:pPr>
        <w:spacing w:line="360" w:lineRule="auto"/>
        <w:jc w:val="both"/>
        <w:rPr>
          <w:rFonts w:ascii="Arial" w:hAnsi="Arial" w:cs="Arial"/>
          <w:sz w:val="24"/>
          <w:szCs w:val="24"/>
        </w:rPr>
      </w:pPr>
    </w:p>
    <w:p w:rsidR="0056162B" w:rsidRPr="00DA3963" w:rsidRDefault="00D20809" w:rsidP="0056162B">
      <w:pPr>
        <w:pStyle w:val="Descripcin"/>
        <w:keepNext/>
        <w:jc w:val="both"/>
        <w:rPr>
          <w:rFonts w:ascii="Arial" w:hAnsi="Arial" w:cs="Arial"/>
          <w:sz w:val="20"/>
          <w:szCs w:val="20"/>
        </w:rPr>
      </w:pPr>
      <w:bookmarkStart w:id="108" w:name="_Toc48653248"/>
      <w:r w:rsidRPr="00DA3963">
        <w:rPr>
          <w:rFonts w:ascii="Arial" w:hAnsi="Arial" w:cs="Arial"/>
          <w:noProof/>
          <w:sz w:val="24"/>
          <w:szCs w:val="24"/>
          <w:lang w:eastAsia="es-MX"/>
        </w:rPr>
        <w:drawing>
          <wp:anchor distT="0" distB="0" distL="114300" distR="114300" simplePos="0" relativeHeight="251862016" behindDoc="0" locked="0" layoutInCell="1" allowOverlap="1">
            <wp:simplePos x="0" y="0"/>
            <wp:positionH relativeFrom="margin">
              <wp:align>left</wp:align>
            </wp:positionH>
            <wp:positionV relativeFrom="paragraph">
              <wp:posOffset>268605</wp:posOffset>
            </wp:positionV>
            <wp:extent cx="5793740" cy="4343400"/>
            <wp:effectExtent l="0" t="0" r="0" b="0"/>
            <wp:wrapTopAndBottom/>
            <wp:docPr id="197" name="Imagen 197" descr="E:\DCIM\104NIKON\DSCN29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DCIM\104NIKON\DSCN2908.JPG"/>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793740" cy="4343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62B" w:rsidRPr="00DA3963">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54</w:t>
      </w:r>
      <w:r w:rsidR="00E76127">
        <w:rPr>
          <w:rFonts w:ascii="Arial" w:hAnsi="Arial" w:cs="Arial"/>
          <w:sz w:val="20"/>
          <w:szCs w:val="20"/>
        </w:rPr>
        <w:fldChar w:fldCharType="end"/>
      </w:r>
      <w:r w:rsidR="0056162B" w:rsidRPr="00DA3963">
        <w:rPr>
          <w:rFonts w:ascii="Arial" w:hAnsi="Arial" w:cs="Arial"/>
          <w:sz w:val="20"/>
          <w:szCs w:val="20"/>
        </w:rPr>
        <w:t xml:space="preserve"> Casa de la señora</w:t>
      </w:r>
      <w:r w:rsidR="0056162B">
        <w:rPr>
          <w:rFonts w:ascii="Arial" w:hAnsi="Arial" w:cs="Arial"/>
          <w:sz w:val="20"/>
          <w:szCs w:val="20"/>
        </w:rPr>
        <w:t xml:space="preserve"> Antonia</w:t>
      </w:r>
      <w:bookmarkEnd w:id="108"/>
      <w:r w:rsidR="0056162B">
        <w:rPr>
          <w:rFonts w:ascii="Arial" w:hAnsi="Arial" w:cs="Arial"/>
          <w:sz w:val="20"/>
          <w:szCs w:val="20"/>
        </w:rPr>
        <w:t xml:space="preserve"> </w:t>
      </w:r>
    </w:p>
    <w:p w:rsidR="0056162B" w:rsidRDefault="0056162B" w:rsidP="0056162B">
      <w:pPr>
        <w:spacing w:line="360" w:lineRule="auto"/>
        <w:jc w:val="both"/>
        <w:rPr>
          <w:rFonts w:ascii="Arial" w:hAnsi="Arial" w:cs="Arial"/>
          <w:noProof/>
          <w:sz w:val="24"/>
          <w:szCs w:val="24"/>
          <w:lang w:eastAsia="es-MX"/>
        </w:rPr>
      </w:pPr>
      <w:r>
        <w:rPr>
          <w:rFonts w:ascii="Arial" w:hAnsi="Arial" w:cs="Arial"/>
          <w:noProof/>
          <w:sz w:val="24"/>
          <w:szCs w:val="24"/>
          <w:lang w:eastAsia="es-MX"/>
        </w:rPr>
        <w:t xml:space="preserve"> </w:t>
      </w:r>
    </w:p>
    <w:p w:rsidR="0056162B" w:rsidRDefault="0056162B" w:rsidP="0056162B">
      <w:pPr>
        <w:spacing w:line="360" w:lineRule="auto"/>
        <w:jc w:val="both"/>
        <w:rPr>
          <w:rFonts w:ascii="Arial" w:hAnsi="Arial" w:cs="Arial"/>
          <w:sz w:val="24"/>
          <w:szCs w:val="24"/>
        </w:rPr>
      </w:pPr>
      <w:r>
        <w:rPr>
          <w:rFonts w:ascii="Arial" w:hAnsi="Arial" w:cs="Arial"/>
          <w:sz w:val="24"/>
          <w:szCs w:val="24"/>
        </w:rPr>
        <w:t xml:space="preserve">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Una de las principales problemáticas que se detectaron en la zona del recorrido siete y ocho fue que el agua potable es muy mineralizada debido que el manantial donde se extrae tiene mucho mineral y las tuberías por la que la </w:t>
      </w:r>
      <w:r>
        <w:rPr>
          <w:rFonts w:ascii="Arial" w:hAnsi="Arial" w:cs="Arial"/>
          <w:sz w:val="24"/>
          <w:szCs w:val="24"/>
        </w:rPr>
        <w:lastRenderedPageBreak/>
        <w:t xml:space="preserve">transportan se tapan y hacen que el agua salga sucia no apta para consumo humano, la gente tiene que hervirla.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Algunos caminos de terracería se encuentran en mal estado, por lo que el acceso en vehículo es difícil, esto provoca que las distancias que se recorren a pie sean más largas, derivado de esto algunos senderos están contaminados de mucha basura.  </w:t>
      </w:r>
    </w:p>
    <w:p w:rsidR="0056162B" w:rsidRPr="00DA3963" w:rsidRDefault="0056162B" w:rsidP="0056162B">
      <w:pPr>
        <w:pStyle w:val="Descripcin"/>
        <w:keepNext/>
        <w:jc w:val="both"/>
        <w:rPr>
          <w:rFonts w:ascii="Arial" w:hAnsi="Arial" w:cs="Arial"/>
          <w:sz w:val="20"/>
          <w:szCs w:val="20"/>
        </w:rPr>
      </w:pPr>
      <w:bookmarkStart w:id="109" w:name="_Toc48653249"/>
      <w:r w:rsidRPr="00DA3963">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55</w:t>
      </w:r>
      <w:r w:rsidR="00E76127">
        <w:rPr>
          <w:rFonts w:ascii="Arial" w:hAnsi="Arial" w:cs="Arial"/>
          <w:sz w:val="20"/>
          <w:szCs w:val="20"/>
        </w:rPr>
        <w:fldChar w:fldCharType="end"/>
      </w:r>
      <w:r w:rsidRPr="00DA3963">
        <w:rPr>
          <w:rFonts w:ascii="Arial" w:hAnsi="Arial" w:cs="Arial"/>
          <w:sz w:val="20"/>
          <w:szCs w:val="20"/>
        </w:rPr>
        <w:t xml:space="preserve"> Contexto recorrido siete y ocho</w:t>
      </w:r>
      <w:bookmarkEnd w:id="109"/>
    </w:p>
    <w:p w:rsidR="0056162B" w:rsidRDefault="0056162B" w:rsidP="0056162B">
      <w:pPr>
        <w:spacing w:line="360" w:lineRule="auto"/>
        <w:jc w:val="both"/>
        <w:rPr>
          <w:rFonts w:ascii="Arial" w:hAnsi="Arial" w:cs="Arial"/>
          <w:sz w:val="24"/>
          <w:szCs w:val="24"/>
        </w:rPr>
      </w:pPr>
      <w:r>
        <w:rPr>
          <w:noProof/>
          <w:lang w:eastAsia="es-MX"/>
        </w:rPr>
        <w:drawing>
          <wp:inline distT="0" distB="0" distL="0" distR="0" wp14:anchorId="2C85B58B" wp14:editId="20926B24">
            <wp:extent cx="5773325" cy="3025833"/>
            <wp:effectExtent l="0" t="0" r="0" b="3175"/>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6"/>
                    <a:srcRect r="4758" b="11253"/>
                    <a:stretch/>
                  </pic:blipFill>
                  <pic:spPr bwMode="auto">
                    <a:xfrm>
                      <a:off x="0" y="0"/>
                      <a:ext cx="5780217" cy="3029445"/>
                    </a:xfrm>
                    <a:prstGeom prst="rect">
                      <a:avLst/>
                    </a:prstGeom>
                    <a:ln>
                      <a:noFill/>
                    </a:ln>
                    <a:extLst>
                      <a:ext uri="{53640926-AAD7-44D8-BBD7-CCE9431645EC}">
                        <a14:shadowObscured xmlns:a14="http://schemas.microsoft.com/office/drawing/2010/main"/>
                      </a:ext>
                    </a:extLst>
                  </pic:spPr>
                </pic:pic>
              </a:graphicData>
            </a:graphic>
          </wp:inline>
        </w:drawing>
      </w:r>
    </w:p>
    <w:p w:rsidR="0056162B" w:rsidRDefault="0056162B" w:rsidP="0056162B">
      <w:pPr>
        <w:spacing w:line="360" w:lineRule="auto"/>
        <w:jc w:val="both"/>
        <w:rPr>
          <w:rFonts w:ascii="Arial" w:hAnsi="Arial" w:cs="Arial"/>
          <w:sz w:val="24"/>
          <w:szCs w:val="24"/>
        </w:rPr>
      </w:pPr>
      <w:r>
        <w:rPr>
          <w:rFonts w:ascii="Arial" w:hAnsi="Arial" w:cs="Arial"/>
          <w:sz w:val="24"/>
          <w:szCs w:val="24"/>
        </w:rPr>
        <w:t xml:space="preserve"> 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La mayoría de las viviendas se encuentran alejadas de carreteras principales y las vías de comunicación son todas de terracería están en mal estado, esta parte de San Jerónimo es de las más alejadas de la comunidad. Las casas están rodeadas de grandes terrenos de cultivo y de bosques que dan hacia las faldas del Cerro Cuate. </w:t>
      </w:r>
    </w:p>
    <w:p w:rsidR="0056162B" w:rsidRDefault="0056162B" w:rsidP="0056162B">
      <w:pPr>
        <w:spacing w:line="360" w:lineRule="auto"/>
        <w:jc w:val="both"/>
        <w:rPr>
          <w:rFonts w:ascii="Arial" w:hAnsi="Arial" w:cs="Arial"/>
          <w:sz w:val="24"/>
          <w:szCs w:val="24"/>
        </w:rPr>
      </w:pPr>
    </w:p>
    <w:p w:rsidR="0056162B" w:rsidRDefault="0056162B" w:rsidP="0056162B">
      <w:pPr>
        <w:spacing w:line="360" w:lineRule="auto"/>
        <w:jc w:val="both"/>
        <w:rPr>
          <w:rFonts w:ascii="Arial" w:hAnsi="Arial" w:cs="Arial"/>
          <w:sz w:val="24"/>
          <w:szCs w:val="24"/>
        </w:rPr>
      </w:pPr>
      <w:r>
        <w:rPr>
          <w:rFonts w:ascii="Arial" w:hAnsi="Arial" w:cs="Arial"/>
          <w:sz w:val="24"/>
          <w:szCs w:val="24"/>
        </w:rPr>
        <w:t xml:space="preserve"> </w:t>
      </w:r>
    </w:p>
    <w:p w:rsidR="00CE7283" w:rsidRPr="0048699C" w:rsidRDefault="00CE7283" w:rsidP="0056162B">
      <w:pPr>
        <w:spacing w:line="360" w:lineRule="auto"/>
        <w:jc w:val="both"/>
        <w:rPr>
          <w:rFonts w:ascii="Arial" w:hAnsi="Arial" w:cs="Arial"/>
          <w:sz w:val="24"/>
          <w:szCs w:val="24"/>
        </w:rPr>
      </w:pPr>
    </w:p>
    <w:p w:rsidR="0056162B" w:rsidRPr="00D318BD" w:rsidRDefault="00EC0462" w:rsidP="00EC0462">
      <w:pPr>
        <w:pStyle w:val="Ttulo2"/>
      </w:pPr>
      <w:bookmarkStart w:id="110" w:name="_Toc50727251"/>
      <w:r>
        <w:lastRenderedPageBreak/>
        <w:t>2.4</w:t>
      </w:r>
      <w:r w:rsidR="0056162B">
        <w:t xml:space="preserve"> </w:t>
      </w:r>
      <w:r w:rsidR="00F17FAD">
        <w:t>Identificación de fortalezas y problemáticas de la comunidad</w:t>
      </w:r>
      <w:bookmarkEnd w:id="110"/>
      <w:r w:rsidR="0056162B" w:rsidRPr="00D318BD">
        <w:t xml:space="preserve"> </w:t>
      </w:r>
    </w:p>
    <w:p w:rsidR="0038601B" w:rsidRDefault="0038601B" w:rsidP="0056162B">
      <w:pPr>
        <w:spacing w:line="360" w:lineRule="auto"/>
        <w:rPr>
          <w:rFonts w:ascii="Arial" w:hAnsi="Arial" w:cs="Arial"/>
          <w:sz w:val="24"/>
          <w:szCs w:val="24"/>
        </w:rPr>
      </w:pPr>
    </w:p>
    <w:p w:rsidR="0056162B" w:rsidRDefault="0056162B" w:rsidP="0056162B">
      <w:pPr>
        <w:spacing w:line="360" w:lineRule="auto"/>
        <w:rPr>
          <w:rFonts w:ascii="Arial" w:hAnsi="Arial" w:cs="Arial"/>
          <w:sz w:val="24"/>
          <w:szCs w:val="24"/>
        </w:rPr>
      </w:pPr>
      <w:r w:rsidRPr="00011133">
        <w:rPr>
          <w:rFonts w:ascii="Arial" w:hAnsi="Arial" w:cs="Arial"/>
          <w:sz w:val="24"/>
          <w:szCs w:val="24"/>
        </w:rPr>
        <w:t xml:space="preserve">Una vez recolectada la información anterior se procede a realizar un diagnóstico que refleje los datos procesados y sintetizados de la etapa anterior, tratando de explicar las principales problemáticas. </w:t>
      </w:r>
      <w:r>
        <w:rPr>
          <w:rFonts w:ascii="Arial" w:hAnsi="Arial" w:cs="Arial"/>
          <w:sz w:val="24"/>
          <w:szCs w:val="24"/>
        </w:rPr>
        <w:t>De a</w:t>
      </w:r>
      <w:r w:rsidR="00F17FAD">
        <w:rPr>
          <w:rFonts w:ascii="Arial" w:hAnsi="Arial" w:cs="Arial"/>
          <w:sz w:val="24"/>
          <w:szCs w:val="24"/>
        </w:rPr>
        <w:t>cuerdo al CYTED (199</w:t>
      </w:r>
      <w:r w:rsidR="00E76127">
        <w:rPr>
          <w:rFonts w:ascii="Arial" w:hAnsi="Arial" w:cs="Arial"/>
          <w:sz w:val="24"/>
          <w:szCs w:val="24"/>
        </w:rPr>
        <w:t>9</w:t>
      </w:r>
      <w:r w:rsidR="00F17FAD">
        <w:rPr>
          <w:rFonts w:ascii="Arial" w:hAnsi="Arial" w:cs="Arial"/>
          <w:sz w:val="24"/>
          <w:szCs w:val="24"/>
        </w:rPr>
        <w:t>) el diagnó</w:t>
      </w:r>
      <w:r>
        <w:rPr>
          <w:rFonts w:ascii="Arial" w:hAnsi="Arial" w:cs="Arial"/>
          <w:sz w:val="24"/>
          <w:szCs w:val="24"/>
        </w:rPr>
        <w:t xml:space="preserve">stico tiene como resultado:  </w:t>
      </w:r>
    </w:p>
    <w:p w:rsidR="0056162B" w:rsidRDefault="0056162B" w:rsidP="0056162B">
      <w:pPr>
        <w:spacing w:line="360" w:lineRule="auto"/>
        <w:ind w:left="1418"/>
        <w:jc w:val="both"/>
        <w:rPr>
          <w:rFonts w:ascii="Arial" w:hAnsi="Arial" w:cs="Arial"/>
          <w:sz w:val="24"/>
          <w:szCs w:val="24"/>
        </w:rPr>
      </w:pPr>
      <w:r w:rsidRPr="00011133">
        <w:rPr>
          <w:rFonts w:ascii="Arial" w:hAnsi="Arial" w:cs="Arial"/>
          <w:sz w:val="24"/>
          <w:szCs w:val="24"/>
        </w:rPr>
        <w:t xml:space="preserve">El resultado del diagnóstico no es la mera suma de informaciones y reflexiones, también implica conclusiones para trazar la política a seguir y diseñar las acciones apropiadas para modificar la situación actual. El diagnóstico crea las bases para que se conciban y decidan las soluciones. </w:t>
      </w:r>
      <w:r>
        <w:rPr>
          <w:rFonts w:ascii="Arial" w:hAnsi="Arial" w:cs="Arial"/>
          <w:sz w:val="24"/>
          <w:szCs w:val="24"/>
        </w:rPr>
        <w:t>(p. 33)</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De acuerdo con los pasos para sintetizar la información propuestos por el</w:t>
      </w:r>
      <w:r>
        <w:rPr>
          <w:rFonts w:ascii="Arial" w:hAnsi="Arial" w:cs="Arial"/>
          <w:color w:val="222222"/>
          <w:sz w:val="24"/>
          <w:szCs w:val="24"/>
          <w:shd w:val="clear" w:color="auto" w:fill="FFFFFF"/>
        </w:rPr>
        <w:t xml:space="preserve"> Manual de elaboración del plan para la gestión, desarrollo y mejoramiento del hábitat, bajo el enfoque de micro planificación territorial con planificación participativa (CYTED,</w:t>
      </w:r>
      <w:r w:rsidR="00E76127">
        <w:rPr>
          <w:rFonts w:ascii="Arial" w:hAnsi="Arial" w:cs="Arial"/>
          <w:color w:val="222222"/>
          <w:sz w:val="24"/>
          <w:szCs w:val="24"/>
          <w:shd w:val="clear" w:color="auto" w:fill="FFFFFF"/>
        </w:rPr>
        <w:t>1999</w:t>
      </w:r>
      <w:r>
        <w:rPr>
          <w:rFonts w:ascii="Arial" w:hAnsi="Arial" w:cs="Arial"/>
          <w:color w:val="222222"/>
          <w:sz w:val="24"/>
          <w:szCs w:val="24"/>
          <w:shd w:val="clear" w:color="auto" w:fill="FFFFFF"/>
        </w:rPr>
        <w:t>) la</w:t>
      </w:r>
      <w:r>
        <w:rPr>
          <w:rFonts w:ascii="Arial" w:hAnsi="Arial" w:cs="Arial"/>
          <w:sz w:val="24"/>
          <w:szCs w:val="24"/>
        </w:rPr>
        <w:t xml:space="preserve"> información obtenida se sintetiza de manera gráfica, primeramente, a nivel contextual mediante un mapa de problemas y recursos en el que los actores principales confeccionan</w:t>
      </w:r>
      <w:r w:rsidRPr="003C0D9F">
        <w:rPr>
          <w:rFonts w:ascii="Arial" w:hAnsi="Arial" w:cs="Arial"/>
          <w:sz w:val="24"/>
          <w:szCs w:val="24"/>
        </w:rPr>
        <w:t xml:space="preserve"> un listado de problemas representados en el plano. A cada problema se le asigna un color </w:t>
      </w:r>
      <w:r>
        <w:rPr>
          <w:rFonts w:ascii="Arial" w:hAnsi="Arial" w:cs="Arial"/>
          <w:sz w:val="24"/>
          <w:szCs w:val="24"/>
        </w:rPr>
        <w:t>o simbología y se representa en él plano.</w:t>
      </w:r>
      <w:r w:rsidRPr="003C0D9F">
        <w:rPr>
          <w:rFonts w:ascii="Arial" w:hAnsi="Arial" w:cs="Arial"/>
          <w:sz w:val="24"/>
          <w:szCs w:val="24"/>
        </w:rPr>
        <w:t xml:space="preserve"> </w:t>
      </w:r>
    </w:p>
    <w:p w:rsidR="0056162B" w:rsidRPr="001A2AAD" w:rsidRDefault="0056162B" w:rsidP="0056162B">
      <w:pPr>
        <w:pStyle w:val="Descripcin"/>
        <w:keepNext/>
        <w:jc w:val="center"/>
        <w:rPr>
          <w:rFonts w:ascii="Arial" w:hAnsi="Arial" w:cs="Arial"/>
          <w:b w:val="0"/>
          <w:color w:val="auto"/>
          <w:sz w:val="20"/>
          <w:szCs w:val="20"/>
        </w:rPr>
      </w:pPr>
      <w:bookmarkStart w:id="111" w:name="_Toc48653250"/>
      <w:r w:rsidRPr="001A2AAD">
        <w:rPr>
          <w:rFonts w:ascii="Arial" w:hAnsi="Arial" w:cs="Arial"/>
          <w:b w:val="0"/>
          <w:color w:val="auto"/>
          <w:sz w:val="20"/>
          <w:szCs w:val="20"/>
        </w:rPr>
        <w:t xml:space="preserve">Ilustración </w:t>
      </w:r>
      <w:r w:rsidR="00E76127">
        <w:rPr>
          <w:rFonts w:ascii="Arial" w:hAnsi="Arial" w:cs="Arial"/>
          <w:b w:val="0"/>
          <w:color w:val="auto"/>
          <w:sz w:val="20"/>
          <w:szCs w:val="20"/>
        </w:rPr>
        <w:fldChar w:fldCharType="begin"/>
      </w:r>
      <w:r w:rsidR="00E76127">
        <w:rPr>
          <w:rFonts w:ascii="Arial" w:hAnsi="Arial" w:cs="Arial"/>
          <w:b w:val="0"/>
          <w:color w:val="auto"/>
          <w:sz w:val="20"/>
          <w:szCs w:val="20"/>
        </w:rPr>
        <w:instrText xml:space="preserve"> SEQ Ilustración \* ARABIC </w:instrText>
      </w:r>
      <w:r w:rsidR="00E76127">
        <w:rPr>
          <w:rFonts w:ascii="Arial" w:hAnsi="Arial" w:cs="Arial"/>
          <w:b w:val="0"/>
          <w:color w:val="auto"/>
          <w:sz w:val="20"/>
          <w:szCs w:val="20"/>
        </w:rPr>
        <w:fldChar w:fldCharType="separate"/>
      </w:r>
      <w:r w:rsidR="005F3A6E">
        <w:rPr>
          <w:rFonts w:ascii="Arial" w:hAnsi="Arial" w:cs="Arial"/>
          <w:b w:val="0"/>
          <w:noProof/>
          <w:color w:val="auto"/>
          <w:sz w:val="20"/>
          <w:szCs w:val="20"/>
        </w:rPr>
        <w:t>56</w:t>
      </w:r>
      <w:r w:rsidR="00E76127">
        <w:rPr>
          <w:rFonts w:ascii="Arial" w:hAnsi="Arial" w:cs="Arial"/>
          <w:b w:val="0"/>
          <w:color w:val="auto"/>
          <w:sz w:val="20"/>
          <w:szCs w:val="20"/>
        </w:rPr>
        <w:fldChar w:fldCharType="end"/>
      </w:r>
      <w:r w:rsidRPr="001A2AAD">
        <w:rPr>
          <w:rFonts w:ascii="Arial" w:hAnsi="Arial" w:cs="Arial"/>
          <w:b w:val="0"/>
          <w:color w:val="auto"/>
          <w:sz w:val="20"/>
          <w:szCs w:val="20"/>
        </w:rPr>
        <w:t xml:space="preserve"> Ejemplo de mapa de riesgos y recursos</w:t>
      </w:r>
      <w:r>
        <w:rPr>
          <w:rFonts w:ascii="Arial" w:hAnsi="Arial" w:cs="Arial"/>
          <w:b w:val="0"/>
          <w:color w:val="auto"/>
          <w:sz w:val="20"/>
          <w:szCs w:val="20"/>
        </w:rPr>
        <w:t xml:space="preserve"> o mapa comunitario</w:t>
      </w:r>
      <w:bookmarkEnd w:id="111"/>
    </w:p>
    <w:p w:rsidR="0056162B" w:rsidRDefault="0056162B" w:rsidP="0056162B">
      <w:pPr>
        <w:spacing w:line="360" w:lineRule="auto"/>
        <w:jc w:val="center"/>
        <w:rPr>
          <w:rFonts w:ascii="Arial" w:hAnsi="Arial" w:cs="Arial"/>
          <w:color w:val="222222"/>
          <w:sz w:val="24"/>
          <w:szCs w:val="24"/>
          <w:shd w:val="clear" w:color="auto" w:fill="FFFFFF"/>
        </w:rPr>
      </w:pPr>
      <w:r>
        <w:rPr>
          <w:noProof/>
          <w:lang w:eastAsia="es-MX"/>
        </w:rPr>
        <w:drawing>
          <wp:inline distT="0" distB="0" distL="0" distR="0" wp14:anchorId="2C250F28" wp14:editId="24C34B86">
            <wp:extent cx="2720148" cy="2212300"/>
            <wp:effectExtent l="0" t="0" r="4445"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7"/>
                    <a:srcRect l="32347" t="26115" r="33346" b="24277"/>
                    <a:stretch/>
                  </pic:blipFill>
                  <pic:spPr bwMode="auto">
                    <a:xfrm>
                      <a:off x="0" y="0"/>
                      <a:ext cx="2759235" cy="2244090"/>
                    </a:xfrm>
                    <a:prstGeom prst="rect">
                      <a:avLst/>
                    </a:prstGeom>
                    <a:ln>
                      <a:noFill/>
                    </a:ln>
                    <a:extLst>
                      <a:ext uri="{53640926-AAD7-44D8-BBD7-CCE9431645EC}">
                        <a14:shadowObscured xmlns:a14="http://schemas.microsoft.com/office/drawing/2010/main"/>
                      </a:ext>
                    </a:extLst>
                  </pic:spPr>
                </pic:pic>
              </a:graphicData>
            </a:graphic>
          </wp:inline>
        </w:drawing>
      </w:r>
    </w:p>
    <w:p w:rsidR="0056162B" w:rsidRPr="001A2AAD" w:rsidRDefault="0056162B" w:rsidP="0056162B">
      <w:pPr>
        <w:spacing w:line="360" w:lineRule="auto"/>
        <w:rPr>
          <w:rFonts w:ascii="Arial" w:hAnsi="Arial" w:cs="Arial"/>
          <w:color w:val="222222"/>
          <w:shd w:val="clear" w:color="auto" w:fill="FFFFFF"/>
        </w:rPr>
      </w:pPr>
      <w:r>
        <w:rPr>
          <w:rFonts w:ascii="Arial" w:hAnsi="Arial" w:cs="Arial"/>
          <w:color w:val="222222"/>
          <w:shd w:val="clear" w:color="auto" w:fill="FFFFFF"/>
        </w:rPr>
        <w:t xml:space="preserve">                                 </w:t>
      </w:r>
      <w:r w:rsidRPr="001A2AAD">
        <w:rPr>
          <w:rFonts w:ascii="Arial" w:hAnsi="Arial" w:cs="Arial"/>
          <w:color w:val="222222"/>
          <w:shd w:val="clear" w:color="auto" w:fill="FFFFFF"/>
        </w:rPr>
        <w:t>Fuente: CYTED,</w:t>
      </w:r>
      <w:r w:rsidR="00E76127">
        <w:rPr>
          <w:rFonts w:ascii="Arial" w:hAnsi="Arial" w:cs="Arial"/>
          <w:color w:val="222222"/>
          <w:shd w:val="clear" w:color="auto" w:fill="FFFFFF"/>
        </w:rPr>
        <w:t>1999</w:t>
      </w:r>
    </w:p>
    <w:p w:rsidR="0056162B" w:rsidRDefault="0056162B" w:rsidP="0038601B">
      <w:pPr>
        <w:spacing w:line="360" w:lineRule="auto"/>
        <w:ind w:firstLine="709"/>
        <w:rPr>
          <w:rFonts w:ascii="Arial" w:hAnsi="Arial" w:cs="Arial"/>
          <w:sz w:val="24"/>
          <w:szCs w:val="24"/>
        </w:rPr>
      </w:pPr>
      <w:r>
        <w:rPr>
          <w:rFonts w:ascii="Arial" w:hAnsi="Arial" w:cs="Arial"/>
          <w:sz w:val="24"/>
          <w:szCs w:val="24"/>
        </w:rPr>
        <w:lastRenderedPageBreak/>
        <w:t xml:space="preserve">El objetivo </w:t>
      </w:r>
      <w:r w:rsidR="00116546">
        <w:rPr>
          <w:rFonts w:ascii="Arial" w:hAnsi="Arial" w:cs="Arial"/>
          <w:sz w:val="24"/>
          <w:szCs w:val="24"/>
        </w:rPr>
        <w:t xml:space="preserve">entonces </w:t>
      </w:r>
      <w:r>
        <w:rPr>
          <w:rFonts w:ascii="Arial" w:hAnsi="Arial" w:cs="Arial"/>
          <w:sz w:val="24"/>
          <w:szCs w:val="24"/>
        </w:rPr>
        <w:t>es contextualizar los problemas y las potencialidades del contexto para posteriormente trazar posibles líneas de acción o soluciones a futuro</w:t>
      </w:r>
      <w:r w:rsidR="00116546">
        <w:rPr>
          <w:rFonts w:ascii="Arial" w:hAnsi="Arial" w:cs="Arial"/>
          <w:sz w:val="24"/>
          <w:szCs w:val="24"/>
        </w:rPr>
        <w:t xml:space="preserve"> en la comunidad de San Jerónimo</w:t>
      </w:r>
      <w:r>
        <w:rPr>
          <w:rFonts w:ascii="Arial" w:hAnsi="Arial" w:cs="Arial"/>
          <w:sz w:val="24"/>
          <w:szCs w:val="24"/>
        </w:rPr>
        <w:t xml:space="preserve">. </w:t>
      </w:r>
    </w:p>
    <w:p w:rsidR="0056162B" w:rsidRPr="00B216CF" w:rsidRDefault="0056162B" w:rsidP="00B216CF">
      <w:pPr>
        <w:spacing w:line="360" w:lineRule="auto"/>
        <w:ind w:firstLine="709"/>
        <w:jc w:val="both"/>
        <w:rPr>
          <w:rFonts w:ascii="Arial" w:hAnsi="Arial" w:cs="Arial"/>
          <w:sz w:val="24"/>
          <w:szCs w:val="24"/>
        </w:rPr>
      </w:pPr>
      <w:r w:rsidRPr="00DA0BCC">
        <w:rPr>
          <w:rFonts w:ascii="Arial" w:hAnsi="Arial" w:cs="Arial"/>
          <w:sz w:val="24"/>
          <w:szCs w:val="24"/>
        </w:rPr>
        <w:t>Una vez sintetizada la información se organiza por temas o áreas de intervención para posteriormente realizar el paso final de esta etapa el cual consiste en realizar junto con los actores principales un árbol de problemas</w:t>
      </w:r>
      <w:r>
        <w:rPr>
          <w:rFonts w:ascii="Arial" w:hAnsi="Arial" w:cs="Arial"/>
          <w:sz w:val="24"/>
          <w:szCs w:val="24"/>
        </w:rPr>
        <w:t>.</w:t>
      </w:r>
      <w:r w:rsidRPr="00DA0BCC">
        <w:rPr>
          <w:rFonts w:ascii="Arial" w:hAnsi="Arial" w:cs="Arial"/>
          <w:sz w:val="24"/>
          <w:szCs w:val="24"/>
        </w:rPr>
        <w:t xml:space="preserve"> </w:t>
      </w:r>
      <w:r w:rsidRPr="00A663B3">
        <w:rPr>
          <w:rFonts w:ascii="Arial" w:hAnsi="Arial" w:cs="Arial"/>
          <w:sz w:val="24"/>
          <w:szCs w:val="24"/>
        </w:rPr>
        <w:t>El árbol de problemas es una técnica que permite establecer con mayor claridad y de forma visual la relación entre las causas</w:t>
      </w:r>
      <w:r>
        <w:rPr>
          <w:rFonts w:ascii="Arial" w:hAnsi="Arial" w:cs="Arial"/>
          <w:sz w:val="24"/>
          <w:szCs w:val="24"/>
        </w:rPr>
        <w:t xml:space="preserve"> (raíces)</w:t>
      </w:r>
      <w:r w:rsidRPr="00A663B3">
        <w:rPr>
          <w:rFonts w:ascii="Arial" w:hAnsi="Arial" w:cs="Arial"/>
          <w:sz w:val="24"/>
          <w:szCs w:val="24"/>
        </w:rPr>
        <w:t>, problemas</w:t>
      </w:r>
      <w:r>
        <w:rPr>
          <w:rFonts w:ascii="Arial" w:hAnsi="Arial" w:cs="Arial"/>
          <w:sz w:val="24"/>
          <w:szCs w:val="24"/>
        </w:rPr>
        <w:t xml:space="preserve"> (tronco) y consecuencias o efectos (hojas y ramas) </w:t>
      </w:r>
      <w:r w:rsidRPr="00A663B3">
        <w:rPr>
          <w:rFonts w:ascii="Arial" w:hAnsi="Arial" w:cs="Arial"/>
          <w:sz w:val="24"/>
          <w:szCs w:val="24"/>
        </w:rPr>
        <w:t>de una situación negativa</w:t>
      </w:r>
      <w:r>
        <w:rPr>
          <w:rFonts w:ascii="Arial" w:hAnsi="Arial" w:cs="Arial"/>
          <w:sz w:val="24"/>
          <w:szCs w:val="24"/>
        </w:rPr>
        <w:t xml:space="preserve"> (Tele </w:t>
      </w:r>
      <w:r w:rsidR="00116546">
        <w:rPr>
          <w:rFonts w:ascii="Arial" w:hAnsi="Arial" w:cs="Arial"/>
          <w:sz w:val="24"/>
          <w:szCs w:val="24"/>
        </w:rPr>
        <w:t>B</w:t>
      </w:r>
      <w:r w:rsidR="00B216CF">
        <w:rPr>
          <w:rFonts w:ascii="Arial" w:hAnsi="Arial" w:cs="Arial"/>
          <w:sz w:val="24"/>
          <w:szCs w:val="24"/>
        </w:rPr>
        <w:t>achillerato comunitario,2015).</w:t>
      </w:r>
    </w:p>
    <w:p w:rsidR="0056162B" w:rsidRPr="00A663B3" w:rsidRDefault="005A2EBA" w:rsidP="0056162B">
      <w:pPr>
        <w:pStyle w:val="Descripcin"/>
        <w:keepNext/>
        <w:jc w:val="center"/>
        <w:rPr>
          <w:rFonts w:ascii="Arial" w:hAnsi="Arial" w:cs="Arial"/>
          <w:b w:val="0"/>
          <w:color w:val="auto"/>
          <w:sz w:val="20"/>
          <w:szCs w:val="20"/>
        </w:rPr>
      </w:pPr>
      <w:bookmarkStart w:id="112" w:name="_Toc48653251"/>
      <w:r>
        <w:rPr>
          <w:noProof/>
          <w:lang w:eastAsia="es-MX"/>
        </w:rPr>
        <w:drawing>
          <wp:anchor distT="0" distB="0" distL="114300" distR="114300" simplePos="0" relativeHeight="251901952" behindDoc="0" locked="0" layoutInCell="1" allowOverlap="1">
            <wp:simplePos x="0" y="0"/>
            <wp:positionH relativeFrom="column">
              <wp:posOffset>1445895</wp:posOffset>
            </wp:positionH>
            <wp:positionV relativeFrom="paragraph">
              <wp:posOffset>250825</wp:posOffset>
            </wp:positionV>
            <wp:extent cx="2928620" cy="4487545"/>
            <wp:effectExtent l="0" t="0" r="5080" b="8255"/>
            <wp:wrapTopAndBottom/>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8">
                      <a:extLst>
                        <a:ext uri="{28A0092B-C50C-407E-A947-70E740481C1C}">
                          <a14:useLocalDpi xmlns:a14="http://schemas.microsoft.com/office/drawing/2010/main" val="0"/>
                        </a:ext>
                      </a:extLst>
                    </a:blip>
                    <a:srcRect l="50239" t="19312" r="22854" b="7388"/>
                    <a:stretch/>
                  </pic:blipFill>
                  <pic:spPr bwMode="auto">
                    <a:xfrm>
                      <a:off x="0" y="0"/>
                      <a:ext cx="2928620" cy="44875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6162B" w:rsidRPr="00A663B3">
        <w:rPr>
          <w:rFonts w:ascii="Arial" w:hAnsi="Arial" w:cs="Arial"/>
          <w:b w:val="0"/>
          <w:color w:val="auto"/>
          <w:sz w:val="20"/>
          <w:szCs w:val="20"/>
        </w:rPr>
        <w:t xml:space="preserve">Ilustración </w:t>
      </w:r>
      <w:r w:rsidR="00E76127">
        <w:rPr>
          <w:rFonts w:ascii="Arial" w:hAnsi="Arial" w:cs="Arial"/>
          <w:b w:val="0"/>
          <w:color w:val="auto"/>
          <w:sz w:val="20"/>
          <w:szCs w:val="20"/>
        </w:rPr>
        <w:fldChar w:fldCharType="begin"/>
      </w:r>
      <w:r w:rsidR="00E76127">
        <w:rPr>
          <w:rFonts w:ascii="Arial" w:hAnsi="Arial" w:cs="Arial"/>
          <w:b w:val="0"/>
          <w:color w:val="auto"/>
          <w:sz w:val="20"/>
          <w:szCs w:val="20"/>
        </w:rPr>
        <w:instrText xml:space="preserve"> SEQ Ilustración \* ARABIC </w:instrText>
      </w:r>
      <w:r w:rsidR="00E76127">
        <w:rPr>
          <w:rFonts w:ascii="Arial" w:hAnsi="Arial" w:cs="Arial"/>
          <w:b w:val="0"/>
          <w:color w:val="auto"/>
          <w:sz w:val="20"/>
          <w:szCs w:val="20"/>
        </w:rPr>
        <w:fldChar w:fldCharType="separate"/>
      </w:r>
      <w:r w:rsidR="005F3A6E">
        <w:rPr>
          <w:rFonts w:ascii="Arial" w:hAnsi="Arial" w:cs="Arial"/>
          <w:b w:val="0"/>
          <w:noProof/>
          <w:color w:val="auto"/>
          <w:sz w:val="20"/>
          <w:szCs w:val="20"/>
        </w:rPr>
        <w:t>57</w:t>
      </w:r>
      <w:r w:rsidR="00E76127">
        <w:rPr>
          <w:rFonts w:ascii="Arial" w:hAnsi="Arial" w:cs="Arial"/>
          <w:b w:val="0"/>
          <w:color w:val="auto"/>
          <w:sz w:val="20"/>
          <w:szCs w:val="20"/>
        </w:rPr>
        <w:fldChar w:fldCharType="end"/>
      </w:r>
      <w:r w:rsidR="0056162B" w:rsidRPr="00A663B3">
        <w:rPr>
          <w:rFonts w:ascii="Arial" w:hAnsi="Arial" w:cs="Arial"/>
          <w:b w:val="0"/>
          <w:color w:val="auto"/>
          <w:sz w:val="20"/>
          <w:szCs w:val="20"/>
        </w:rPr>
        <w:t xml:space="preserve"> Árbol de problemas</w:t>
      </w:r>
      <w:bookmarkEnd w:id="112"/>
    </w:p>
    <w:p w:rsidR="0056162B" w:rsidRDefault="0056162B" w:rsidP="0056162B">
      <w:pPr>
        <w:spacing w:line="360" w:lineRule="auto"/>
        <w:jc w:val="center"/>
        <w:rPr>
          <w:rFonts w:ascii="Arial" w:hAnsi="Arial" w:cs="Arial"/>
          <w:sz w:val="24"/>
          <w:szCs w:val="24"/>
        </w:rPr>
      </w:pPr>
    </w:p>
    <w:p w:rsidR="0056162B" w:rsidRPr="00E71191" w:rsidRDefault="0056162B" w:rsidP="0056162B">
      <w:pPr>
        <w:spacing w:line="360" w:lineRule="auto"/>
        <w:jc w:val="center"/>
        <w:rPr>
          <w:rFonts w:ascii="Arial" w:hAnsi="Arial" w:cs="Arial"/>
        </w:rPr>
      </w:pPr>
      <w:r>
        <w:rPr>
          <w:rFonts w:ascii="Arial" w:hAnsi="Arial" w:cs="Arial"/>
        </w:rPr>
        <w:t xml:space="preserve">Fuente: Tele bachillerato comunitario </w:t>
      </w:r>
      <w:r w:rsidRPr="00E71191">
        <w:rPr>
          <w:rFonts w:ascii="Arial" w:hAnsi="Arial" w:cs="Arial"/>
        </w:rPr>
        <w:t>2015</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lastRenderedPageBreak/>
        <w:t>Referente a la</w:t>
      </w:r>
      <w:r w:rsidR="00116546">
        <w:rPr>
          <w:rFonts w:ascii="Arial" w:hAnsi="Arial" w:cs="Arial"/>
          <w:sz w:val="24"/>
          <w:szCs w:val="24"/>
        </w:rPr>
        <w:t xml:space="preserve"> vivienda, en esta etapa se pidió</w:t>
      </w:r>
      <w:r>
        <w:rPr>
          <w:rFonts w:ascii="Arial" w:hAnsi="Arial" w:cs="Arial"/>
          <w:sz w:val="24"/>
          <w:szCs w:val="24"/>
        </w:rPr>
        <w:t xml:space="preserve"> a cada núcleo familiar realizar una maqueta de lo que sería su casa ideal en donde se da la libertad de expresar sus aspiraciones y deseos para posteriormente realizar un programa de necesidades a manera de listado, el cual se presenta, revisa y complementa posteriormente con cada una de las familias de los actores principales.</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A continuación, se presenta el primer ejercicio que se plantea en esta etapa de diagnóstico, se trata de un mapa de riesgos y recursos el cual muestra como su nombre lo dice las problemáticas y los recursos a favor con los que cuenta la comunidad de San Jerónimo.</w:t>
      </w:r>
    </w:p>
    <w:p w:rsidR="00B216CF" w:rsidRDefault="00B216CF" w:rsidP="00B216CF">
      <w:pPr>
        <w:spacing w:line="360" w:lineRule="auto"/>
        <w:ind w:firstLine="709"/>
        <w:jc w:val="center"/>
        <w:rPr>
          <w:rFonts w:ascii="Arial" w:hAnsi="Arial" w:cs="Arial"/>
          <w:sz w:val="24"/>
          <w:szCs w:val="24"/>
        </w:rPr>
      </w:pPr>
    </w:p>
    <w:p w:rsidR="00D20809" w:rsidRDefault="00D20809" w:rsidP="00D20809">
      <w:r>
        <w:br w:type="page"/>
      </w:r>
    </w:p>
    <w:p w:rsidR="00D20809" w:rsidRPr="00D20809" w:rsidRDefault="00D20809" w:rsidP="00D20809">
      <w:pPr>
        <w:pStyle w:val="Descripcin"/>
        <w:keepNext/>
        <w:jc w:val="center"/>
        <w:rPr>
          <w:rFonts w:ascii="Arial" w:hAnsi="Arial" w:cs="Arial"/>
          <w:sz w:val="20"/>
          <w:szCs w:val="20"/>
        </w:rPr>
      </w:pPr>
      <w:bookmarkStart w:id="113" w:name="_Toc48653252"/>
      <w:r>
        <w:rPr>
          <w:noProof/>
          <w:lang w:eastAsia="es-MX"/>
        </w:rPr>
        <w:lastRenderedPageBreak/>
        <w:drawing>
          <wp:anchor distT="0" distB="0" distL="114300" distR="114300" simplePos="0" relativeHeight="251863040" behindDoc="0" locked="0" layoutInCell="1" allowOverlap="1">
            <wp:simplePos x="0" y="0"/>
            <wp:positionH relativeFrom="margin">
              <wp:align>right</wp:align>
            </wp:positionH>
            <wp:positionV relativeFrom="paragraph">
              <wp:posOffset>339123</wp:posOffset>
            </wp:positionV>
            <wp:extent cx="5113020" cy="7350760"/>
            <wp:effectExtent l="0" t="0" r="0" b="2540"/>
            <wp:wrapTopAndBottom/>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9">
                      <a:extLst>
                        <a:ext uri="{28A0092B-C50C-407E-A947-70E740481C1C}">
                          <a14:useLocalDpi xmlns:a14="http://schemas.microsoft.com/office/drawing/2010/main" val="0"/>
                        </a:ext>
                      </a:extLst>
                    </a:blip>
                    <a:srcRect l="32444" t="3160" r="32309" b="6758"/>
                    <a:stretch/>
                  </pic:blipFill>
                  <pic:spPr bwMode="auto">
                    <a:xfrm>
                      <a:off x="0" y="0"/>
                      <a:ext cx="5113020" cy="73507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216CF">
        <w:rPr>
          <w:rFonts w:ascii="Arial" w:hAnsi="Arial" w:cs="Arial"/>
          <w:sz w:val="20"/>
          <w:szCs w:val="20"/>
        </w:rPr>
        <w:t>Ilust</w:t>
      </w:r>
      <w:r w:rsidRPr="00D20809">
        <w:rPr>
          <w:rFonts w:ascii="Arial" w:hAnsi="Arial" w:cs="Arial"/>
          <w:sz w:val="20"/>
          <w:szCs w:val="20"/>
        </w:rPr>
        <w:t xml:space="preserve">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58</w:t>
      </w:r>
      <w:r w:rsidR="00E76127">
        <w:rPr>
          <w:rFonts w:ascii="Arial" w:hAnsi="Arial" w:cs="Arial"/>
          <w:sz w:val="20"/>
          <w:szCs w:val="20"/>
        </w:rPr>
        <w:fldChar w:fldCharType="end"/>
      </w:r>
      <w:r w:rsidRPr="00D20809">
        <w:rPr>
          <w:rFonts w:ascii="Arial" w:hAnsi="Arial" w:cs="Arial"/>
          <w:sz w:val="20"/>
          <w:szCs w:val="20"/>
        </w:rPr>
        <w:t xml:space="preserve"> mapa de riesgos y recursos</w:t>
      </w:r>
      <w:bookmarkEnd w:id="113"/>
    </w:p>
    <w:p w:rsidR="00D20809" w:rsidRDefault="00D20809" w:rsidP="00D20809">
      <w:pPr>
        <w:spacing w:line="360" w:lineRule="auto"/>
        <w:ind w:firstLine="709"/>
        <w:rPr>
          <w:rFonts w:ascii="Arial" w:hAnsi="Arial" w:cs="Arial"/>
          <w:sz w:val="24"/>
          <w:szCs w:val="24"/>
        </w:rPr>
      </w:pPr>
      <w:r>
        <w:rPr>
          <w:rFonts w:ascii="Arial" w:hAnsi="Arial" w:cs="Arial"/>
          <w:sz w:val="24"/>
          <w:szCs w:val="24"/>
        </w:rPr>
        <w:t xml:space="preserve">Fuente: del autor </w:t>
      </w:r>
    </w:p>
    <w:p w:rsidR="00B216CF" w:rsidRDefault="00B216CF" w:rsidP="00D20809">
      <w:pPr>
        <w:spacing w:line="360" w:lineRule="auto"/>
        <w:rPr>
          <w:rFonts w:ascii="Arial" w:hAnsi="Arial" w:cs="Arial"/>
          <w:sz w:val="24"/>
          <w:szCs w:val="24"/>
        </w:rPr>
      </w:pP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lastRenderedPageBreak/>
        <w:t>Este mapa es la versión sintetizada de lo recopilado en las entrevistas, visitas a viviendas y recorridos por el lugar que se llevaron a cabo en la etapa anterior.</w:t>
      </w:r>
    </w:p>
    <w:p w:rsidR="0056162B" w:rsidRDefault="0056162B" w:rsidP="00B216CF">
      <w:pPr>
        <w:spacing w:line="360" w:lineRule="auto"/>
        <w:ind w:firstLine="709"/>
        <w:jc w:val="both"/>
        <w:rPr>
          <w:rFonts w:ascii="Arial" w:hAnsi="Arial" w:cs="Arial"/>
          <w:sz w:val="24"/>
          <w:szCs w:val="24"/>
        </w:rPr>
      </w:pPr>
      <w:r>
        <w:rPr>
          <w:rFonts w:ascii="Arial" w:hAnsi="Arial" w:cs="Arial"/>
          <w:sz w:val="24"/>
          <w:szCs w:val="24"/>
        </w:rPr>
        <w:t xml:space="preserve">Dos de las potencialidades más importantes que se diagnosticaron del lugar tiene que ver con los recursos naturales, en especial la abundancia de manantiales que abastecen de agua potable a toda la comunidad, sin embargo, también en algunas zonas esta agua extraída de los manantiales tiene un alto concentrado de minerales lo que hace que las tuberías se tapen de sedimentos que contaminan el agua.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L</w:t>
      </w:r>
      <w:r w:rsidR="00116546">
        <w:rPr>
          <w:rFonts w:ascii="Arial" w:hAnsi="Arial" w:cs="Arial"/>
          <w:sz w:val="24"/>
          <w:szCs w:val="24"/>
        </w:rPr>
        <w:t>os caminos en mal estado y</w:t>
      </w:r>
      <w:r>
        <w:rPr>
          <w:rFonts w:ascii="Arial" w:hAnsi="Arial" w:cs="Arial"/>
          <w:sz w:val="24"/>
          <w:szCs w:val="24"/>
        </w:rPr>
        <w:t xml:space="preserve"> la falta de alumbrado público </w:t>
      </w:r>
      <w:r w:rsidR="00116546">
        <w:rPr>
          <w:rFonts w:ascii="Arial" w:hAnsi="Arial" w:cs="Arial"/>
          <w:sz w:val="24"/>
          <w:szCs w:val="24"/>
        </w:rPr>
        <w:t xml:space="preserve">propician </w:t>
      </w:r>
      <w:r w:rsidR="00077B19">
        <w:rPr>
          <w:rFonts w:ascii="Arial" w:hAnsi="Arial" w:cs="Arial"/>
          <w:sz w:val="24"/>
          <w:szCs w:val="24"/>
        </w:rPr>
        <w:t>un ambiente</w:t>
      </w:r>
      <w:r w:rsidR="00116546">
        <w:rPr>
          <w:rFonts w:ascii="Arial" w:hAnsi="Arial" w:cs="Arial"/>
          <w:sz w:val="24"/>
          <w:szCs w:val="24"/>
        </w:rPr>
        <w:t xml:space="preserve"> para cometer delitos, las </w:t>
      </w:r>
      <w:r>
        <w:rPr>
          <w:rFonts w:ascii="Arial" w:hAnsi="Arial" w:cs="Arial"/>
          <w:sz w:val="24"/>
          <w:szCs w:val="24"/>
        </w:rPr>
        <w:t>personas toman atajos que muchas veces son solitarios. En estos caminos además de que las personas de la comunidad hace</w:t>
      </w:r>
      <w:r w:rsidR="00B216CF">
        <w:rPr>
          <w:rFonts w:ascii="Arial" w:hAnsi="Arial" w:cs="Arial"/>
          <w:sz w:val="24"/>
          <w:szCs w:val="24"/>
        </w:rPr>
        <w:t>n</w:t>
      </w:r>
      <w:r>
        <w:rPr>
          <w:rFonts w:ascii="Arial" w:hAnsi="Arial" w:cs="Arial"/>
          <w:sz w:val="24"/>
          <w:szCs w:val="24"/>
        </w:rPr>
        <w:t xml:space="preserve"> más tiempo en sus recorridos</w:t>
      </w:r>
      <w:r w:rsidR="00077B19">
        <w:rPr>
          <w:rFonts w:ascii="Arial" w:hAnsi="Arial" w:cs="Arial"/>
          <w:sz w:val="24"/>
          <w:szCs w:val="24"/>
        </w:rPr>
        <w:t>,</w:t>
      </w:r>
      <w:r>
        <w:rPr>
          <w:rFonts w:ascii="Arial" w:hAnsi="Arial" w:cs="Arial"/>
          <w:sz w:val="24"/>
          <w:szCs w:val="24"/>
        </w:rPr>
        <w:t xml:space="preserve"> </w:t>
      </w:r>
      <w:r w:rsidR="00B216CF">
        <w:rPr>
          <w:rFonts w:ascii="Arial" w:hAnsi="Arial" w:cs="Arial"/>
          <w:sz w:val="24"/>
          <w:szCs w:val="24"/>
        </w:rPr>
        <w:t>también están expuestas a robos.</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La carretera principal, debido a la topografía de la zona, arrastra mucha basura y escurrimientos de agua c</w:t>
      </w:r>
      <w:r w:rsidR="00077B19">
        <w:rPr>
          <w:rFonts w:ascii="Arial" w:hAnsi="Arial" w:cs="Arial"/>
          <w:sz w:val="24"/>
          <w:szCs w:val="24"/>
        </w:rPr>
        <w:t>ontaminada hasta</w:t>
      </w:r>
      <w:r>
        <w:rPr>
          <w:rFonts w:ascii="Arial" w:hAnsi="Arial" w:cs="Arial"/>
          <w:sz w:val="24"/>
          <w:szCs w:val="24"/>
        </w:rPr>
        <w:t xml:space="preserve"> la orilla de los caminos. Esta agua con basura</w:t>
      </w:r>
      <w:r w:rsidR="00077B19">
        <w:rPr>
          <w:rFonts w:ascii="Arial" w:hAnsi="Arial" w:cs="Arial"/>
          <w:sz w:val="24"/>
          <w:szCs w:val="24"/>
        </w:rPr>
        <w:t>,</w:t>
      </w:r>
      <w:r>
        <w:rPr>
          <w:rFonts w:ascii="Arial" w:hAnsi="Arial" w:cs="Arial"/>
          <w:sz w:val="24"/>
          <w:szCs w:val="24"/>
        </w:rPr>
        <w:t xml:space="preserve"> posteriormente llega hasta la cabecera municipal.</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Colindando con la comunidad de San Juan se encuentra el Centro Regional de Encuentro Comunitario</w:t>
      </w:r>
      <w:r w:rsidR="00077B19">
        <w:rPr>
          <w:rFonts w:ascii="Arial" w:hAnsi="Arial" w:cs="Arial"/>
          <w:sz w:val="24"/>
          <w:szCs w:val="24"/>
        </w:rPr>
        <w:t xml:space="preserve"> y Enseñanza Social (CREC</w:t>
      </w:r>
      <w:r>
        <w:rPr>
          <w:rFonts w:ascii="Arial" w:hAnsi="Arial" w:cs="Arial"/>
          <w:sz w:val="24"/>
          <w:szCs w:val="24"/>
        </w:rPr>
        <w:t>E</w:t>
      </w:r>
      <w:r w:rsidR="00077B19">
        <w:rPr>
          <w:rFonts w:ascii="Arial" w:hAnsi="Arial" w:cs="Arial"/>
          <w:sz w:val="24"/>
          <w:szCs w:val="24"/>
        </w:rPr>
        <w:t>S</w:t>
      </w:r>
      <w:r>
        <w:rPr>
          <w:rFonts w:ascii="Arial" w:hAnsi="Arial" w:cs="Arial"/>
          <w:sz w:val="24"/>
          <w:szCs w:val="24"/>
        </w:rPr>
        <w:t>), este lugar puede ser un lugar de encuent</w:t>
      </w:r>
      <w:r w:rsidR="00077B19">
        <w:rPr>
          <w:rFonts w:ascii="Arial" w:hAnsi="Arial" w:cs="Arial"/>
          <w:sz w:val="24"/>
          <w:szCs w:val="24"/>
        </w:rPr>
        <w:t>ro y capacitación para</w:t>
      </w:r>
      <w:r>
        <w:rPr>
          <w:rFonts w:ascii="Arial" w:hAnsi="Arial" w:cs="Arial"/>
          <w:sz w:val="24"/>
          <w:szCs w:val="24"/>
        </w:rPr>
        <w:t xml:space="preserve"> las personas en diferentes actividades con el fin de lograr una sostenibilidad o autosuficiencia, ya que sus instalaciones son construidas de materiales como </w:t>
      </w:r>
      <w:r w:rsidR="00FC5578">
        <w:rPr>
          <w:rFonts w:ascii="Arial" w:hAnsi="Arial" w:cs="Arial"/>
          <w:sz w:val="24"/>
          <w:szCs w:val="24"/>
        </w:rPr>
        <w:t>PET</w:t>
      </w:r>
      <w:r>
        <w:rPr>
          <w:rFonts w:ascii="Arial" w:hAnsi="Arial" w:cs="Arial"/>
          <w:sz w:val="24"/>
          <w:szCs w:val="24"/>
        </w:rPr>
        <w:t xml:space="preserve">, tierra comprimida y paja. </w:t>
      </w:r>
    </w:p>
    <w:p w:rsidR="00077B19" w:rsidRPr="00F14CC4" w:rsidRDefault="00077B19" w:rsidP="00F14CC4">
      <w:pPr>
        <w:pStyle w:val="Descripcin"/>
        <w:keepNext/>
        <w:jc w:val="center"/>
        <w:rPr>
          <w:rFonts w:ascii="Arial" w:hAnsi="Arial" w:cs="Arial"/>
          <w:sz w:val="20"/>
          <w:szCs w:val="20"/>
        </w:rPr>
      </w:pPr>
      <w:bookmarkStart w:id="114" w:name="_Toc48653253"/>
      <w:r w:rsidRPr="00F14CC4">
        <w:rPr>
          <w:rFonts w:ascii="Arial" w:hAnsi="Arial" w:cs="Arial"/>
          <w:sz w:val="20"/>
          <w:szCs w:val="20"/>
        </w:rPr>
        <w:lastRenderedPageBreak/>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59</w:t>
      </w:r>
      <w:r w:rsidR="00E76127">
        <w:rPr>
          <w:rFonts w:ascii="Arial" w:hAnsi="Arial" w:cs="Arial"/>
          <w:sz w:val="20"/>
          <w:szCs w:val="20"/>
        </w:rPr>
        <w:fldChar w:fldCharType="end"/>
      </w:r>
      <w:r w:rsidRPr="00F14CC4">
        <w:rPr>
          <w:rFonts w:ascii="Arial" w:hAnsi="Arial" w:cs="Arial"/>
          <w:sz w:val="20"/>
          <w:szCs w:val="20"/>
        </w:rPr>
        <w:t xml:space="preserve"> Instalaciones del Centro Regional de Encuentro Comunitario </w:t>
      </w:r>
      <w:r w:rsidR="00F14CC4" w:rsidRPr="00F14CC4">
        <w:rPr>
          <w:rFonts w:ascii="Arial" w:hAnsi="Arial" w:cs="Arial"/>
          <w:sz w:val="20"/>
          <w:szCs w:val="20"/>
        </w:rPr>
        <w:t>y Enseñanza Social  (CRESES)</w:t>
      </w:r>
      <w:bookmarkEnd w:id="114"/>
    </w:p>
    <w:p w:rsidR="00077B19" w:rsidRDefault="00077B19" w:rsidP="0038601B">
      <w:pPr>
        <w:spacing w:line="360" w:lineRule="auto"/>
        <w:ind w:firstLine="709"/>
        <w:jc w:val="both"/>
        <w:rPr>
          <w:rFonts w:ascii="Arial" w:hAnsi="Arial" w:cs="Arial"/>
          <w:sz w:val="24"/>
          <w:szCs w:val="24"/>
        </w:rPr>
      </w:pPr>
      <w:r w:rsidRPr="00077B19">
        <w:rPr>
          <w:rFonts w:ascii="Arial" w:hAnsi="Arial" w:cs="Arial"/>
          <w:noProof/>
          <w:sz w:val="24"/>
          <w:szCs w:val="24"/>
          <w:lang w:eastAsia="es-MX"/>
        </w:rPr>
        <w:drawing>
          <wp:inline distT="0" distB="0" distL="0" distR="0">
            <wp:extent cx="4813069" cy="3609802"/>
            <wp:effectExtent l="0" t="0" r="6985" b="0"/>
            <wp:docPr id="289" name="Imagen 289" descr="D:\enrique\Desktop\ENRIQUE\MAESTRIA EN DISEÑO\4 SEMESTRE\TELEBACHILLERATO\Fotos\actividad de maquetas\WhatsApp Image 2019-11-15 at 12.39.54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nrique\Desktop\ENRIQUE\MAESTRIA EN DISEÑO\4 SEMESTRE\TELEBACHILLERATO\Fotos\actividad de maquetas\WhatsApp Image 2019-11-15 at 12.39.54 (1).jpeg"/>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4819548" cy="3614662"/>
                    </a:xfrm>
                    <a:prstGeom prst="rect">
                      <a:avLst/>
                    </a:prstGeom>
                    <a:noFill/>
                    <a:ln>
                      <a:noFill/>
                    </a:ln>
                  </pic:spPr>
                </pic:pic>
              </a:graphicData>
            </a:graphic>
          </wp:inline>
        </w:drawing>
      </w:r>
    </w:p>
    <w:p w:rsidR="00077B19" w:rsidRDefault="00F14CC4" w:rsidP="00F14CC4">
      <w:pPr>
        <w:spacing w:line="360" w:lineRule="auto"/>
        <w:ind w:firstLine="709"/>
        <w:jc w:val="center"/>
        <w:rPr>
          <w:rFonts w:ascii="Arial" w:hAnsi="Arial" w:cs="Arial"/>
          <w:sz w:val="24"/>
          <w:szCs w:val="24"/>
        </w:rPr>
      </w:pPr>
      <w:r>
        <w:rPr>
          <w:rFonts w:ascii="Arial" w:hAnsi="Arial" w:cs="Arial"/>
          <w:sz w:val="24"/>
          <w:szCs w:val="24"/>
        </w:rPr>
        <w:t>Fuente: del autor</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Una vez identificadas las problemáticas del territorio</w:t>
      </w:r>
      <w:r w:rsidR="00077B19">
        <w:rPr>
          <w:rFonts w:ascii="Arial" w:hAnsi="Arial" w:cs="Arial"/>
          <w:sz w:val="24"/>
          <w:szCs w:val="24"/>
        </w:rPr>
        <w:t xml:space="preserve"> en general</w:t>
      </w:r>
      <w:r>
        <w:rPr>
          <w:rFonts w:ascii="Arial" w:hAnsi="Arial" w:cs="Arial"/>
          <w:sz w:val="24"/>
          <w:szCs w:val="24"/>
        </w:rPr>
        <w:t>, el siguiente paso fue hacer las fichas de problemas, en donde se describen también no solo problemáticas del contexto, sino de la vivienda. A manera de resumen se muestra a continuación un listado de las principales problemáticas encontradas junto con todos los actores involucrados en el proceso</w:t>
      </w:r>
      <w:r w:rsidR="00B216CF">
        <w:rPr>
          <w:rFonts w:ascii="Arial" w:hAnsi="Arial" w:cs="Arial"/>
          <w:sz w:val="24"/>
          <w:szCs w:val="24"/>
        </w:rPr>
        <w:t>.</w:t>
      </w:r>
      <w:r>
        <w:rPr>
          <w:rFonts w:ascii="Arial" w:hAnsi="Arial" w:cs="Arial"/>
          <w:sz w:val="24"/>
          <w:szCs w:val="24"/>
        </w:rPr>
        <w:t xml:space="preserve"> </w:t>
      </w:r>
    </w:p>
    <w:p w:rsidR="0056162B" w:rsidRDefault="00F14CC4" w:rsidP="0056162B">
      <w:pPr>
        <w:pStyle w:val="Prrafodelista"/>
        <w:numPr>
          <w:ilvl w:val="0"/>
          <w:numId w:val="20"/>
        </w:numPr>
        <w:jc w:val="both"/>
        <w:rPr>
          <w:rFonts w:ascii="Arial" w:hAnsi="Arial" w:cs="Arial"/>
          <w:sz w:val="24"/>
          <w:szCs w:val="24"/>
        </w:rPr>
      </w:pPr>
      <w:r>
        <w:rPr>
          <w:rFonts w:ascii="Arial" w:hAnsi="Arial" w:cs="Arial"/>
          <w:sz w:val="24"/>
          <w:szCs w:val="24"/>
        </w:rPr>
        <w:t>Calles sin alumbrado pú</w:t>
      </w:r>
      <w:r w:rsidR="0056162B">
        <w:rPr>
          <w:rFonts w:ascii="Arial" w:hAnsi="Arial" w:cs="Arial"/>
          <w:sz w:val="24"/>
          <w:szCs w:val="24"/>
        </w:rPr>
        <w:t>blico</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t>Tiraderos de basura</w:t>
      </w:r>
      <w:r w:rsidR="00F14CC4">
        <w:rPr>
          <w:rFonts w:ascii="Arial" w:hAnsi="Arial" w:cs="Arial"/>
          <w:sz w:val="24"/>
          <w:szCs w:val="24"/>
        </w:rPr>
        <w:t xml:space="preserve"> dispersos </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t>Aguas contaminadas</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t xml:space="preserve">Caminos en mal estado </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t xml:space="preserve">Falta de organización en la comunidad </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t>Viviendas sin terminar y algunas en malas condiciones.</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t>Hacinamiento</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t xml:space="preserve">Falta de educación o capacitación </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t xml:space="preserve"> Falta de recursos económicos </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t xml:space="preserve">Abandono </w:t>
      </w:r>
      <w:r w:rsidR="00F14CC4">
        <w:rPr>
          <w:rFonts w:ascii="Arial" w:hAnsi="Arial" w:cs="Arial"/>
          <w:sz w:val="24"/>
          <w:szCs w:val="24"/>
        </w:rPr>
        <w:t xml:space="preserve">por parte </w:t>
      </w:r>
      <w:r>
        <w:rPr>
          <w:rFonts w:ascii="Arial" w:hAnsi="Arial" w:cs="Arial"/>
          <w:sz w:val="24"/>
          <w:szCs w:val="24"/>
        </w:rPr>
        <w:t>de las instituciones gubernamentales</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lastRenderedPageBreak/>
        <w:t>Corrupción en programas de gobierno orientados a la vivienda.</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t xml:space="preserve">Desinterés por las técnicas tradicionales de construcción. </w:t>
      </w:r>
    </w:p>
    <w:p w:rsidR="0056162B" w:rsidRDefault="00F14CC4" w:rsidP="0056162B">
      <w:pPr>
        <w:pStyle w:val="Prrafodelista"/>
        <w:numPr>
          <w:ilvl w:val="0"/>
          <w:numId w:val="20"/>
        </w:numPr>
        <w:jc w:val="both"/>
        <w:rPr>
          <w:rFonts w:ascii="Arial" w:hAnsi="Arial" w:cs="Arial"/>
          <w:sz w:val="24"/>
          <w:szCs w:val="24"/>
        </w:rPr>
      </w:pPr>
      <w:r>
        <w:rPr>
          <w:rFonts w:ascii="Arial" w:hAnsi="Arial" w:cs="Arial"/>
          <w:sz w:val="24"/>
          <w:szCs w:val="24"/>
        </w:rPr>
        <w:t>Pocas oportunidades</w:t>
      </w:r>
      <w:r w:rsidR="0056162B">
        <w:rPr>
          <w:rFonts w:ascii="Arial" w:hAnsi="Arial" w:cs="Arial"/>
          <w:sz w:val="24"/>
          <w:szCs w:val="24"/>
        </w:rPr>
        <w:t xml:space="preserve"> ámbito laboral </w:t>
      </w:r>
    </w:p>
    <w:p w:rsidR="0056162B" w:rsidRDefault="0056162B" w:rsidP="0056162B">
      <w:pPr>
        <w:pStyle w:val="Prrafodelista"/>
        <w:numPr>
          <w:ilvl w:val="0"/>
          <w:numId w:val="20"/>
        </w:numPr>
        <w:jc w:val="both"/>
        <w:rPr>
          <w:rFonts w:ascii="Arial" w:hAnsi="Arial" w:cs="Arial"/>
          <w:sz w:val="24"/>
          <w:szCs w:val="24"/>
        </w:rPr>
      </w:pPr>
      <w:r>
        <w:rPr>
          <w:rFonts w:ascii="Arial" w:hAnsi="Arial" w:cs="Arial"/>
          <w:sz w:val="24"/>
          <w:szCs w:val="24"/>
        </w:rPr>
        <w:t xml:space="preserve">Los </w:t>
      </w:r>
      <w:r w:rsidR="00F14CC4">
        <w:rPr>
          <w:rFonts w:ascii="Arial" w:hAnsi="Arial" w:cs="Arial"/>
          <w:sz w:val="24"/>
          <w:szCs w:val="24"/>
        </w:rPr>
        <w:t xml:space="preserve">altos </w:t>
      </w:r>
      <w:r>
        <w:rPr>
          <w:rFonts w:ascii="Arial" w:hAnsi="Arial" w:cs="Arial"/>
          <w:sz w:val="24"/>
          <w:szCs w:val="24"/>
        </w:rPr>
        <w:t>precios de materiales de construcción para</w:t>
      </w:r>
      <w:r w:rsidR="00F14CC4">
        <w:rPr>
          <w:rFonts w:ascii="Arial" w:hAnsi="Arial" w:cs="Arial"/>
          <w:sz w:val="24"/>
          <w:szCs w:val="24"/>
        </w:rPr>
        <w:t xml:space="preserve"> edificar</w:t>
      </w:r>
      <w:r>
        <w:rPr>
          <w:rFonts w:ascii="Arial" w:hAnsi="Arial" w:cs="Arial"/>
          <w:sz w:val="24"/>
          <w:szCs w:val="24"/>
        </w:rPr>
        <w:t xml:space="preserve"> una casa</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Una vez enlistadas las problemáticas se identificaron cuatro líneas de intervención; ambiental, social, vivienda, equipamiento urbano.</w:t>
      </w:r>
    </w:p>
    <w:p w:rsidR="00E76127" w:rsidRPr="00E76127" w:rsidRDefault="00E76127" w:rsidP="00E76127">
      <w:pPr>
        <w:pStyle w:val="Descripcin"/>
        <w:keepNext/>
        <w:jc w:val="center"/>
        <w:rPr>
          <w:rFonts w:ascii="Arial" w:hAnsi="Arial" w:cs="Arial"/>
          <w:sz w:val="20"/>
          <w:szCs w:val="20"/>
        </w:rPr>
      </w:pPr>
      <w:bookmarkStart w:id="115" w:name="_Toc48653254"/>
      <w:r w:rsidRPr="00E76127">
        <w:rPr>
          <w:rFonts w:ascii="Arial" w:hAnsi="Arial" w:cs="Arial"/>
          <w:sz w:val="20"/>
          <w:szCs w:val="20"/>
        </w:rPr>
        <w:t xml:space="preserve">Ilustración </w:t>
      </w:r>
      <w:r w:rsidRPr="00E76127">
        <w:rPr>
          <w:rFonts w:ascii="Arial" w:hAnsi="Arial" w:cs="Arial"/>
          <w:sz w:val="20"/>
          <w:szCs w:val="20"/>
        </w:rPr>
        <w:fldChar w:fldCharType="begin"/>
      </w:r>
      <w:r w:rsidRPr="00E76127">
        <w:rPr>
          <w:rFonts w:ascii="Arial" w:hAnsi="Arial" w:cs="Arial"/>
          <w:sz w:val="20"/>
          <w:szCs w:val="20"/>
        </w:rPr>
        <w:instrText xml:space="preserve"> SEQ Ilustración \* ARABIC </w:instrText>
      </w:r>
      <w:r w:rsidRPr="00E76127">
        <w:rPr>
          <w:rFonts w:ascii="Arial" w:hAnsi="Arial" w:cs="Arial"/>
          <w:sz w:val="20"/>
          <w:szCs w:val="20"/>
        </w:rPr>
        <w:fldChar w:fldCharType="separate"/>
      </w:r>
      <w:r w:rsidR="005F3A6E">
        <w:rPr>
          <w:rFonts w:ascii="Arial" w:hAnsi="Arial" w:cs="Arial"/>
          <w:noProof/>
          <w:sz w:val="20"/>
          <w:szCs w:val="20"/>
        </w:rPr>
        <w:t>60</w:t>
      </w:r>
      <w:r w:rsidRPr="00E76127">
        <w:rPr>
          <w:rFonts w:ascii="Arial" w:hAnsi="Arial" w:cs="Arial"/>
          <w:sz w:val="20"/>
          <w:szCs w:val="20"/>
        </w:rPr>
        <w:fldChar w:fldCharType="end"/>
      </w:r>
      <w:r w:rsidRPr="00E76127">
        <w:rPr>
          <w:rFonts w:ascii="Arial" w:hAnsi="Arial" w:cs="Arial"/>
          <w:sz w:val="20"/>
          <w:szCs w:val="20"/>
        </w:rPr>
        <w:t xml:space="preserve"> Áreas de intervención de problemáticas</w:t>
      </w:r>
      <w:bookmarkEnd w:id="115"/>
    </w:p>
    <w:p w:rsidR="0056162B" w:rsidRDefault="0056162B" w:rsidP="0056162B">
      <w:pPr>
        <w:spacing w:line="360" w:lineRule="auto"/>
        <w:jc w:val="both"/>
        <w:rPr>
          <w:rFonts w:ascii="Arial" w:hAnsi="Arial" w:cs="Arial"/>
          <w:sz w:val="24"/>
          <w:szCs w:val="24"/>
        </w:rPr>
      </w:pPr>
      <w:r>
        <w:rPr>
          <w:rFonts w:ascii="Arial" w:hAnsi="Arial" w:cs="Arial"/>
          <w:noProof/>
          <w:sz w:val="24"/>
          <w:szCs w:val="24"/>
          <w:lang w:eastAsia="es-MX"/>
        </w:rPr>
        <w:drawing>
          <wp:inline distT="0" distB="0" distL="0" distR="0" wp14:anchorId="2577DE6A" wp14:editId="029C61AD">
            <wp:extent cx="5486400" cy="3200400"/>
            <wp:effectExtent l="0" t="0" r="0" b="19050"/>
            <wp:docPr id="201" name="Diagrama 20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1" r:lo="rId152" r:qs="rId153" r:cs="rId154"/>
              </a:graphicData>
            </a:graphic>
          </wp:inline>
        </w:drawing>
      </w:r>
    </w:p>
    <w:p w:rsidR="00E76127" w:rsidRDefault="00E76127" w:rsidP="0038601B">
      <w:pPr>
        <w:spacing w:line="360" w:lineRule="auto"/>
        <w:ind w:firstLine="709"/>
        <w:jc w:val="both"/>
        <w:rPr>
          <w:rFonts w:ascii="Arial" w:hAnsi="Arial" w:cs="Arial"/>
          <w:sz w:val="24"/>
          <w:szCs w:val="24"/>
        </w:rPr>
      </w:pPr>
      <w:r>
        <w:rPr>
          <w:rFonts w:ascii="Arial" w:hAnsi="Arial" w:cs="Arial"/>
          <w:sz w:val="24"/>
          <w:szCs w:val="24"/>
        </w:rPr>
        <w:t xml:space="preserve">Fuente: del autor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Esta clasificación de problemáticas fue la base para </w:t>
      </w:r>
      <w:r w:rsidR="0074401D">
        <w:rPr>
          <w:rFonts w:ascii="Arial" w:hAnsi="Arial" w:cs="Arial"/>
          <w:sz w:val="24"/>
          <w:szCs w:val="24"/>
        </w:rPr>
        <w:t>realizar</w:t>
      </w:r>
      <w:r>
        <w:rPr>
          <w:rFonts w:ascii="Arial" w:hAnsi="Arial" w:cs="Arial"/>
          <w:sz w:val="24"/>
          <w:szCs w:val="24"/>
        </w:rPr>
        <w:t xml:space="preserve"> la siguiente actividad la cual consistió en representar cada una de las áreas de intervención mediante el árbol de problemas con el fin de que la información fuera accesible a todas las personas. </w:t>
      </w:r>
    </w:p>
    <w:p w:rsidR="006D7AB2" w:rsidRDefault="006D7AB2" w:rsidP="006D7AB2">
      <w:pPr>
        <w:spacing w:line="360" w:lineRule="auto"/>
        <w:jc w:val="both"/>
        <w:rPr>
          <w:rFonts w:ascii="Arial" w:hAnsi="Arial" w:cs="Arial"/>
          <w:sz w:val="24"/>
          <w:szCs w:val="24"/>
        </w:rPr>
      </w:pPr>
      <w:r>
        <w:rPr>
          <w:rFonts w:ascii="Arial" w:hAnsi="Arial" w:cs="Arial"/>
          <w:sz w:val="24"/>
          <w:szCs w:val="24"/>
        </w:rPr>
        <w:t xml:space="preserve">Cada árbol de problemas se presenta a continuación. </w:t>
      </w:r>
    </w:p>
    <w:p w:rsidR="006D7AB2" w:rsidRDefault="00F14CC4" w:rsidP="00B216CF">
      <w:pPr>
        <w:spacing w:line="360" w:lineRule="auto"/>
        <w:jc w:val="center"/>
        <w:rPr>
          <w:rFonts w:ascii="Arial" w:hAnsi="Arial" w:cs="Arial"/>
          <w:sz w:val="24"/>
          <w:szCs w:val="24"/>
        </w:rPr>
      </w:pPr>
      <w:bookmarkStart w:id="116" w:name="_Toc48653255"/>
      <w:r>
        <w:rPr>
          <w:noProof/>
          <w:lang w:eastAsia="es-MX"/>
        </w:rPr>
        <w:lastRenderedPageBreak/>
        <w:drawing>
          <wp:anchor distT="0" distB="0" distL="114300" distR="114300" simplePos="0" relativeHeight="251748352" behindDoc="0" locked="0" layoutInCell="1" allowOverlap="1" wp14:anchorId="43BB80B6" wp14:editId="0B45AC79">
            <wp:simplePos x="0" y="0"/>
            <wp:positionH relativeFrom="margin">
              <wp:posOffset>536575</wp:posOffset>
            </wp:positionH>
            <wp:positionV relativeFrom="paragraph">
              <wp:posOffset>337820</wp:posOffset>
            </wp:positionV>
            <wp:extent cx="4411980" cy="7035800"/>
            <wp:effectExtent l="0" t="0" r="7620" b="0"/>
            <wp:wrapTopAndBottom/>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6" cstate="print">
                      <a:extLst>
                        <a:ext uri="{28A0092B-C50C-407E-A947-70E740481C1C}">
                          <a14:useLocalDpi xmlns:a14="http://schemas.microsoft.com/office/drawing/2010/main" val="0"/>
                        </a:ext>
                      </a:extLst>
                    </a:blip>
                    <a:srcRect l="33329" r="33484" b="-369"/>
                    <a:stretch/>
                  </pic:blipFill>
                  <pic:spPr bwMode="auto">
                    <a:xfrm>
                      <a:off x="0" y="0"/>
                      <a:ext cx="4411980" cy="703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6162B" w:rsidRPr="0000466D">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61</w:t>
      </w:r>
      <w:r w:rsidR="00E76127">
        <w:rPr>
          <w:rFonts w:ascii="Arial" w:hAnsi="Arial" w:cs="Arial"/>
          <w:sz w:val="20"/>
          <w:szCs w:val="20"/>
        </w:rPr>
        <w:fldChar w:fldCharType="end"/>
      </w:r>
      <w:r w:rsidR="0056162B" w:rsidRPr="0000466D">
        <w:rPr>
          <w:rFonts w:ascii="Arial" w:hAnsi="Arial" w:cs="Arial"/>
          <w:sz w:val="20"/>
          <w:szCs w:val="20"/>
        </w:rPr>
        <w:t xml:space="preserve"> Árbol de problemas ambientales</w:t>
      </w:r>
      <w:bookmarkEnd w:id="116"/>
    </w:p>
    <w:p w:rsidR="006D7AB2" w:rsidRPr="006D7AB2" w:rsidRDefault="006D7AB2" w:rsidP="006D7AB2">
      <w:pPr>
        <w:rPr>
          <w:rFonts w:ascii="Arial" w:hAnsi="Arial" w:cs="Arial"/>
          <w:sz w:val="24"/>
          <w:szCs w:val="24"/>
        </w:rPr>
      </w:pPr>
    </w:p>
    <w:p w:rsidR="006D7AB2" w:rsidRDefault="006D7AB2" w:rsidP="006D7AB2">
      <w:pPr>
        <w:rPr>
          <w:rFonts w:ascii="Arial" w:hAnsi="Arial" w:cs="Arial"/>
          <w:sz w:val="24"/>
          <w:szCs w:val="24"/>
        </w:rPr>
      </w:pPr>
    </w:p>
    <w:p w:rsidR="00F14CC4" w:rsidRDefault="0056162B" w:rsidP="00F14CC4">
      <w:pPr>
        <w:ind w:firstLine="708"/>
        <w:jc w:val="center"/>
        <w:rPr>
          <w:rFonts w:ascii="Arial" w:hAnsi="Arial" w:cs="Arial"/>
        </w:rPr>
      </w:pPr>
      <w:r w:rsidRPr="0000466D">
        <w:rPr>
          <w:rFonts w:ascii="Arial" w:hAnsi="Arial" w:cs="Arial"/>
        </w:rPr>
        <w:t>Fuente: Del Autor</w:t>
      </w:r>
    </w:p>
    <w:p w:rsidR="0056162B" w:rsidRPr="00F14CC4" w:rsidRDefault="0056162B" w:rsidP="00F14CC4">
      <w:pPr>
        <w:ind w:firstLine="708"/>
        <w:jc w:val="center"/>
        <w:rPr>
          <w:rFonts w:ascii="Arial" w:hAnsi="Arial" w:cs="Arial"/>
          <w:sz w:val="24"/>
          <w:szCs w:val="24"/>
        </w:rPr>
      </w:pPr>
      <w:bookmarkStart w:id="117" w:name="_Toc48653256"/>
      <w:r w:rsidRPr="0000466D">
        <w:rPr>
          <w:rFonts w:ascii="Arial" w:hAnsi="Arial" w:cs="Arial"/>
          <w:sz w:val="20"/>
          <w:szCs w:val="20"/>
        </w:rPr>
        <w:lastRenderedPageBreak/>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62</w:t>
      </w:r>
      <w:r w:rsidR="00E76127">
        <w:rPr>
          <w:rFonts w:ascii="Arial" w:hAnsi="Arial" w:cs="Arial"/>
          <w:sz w:val="20"/>
          <w:szCs w:val="20"/>
        </w:rPr>
        <w:fldChar w:fldCharType="end"/>
      </w:r>
      <w:r w:rsidRPr="0000466D">
        <w:rPr>
          <w:rFonts w:ascii="Arial" w:hAnsi="Arial" w:cs="Arial"/>
          <w:sz w:val="20"/>
          <w:szCs w:val="20"/>
        </w:rPr>
        <w:t xml:space="preserve"> Árbol de problemas sociales</w:t>
      </w:r>
      <w:bookmarkEnd w:id="117"/>
    </w:p>
    <w:p w:rsidR="00964F2C" w:rsidRDefault="00964F2C" w:rsidP="00964F2C">
      <w:r>
        <w:rPr>
          <w:noProof/>
          <w:lang w:eastAsia="es-MX"/>
        </w:rPr>
        <w:drawing>
          <wp:anchor distT="0" distB="0" distL="114300" distR="114300" simplePos="0" relativeHeight="251746304" behindDoc="0" locked="0" layoutInCell="1" allowOverlap="1" wp14:anchorId="68B69124" wp14:editId="3EEAFDD3">
            <wp:simplePos x="0" y="0"/>
            <wp:positionH relativeFrom="margin">
              <wp:align>center</wp:align>
            </wp:positionH>
            <wp:positionV relativeFrom="paragraph">
              <wp:posOffset>287078</wp:posOffset>
            </wp:positionV>
            <wp:extent cx="4530090" cy="7166610"/>
            <wp:effectExtent l="0" t="0" r="3810" b="0"/>
            <wp:wrapTopAndBottom/>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7" cstate="print">
                      <a:extLst>
                        <a:ext uri="{28A0092B-C50C-407E-A947-70E740481C1C}">
                          <a14:useLocalDpi xmlns:a14="http://schemas.microsoft.com/office/drawing/2010/main" val="0"/>
                        </a:ext>
                      </a:extLst>
                    </a:blip>
                    <a:srcRect l="33252" t="-1" r="34387" b="-1013"/>
                    <a:stretch/>
                  </pic:blipFill>
                  <pic:spPr bwMode="auto">
                    <a:xfrm>
                      <a:off x="0" y="0"/>
                      <a:ext cx="4530090" cy="71666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964F2C" w:rsidRPr="00964F2C" w:rsidRDefault="00964F2C" w:rsidP="00964F2C"/>
    <w:p w:rsidR="0056162B" w:rsidRDefault="0056162B" w:rsidP="0056162B">
      <w:pPr>
        <w:spacing w:line="360" w:lineRule="auto"/>
        <w:jc w:val="center"/>
        <w:rPr>
          <w:rFonts w:ascii="Arial" w:hAnsi="Arial" w:cs="Arial"/>
          <w:sz w:val="24"/>
          <w:szCs w:val="24"/>
        </w:rPr>
      </w:pPr>
      <w:r>
        <w:rPr>
          <w:rFonts w:ascii="Arial" w:hAnsi="Arial" w:cs="Arial"/>
        </w:rPr>
        <w:t xml:space="preserve">  </w:t>
      </w:r>
      <w:r w:rsidRPr="0000466D">
        <w:rPr>
          <w:rFonts w:ascii="Arial" w:hAnsi="Arial" w:cs="Arial"/>
        </w:rPr>
        <w:t>Fuente: Del autor</w:t>
      </w:r>
      <w:r>
        <w:rPr>
          <w:rFonts w:ascii="Arial" w:hAnsi="Arial" w:cs="Arial"/>
          <w:sz w:val="24"/>
          <w:szCs w:val="24"/>
        </w:rPr>
        <w:t xml:space="preserve"> </w:t>
      </w:r>
    </w:p>
    <w:p w:rsidR="0056162B" w:rsidRPr="00F14CC4" w:rsidRDefault="0056162B" w:rsidP="00964F2C">
      <w:pPr>
        <w:pStyle w:val="Descripcin"/>
        <w:keepNext/>
        <w:jc w:val="center"/>
        <w:rPr>
          <w:rFonts w:ascii="Arial" w:hAnsi="Arial" w:cs="Arial"/>
          <w:color w:val="auto"/>
          <w:sz w:val="20"/>
          <w:szCs w:val="20"/>
        </w:rPr>
      </w:pPr>
      <w:bookmarkStart w:id="118" w:name="_Toc48653257"/>
      <w:r w:rsidRPr="00F14CC4">
        <w:rPr>
          <w:rFonts w:ascii="Arial" w:hAnsi="Arial" w:cs="Arial"/>
          <w:color w:val="auto"/>
          <w:sz w:val="20"/>
          <w:szCs w:val="20"/>
        </w:rPr>
        <w:lastRenderedPageBreak/>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63</w:t>
      </w:r>
      <w:r w:rsidR="00E76127">
        <w:rPr>
          <w:rFonts w:ascii="Arial" w:hAnsi="Arial" w:cs="Arial"/>
          <w:color w:val="auto"/>
          <w:sz w:val="20"/>
          <w:szCs w:val="20"/>
        </w:rPr>
        <w:fldChar w:fldCharType="end"/>
      </w:r>
      <w:r w:rsidRPr="00F14CC4">
        <w:rPr>
          <w:rFonts w:ascii="Arial" w:hAnsi="Arial" w:cs="Arial"/>
          <w:color w:val="auto"/>
          <w:sz w:val="20"/>
          <w:szCs w:val="20"/>
        </w:rPr>
        <w:t xml:space="preserve"> Árbol de problemas </w:t>
      </w:r>
      <w:r w:rsidR="00C640D4">
        <w:rPr>
          <w:rFonts w:ascii="Arial" w:hAnsi="Arial" w:cs="Arial"/>
          <w:color w:val="auto"/>
          <w:sz w:val="20"/>
          <w:szCs w:val="20"/>
        </w:rPr>
        <w:t>de infraestructura y servicios urbanos.</w:t>
      </w:r>
      <w:bookmarkEnd w:id="118"/>
    </w:p>
    <w:p w:rsidR="0056162B" w:rsidRDefault="0056162B" w:rsidP="0056162B">
      <w:pPr>
        <w:spacing w:line="360" w:lineRule="auto"/>
        <w:jc w:val="center"/>
        <w:rPr>
          <w:rFonts w:ascii="Arial" w:hAnsi="Arial" w:cs="Arial"/>
          <w:sz w:val="24"/>
          <w:szCs w:val="24"/>
        </w:rPr>
      </w:pPr>
      <w:r>
        <w:rPr>
          <w:noProof/>
          <w:lang w:eastAsia="es-MX"/>
        </w:rPr>
        <w:drawing>
          <wp:inline distT="0" distB="0" distL="0" distR="0" wp14:anchorId="44B2FFAD" wp14:editId="22075FCC">
            <wp:extent cx="4654550" cy="7527074"/>
            <wp:effectExtent l="0" t="0" r="0" b="0"/>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8"/>
                    <a:srcRect l="33332" r="34456" b="136"/>
                    <a:stretch/>
                  </pic:blipFill>
                  <pic:spPr bwMode="auto">
                    <a:xfrm>
                      <a:off x="0" y="0"/>
                      <a:ext cx="4687176" cy="7579835"/>
                    </a:xfrm>
                    <a:prstGeom prst="rect">
                      <a:avLst/>
                    </a:prstGeom>
                    <a:ln>
                      <a:noFill/>
                    </a:ln>
                    <a:extLst>
                      <a:ext uri="{53640926-AAD7-44D8-BBD7-CCE9431645EC}">
                        <a14:shadowObscured xmlns:a14="http://schemas.microsoft.com/office/drawing/2010/main"/>
                      </a:ext>
                    </a:extLst>
                  </pic:spPr>
                </pic:pic>
              </a:graphicData>
            </a:graphic>
          </wp:inline>
        </w:drawing>
      </w:r>
    </w:p>
    <w:p w:rsidR="0056162B" w:rsidRDefault="0056162B" w:rsidP="0056162B">
      <w:pPr>
        <w:spacing w:line="360" w:lineRule="auto"/>
        <w:rPr>
          <w:rFonts w:ascii="Arial" w:hAnsi="Arial" w:cs="Arial"/>
          <w:sz w:val="24"/>
          <w:szCs w:val="24"/>
        </w:rPr>
      </w:pPr>
      <w:r>
        <w:rPr>
          <w:rFonts w:ascii="Arial" w:hAnsi="Arial" w:cs="Arial"/>
          <w:sz w:val="24"/>
          <w:szCs w:val="24"/>
        </w:rPr>
        <w:t xml:space="preserve">                                                    Fuente: Del autor </w:t>
      </w:r>
    </w:p>
    <w:p w:rsidR="0056162B" w:rsidRPr="00F14CC4" w:rsidRDefault="0056162B" w:rsidP="00964F2C">
      <w:pPr>
        <w:pStyle w:val="Descripcin"/>
        <w:keepNext/>
        <w:jc w:val="center"/>
        <w:rPr>
          <w:rFonts w:ascii="Arial" w:hAnsi="Arial" w:cs="Arial"/>
          <w:color w:val="auto"/>
          <w:sz w:val="20"/>
          <w:szCs w:val="20"/>
        </w:rPr>
      </w:pPr>
      <w:bookmarkStart w:id="119" w:name="_Toc48653258"/>
      <w:r w:rsidRPr="00F14CC4">
        <w:rPr>
          <w:rFonts w:ascii="Arial" w:hAnsi="Arial" w:cs="Arial"/>
          <w:color w:val="auto"/>
          <w:sz w:val="20"/>
          <w:szCs w:val="20"/>
        </w:rPr>
        <w:lastRenderedPageBreak/>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64</w:t>
      </w:r>
      <w:r w:rsidR="00E76127">
        <w:rPr>
          <w:rFonts w:ascii="Arial" w:hAnsi="Arial" w:cs="Arial"/>
          <w:color w:val="auto"/>
          <w:sz w:val="20"/>
          <w:szCs w:val="20"/>
        </w:rPr>
        <w:fldChar w:fldCharType="end"/>
      </w:r>
      <w:r w:rsidRPr="00F14CC4">
        <w:rPr>
          <w:rFonts w:ascii="Arial" w:hAnsi="Arial" w:cs="Arial"/>
          <w:color w:val="auto"/>
          <w:sz w:val="20"/>
          <w:szCs w:val="20"/>
        </w:rPr>
        <w:t xml:space="preserve"> Árbol de problemas de la Vivienda</w:t>
      </w:r>
      <w:bookmarkEnd w:id="119"/>
    </w:p>
    <w:p w:rsidR="009851C5" w:rsidRDefault="0056162B" w:rsidP="009851C5">
      <w:pPr>
        <w:spacing w:line="360" w:lineRule="auto"/>
        <w:jc w:val="center"/>
        <w:rPr>
          <w:rFonts w:ascii="Arial" w:hAnsi="Arial" w:cs="Arial"/>
          <w:sz w:val="24"/>
          <w:szCs w:val="24"/>
        </w:rPr>
      </w:pPr>
      <w:r>
        <w:rPr>
          <w:noProof/>
          <w:lang w:eastAsia="es-MX"/>
        </w:rPr>
        <w:drawing>
          <wp:inline distT="0" distB="0" distL="0" distR="0" wp14:anchorId="0FF2E7AF" wp14:editId="74AEDE7E">
            <wp:extent cx="4765626" cy="7542530"/>
            <wp:effectExtent l="0" t="0" r="0" b="1270"/>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9"/>
                    <a:srcRect l="33580" t="-219" r="34333" b="348"/>
                    <a:stretch/>
                  </pic:blipFill>
                  <pic:spPr bwMode="auto">
                    <a:xfrm>
                      <a:off x="0" y="0"/>
                      <a:ext cx="4854264" cy="7682817"/>
                    </a:xfrm>
                    <a:prstGeom prst="rect">
                      <a:avLst/>
                    </a:prstGeom>
                    <a:ln>
                      <a:noFill/>
                    </a:ln>
                    <a:extLst>
                      <a:ext uri="{53640926-AAD7-44D8-BBD7-CCE9431645EC}">
                        <a14:shadowObscured xmlns:a14="http://schemas.microsoft.com/office/drawing/2010/main"/>
                      </a:ext>
                    </a:extLst>
                  </pic:spPr>
                </pic:pic>
              </a:graphicData>
            </a:graphic>
          </wp:inline>
        </w:drawing>
      </w:r>
      <w:r w:rsidR="009851C5">
        <w:rPr>
          <w:rFonts w:ascii="Arial" w:hAnsi="Arial" w:cs="Arial"/>
          <w:sz w:val="24"/>
          <w:szCs w:val="24"/>
        </w:rPr>
        <w:t xml:space="preserve"> </w:t>
      </w:r>
    </w:p>
    <w:p w:rsidR="0056162B" w:rsidRDefault="0056162B" w:rsidP="009851C5">
      <w:pPr>
        <w:spacing w:line="360" w:lineRule="auto"/>
        <w:jc w:val="center"/>
        <w:rPr>
          <w:rFonts w:ascii="Arial" w:hAnsi="Arial" w:cs="Arial"/>
          <w:sz w:val="24"/>
          <w:szCs w:val="24"/>
        </w:rPr>
      </w:pPr>
      <w:r>
        <w:rPr>
          <w:rFonts w:ascii="Arial" w:hAnsi="Arial" w:cs="Arial"/>
          <w:sz w:val="24"/>
          <w:szCs w:val="24"/>
        </w:rPr>
        <w:t xml:space="preserve">Fuente: Del autor </w:t>
      </w:r>
    </w:p>
    <w:p w:rsidR="009851C5" w:rsidRPr="00D318BD" w:rsidRDefault="00DF5B05" w:rsidP="00EC0462">
      <w:pPr>
        <w:pStyle w:val="Ttulo2"/>
      </w:pPr>
      <w:bookmarkStart w:id="120" w:name="_Toc50727252"/>
      <w:r w:rsidRPr="00EC0462">
        <w:rPr>
          <w:rStyle w:val="Ttulo2Car"/>
        </w:rPr>
        <w:lastRenderedPageBreak/>
        <w:t>2.</w:t>
      </w:r>
      <w:r>
        <w:rPr>
          <w:rStyle w:val="Ttulo2Car"/>
        </w:rPr>
        <w:t>5</w:t>
      </w:r>
      <w:r w:rsidRPr="00EC0462">
        <w:rPr>
          <w:rStyle w:val="Ttulo2Car"/>
        </w:rPr>
        <w:t xml:space="preserve"> Líneas</w:t>
      </w:r>
      <w:r w:rsidR="009851C5" w:rsidRPr="00EC0462">
        <w:rPr>
          <w:rStyle w:val="Ttulo2Car"/>
        </w:rPr>
        <w:t xml:space="preserve"> de propuesta, momento de diseño o generación de</w:t>
      </w:r>
      <w:r w:rsidR="009851C5" w:rsidRPr="00D318BD">
        <w:t xml:space="preserve"> ideas</w:t>
      </w:r>
      <w:bookmarkEnd w:id="120"/>
      <w:r w:rsidR="009851C5" w:rsidRPr="00D318BD">
        <w:t xml:space="preserve"> </w:t>
      </w:r>
    </w:p>
    <w:p w:rsidR="009851C5" w:rsidRDefault="009851C5" w:rsidP="0056162B">
      <w:pPr>
        <w:spacing w:line="360" w:lineRule="auto"/>
        <w:rPr>
          <w:rFonts w:ascii="Arial" w:hAnsi="Arial" w:cs="Arial"/>
          <w:sz w:val="24"/>
          <w:szCs w:val="24"/>
        </w:rPr>
      </w:pPr>
    </w:p>
    <w:p w:rsidR="0056162B" w:rsidRDefault="0056162B" w:rsidP="0056162B">
      <w:pPr>
        <w:spacing w:line="360" w:lineRule="auto"/>
        <w:rPr>
          <w:rFonts w:ascii="Arial" w:hAnsi="Arial" w:cs="Arial"/>
          <w:sz w:val="24"/>
          <w:szCs w:val="24"/>
        </w:rPr>
      </w:pPr>
      <w:r>
        <w:rPr>
          <w:rFonts w:ascii="Arial" w:hAnsi="Arial" w:cs="Arial"/>
          <w:sz w:val="24"/>
          <w:szCs w:val="24"/>
        </w:rPr>
        <w:t xml:space="preserve">Una vez organizadas las problemáticas por temas, el primer ejercicio de diseño fue enfocado a conocer cuáles serían los espacios que cada familia necesitaría en su vivienda. Para esto se pidió realizar una maqueta a los actores involucrados con la finalidad de que expresaran sus deseos e imaginación </w:t>
      </w:r>
      <w:r w:rsidR="00C640D4">
        <w:rPr>
          <w:rFonts w:ascii="Arial" w:hAnsi="Arial" w:cs="Arial"/>
          <w:sz w:val="24"/>
          <w:szCs w:val="24"/>
        </w:rPr>
        <w:t>sobre</w:t>
      </w:r>
      <w:r>
        <w:rPr>
          <w:rFonts w:ascii="Arial" w:hAnsi="Arial" w:cs="Arial"/>
          <w:sz w:val="24"/>
          <w:szCs w:val="24"/>
        </w:rPr>
        <w:t xml:space="preserve"> cómo podrían mejorar su vivienda.  </w:t>
      </w:r>
    </w:p>
    <w:p w:rsidR="0056162B" w:rsidRDefault="0056162B" w:rsidP="0038601B">
      <w:pPr>
        <w:spacing w:line="360" w:lineRule="auto"/>
        <w:ind w:firstLine="709"/>
        <w:rPr>
          <w:rFonts w:ascii="Arial" w:hAnsi="Arial" w:cs="Arial"/>
          <w:sz w:val="24"/>
          <w:szCs w:val="24"/>
        </w:rPr>
      </w:pPr>
      <w:r>
        <w:rPr>
          <w:rFonts w:ascii="Arial" w:hAnsi="Arial" w:cs="Arial"/>
          <w:sz w:val="24"/>
          <w:szCs w:val="24"/>
        </w:rPr>
        <w:t>Se obtuvieron buenos resultados y cabe destacar que un 90% de los casos decidieron hacer una habitación extra para su casa</w:t>
      </w:r>
      <w:r w:rsidR="00C640D4">
        <w:rPr>
          <w:rFonts w:ascii="Arial" w:hAnsi="Arial" w:cs="Arial"/>
          <w:sz w:val="24"/>
          <w:szCs w:val="24"/>
        </w:rPr>
        <w:t>, lo que se relaciona con lo diagnosticado en el árbol de problemas (hacinamiento)</w:t>
      </w:r>
      <w:r>
        <w:rPr>
          <w:rFonts w:ascii="Arial" w:hAnsi="Arial" w:cs="Arial"/>
          <w:sz w:val="24"/>
          <w:szCs w:val="24"/>
        </w:rPr>
        <w:t xml:space="preserve">. </w:t>
      </w:r>
    </w:p>
    <w:p w:rsidR="0056162B" w:rsidRPr="0026465C" w:rsidRDefault="0056162B" w:rsidP="0056162B">
      <w:pPr>
        <w:spacing w:line="360" w:lineRule="auto"/>
        <w:rPr>
          <w:rFonts w:ascii="Arial" w:hAnsi="Arial" w:cs="Arial"/>
          <w:sz w:val="24"/>
          <w:szCs w:val="24"/>
        </w:rPr>
      </w:pPr>
    </w:p>
    <w:p w:rsidR="0056162B" w:rsidRPr="0026465C" w:rsidRDefault="0056162B" w:rsidP="0056162B">
      <w:pPr>
        <w:pStyle w:val="Descripcin"/>
        <w:keepNext/>
        <w:rPr>
          <w:rFonts w:ascii="Arial" w:hAnsi="Arial" w:cs="Arial"/>
          <w:sz w:val="20"/>
          <w:szCs w:val="20"/>
        </w:rPr>
      </w:pPr>
      <w:bookmarkStart w:id="121" w:name="_Toc48653259"/>
      <w:r w:rsidRPr="0026465C">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65</w:t>
      </w:r>
      <w:r w:rsidR="00E76127">
        <w:rPr>
          <w:rFonts w:ascii="Arial" w:hAnsi="Arial" w:cs="Arial"/>
          <w:sz w:val="20"/>
          <w:szCs w:val="20"/>
        </w:rPr>
        <w:fldChar w:fldCharType="end"/>
      </w:r>
      <w:r w:rsidRPr="0026465C">
        <w:rPr>
          <w:rFonts w:ascii="Arial" w:hAnsi="Arial" w:cs="Arial"/>
          <w:sz w:val="20"/>
          <w:szCs w:val="20"/>
        </w:rPr>
        <w:t xml:space="preserve"> Taller para realización de maquetas deseos en la vivienda</w:t>
      </w:r>
      <w:bookmarkEnd w:id="121"/>
    </w:p>
    <w:p w:rsidR="0056162B" w:rsidRDefault="0056162B" w:rsidP="0056162B">
      <w:pPr>
        <w:spacing w:line="360" w:lineRule="auto"/>
        <w:rPr>
          <w:rFonts w:ascii="Arial" w:hAnsi="Arial" w:cs="Arial"/>
          <w:sz w:val="24"/>
          <w:szCs w:val="24"/>
        </w:rPr>
      </w:pPr>
      <w:r w:rsidRPr="0026465C">
        <w:rPr>
          <w:rFonts w:ascii="Arial" w:hAnsi="Arial" w:cs="Arial"/>
          <w:noProof/>
          <w:sz w:val="24"/>
          <w:szCs w:val="24"/>
          <w:lang w:eastAsia="es-MX"/>
        </w:rPr>
        <w:drawing>
          <wp:inline distT="0" distB="0" distL="0" distR="0" wp14:anchorId="739A7145" wp14:editId="06F85AAF">
            <wp:extent cx="2640563" cy="2640563"/>
            <wp:effectExtent l="0" t="0" r="7620" b="7620"/>
            <wp:docPr id="207" name="Imagen 207" descr="D:\enrique\Downloads\WhatsApp Image 2019-11-07 at 21.59.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nrique\Downloads\WhatsApp Image 2019-11-07 at 21.59.45.jpeg"/>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2650585" cy="2650585"/>
                    </a:xfrm>
                    <a:prstGeom prst="rect">
                      <a:avLst/>
                    </a:prstGeom>
                    <a:noFill/>
                    <a:ln>
                      <a:noFill/>
                    </a:ln>
                  </pic:spPr>
                </pic:pic>
              </a:graphicData>
            </a:graphic>
          </wp:inline>
        </w:drawing>
      </w:r>
      <w:r w:rsidRPr="0026465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rFonts w:ascii="Arial" w:hAnsi="Arial" w:cs="Arial"/>
          <w:noProof/>
          <w:sz w:val="24"/>
          <w:szCs w:val="24"/>
          <w:lang w:eastAsia="es-MX"/>
        </w:rPr>
        <w:t xml:space="preserve"> </w:t>
      </w:r>
      <w:r w:rsidRPr="0026465C">
        <w:rPr>
          <w:rFonts w:ascii="Arial" w:hAnsi="Arial" w:cs="Arial"/>
          <w:noProof/>
          <w:sz w:val="24"/>
          <w:szCs w:val="24"/>
          <w:lang w:eastAsia="es-MX"/>
        </w:rPr>
        <w:drawing>
          <wp:inline distT="0" distB="0" distL="0" distR="0" wp14:anchorId="00BB8D5F" wp14:editId="362B25EB">
            <wp:extent cx="2659225" cy="2659225"/>
            <wp:effectExtent l="0" t="0" r="8255" b="8255"/>
            <wp:docPr id="208" name="Imagen 208" descr="D:\enrique\Downloads\WhatsApp Image 2019-11-07 at 21.59.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nrique\Downloads\WhatsApp Image 2019-11-07 at 21.59.44.jpeg"/>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2667106" cy="2667106"/>
                    </a:xfrm>
                    <a:prstGeom prst="rect">
                      <a:avLst/>
                    </a:prstGeom>
                    <a:noFill/>
                    <a:ln>
                      <a:noFill/>
                    </a:ln>
                  </pic:spPr>
                </pic:pic>
              </a:graphicData>
            </a:graphic>
          </wp:inline>
        </w:drawing>
      </w:r>
    </w:p>
    <w:p w:rsidR="0056162B" w:rsidRPr="00D87133" w:rsidRDefault="0056162B" w:rsidP="0056162B">
      <w:pPr>
        <w:spacing w:line="360" w:lineRule="auto"/>
        <w:rPr>
          <w:rFonts w:ascii="Arial" w:hAnsi="Arial" w:cs="Arial"/>
        </w:rPr>
      </w:pPr>
      <w:r w:rsidRPr="00D87133">
        <w:rPr>
          <w:rFonts w:ascii="Arial" w:hAnsi="Arial" w:cs="Arial"/>
        </w:rPr>
        <w:t>Fuente: Del autor</w:t>
      </w:r>
    </w:p>
    <w:p w:rsidR="0056162B" w:rsidRDefault="00C640D4" w:rsidP="0038601B">
      <w:pPr>
        <w:spacing w:line="360" w:lineRule="auto"/>
        <w:ind w:firstLine="709"/>
        <w:rPr>
          <w:rFonts w:ascii="Arial" w:hAnsi="Arial" w:cs="Arial"/>
          <w:sz w:val="24"/>
          <w:szCs w:val="24"/>
        </w:rPr>
      </w:pPr>
      <w:r>
        <w:rPr>
          <w:rFonts w:ascii="Arial" w:hAnsi="Arial" w:cs="Arial"/>
          <w:sz w:val="24"/>
          <w:szCs w:val="24"/>
        </w:rPr>
        <w:t>Esta actividad junto a</w:t>
      </w:r>
      <w:r w:rsidR="0056162B">
        <w:rPr>
          <w:rFonts w:ascii="Arial" w:hAnsi="Arial" w:cs="Arial"/>
          <w:sz w:val="24"/>
          <w:szCs w:val="24"/>
        </w:rPr>
        <w:t xml:space="preserve"> la realización del levantamiento arquitectónico de sus viviendas</w:t>
      </w:r>
      <w:r>
        <w:rPr>
          <w:rFonts w:ascii="Arial" w:hAnsi="Arial" w:cs="Arial"/>
          <w:sz w:val="24"/>
          <w:szCs w:val="24"/>
        </w:rPr>
        <w:t>,</w:t>
      </w:r>
      <w:r w:rsidR="0056162B">
        <w:rPr>
          <w:rFonts w:ascii="Arial" w:hAnsi="Arial" w:cs="Arial"/>
          <w:sz w:val="24"/>
          <w:szCs w:val="24"/>
        </w:rPr>
        <w:t xml:space="preserve"> los integrantes de la co</w:t>
      </w:r>
      <w:r>
        <w:rPr>
          <w:rFonts w:ascii="Arial" w:hAnsi="Arial" w:cs="Arial"/>
          <w:sz w:val="24"/>
          <w:szCs w:val="24"/>
        </w:rPr>
        <w:t>munidad pudieron experimentar cómo es que se planea o diseña</w:t>
      </w:r>
      <w:r w:rsidR="0056162B">
        <w:rPr>
          <w:rFonts w:ascii="Arial" w:hAnsi="Arial" w:cs="Arial"/>
          <w:sz w:val="24"/>
          <w:szCs w:val="24"/>
        </w:rPr>
        <w:t xml:space="preserve"> la construcción de un espacio nuevo en la vivienda</w:t>
      </w:r>
      <w:r>
        <w:rPr>
          <w:rFonts w:ascii="Arial" w:hAnsi="Arial" w:cs="Arial"/>
          <w:sz w:val="24"/>
          <w:szCs w:val="24"/>
        </w:rPr>
        <w:t>, lo que contribuye</w:t>
      </w:r>
      <w:r w:rsidR="002F6ACD">
        <w:rPr>
          <w:rFonts w:ascii="Arial" w:hAnsi="Arial" w:cs="Arial"/>
          <w:sz w:val="24"/>
          <w:szCs w:val="24"/>
        </w:rPr>
        <w:t xml:space="preserve"> </w:t>
      </w:r>
      <w:r w:rsidR="0056162B">
        <w:rPr>
          <w:rFonts w:ascii="Arial" w:hAnsi="Arial" w:cs="Arial"/>
          <w:sz w:val="24"/>
          <w:szCs w:val="24"/>
        </w:rPr>
        <w:t xml:space="preserve">a que en futuros proyectos o modificaciones en su </w:t>
      </w:r>
      <w:r w:rsidR="002F6ACD">
        <w:rPr>
          <w:rFonts w:ascii="Arial" w:hAnsi="Arial" w:cs="Arial"/>
          <w:sz w:val="24"/>
          <w:szCs w:val="24"/>
        </w:rPr>
        <w:t>vivienda se continúe</w:t>
      </w:r>
      <w:r w:rsidR="0056162B">
        <w:rPr>
          <w:rFonts w:ascii="Arial" w:hAnsi="Arial" w:cs="Arial"/>
          <w:sz w:val="24"/>
          <w:szCs w:val="24"/>
        </w:rPr>
        <w:t xml:space="preserve"> realizando este proceso. </w:t>
      </w:r>
    </w:p>
    <w:p w:rsidR="0056162B" w:rsidRDefault="0056162B" w:rsidP="00C640D4">
      <w:pPr>
        <w:spacing w:line="360" w:lineRule="auto"/>
        <w:ind w:firstLine="709"/>
        <w:rPr>
          <w:rFonts w:ascii="Arial" w:hAnsi="Arial" w:cs="Arial"/>
          <w:sz w:val="24"/>
          <w:szCs w:val="24"/>
        </w:rPr>
      </w:pPr>
      <w:r>
        <w:rPr>
          <w:rFonts w:ascii="Arial" w:hAnsi="Arial" w:cs="Arial"/>
          <w:sz w:val="24"/>
          <w:szCs w:val="24"/>
        </w:rPr>
        <w:br w:type="page"/>
      </w:r>
      <w:r>
        <w:rPr>
          <w:rFonts w:ascii="Arial" w:hAnsi="Arial" w:cs="Arial"/>
          <w:sz w:val="24"/>
          <w:szCs w:val="24"/>
        </w:rPr>
        <w:lastRenderedPageBreak/>
        <w:t xml:space="preserve">Como actividad de reconocimiento de las potencialidades de su contexto se llevó a los alumnos a conocer las instalaciones del Centro Regional de Encuentro Comunitario (CRESE), ya mencionado en la etapa del reconocimiento contextual. </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En este lugar los alumnos pudieron ver lo que se podía materializar y construir de una manera ecológica y siendo amigables con el medio ambiente, el señor Justino</w:t>
      </w:r>
      <w:r w:rsidR="002F6ACD">
        <w:rPr>
          <w:rFonts w:ascii="Arial" w:hAnsi="Arial" w:cs="Arial"/>
          <w:sz w:val="24"/>
          <w:szCs w:val="24"/>
        </w:rPr>
        <w:t>,</w:t>
      </w:r>
      <w:r>
        <w:rPr>
          <w:rFonts w:ascii="Arial" w:hAnsi="Arial" w:cs="Arial"/>
          <w:sz w:val="24"/>
          <w:szCs w:val="24"/>
        </w:rPr>
        <w:t xml:space="preserve"> habitante de la comunidad de San Juan, </w:t>
      </w:r>
      <w:r w:rsidR="002F6ACD">
        <w:rPr>
          <w:rFonts w:ascii="Arial" w:hAnsi="Arial" w:cs="Arial"/>
          <w:sz w:val="24"/>
          <w:szCs w:val="24"/>
        </w:rPr>
        <w:t>a quien se contactó</w:t>
      </w:r>
      <w:r>
        <w:rPr>
          <w:rFonts w:ascii="Arial" w:hAnsi="Arial" w:cs="Arial"/>
          <w:sz w:val="24"/>
          <w:szCs w:val="24"/>
        </w:rPr>
        <w:t xml:space="preserve"> en uno de los recorridos por la comunidad, fue el encargado de impartir el recorrido por el sitio.</w:t>
      </w:r>
    </w:p>
    <w:p w:rsidR="0056162B" w:rsidRDefault="0056162B" w:rsidP="0038601B">
      <w:pPr>
        <w:spacing w:line="360" w:lineRule="auto"/>
        <w:ind w:firstLine="709"/>
        <w:jc w:val="both"/>
        <w:rPr>
          <w:rFonts w:ascii="Arial" w:hAnsi="Arial" w:cs="Arial"/>
          <w:sz w:val="24"/>
          <w:szCs w:val="24"/>
        </w:rPr>
      </w:pPr>
      <w:r>
        <w:rPr>
          <w:rFonts w:ascii="Arial" w:hAnsi="Arial" w:cs="Arial"/>
          <w:sz w:val="24"/>
          <w:szCs w:val="24"/>
        </w:rPr>
        <w:t xml:space="preserve">Entre varios temas explico cómo se construía con bloques de paja, con tierra compactada y con botellas de </w:t>
      </w:r>
      <w:r w:rsidR="00FC5578">
        <w:rPr>
          <w:rFonts w:ascii="Arial" w:hAnsi="Arial" w:cs="Arial"/>
          <w:sz w:val="24"/>
          <w:szCs w:val="24"/>
        </w:rPr>
        <w:t>PET</w:t>
      </w:r>
      <w:r>
        <w:rPr>
          <w:rFonts w:ascii="Arial" w:hAnsi="Arial" w:cs="Arial"/>
          <w:sz w:val="24"/>
          <w:szCs w:val="24"/>
        </w:rPr>
        <w:t xml:space="preserve">, además comento en que consistían los baños secos. Para él la participación de la comunidad en estos temas es de gran valor pues dice que la sociedad debe aprender a ser sostenible. </w:t>
      </w:r>
    </w:p>
    <w:p w:rsidR="0056162B" w:rsidRDefault="0056162B" w:rsidP="00D20809">
      <w:pPr>
        <w:spacing w:line="360" w:lineRule="auto"/>
        <w:ind w:firstLine="709"/>
        <w:jc w:val="both"/>
        <w:rPr>
          <w:rFonts w:ascii="Arial" w:hAnsi="Arial" w:cs="Arial"/>
          <w:noProof/>
          <w:sz w:val="24"/>
          <w:szCs w:val="24"/>
          <w:lang w:eastAsia="es-MX"/>
        </w:rPr>
      </w:pPr>
      <w:r w:rsidRPr="006C31CE">
        <w:rPr>
          <w:rFonts w:ascii="Arial" w:hAnsi="Arial" w:cs="Arial"/>
          <w:sz w:val="24"/>
          <w:szCs w:val="24"/>
        </w:rPr>
        <w:t>Tomando como</w:t>
      </w:r>
      <w:r w:rsidR="007D45F1">
        <w:rPr>
          <w:rFonts w:ascii="Arial" w:hAnsi="Arial" w:cs="Arial"/>
          <w:sz w:val="24"/>
          <w:szCs w:val="24"/>
        </w:rPr>
        <w:t>,</w:t>
      </w:r>
      <w:r w:rsidRPr="006C31CE">
        <w:rPr>
          <w:rFonts w:ascii="Arial" w:hAnsi="Arial" w:cs="Arial"/>
          <w:sz w:val="24"/>
          <w:szCs w:val="24"/>
        </w:rPr>
        <w:t xml:space="preserve"> base el listado de problemas identificados </w:t>
      </w:r>
      <w:r>
        <w:rPr>
          <w:rFonts w:ascii="Arial" w:hAnsi="Arial" w:cs="Arial"/>
          <w:sz w:val="24"/>
          <w:szCs w:val="24"/>
        </w:rPr>
        <w:t>en el análisis contextual se procede a realizar líneas de pro</w:t>
      </w:r>
      <w:r w:rsidR="00562122">
        <w:rPr>
          <w:rFonts w:ascii="Arial" w:hAnsi="Arial" w:cs="Arial"/>
          <w:sz w:val="24"/>
          <w:szCs w:val="24"/>
        </w:rPr>
        <w:t>puesta.</w:t>
      </w:r>
    </w:p>
    <w:p w:rsidR="00D20809" w:rsidRDefault="0056162B" w:rsidP="0038601B">
      <w:pPr>
        <w:spacing w:line="360" w:lineRule="auto"/>
        <w:ind w:firstLine="709"/>
        <w:jc w:val="both"/>
        <w:rPr>
          <w:rFonts w:ascii="Arial" w:hAnsi="Arial" w:cs="Arial"/>
          <w:sz w:val="24"/>
          <w:szCs w:val="24"/>
        </w:rPr>
      </w:pPr>
      <w:r>
        <w:rPr>
          <w:rFonts w:ascii="Arial" w:hAnsi="Arial" w:cs="Arial"/>
          <w:sz w:val="24"/>
          <w:szCs w:val="24"/>
        </w:rPr>
        <w:t>La organización del listado de líneas de acción será de acuerdo a</w:t>
      </w:r>
      <w:r w:rsidR="007D45F1">
        <w:rPr>
          <w:rFonts w:ascii="Arial" w:hAnsi="Arial" w:cs="Arial"/>
          <w:sz w:val="24"/>
          <w:szCs w:val="24"/>
        </w:rPr>
        <w:t>l</w:t>
      </w:r>
      <w:r>
        <w:rPr>
          <w:rFonts w:ascii="Arial" w:hAnsi="Arial" w:cs="Arial"/>
          <w:sz w:val="24"/>
          <w:szCs w:val="24"/>
        </w:rPr>
        <w:t xml:space="preserve"> formato presentado a continuación: </w:t>
      </w:r>
    </w:p>
    <w:p w:rsidR="00D20809" w:rsidRDefault="00D20809" w:rsidP="00D20809">
      <w:pPr>
        <w:rPr>
          <w:rFonts w:ascii="Arial" w:hAnsi="Arial" w:cs="Arial"/>
          <w:sz w:val="24"/>
          <w:szCs w:val="24"/>
        </w:rPr>
      </w:pPr>
      <w:r>
        <w:rPr>
          <w:rFonts w:ascii="Arial" w:hAnsi="Arial" w:cs="Arial"/>
          <w:sz w:val="24"/>
          <w:szCs w:val="24"/>
        </w:rPr>
        <w:br w:type="page"/>
      </w:r>
    </w:p>
    <w:p w:rsidR="00D20809" w:rsidRDefault="00D20809" w:rsidP="00D20809">
      <w:pPr>
        <w:pStyle w:val="Descripcin"/>
        <w:keepNext/>
        <w:jc w:val="both"/>
        <w:rPr>
          <w:rFonts w:ascii="Arial" w:hAnsi="Arial" w:cs="Arial"/>
          <w:sz w:val="20"/>
          <w:szCs w:val="20"/>
        </w:rPr>
      </w:pPr>
      <w:bookmarkStart w:id="122" w:name="_Toc48653260"/>
      <w:r w:rsidRPr="006B646C">
        <w:rPr>
          <w:rFonts w:ascii="Arial" w:hAnsi="Arial" w:cs="Arial"/>
          <w:noProof/>
          <w:sz w:val="24"/>
          <w:szCs w:val="24"/>
          <w:lang w:eastAsia="es-MX"/>
        </w:rPr>
        <w:lastRenderedPageBreak/>
        <w:drawing>
          <wp:anchor distT="0" distB="0" distL="114300" distR="114300" simplePos="0" relativeHeight="251865088" behindDoc="0" locked="0" layoutInCell="1" allowOverlap="1">
            <wp:simplePos x="0" y="0"/>
            <wp:positionH relativeFrom="column">
              <wp:posOffset>398780</wp:posOffset>
            </wp:positionH>
            <wp:positionV relativeFrom="paragraph">
              <wp:posOffset>492125</wp:posOffset>
            </wp:positionV>
            <wp:extent cx="4764405" cy="3574415"/>
            <wp:effectExtent l="0" t="0" r="0" b="6985"/>
            <wp:wrapTopAndBottom/>
            <wp:docPr id="211" name="Imagen 211" descr="E:\DCIM\104NIKON\DSCN2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DCIM\104NIKON\DSCN2937.JPG"/>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4764405" cy="35744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B646C">
        <w:rPr>
          <w:rFonts w:ascii="Arial" w:hAnsi="Arial" w:cs="Arial"/>
          <w:noProof/>
          <w:sz w:val="24"/>
          <w:szCs w:val="24"/>
          <w:lang w:eastAsia="es-MX"/>
        </w:rPr>
        <w:drawing>
          <wp:anchor distT="0" distB="0" distL="114300" distR="114300" simplePos="0" relativeHeight="251864064" behindDoc="0" locked="0" layoutInCell="1" allowOverlap="1">
            <wp:simplePos x="0" y="0"/>
            <wp:positionH relativeFrom="margin">
              <wp:posOffset>423244</wp:posOffset>
            </wp:positionH>
            <wp:positionV relativeFrom="paragraph">
              <wp:posOffset>4164998</wp:posOffset>
            </wp:positionV>
            <wp:extent cx="4788535" cy="3590925"/>
            <wp:effectExtent l="0" t="0" r="0" b="9525"/>
            <wp:wrapTopAndBottom/>
            <wp:docPr id="210" name="Imagen 210" descr="D:\enrique\Downloads\WhatsApp Image 2019-11-15 at 12.39.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enrique\Downloads\WhatsApp Image 2019-11-15 at 12.39.55.jpeg"/>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4788535" cy="35909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B646C">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66</w:t>
      </w:r>
      <w:r w:rsidR="00E76127">
        <w:rPr>
          <w:rFonts w:ascii="Arial" w:hAnsi="Arial" w:cs="Arial"/>
          <w:sz w:val="20"/>
          <w:szCs w:val="20"/>
        </w:rPr>
        <w:fldChar w:fldCharType="end"/>
      </w:r>
      <w:r w:rsidRPr="006B646C">
        <w:rPr>
          <w:rFonts w:ascii="Arial" w:hAnsi="Arial" w:cs="Arial"/>
          <w:sz w:val="20"/>
          <w:szCs w:val="20"/>
        </w:rPr>
        <w:t xml:space="preserve">  Explicación de procesos sustentables de construcción</w:t>
      </w:r>
      <w:r>
        <w:rPr>
          <w:rFonts w:ascii="Arial" w:hAnsi="Arial" w:cs="Arial"/>
          <w:sz w:val="20"/>
          <w:szCs w:val="20"/>
        </w:rPr>
        <w:t xml:space="preserve"> por parte del Señor Justino.</w:t>
      </w:r>
      <w:bookmarkEnd w:id="122"/>
    </w:p>
    <w:p w:rsidR="0056162B" w:rsidRPr="00D20809" w:rsidRDefault="00D20809" w:rsidP="00D20809">
      <w:pPr>
        <w:pStyle w:val="Descripcin"/>
        <w:keepNext/>
        <w:jc w:val="center"/>
        <w:rPr>
          <w:rFonts w:ascii="Arial" w:hAnsi="Arial" w:cs="Arial"/>
          <w:sz w:val="20"/>
          <w:szCs w:val="20"/>
        </w:rPr>
      </w:pPr>
      <w:bookmarkStart w:id="123" w:name="_Toc48653261"/>
      <w:r>
        <w:rPr>
          <w:rFonts w:ascii="Arial" w:hAnsi="Arial" w:cs="Arial"/>
          <w:noProof/>
          <w:sz w:val="24"/>
          <w:szCs w:val="24"/>
          <w:lang w:eastAsia="es-MX"/>
        </w:rPr>
        <w:t xml:space="preserve">Fuente:Del autor </w:t>
      </w:r>
      <w:r>
        <w:rPr>
          <w:rFonts w:ascii="Arial" w:hAnsi="Arial" w:cs="Arial"/>
          <w:sz w:val="24"/>
          <w:szCs w:val="24"/>
        </w:rPr>
        <w:br w:type="page"/>
      </w:r>
      <w:r>
        <w:rPr>
          <w:rFonts w:ascii="Arial" w:hAnsi="Arial" w:cs="Arial"/>
          <w:noProof/>
          <w:sz w:val="24"/>
          <w:szCs w:val="24"/>
          <w:lang w:eastAsia="es-MX"/>
        </w:rPr>
        <w:lastRenderedPageBreak/>
        <w:t xml:space="preserve"> </w:t>
      </w:r>
      <w:r w:rsidR="0056162B" w:rsidRPr="00E120EA">
        <w:rPr>
          <w:rFonts w:ascii="Arial" w:hAnsi="Arial" w:cs="Arial"/>
          <w:b w:val="0"/>
          <w:color w:val="auto"/>
          <w:sz w:val="20"/>
          <w:szCs w:val="20"/>
        </w:rPr>
        <w:t xml:space="preserve">Ilustración </w:t>
      </w:r>
      <w:r w:rsidR="00E76127">
        <w:rPr>
          <w:rFonts w:ascii="Arial" w:hAnsi="Arial" w:cs="Arial"/>
          <w:b w:val="0"/>
          <w:color w:val="auto"/>
          <w:sz w:val="20"/>
          <w:szCs w:val="20"/>
        </w:rPr>
        <w:fldChar w:fldCharType="begin"/>
      </w:r>
      <w:r w:rsidR="00E76127">
        <w:rPr>
          <w:rFonts w:ascii="Arial" w:hAnsi="Arial" w:cs="Arial"/>
          <w:b w:val="0"/>
          <w:color w:val="auto"/>
          <w:sz w:val="20"/>
          <w:szCs w:val="20"/>
        </w:rPr>
        <w:instrText xml:space="preserve"> SEQ Ilustración \* ARABIC </w:instrText>
      </w:r>
      <w:r w:rsidR="00E76127">
        <w:rPr>
          <w:rFonts w:ascii="Arial" w:hAnsi="Arial" w:cs="Arial"/>
          <w:b w:val="0"/>
          <w:color w:val="auto"/>
          <w:sz w:val="20"/>
          <w:szCs w:val="20"/>
        </w:rPr>
        <w:fldChar w:fldCharType="separate"/>
      </w:r>
      <w:r w:rsidR="005F3A6E">
        <w:rPr>
          <w:rFonts w:ascii="Arial" w:hAnsi="Arial" w:cs="Arial"/>
          <w:b w:val="0"/>
          <w:noProof/>
          <w:color w:val="auto"/>
          <w:sz w:val="20"/>
          <w:szCs w:val="20"/>
        </w:rPr>
        <w:t>67</w:t>
      </w:r>
      <w:r w:rsidR="00E76127">
        <w:rPr>
          <w:rFonts w:ascii="Arial" w:hAnsi="Arial" w:cs="Arial"/>
          <w:b w:val="0"/>
          <w:color w:val="auto"/>
          <w:sz w:val="20"/>
          <w:szCs w:val="20"/>
        </w:rPr>
        <w:fldChar w:fldCharType="end"/>
      </w:r>
      <w:r w:rsidR="0056162B" w:rsidRPr="00E120EA">
        <w:rPr>
          <w:rFonts w:ascii="Arial" w:hAnsi="Arial" w:cs="Arial"/>
          <w:b w:val="0"/>
          <w:color w:val="auto"/>
          <w:sz w:val="20"/>
          <w:szCs w:val="20"/>
        </w:rPr>
        <w:t xml:space="preserve"> Ejemplo de ficha de líneas de propuesta</w:t>
      </w:r>
      <w:bookmarkEnd w:id="123"/>
    </w:p>
    <w:p w:rsidR="0056162B" w:rsidRPr="006C31CE" w:rsidRDefault="0056162B" w:rsidP="0056162B">
      <w:pPr>
        <w:spacing w:line="360" w:lineRule="auto"/>
        <w:jc w:val="center"/>
        <w:rPr>
          <w:rFonts w:ascii="Arial" w:hAnsi="Arial" w:cs="Arial"/>
          <w:sz w:val="24"/>
          <w:szCs w:val="24"/>
        </w:rPr>
      </w:pPr>
      <w:r>
        <w:rPr>
          <w:noProof/>
          <w:lang w:eastAsia="es-MX"/>
        </w:rPr>
        <w:drawing>
          <wp:inline distT="0" distB="0" distL="0" distR="0" wp14:anchorId="2E9BEB16" wp14:editId="2E968A14">
            <wp:extent cx="5920740" cy="5040352"/>
            <wp:effectExtent l="0" t="0" r="3810" b="825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l="27156" t="33796" r="28162" b="8925"/>
                    <a:stretch/>
                  </pic:blipFill>
                  <pic:spPr bwMode="auto">
                    <a:xfrm>
                      <a:off x="0" y="0"/>
                      <a:ext cx="5984865" cy="5094942"/>
                    </a:xfrm>
                    <a:prstGeom prst="rect">
                      <a:avLst/>
                    </a:prstGeom>
                    <a:ln>
                      <a:noFill/>
                    </a:ln>
                    <a:extLst>
                      <a:ext uri="{53640926-AAD7-44D8-BBD7-CCE9431645EC}">
                        <a14:shadowObscured xmlns:a14="http://schemas.microsoft.com/office/drawing/2010/main"/>
                      </a:ext>
                    </a:extLst>
                  </pic:spPr>
                </pic:pic>
              </a:graphicData>
            </a:graphic>
          </wp:inline>
        </w:drawing>
      </w:r>
    </w:p>
    <w:p w:rsidR="0056162B" w:rsidRDefault="0056162B" w:rsidP="0056162B">
      <w:pPr>
        <w:spacing w:line="360" w:lineRule="auto"/>
        <w:jc w:val="both"/>
        <w:rPr>
          <w:rFonts w:ascii="Arial" w:hAnsi="Arial" w:cs="Arial"/>
          <w:b/>
          <w:sz w:val="24"/>
          <w:szCs w:val="24"/>
        </w:rPr>
      </w:pPr>
      <w:r>
        <w:rPr>
          <w:rFonts w:ascii="Arial" w:hAnsi="Arial" w:cs="Arial"/>
          <w:color w:val="222222"/>
          <w:shd w:val="clear" w:color="auto" w:fill="FFFFFF"/>
        </w:rPr>
        <w:t xml:space="preserve">            </w:t>
      </w:r>
      <w:r w:rsidRPr="001A2AAD">
        <w:rPr>
          <w:rFonts w:ascii="Arial" w:hAnsi="Arial" w:cs="Arial"/>
          <w:color w:val="222222"/>
          <w:shd w:val="clear" w:color="auto" w:fill="FFFFFF"/>
        </w:rPr>
        <w:t>Fuente: CYTED,</w:t>
      </w:r>
      <w:r w:rsidR="00E76127">
        <w:rPr>
          <w:rFonts w:ascii="Arial" w:hAnsi="Arial" w:cs="Arial"/>
          <w:color w:val="222222"/>
          <w:shd w:val="clear" w:color="auto" w:fill="FFFFFF"/>
        </w:rPr>
        <w:t>1999</w:t>
      </w:r>
      <w:r w:rsidR="00481037">
        <w:rPr>
          <w:rFonts w:ascii="Arial" w:hAnsi="Arial" w:cs="Arial"/>
          <w:color w:val="222222"/>
          <w:shd w:val="clear" w:color="auto" w:fill="FFFFFF"/>
        </w:rPr>
        <w:t>:155</w:t>
      </w:r>
    </w:p>
    <w:p w:rsidR="00E1444A" w:rsidRDefault="00E1444A" w:rsidP="00E1444A">
      <w:pPr>
        <w:tabs>
          <w:tab w:val="left" w:pos="1628"/>
        </w:tabs>
        <w:spacing w:line="360" w:lineRule="auto"/>
        <w:ind w:firstLine="709"/>
        <w:jc w:val="both"/>
        <w:rPr>
          <w:rFonts w:ascii="Arial" w:hAnsi="Arial" w:cs="Arial"/>
          <w:sz w:val="24"/>
          <w:szCs w:val="24"/>
        </w:rPr>
      </w:pPr>
      <w:r w:rsidRPr="00E1444A">
        <w:rPr>
          <w:rFonts w:ascii="Arial" w:hAnsi="Arial" w:cs="Arial"/>
          <w:sz w:val="24"/>
          <w:szCs w:val="24"/>
        </w:rPr>
        <w:t xml:space="preserve">A </w:t>
      </w:r>
      <w:r w:rsidR="009959AA" w:rsidRPr="00E1444A">
        <w:rPr>
          <w:rFonts w:ascii="Arial" w:hAnsi="Arial" w:cs="Arial"/>
          <w:sz w:val="24"/>
          <w:szCs w:val="24"/>
        </w:rPr>
        <w:t>continuación,</w:t>
      </w:r>
      <w:r w:rsidRPr="00E1444A">
        <w:rPr>
          <w:rFonts w:ascii="Arial" w:hAnsi="Arial" w:cs="Arial"/>
          <w:sz w:val="24"/>
          <w:szCs w:val="24"/>
        </w:rPr>
        <w:t xml:space="preserve"> se presenta la ficha de líneas de propuesta para las problemáticas</w:t>
      </w:r>
      <w:r>
        <w:rPr>
          <w:rFonts w:ascii="Arial" w:hAnsi="Arial" w:cs="Arial"/>
          <w:sz w:val="24"/>
          <w:szCs w:val="24"/>
        </w:rPr>
        <w:t xml:space="preserve"> diagnosticadas de la comunidad:</w:t>
      </w:r>
    </w:p>
    <w:p w:rsidR="00A90BD0" w:rsidRDefault="007D45F1" w:rsidP="00E1444A">
      <w:pPr>
        <w:tabs>
          <w:tab w:val="left" w:pos="1628"/>
        </w:tabs>
        <w:spacing w:line="360" w:lineRule="auto"/>
        <w:ind w:firstLine="709"/>
        <w:jc w:val="both"/>
        <w:rPr>
          <w:rFonts w:ascii="Arial" w:hAnsi="Arial" w:cs="Arial"/>
          <w:sz w:val="24"/>
          <w:szCs w:val="24"/>
        </w:rPr>
      </w:pPr>
      <w:r>
        <w:rPr>
          <w:rFonts w:ascii="Arial" w:hAnsi="Arial" w:cs="Arial"/>
          <w:sz w:val="24"/>
          <w:szCs w:val="24"/>
        </w:rPr>
        <w:t xml:space="preserve">Estas líneas de propuesta son derivadas de la discusión y análisis del árbol de problemas en un proceso participativo tomando en cuenta las opiniones de los actores principales quienes fueron los que detectaron dichas problemáticas de acuerdo al conocimiento de su contexto. </w:t>
      </w:r>
    </w:p>
    <w:p w:rsidR="00A90BD0" w:rsidRDefault="00A90BD0" w:rsidP="00E1444A">
      <w:pPr>
        <w:tabs>
          <w:tab w:val="left" w:pos="1628"/>
        </w:tabs>
        <w:spacing w:line="360" w:lineRule="auto"/>
        <w:ind w:firstLine="709"/>
        <w:jc w:val="both"/>
        <w:rPr>
          <w:rFonts w:ascii="Arial" w:hAnsi="Arial" w:cs="Arial"/>
          <w:sz w:val="24"/>
          <w:szCs w:val="24"/>
        </w:rPr>
      </w:pPr>
    </w:p>
    <w:p w:rsidR="00A90BD0" w:rsidRDefault="00A90BD0" w:rsidP="007D45F1">
      <w:pPr>
        <w:tabs>
          <w:tab w:val="left" w:pos="1628"/>
        </w:tabs>
        <w:spacing w:line="360" w:lineRule="auto"/>
        <w:jc w:val="both"/>
        <w:rPr>
          <w:rFonts w:ascii="Arial" w:hAnsi="Arial" w:cs="Arial"/>
          <w:sz w:val="24"/>
          <w:szCs w:val="24"/>
        </w:rPr>
      </w:pPr>
    </w:p>
    <w:p w:rsidR="009959AA" w:rsidRPr="009959AA" w:rsidRDefault="009959AA" w:rsidP="009959AA">
      <w:pPr>
        <w:pStyle w:val="Descripcin"/>
        <w:keepNext/>
        <w:rPr>
          <w:rFonts w:ascii="Arial" w:hAnsi="Arial" w:cs="Arial"/>
          <w:sz w:val="20"/>
          <w:szCs w:val="20"/>
        </w:rPr>
      </w:pPr>
      <w:bookmarkStart w:id="124" w:name="_Toc48653192"/>
      <w:r w:rsidRPr="009959AA">
        <w:rPr>
          <w:rFonts w:ascii="Arial" w:hAnsi="Arial" w:cs="Arial"/>
          <w:sz w:val="20"/>
          <w:szCs w:val="20"/>
        </w:rPr>
        <w:lastRenderedPageBreak/>
        <w:t xml:space="preserve">Tabla </w:t>
      </w:r>
      <w:r w:rsidRPr="009959AA">
        <w:rPr>
          <w:rFonts w:ascii="Arial" w:hAnsi="Arial" w:cs="Arial"/>
          <w:sz w:val="20"/>
          <w:szCs w:val="20"/>
        </w:rPr>
        <w:fldChar w:fldCharType="begin"/>
      </w:r>
      <w:r w:rsidRPr="009959AA">
        <w:rPr>
          <w:rFonts w:ascii="Arial" w:hAnsi="Arial" w:cs="Arial"/>
          <w:sz w:val="20"/>
          <w:szCs w:val="20"/>
        </w:rPr>
        <w:instrText xml:space="preserve"> SEQ Tabla \* ARABIC </w:instrText>
      </w:r>
      <w:r w:rsidRPr="009959AA">
        <w:rPr>
          <w:rFonts w:ascii="Arial" w:hAnsi="Arial" w:cs="Arial"/>
          <w:sz w:val="20"/>
          <w:szCs w:val="20"/>
        </w:rPr>
        <w:fldChar w:fldCharType="separate"/>
      </w:r>
      <w:r w:rsidR="005F3A6E">
        <w:rPr>
          <w:rFonts w:ascii="Arial" w:hAnsi="Arial" w:cs="Arial"/>
          <w:noProof/>
          <w:sz w:val="20"/>
          <w:szCs w:val="20"/>
        </w:rPr>
        <w:t>9</w:t>
      </w:r>
      <w:r w:rsidRPr="009959AA">
        <w:rPr>
          <w:rFonts w:ascii="Arial" w:hAnsi="Arial" w:cs="Arial"/>
          <w:sz w:val="20"/>
          <w:szCs w:val="20"/>
        </w:rPr>
        <w:fldChar w:fldCharType="end"/>
      </w:r>
      <w:r w:rsidRPr="009959AA">
        <w:rPr>
          <w:rFonts w:ascii="Arial" w:hAnsi="Arial" w:cs="Arial"/>
          <w:sz w:val="20"/>
          <w:szCs w:val="20"/>
        </w:rPr>
        <w:t xml:space="preserve"> Áreas de intervención y líneas de propuesta</w:t>
      </w:r>
      <w:bookmarkEnd w:id="124"/>
    </w:p>
    <w:tbl>
      <w:tblPr>
        <w:tblStyle w:val="Tablaconcuadrcula"/>
        <w:tblW w:w="0" w:type="auto"/>
        <w:tblLook w:val="04A0" w:firstRow="1" w:lastRow="0" w:firstColumn="1" w:lastColumn="0" w:noHBand="0" w:noVBand="1"/>
      </w:tblPr>
      <w:tblGrid>
        <w:gridCol w:w="421"/>
        <w:gridCol w:w="3109"/>
        <w:gridCol w:w="1766"/>
        <w:gridCol w:w="3532"/>
      </w:tblGrid>
      <w:tr w:rsidR="00A90BD0" w:rsidTr="00A90BD0">
        <w:tc>
          <w:tcPr>
            <w:tcW w:w="421" w:type="dxa"/>
          </w:tcPr>
          <w:p w:rsidR="00A90BD0" w:rsidRPr="003837CA" w:rsidRDefault="00A90BD0" w:rsidP="00E1444A">
            <w:pPr>
              <w:tabs>
                <w:tab w:val="left" w:pos="1628"/>
              </w:tabs>
              <w:spacing w:line="360" w:lineRule="auto"/>
              <w:jc w:val="both"/>
              <w:rPr>
                <w:rFonts w:ascii="Arial" w:hAnsi="Arial" w:cs="Arial"/>
                <w:sz w:val="17"/>
                <w:szCs w:val="17"/>
              </w:rPr>
            </w:pPr>
          </w:p>
        </w:tc>
        <w:tc>
          <w:tcPr>
            <w:tcW w:w="3109"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 xml:space="preserve">Área de intervención </w:t>
            </w:r>
          </w:p>
        </w:tc>
        <w:tc>
          <w:tcPr>
            <w:tcW w:w="1766"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 xml:space="preserve">Problemas </w:t>
            </w:r>
          </w:p>
        </w:tc>
        <w:tc>
          <w:tcPr>
            <w:tcW w:w="3532"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Línea de propuesta</w:t>
            </w:r>
          </w:p>
        </w:tc>
      </w:tr>
      <w:tr w:rsidR="00A90BD0" w:rsidTr="00A90BD0">
        <w:tc>
          <w:tcPr>
            <w:tcW w:w="421" w:type="dxa"/>
          </w:tcPr>
          <w:p w:rsidR="00A90BD0" w:rsidRPr="003837CA" w:rsidRDefault="00A90BD0" w:rsidP="00A90BD0">
            <w:pPr>
              <w:rPr>
                <w:rFonts w:ascii="Arial" w:hAnsi="Arial" w:cs="Arial"/>
                <w:sz w:val="17"/>
                <w:szCs w:val="17"/>
              </w:rPr>
            </w:pPr>
            <w:r w:rsidRPr="003837CA">
              <w:rPr>
                <w:rFonts w:ascii="Arial" w:hAnsi="Arial" w:cs="Arial"/>
                <w:sz w:val="17"/>
                <w:szCs w:val="17"/>
              </w:rPr>
              <w:t>1</w:t>
            </w:r>
          </w:p>
        </w:tc>
        <w:tc>
          <w:tcPr>
            <w:tcW w:w="3109"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Ambiental</w:t>
            </w:r>
          </w:p>
        </w:tc>
        <w:tc>
          <w:tcPr>
            <w:tcW w:w="1766"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 xml:space="preserve">Basura en caminos. </w:t>
            </w:r>
          </w:p>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Contaminación del agua.</w:t>
            </w:r>
          </w:p>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 xml:space="preserve">Tala de árboles. </w:t>
            </w:r>
          </w:p>
          <w:p w:rsidR="00A90BD0" w:rsidRPr="003837CA" w:rsidRDefault="00A90BD0" w:rsidP="00E1444A">
            <w:pPr>
              <w:tabs>
                <w:tab w:val="left" w:pos="1628"/>
              </w:tabs>
              <w:spacing w:line="360" w:lineRule="auto"/>
              <w:jc w:val="both"/>
              <w:rPr>
                <w:rFonts w:ascii="Arial" w:hAnsi="Arial" w:cs="Arial"/>
                <w:sz w:val="17"/>
                <w:szCs w:val="17"/>
              </w:rPr>
            </w:pPr>
          </w:p>
        </w:tc>
        <w:tc>
          <w:tcPr>
            <w:tcW w:w="3532" w:type="dxa"/>
          </w:tcPr>
          <w:p w:rsidR="00A90BD0" w:rsidRPr="003837CA" w:rsidRDefault="00A90BD0" w:rsidP="00A90BD0">
            <w:pPr>
              <w:tabs>
                <w:tab w:val="left" w:pos="1628"/>
              </w:tabs>
              <w:spacing w:line="360" w:lineRule="auto"/>
              <w:jc w:val="both"/>
              <w:rPr>
                <w:rFonts w:ascii="Arial" w:hAnsi="Arial" w:cs="Arial"/>
                <w:sz w:val="17"/>
                <w:szCs w:val="17"/>
              </w:rPr>
            </w:pPr>
            <w:r w:rsidRPr="003837CA">
              <w:rPr>
                <w:rFonts w:ascii="Arial" w:hAnsi="Arial" w:cs="Arial"/>
                <w:sz w:val="17"/>
                <w:szCs w:val="17"/>
              </w:rPr>
              <w:t>1.Organizacion de faenas para la limpieza de caminos.</w:t>
            </w:r>
          </w:p>
          <w:p w:rsidR="003837CA" w:rsidRPr="003837CA" w:rsidRDefault="003837CA" w:rsidP="00A90BD0">
            <w:pPr>
              <w:tabs>
                <w:tab w:val="left" w:pos="1628"/>
              </w:tabs>
              <w:spacing w:line="360" w:lineRule="auto"/>
              <w:jc w:val="both"/>
              <w:rPr>
                <w:rFonts w:ascii="Arial" w:hAnsi="Arial" w:cs="Arial"/>
                <w:sz w:val="17"/>
                <w:szCs w:val="17"/>
              </w:rPr>
            </w:pPr>
            <w:r w:rsidRPr="003837CA">
              <w:rPr>
                <w:rFonts w:ascii="Arial" w:hAnsi="Arial" w:cs="Arial"/>
                <w:sz w:val="17"/>
                <w:szCs w:val="17"/>
              </w:rPr>
              <w:t>2.Consientizacion sobre el uso del agua</w:t>
            </w:r>
          </w:p>
          <w:p w:rsidR="00A90BD0" w:rsidRPr="003837CA" w:rsidRDefault="007D45F1" w:rsidP="007D45F1">
            <w:pPr>
              <w:tabs>
                <w:tab w:val="left" w:pos="1628"/>
              </w:tabs>
              <w:spacing w:line="360" w:lineRule="auto"/>
              <w:jc w:val="both"/>
              <w:rPr>
                <w:rFonts w:ascii="Arial" w:hAnsi="Arial" w:cs="Arial"/>
                <w:sz w:val="17"/>
                <w:szCs w:val="17"/>
              </w:rPr>
            </w:pPr>
            <w:r>
              <w:rPr>
                <w:rFonts w:ascii="Arial" w:hAnsi="Arial" w:cs="Arial"/>
                <w:sz w:val="17"/>
                <w:szCs w:val="17"/>
              </w:rPr>
              <w:t>3.Plá</w:t>
            </w:r>
            <w:r w:rsidR="00A90BD0" w:rsidRPr="003837CA">
              <w:rPr>
                <w:rFonts w:ascii="Arial" w:hAnsi="Arial" w:cs="Arial"/>
                <w:sz w:val="17"/>
                <w:szCs w:val="17"/>
              </w:rPr>
              <w:t xml:space="preserve">ticar con los ejidatarios de la comunidad </w:t>
            </w:r>
            <w:r>
              <w:rPr>
                <w:rFonts w:ascii="Arial" w:hAnsi="Arial" w:cs="Arial"/>
                <w:sz w:val="17"/>
                <w:szCs w:val="17"/>
              </w:rPr>
              <w:t xml:space="preserve">sobre </w:t>
            </w:r>
            <w:r w:rsidRPr="003837CA">
              <w:rPr>
                <w:rFonts w:ascii="Arial" w:hAnsi="Arial" w:cs="Arial"/>
                <w:sz w:val="17"/>
                <w:szCs w:val="17"/>
              </w:rPr>
              <w:t>posibles</w:t>
            </w:r>
            <w:r w:rsidR="00A90BD0" w:rsidRPr="003837CA">
              <w:rPr>
                <w:rFonts w:ascii="Arial" w:hAnsi="Arial" w:cs="Arial"/>
                <w:sz w:val="17"/>
                <w:szCs w:val="17"/>
              </w:rPr>
              <w:t xml:space="preserve"> soluciones. </w:t>
            </w:r>
          </w:p>
        </w:tc>
      </w:tr>
      <w:tr w:rsidR="00A90BD0" w:rsidTr="00A90BD0">
        <w:tc>
          <w:tcPr>
            <w:tcW w:w="421" w:type="dxa"/>
          </w:tcPr>
          <w:p w:rsidR="00A90BD0" w:rsidRPr="003837CA" w:rsidRDefault="00A90BD0" w:rsidP="00A90BD0">
            <w:pPr>
              <w:rPr>
                <w:rFonts w:ascii="Arial" w:hAnsi="Arial" w:cs="Arial"/>
                <w:sz w:val="17"/>
                <w:szCs w:val="17"/>
              </w:rPr>
            </w:pPr>
            <w:r w:rsidRPr="003837CA">
              <w:rPr>
                <w:rFonts w:ascii="Arial" w:hAnsi="Arial" w:cs="Arial"/>
                <w:sz w:val="17"/>
                <w:szCs w:val="17"/>
              </w:rPr>
              <w:t>2</w:t>
            </w:r>
          </w:p>
        </w:tc>
        <w:tc>
          <w:tcPr>
            <w:tcW w:w="3109"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Social</w:t>
            </w:r>
          </w:p>
        </w:tc>
        <w:tc>
          <w:tcPr>
            <w:tcW w:w="1766"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Falta de organización de la comunidad.</w:t>
            </w:r>
          </w:p>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 xml:space="preserve">Falta de educación o capacitación. </w:t>
            </w:r>
          </w:p>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Falta de recursos económicos.</w:t>
            </w:r>
          </w:p>
        </w:tc>
        <w:tc>
          <w:tcPr>
            <w:tcW w:w="3532"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1.</w:t>
            </w:r>
            <w:r w:rsidR="003837CA" w:rsidRPr="003837CA">
              <w:rPr>
                <w:rFonts w:ascii="Arial" w:hAnsi="Arial" w:cs="Arial"/>
                <w:sz w:val="17"/>
                <w:szCs w:val="17"/>
              </w:rPr>
              <w:t>Fomentar la convivencia mediante jornadas o talleres de integración social.</w:t>
            </w:r>
          </w:p>
          <w:p w:rsidR="003837CA" w:rsidRPr="003837CA" w:rsidRDefault="003837CA" w:rsidP="00E1444A">
            <w:pPr>
              <w:tabs>
                <w:tab w:val="left" w:pos="1628"/>
              </w:tabs>
              <w:spacing w:line="360" w:lineRule="auto"/>
              <w:jc w:val="both"/>
              <w:rPr>
                <w:rFonts w:ascii="Arial" w:hAnsi="Arial" w:cs="Arial"/>
                <w:sz w:val="17"/>
                <w:szCs w:val="17"/>
              </w:rPr>
            </w:pPr>
            <w:r w:rsidRPr="003837CA">
              <w:rPr>
                <w:rFonts w:ascii="Arial" w:hAnsi="Arial" w:cs="Arial"/>
                <w:sz w:val="17"/>
                <w:szCs w:val="17"/>
              </w:rPr>
              <w:t>2.Organizacion de talleres para capacitación en oficios.</w:t>
            </w:r>
          </w:p>
          <w:p w:rsidR="003837CA" w:rsidRPr="003837CA" w:rsidRDefault="003837CA" w:rsidP="00E1444A">
            <w:pPr>
              <w:tabs>
                <w:tab w:val="left" w:pos="1628"/>
              </w:tabs>
              <w:spacing w:line="360" w:lineRule="auto"/>
              <w:jc w:val="both"/>
              <w:rPr>
                <w:rFonts w:ascii="Arial" w:hAnsi="Arial" w:cs="Arial"/>
                <w:sz w:val="17"/>
                <w:szCs w:val="17"/>
              </w:rPr>
            </w:pPr>
            <w:r w:rsidRPr="003837CA">
              <w:rPr>
                <w:rFonts w:ascii="Arial" w:hAnsi="Arial" w:cs="Arial"/>
                <w:sz w:val="17"/>
                <w:szCs w:val="17"/>
              </w:rPr>
              <w:t xml:space="preserve">3.Con ayuda del municipio, fomentar programas de autosuficiencia y cooperación entre comunidades. </w:t>
            </w:r>
          </w:p>
        </w:tc>
      </w:tr>
      <w:tr w:rsidR="00A90BD0" w:rsidTr="003837CA">
        <w:trPr>
          <w:trHeight w:val="2744"/>
        </w:trPr>
        <w:tc>
          <w:tcPr>
            <w:tcW w:w="421"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3</w:t>
            </w:r>
          </w:p>
        </w:tc>
        <w:tc>
          <w:tcPr>
            <w:tcW w:w="3109"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 xml:space="preserve">Equipamiento Urbano </w:t>
            </w:r>
          </w:p>
        </w:tc>
        <w:tc>
          <w:tcPr>
            <w:tcW w:w="1766"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Calles sin alumbrado público.</w:t>
            </w:r>
          </w:p>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Caminos en mal estado.</w:t>
            </w:r>
          </w:p>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Mal manejo de los desechos humanos.</w:t>
            </w:r>
          </w:p>
        </w:tc>
        <w:tc>
          <w:tcPr>
            <w:tcW w:w="3532" w:type="dxa"/>
          </w:tcPr>
          <w:p w:rsidR="00A90BD0" w:rsidRPr="003837CA" w:rsidRDefault="003837CA" w:rsidP="00E1444A">
            <w:pPr>
              <w:tabs>
                <w:tab w:val="left" w:pos="1628"/>
              </w:tabs>
              <w:spacing w:line="360" w:lineRule="auto"/>
              <w:jc w:val="both"/>
              <w:rPr>
                <w:rFonts w:ascii="Arial" w:hAnsi="Arial" w:cs="Arial"/>
                <w:sz w:val="17"/>
                <w:szCs w:val="17"/>
              </w:rPr>
            </w:pPr>
            <w:r w:rsidRPr="003837CA">
              <w:rPr>
                <w:rFonts w:ascii="Arial" w:hAnsi="Arial" w:cs="Arial"/>
                <w:sz w:val="17"/>
                <w:szCs w:val="17"/>
              </w:rPr>
              <w:t xml:space="preserve">1.Proyecto de construcción de lámparas solares con los alumnos del tele bachillerato. </w:t>
            </w:r>
          </w:p>
          <w:p w:rsidR="003837CA" w:rsidRPr="003837CA" w:rsidRDefault="0039104E" w:rsidP="00E1444A">
            <w:pPr>
              <w:tabs>
                <w:tab w:val="left" w:pos="1628"/>
              </w:tabs>
              <w:spacing w:line="360" w:lineRule="auto"/>
              <w:jc w:val="both"/>
              <w:rPr>
                <w:rFonts w:ascii="Arial" w:hAnsi="Arial" w:cs="Arial"/>
                <w:sz w:val="17"/>
                <w:szCs w:val="17"/>
              </w:rPr>
            </w:pPr>
            <w:r>
              <w:rPr>
                <w:rFonts w:ascii="Arial" w:hAnsi="Arial" w:cs="Arial"/>
                <w:sz w:val="17"/>
                <w:szCs w:val="17"/>
              </w:rPr>
              <w:t>2.Ya con el diagnó</w:t>
            </w:r>
            <w:r w:rsidR="003837CA" w:rsidRPr="003837CA">
              <w:rPr>
                <w:rFonts w:ascii="Arial" w:hAnsi="Arial" w:cs="Arial"/>
                <w:sz w:val="17"/>
                <w:szCs w:val="17"/>
              </w:rPr>
              <w:t>stico de los puntos más críticos solicitar al municipio el alumbrado de estas áreas.</w:t>
            </w:r>
          </w:p>
          <w:p w:rsidR="003837CA" w:rsidRPr="003837CA" w:rsidRDefault="003837CA" w:rsidP="003837CA">
            <w:pPr>
              <w:tabs>
                <w:tab w:val="left" w:pos="1628"/>
              </w:tabs>
              <w:spacing w:line="360" w:lineRule="auto"/>
              <w:jc w:val="both"/>
              <w:rPr>
                <w:rFonts w:ascii="Arial" w:hAnsi="Arial" w:cs="Arial"/>
                <w:sz w:val="17"/>
                <w:szCs w:val="17"/>
              </w:rPr>
            </w:pPr>
            <w:r w:rsidRPr="003837CA">
              <w:rPr>
                <w:rFonts w:ascii="Arial" w:hAnsi="Arial" w:cs="Arial"/>
                <w:sz w:val="17"/>
                <w:szCs w:val="17"/>
              </w:rPr>
              <w:t>3.Propuesta de un mejor sistema para el manejo de aguas grises y negras, sin fosas sépticas.</w:t>
            </w:r>
          </w:p>
          <w:p w:rsidR="003837CA" w:rsidRPr="003837CA" w:rsidRDefault="003837CA" w:rsidP="00E1444A">
            <w:pPr>
              <w:tabs>
                <w:tab w:val="left" w:pos="1628"/>
              </w:tabs>
              <w:spacing w:line="360" w:lineRule="auto"/>
              <w:jc w:val="both"/>
              <w:rPr>
                <w:rFonts w:ascii="Arial" w:hAnsi="Arial" w:cs="Arial"/>
                <w:sz w:val="17"/>
                <w:szCs w:val="17"/>
              </w:rPr>
            </w:pPr>
          </w:p>
        </w:tc>
      </w:tr>
      <w:tr w:rsidR="00A90BD0" w:rsidTr="00A90BD0">
        <w:tc>
          <w:tcPr>
            <w:tcW w:w="421"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4</w:t>
            </w:r>
          </w:p>
        </w:tc>
        <w:tc>
          <w:tcPr>
            <w:tcW w:w="3109"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 xml:space="preserve">Vivienda </w:t>
            </w:r>
          </w:p>
        </w:tc>
        <w:tc>
          <w:tcPr>
            <w:tcW w:w="1766" w:type="dxa"/>
          </w:tcPr>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Vivienda sin terminar y en mal estado.</w:t>
            </w:r>
          </w:p>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Hacinamiento.</w:t>
            </w:r>
          </w:p>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Corrupción en programas de vivienda.</w:t>
            </w:r>
          </w:p>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Desinterés por técnicas de construcción tradicionales.</w:t>
            </w:r>
          </w:p>
          <w:p w:rsidR="00A90BD0" w:rsidRPr="003837CA" w:rsidRDefault="00A90BD0" w:rsidP="00E1444A">
            <w:pPr>
              <w:tabs>
                <w:tab w:val="left" w:pos="1628"/>
              </w:tabs>
              <w:spacing w:line="360" w:lineRule="auto"/>
              <w:jc w:val="both"/>
              <w:rPr>
                <w:rFonts w:ascii="Arial" w:hAnsi="Arial" w:cs="Arial"/>
                <w:sz w:val="17"/>
                <w:szCs w:val="17"/>
              </w:rPr>
            </w:pPr>
            <w:r w:rsidRPr="003837CA">
              <w:rPr>
                <w:rFonts w:ascii="Arial" w:hAnsi="Arial" w:cs="Arial"/>
                <w:sz w:val="17"/>
                <w:szCs w:val="17"/>
              </w:rPr>
              <w:t>Materiales caros.</w:t>
            </w:r>
          </w:p>
        </w:tc>
        <w:tc>
          <w:tcPr>
            <w:tcW w:w="3532" w:type="dxa"/>
          </w:tcPr>
          <w:p w:rsidR="003837CA" w:rsidRPr="003837CA" w:rsidRDefault="003837CA" w:rsidP="003837CA">
            <w:pPr>
              <w:tabs>
                <w:tab w:val="left" w:pos="1628"/>
              </w:tabs>
              <w:spacing w:line="360" w:lineRule="auto"/>
              <w:jc w:val="both"/>
              <w:rPr>
                <w:rFonts w:ascii="Arial" w:hAnsi="Arial" w:cs="Arial"/>
                <w:sz w:val="17"/>
                <w:szCs w:val="17"/>
              </w:rPr>
            </w:pPr>
            <w:r w:rsidRPr="003837CA">
              <w:rPr>
                <w:rFonts w:ascii="Arial" w:hAnsi="Arial" w:cs="Arial"/>
                <w:sz w:val="17"/>
                <w:szCs w:val="17"/>
              </w:rPr>
              <w:t>1.Con ayuda de la m</w:t>
            </w:r>
            <w:r w:rsidR="0039104E">
              <w:rPr>
                <w:rFonts w:ascii="Arial" w:hAnsi="Arial" w:cs="Arial"/>
                <w:sz w:val="17"/>
                <w:szCs w:val="17"/>
              </w:rPr>
              <w:t xml:space="preserve">isma comunidad crear un sistema de ahorro </w:t>
            </w:r>
            <w:r w:rsidRPr="003837CA">
              <w:rPr>
                <w:rFonts w:ascii="Arial" w:hAnsi="Arial" w:cs="Arial"/>
                <w:sz w:val="17"/>
                <w:szCs w:val="17"/>
              </w:rPr>
              <w:t xml:space="preserve">para poder terminar las viviendas. </w:t>
            </w:r>
          </w:p>
          <w:p w:rsidR="003837CA" w:rsidRPr="003837CA" w:rsidRDefault="003837CA" w:rsidP="003837CA">
            <w:pPr>
              <w:tabs>
                <w:tab w:val="left" w:pos="1628"/>
              </w:tabs>
              <w:spacing w:line="360" w:lineRule="auto"/>
              <w:jc w:val="both"/>
              <w:rPr>
                <w:rFonts w:ascii="Arial" w:hAnsi="Arial" w:cs="Arial"/>
                <w:sz w:val="17"/>
                <w:szCs w:val="17"/>
              </w:rPr>
            </w:pPr>
            <w:r w:rsidRPr="003837CA">
              <w:rPr>
                <w:rFonts w:ascii="Arial" w:hAnsi="Arial" w:cs="Arial"/>
                <w:sz w:val="17"/>
                <w:szCs w:val="17"/>
              </w:rPr>
              <w:t>2.Construir por etapas, pensando en sistemas flexibles que permitan el acoplamiento de nuevos</w:t>
            </w:r>
            <w:r w:rsidR="005B0D51">
              <w:rPr>
                <w:rFonts w:ascii="Arial" w:hAnsi="Arial" w:cs="Arial"/>
                <w:sz w:val="17"/>
                <w:szCs w:val="17"/>
              </w:rPr>
              <w:t xml:space="preserve"> materiales e</w:t>
            </w:r>
            <w:r w:rsidRPr="003837CA">
              <w:rPr>
                <w:rFonts w:ascii="Arial" w:hAnsi="Arial" w:cs="Arial"/>
                <w:sz w:val="17"/>
                <w:szCs w:val="17"/>
              </w:rPr>
              <w:t xml:space="preserve"> integrantes </w:t>
            </w:r>
            <w:r w:rsidR="0039104E">
              <w:rPr>
                <w:rFonts w:ascii="Arial" w:hAnsi="Arial" w:cs="Arial"/>
                <w:sz w:val="17"/>
                <w:szCs w:val="17"/>
              </w:rPr>
              <w:t>a</w:t>
            </w:r>
            <w:r w:rsidRPr="003837CA">
              <w:rPr>
                <w:rFonts w:ascii="Arial" w:hAnsi="Arial" w:cs="Arial"/>
                <w:sz w:val="17"/>
                <w:szCs w:val="17"/>
              </w:rPr>
              <w:t xml:space="preserve"> la familia.</w:t>
            </w:r>
          </w:p>
          <w:p w:rsidR="00A90BD0" w:rsidRPr="003837CA" w:rsidRDefault="003837CA" w:rsidP="003837CA">
            <w:pPr>
              <w:tabs>
                <w:tab w:val="left" w:pos="1628"/>
              </w:tabs>
              <w:spacing w:line="360" w:lineRule="auto"/>
              <w:jc w:val="both"/>
              <w:rPr>
                <w:rFonts w:ascii="Arial" w:hAnsi="Arial" w:cs="Arial"/>
                <w:sz w:val="17"/>
                <w:szCs w:val="17"/>
              </w:rPr>
            </w:pPr>
            <w:r w:rsidRPr="003837CA">
              <w:rPr>
                <w:rFonts w:ascii="Arial" w:hAnsi="Arial" w:cs="Arial"/>
                <w:sz w:val="17"/>
                <w:szCs w:val="17"/>
              </w:rPr>
              <w:t xml:space="preserve">3.Involucrar a la comunidad mediante representantes en el manejo de los recursos de gobierno de manera transparente, así como despolitizar los apoyos.  </w:t>
            </w:r>
          </w:p>
          <w:p w:rsidR="003837CA" w:rsidRPr="003837CA" w:rsidRDefault="003E2084" w:rsidP="003837CA">
            <w:pPr>
              <w:tabs>
                <w:tab w:val="left" w:pos="1628"/>
              </w:tabs>
              <w:spacing w:line="360" w:lineRule="auto"/>
              <w:jc w:val="both"/>
              <w:rPr>
                <w:rFonts w:ascii="Arial" w:hAnsi="Arial" w:cs="Arial"/>
                <w:sz w:val="17"/>
                <w:szCs w:val="17"/>
              </w:rPr>
            </w:pPr>
            <w:r>
              <w:rPr>
                <w:rFonts w:ascii="Arial" w:hAnsi="Arial" w:cs="Arial"/>
                <w:sz w:val="17"/>
                <w:szCs w:val="17"/>
              </w:rPr>
              <w:t>4.F</w:t>
            </w:r>
            <w:r w:rsidR="003837CA" w:rsidRPr="003837CA">
              <w:rPr>
                <w:rFonts w:ascii="Arial" w:hAnsi="Arial" w:cs="Arial"/>
                <w:sz w:val="17"/>
                <w:szCs w:val="17"/>
              </w:rPr>
              <w:t xml:space="preserve">omentar el uso de materiales de la </w:t>
            </w:r>
            <w:r w:rsidR="009959AA" w:rsidRPr="003837CA">
              <w:rPr>
                <w:rFonts w:ascii="Arial" w:hAnsi="Arial" w:cs="Arial"/>
                <w:sz w:val="17"/>
                <w:szCs w:val="17"/>
              </w:rPr>
              <w:t>región,</w:t>
            </w:r>
            <w:r w:rsidR="003837CA" w:rsidRPr="003837CA">
              <w:rPr>
                <w:rFonts w:ascii="Arial" w:hAnsi="Arial" w:cs="Arial"/>
                <w:sz w:val="17"/>
                <w:szCs w:val="17"/>
              </w:rPr>
              <w:t xml:space="preserve"> así como de técnicas tradicionales mediante la explicación de los beneficios para construir.</w:t>
            </w:r>
          </w:p>
          <w:p w:rsidR="003837CA" w:rsidRPr="003837CA" w:rsidRDefault="003837CA" w:rsidP="003837CA">
            <w:pPr>
              <w:tabs>
                <w:tab w:val="left" w:pos="1628"/>
              </w:tabs>
              <w:spacing w:line="360" w:lineRule="auto"/>
              <w:jc w:val="both"/>
              <w:rPr>
                <w:rFonts w:ascii="Arial" w:hAnsi="Arial" w:cs="Arial"/>
                <w:sz w:val="17"/>
                <w:szCs w:val="17"/>
              </w:rPr>
            </w:pPr>
            <w:r w:rsidRPr="003837CA">
              <w:rPr>
                <w:rFonts w:ascii="Arial" w:hAnsi="Arial" w:cs="Arial"/>
                <w:sz w:val="17"/>
                <w:szCs w:val="17"/>
              </w:rPr>
              <w:t xml:space="preserve">5. Crear créditos para la adquisición de materiales para la construcción dando </w:t>
            </w:r>
            <w:r w:rsidR="009959AA" w:rsidRPr="003837CA">
              <w:rPr>
                <w:rFonts w:ascii="Arial" w:hAnsi="Arial" w:cs="Arial"/>
                <w:sz w:val="17"/>
                <w:szCs w:val="17"/>
              </w:rPr>
              <w:t>más</w:t>
            </w:r>
            <w:r w:rsidRPr="003837CA">
              <w:rPr>
                <w:rFonts w:ascii="Arial" w:hAnsi="Arial" w:cs="Arial"/>
                <w:sz w:val="17"/>
                <w:szCs w:val="17"/>
              </w:rPr>
              <w:t xml:space="preserve"> facilidades a aquellas personas que construyan de manera sustentable.  </w:t>
            </w:r>
          </w:p>
        </w:tc>
      </w:tr>
    </w:tbl>
    <w:p w:rsidR="00E1444A" w:rsidRPr="00E1444A" w:rsidRDefault="009959AA" w:rsidP="00E1444A">
      <w:pPr>
        <w:tabs>
          <w:tab w:val="left" w:pos="1628"/>
        </w:tabs>
        <w:spacing w:line="360" w:lineRule="auto"/>
        <w:ind w:firstLine="709"/>
        <w:jc w:val="both"/>
        <w:rPr>
          <w:rFonts w:ascii="Arial" w:hAnsi="Arial" w:cs="Arial"/>
          <w:sz w:val="24"/>
          <w:szCs w:val="24"/>
        </w:rPr>
      </w:pPr>
      <w:r>
        <w:rPr>
          <w:rFonts w:ascii="Arial" w:hAnsi="Arial" w:cs="Arial"/>
          <w:sz w:val="24"/>
          <w:szCs w:val="24"/>
        </w:rPr>
        <w:t xml:space="preserve">Fuente: del autor </w:t>
      </w:r>
    </w:p>
    <w:p w:rsidR="0056162B" w:rsidRPr="00ED07F9" w:rsidRDefault="0056162B" w:rsidP="0038601B">
      <w:pPr>
        <w:spacing w:line="360" w:lineRule="auto"/>
        <w:ind w:firstLine="709"/>
        <w:jc w:val="both"/>
        <w:rPr>
          <w:rFonts w:ascii="Arial" w:hAnsi="Arial" w:cs="Arial"/>
          <w:sz w:val="24"/>
          <w:szCs w:val="24"/>
        </w:rPr>
      </w:pPr>
      <w:r w:rsidRPr="00E1444A">
        <w:br w:type="page"/>
      </w:r>
      <w:r w:rsidR="009851C5" w:rsidRPr="00ED07F9">
        <w:rPr>
          <w:rFonts w:ascii="Arial" w:hAnsi="Arial" w:cs="Arial"/>
          <w:sz w:val="24"/>
          <w:szCs w:val="24"/>
        </w:rPr>
        <w:lastRenderedPageBreak/>
        <w:t xml:space="preserve"> </w:t>
      </w:r>
      <w:r w:rsidR="00ED07F9" w:rsidRPr="00ED07F9">
        <w:rPr>
          <w:rFonts w:ascii="Arial" w:hAnsi="Arial" w:cs="Arial"/>
          <w:sz w:val="24"/>
          <w:szCs w:val="24"/>
        </w:rPr>
        <w:t xml:space="preserve">Estas líneas de propuesta son discutidas, y complementadas con el siguiente apartado de la metodología del diseño participativo. </w:t>
      </w:r>
    </w:p>
    <w:p w:rsidR="0056162B" w:rsidRDefault="00EC0462" w:rsidP="00EC0462">
      <w:pPr>
        <w:pStyle w:val="Ttulo2"/>
      </w:pPr>
      <w:bookmarkStart w:id="125" w:name="_Toc50727253"/>
      <w:r>
        <w:rPr>
          <w:rStyle w:val="Ttulo2Car"/>
        </w:rPr>
        <w:t>2.</w:t>
      </w:r>
      <w:r w:rsidR="00F231DB">
        <w:rPr>
          <w:rStyle w:val="Ttulo2Car"/>
        </w:rPr>
        <w:t>6</w:t>
      </w:r>
      <w:r w:rsidRPr="00EC0462">
        <w:rPr>
          <w:rStyle w:val="Ttulo2Car"/>
        </w:rPr>
        <w:t xml:space="preserve"> </w:t>
      </w:r>
      <w:r w:rsidR="00965983" w:rsidRPr="00EC0462">
        <w:rPr>
          <w:rStyle w:val="Ttulo2Car"/>
        </w:rPr>
        <w:t>Búsqueda</w:t>
      </w:r>
      <w:r w:rsidRPr="00EC0462">
        <w:rPr>
          <w:rStyle w:val="Ttulo2Car"/>
        </w:rPr>
        <w:t xml:space="preserve"> e implementación de soluciones</w:t>
      </w:r>
      <w:bookmarkEnd w:id="125"/>
    </w:p>
    <w:p w:rsidR="00E1444A" w:rsidRDefault="00E1444A" w:rsidP="0056162B">
      <w:pPr>
        <w:spacing w:line="360" w:lineRule="auto"/>
        <w:rPr>
          <w:rFonts w:ascii="Arial" w:hAnsi="Arial" w:cs="Arial"/>
          <w:sz w:val="24"/>
          <w:szCs w:val="24"/>
        </w:rPr>
      </w:pPr>
    </w:p>
    <w:p w:rsidR="00E1444A" w:rsidRDefault="00E1444A" w:rsidP="00E1444A">
      <w:pPr>
        <w:spacing w:line="360" w:lineRule="auto"/>
        <w:jc w:val="both"/>
        <w:rPr>
          <w:rFonts w:ascii="Arial" w:hAnsi="Arial" w:cs="Arial"/>
          <w:sz w:val="24"/>
          <w:szCs w:val="24"/>
        </w:rPr>
      </w:pPr>
      <w:r w:rsidRPr="00EF3ABA">
        <w:rPr>
          <w:rFonts w:ascii="Arial" w:hAnsi="Arial" w:cs="Arial"/>
          <w:sz w:val="24"/>
          <w:szCs w:val="24"/>
        </w:rPr>
        <w:t xml:space="preserve">En </w:t>
      </w:r>
      <w:r>
        <w:rPr>
          <w:rFonts w:ascii="Arial" w:hAnsi="Arial" w:cs="Arial"/>
          <w:sz w:val="24"/>
          <w:szCs w:val="24"/>
        </w:rPr>
        <w:t>este apartado del método,</w:t>
      </w:r>
      <w:r w:rsidRPr="00EF3ABA">
        <w:rPr>
          <w:rFonts w:ascii="Arial" w:hAnsi="Arial" w:cs="Arial"/>
          <w:sz w:val="24"/>
          <w:szCs w:val="24"/>
        </w:rPr>
        <w:t xml:space="preserve"> junto con los actores principales y padres de famili</w:t>
      </w:r>
      <w:r>
        <w:rPr>
          <w:rFonts w:ascii="Arial" w:hAnsi="Arial" w:cs="Arial"/>
          <w:sz w:val="24"/>
          <w:szCs w:val="24"/>
        </w:rPr>
        <w:t>a se realiza una evaluación del ejercicio realizado y de acuerdo a las líneas de propuesta obtenidas en la etapa anterior se procede a discutir posibles trabajos a futuro para la comunidad, así como posibles acciones para mejorar la vivienda a corto plazo.</w:t>
      </w:r>
    </w:p>
    <w:p w:rsidR="00E1444A" w:rsidRDefault="00E1444A" w:rsidP="00E1444A">
      <w:pPr>
        <w:spacing w:line="360" w:lineRule="auto"/>
        <w:ind w:firstLine="709"/>
        <w:jc w:val="both"/>
        <w:rPr>
          <w:rFonts w:ascii="Arial" w:hAnsi="Arial" w:cs="Arial"/>
          <w:sz w:val="24"/>
          <w:szCs w:val="24"/>
        </w:rPr>
      </w:pPr>
      <w:r>
        <w:rPr>
          <w:rFonts w:ascii="Arial" w:hAnsi="Arial" w:cs="Arial"/>
          <w:sz w:val="24"/>
          <w:szCs w:val="24"/>
        </w:rPr>
        <w:t xml:space="preserve">Lo anterior mediante una categorización en la cual el objetivo </w:t>
      </w:r>
      <w:r w:rsidRPr="001D57C9">
        <w:rPr>
          <w:rFonts w:ascii="Arial" w:hAnsi="Arial" w:cs="Arial"/>
          <w:sz w:val="24"/>
          <w:szCs w:val="24"/>
        </w:rPr>
        <w:t xml:space="preserve">establecer </w:t>
      </w:r>
      <w:r>
        <w:rPr>
          <w:rFonts w:ascii="Arial" w:hAnsi="Arial" w:cs="Arial"/>
          <w:sz w:val="24"/>
          <w:szCs w:val="24"/>
        </w:rPr>
        <w:t xml:space="preserve">niveles de acción </w:t>
      </w:r>
      <w:r w:rsidRPr="001D57C9">
        <w:rPr>
          <w:rFonts w:ascii="Arial" w:hAnsi="Arial" w:cs="Arial"/>
          <w:sz w:val="24"/>
          <w:szCs w:val="24"/>
        </w:rPr>
        <w:t>en relación con el nivel de competencia y beneficio o no, que aportan a la comunidad</w:t>
      </w:r>
      <w:r>
        <w:rPr>
          <w:rFonts w:ascii="Arial" w:hAnsi="Arial" w:cs="Arial"/>
          <w:sz w:val="24"/>
          <w:szCs w:val="24"/>
        </w:rPr>
        <w:t>, es decir las acciones que los actores pueden controlar en su comunidad, para ello es necesario identificar los efectos positivos y negativos que están ocurriendo en su comunidad y vivienda en otras palabras se necesita conocer las oportunidades, fortalezas, debilidades y amenazas.</w:t>
      </w:r>
    </w:p>
    <w:p w:rsidR="00E1444A" w:rsidRDefault="00E1444A" w:rsidP="00E1444A">
      <w:pPr>
        <w:spacing w:line="360" w:lineRule="auto"/>
        <w:ind w:firstLine="709"/>
        <w:jc w:val="both"/>
        <w:rPr>
          <w:rFonts w:ascii="Arial" w:hAnsi="Arial" w:cs="Arial"/>
          <w:sz w:val="24"/>
          <w:szCs w:val="24"/>
        </w:rPr>
      </w:pPr>
      <w:r>
        <w:rPr>
          <w:rFonts w:ascii="Arial" w:hAnsi="Arial" w:cs="Arial"/>
          <w:sz w:val="24"/>
          <w:szCs w:val="24"/>
        </w:rPr>
        <w:t>A través de una matriz de debilidades, amenazas, fortalezas y oportunidades (DAFO). Esta matriz según el libro de herramientas de planeamiento participativo para la gestión local del hábitat (</w:t>
      </w:r>
      <w:r w:rsidRPr="0046043B">
        <w:rPr>
          <w:rFonts w:ascii="Arial" w:hAnsi="Arial" w:cs="Arial"/>
          <w:color w:val="222222"/>
          <w:sz w:val="24"/>
          <w:szCs w:val="24"/>
          <w:shd w:val="clear" w:color="auto" w:fill="FFFFFF"/>
        </w:rPr>
        <w:t>CYTED,</w:t>
      </w:r>
      <w:r w:rsidR="00E76127">
        <w:rPr>
          <w:rFonts w:ascii="Arial" w:hAnsi="Arial" w:cs="Arial"/>
          <w:color w:val="222222"/>
          <w:sz w:val="24"/>
          <w:szCs w:val="24"/>
          <w:shd w:val="clear" w:color="auto" w:fill="FFFFFF"/>
        </w:rPr>
        <w:t>1999</w:t>
      </w:r>
      <w:r>
        <w:rPr>
          <w:rFonts w:ascii="Arial" w:hAnsi="Arial" w:cs="Arial"/>
          <w:color w:val="222222"/>
          <w:sz w:val="24"/>
          <w:szCs w:val="24"/>
          <w:shd w:val="clear" w:color="auto" w:fill="FFFFFF"/>
        </w:rPr>
        <w:t xml:space="preserve">) </w:t>
      </w:r>
      <w:r w:rsidRPr="0046043B">
        <w:rPr>
          <w:rFonts w:ascii="Arial" w:hAnsi="Arial" w:cs="Arial"/>
          <w:sz w:val="24"/>
          <w:szCs w:val="24"/>
        </w:rPr>
        <w:t>tiene</w:t>
      </w:r>
      <w:r>
        <w:rPr>
          <w:rFonts w:ascii="Arial" w:hAnsi="Arial" w:cs="Arial"/>
          <w:sz w:val="24"/>
          <w:szCs w:val="24"/>
        </w:rPr>
        <w:t xml:space="preserve"> como objetivo: </w:t>
      </w:r>
    </w:p>
    <w:p w:rsidR="00E1444A" w:rsidRDefault="00E1444A" w:rsidP="00E1444A">
      <w:pPr>
        <w:spacing w:line="360" w:lineRule="auto"/>
        <w:ind w:left="1418"/>
        <w:jc w:val="both"/>
        <w:rPr>
          <w:rFonts w:ascii="Arial" w:hAnsi="Arial" w:cs="Arial"/>
          <w:sz w:val="24"/>
          <w:szCs w:val="24"/>
        </w:rPr>
      </w:pPr>
      <w:r w:rsidRPr="00781B3F">
        <w:rPr>
          <w:rFonts w:ascii="Arial" w:hAnsi="Arial" w:cs="Arial"/>
          <w:sz w:val="24"/>
          <w:szCs w:val="24"/>
        </w:rPr>
        <w:t>En esta relación se busca además evidenciar los mayores impactos entre estos elementos, de forma tal que el resultado del análisis conduce finalmente a establecer –a través de los mayores impactos– de cuáles elementos se pueden valer para estimular el desarrollo, con cuáles elementos y de qué forma se deben superar los problemas, cuáles y cómo son los aspectos que hay que atender, así como cuáles son las oportunidades que pueden potenciarnos el desarrollo que se pretende alcanzar. Es en definitiva una técnica útil para comprender a qué nivel se está, para la formulación de las estrategias a seguir, y hacer aflorar acciones posibles que serán retomadas posteriormente</w:t>
      </w:r>
      <w:r>
        <w:rPr>
          <w:rFonts w:ascii="Arial" w:hAnsi="Arial" w:cs="Arial"/>
          <w:sz w:val="24"/>
          <w:szCs w:val="24"/>
        </w:rPr>
        <w:t xml:space="preserve"> (p.180).</w:t>
      </w:r>
    </w:p>
    <w:p w:rsidR="00E1444A" w:rsidRPr="00EF3ABA" w:rsidRDefault="00E1444A" w:rsidP="00E1444A">
      <w:pPr>
        <w:spacing w:line="360" w:lineRule="auto"/>
        <w:ind w:firstLine="709"/>
        <w:jc w:val="both"/>
        <w:rPr>
          <w:rFonts w:ascii="Arial" w:hAnsi="Arial" w:cs="Arial"/>
          <w:sz w:val="24"/>
          <w:szCs w:val="24"/>
        </w:rPr>
      </w:pPr>
      <w:r>
        <w:rPr>
          <w:rFonts w:ascii="Arial" w:hAnsi="Arial" w:cs="Arial"/>
          <w:sz w:val="24"/>
          <w:szCs w:val="24"/>
        </w:rPr>
        <w:lastRenderedPageBreak/>
        <w:t xml:space="preserve">Esta herramienta se configura con </w:t>
      </w:r>
      <w:r w:rsidRPr="0046043B">
        <w:rPr>
          <w:rFonts w:ascii="Arial" w:hAnsi="Arial" w:cs="Arial"/>
          <w:sz w:val="24"/>
          <w:szCs w:val="24"/>
        </w:rPr>
        <w:t>una matriz de dob</w:t>
      </w:r>
      <w:r>
        <w:rPr>
          <w:rFonts w:ascii="Arial" w:hAnsi="Arial" w:cs="Arial"/>
          <w:sz w:val="24"/>
          <w:szCs w:val="24"/>
        </w:rPr>
        <w:t>le entrada en la que se ubica</w:t>
      </w:r>
      <w:r w:rsidRPr="0046043B">
        <w:rPr>
          <w:rFonts w:ascii="Arial" w:hAnsi="Arial" w:cs="Arial"/>
          <w:sz w:val="24"/>
          <w:szCs w:val="24"/>
        </w:rPr>
        <w:t xml:space="preserve"> en la primera fila horizontal, las categorías internas, cruzándolas por la vertical con las categorías externas, de manera que se forme un damero en el que cada escaque vincule, identifique y exprese el nivel de impacto entre unas y otras, según considere el colectivo que está elaborando la matriz. La disposición conduce a cuatro cuadrantes que relacionan a dos de las categorías cada vez, que son: Debilidades con Oportunidades; Fortalezas con Oportunidades; Fortalezas con Amenazas y Debilidades con Amenazas.</w:t>
      </w:r>
    </w:p>
    <w:p w:rsidR="00E1444A" w:rsidRDefault="00E1444A" w:rsidP="00E1444A">
      <w:pPr>
        <w:spacing w:line="360" w:lineRule="auto"/>
        <w:jc w:val="both"/>
        <w:rPr>
          <w:rFonts w:ascii="Arial" w:hAnsi="Arial" w:cs="Arial"/>
          <w:b/>
          <w:sz w:val="24"/>
          <w:szCs w:val="24"/>
        </w:rPr>
      </w:pPr>
    </w:p>
    <w:p w:rsidR="00E1444A" w:rsidRPr="00CF1CE9" w:rsidRDefault="00E1444A" w:rsidP="005C3344">
      <w:pPr>
        <w:pStyle w:val="Descripcin"/>
        <w:keepNext/>
        <w:rPr>
          <w:rFonts w:ascii="Arial" w:hAnsi="Arial" w:cs="Arial"/>
          <w:b w:val="0"/>
          <w:color w:val="auto"/>
          <w:sz w:val="20"/>
          <w:szCs w:val="20"/>
        </w:rPr>
      </w:pPr>
      <w:bookmarkStart w:id="126" w:name="_Toc48653262"/>
      <w:r w:rsidRPr="00CF1CE9">
        <w:rPr>
          <w:rFonts w:ascii="Arial" w:hAnsi="Arial" w:cs="Arial"/>
          <w:b w:val="0"/>
          <w:color w:val="auto"/>
          <w:sz w:val="20"/>
          <w:szCs w:val="20"/>
        </w:rPr>
        <w:t xml:space="preserve">Ilustración </w:t>
      </w:r>
      <w:r w:rsidR="00E76127">
        <w:rPr>
          <w:rFonts w:ascii="Arial" w:hAnsi="Arial" w:cs="Arial"/>
          <w:b w:val="0"/>
          <w:color w:val="auto"/>
          <w:sz w:val="20"/>
          <w:szCs w:val="20"/>
        </w:rPr>
        <w:fldChar w:fldCharType="begin"/>
      </w:r>
      <w:r w:rsidR="00E76127">
        <w:rPr>
          <w:rFonts w:ascii="Arial" w:hAnsi="Arial" w:cs="Arial"/>
          <w:b w:val="0"/>
          <w:color w:val="auto"/>
          <w:sz w:val="20"/>
          <w:szCs w:val="20"/>
        </w:rPr>
        <w:instrText xml:space="preserve"> SEQ Ilustración \* ARABIC </w:instrText>
      </w:r>
      <w:r w:rsidR="00E76127">
        <w:rPr>
          <w:rFonts w:ascii="Arial" w:hAnsi="Arial" w:cs="Arial"/>
          <w:b w:val="0"/>
          <w:color w:val="auto"/>
          <w:sz w:val="20"/>
          <w:szCs w:val="20"/>
        </w:rPr>
        <w:fldChar w:fldCharType="separate"/>
      </w:r>
      <w:r w:rsidR="005F3A6E">
        <w:rPr>
          <w:rFonts w:ascii="Arial" w:hAnsi="Arial" w:cs="Arial"/>
          <w:b w:val="0"/>
          <w:noProof/>
          <w:color w:val="auto"/>
          <w:sz w:val="20"/>
          <w:szCs w:val="20"/>
        </w:rPr>
        <w:t>68</w:t>
      </w:r>
      <w:r w:rsidR="00E76127">
        <w:rPr>
          <w:rFonts w:ascii="Arial" w:hAnsi="Arial" w:cs="Arial"/>
          <w:b w:val="0"/>
          <w:color w:val="auto"/>
          <w:sz w:val="20"/>
          <w:szCs w:val="20"/>
        </w:rPr>
        <w:fldChar w:fldCharType="end"/>
      </w:r>
      <w:r w:rsidRPr="00CF1CE9">
        <w:rPr>
          <w:rFonts w:ascii="Arial" w:hAnsi="Arial" w:cs="Arial"/>
          <w:b w:val="0"/>
          <w:color w:val="auto"/>
          <w:sz w:val="20"/>
          <w:szCs w:val="20"/>
        </w:rPr>
        <w:t xml:space="preserve"> Matriz DAFO</w:t>
      </w:r>
      <w:bookmarkEnd w:id="126"/>
    </w:p>
    <w:p w:rsidR="00E1444A" w:rsidRDefault="00E1444A" w:rsidP="00E1444A">
      <w:pPr>
        <w:spacing w:line="360" w:lineRule="auto"/>
        <w:jc w:val="both"/>
        <w:rPr>
          <w:rFonts w:ascii="Arial" w:hAnsi="Arial" w:cs="Arial"/>
          <w:b/>
          <w:sz w:val="24"/>
          <w:szCs w:val="24"/>
        </w:rPr>
      </w:pPr>
      <w:r>
        <w:rPr>
          <w:noProof/>
          <w:lang w:eastAsia="es-MX"/>
        </w:rPr>
        <w:drawing>
          <wp:inline distT="0" distB="0" distL="0" distR="0" wp14:anchorId="7B2DC193" wp14:editId="2568310B">
            <wp:extent cx="5582653" cy="3250065"/>
            <wp:effectExtent l="0" t="0" r="0" b="762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5"/>
                    <a:srcRect l="21680" t="32405" r="22814" b="10145"/>
                    <a:stretch/>
                  </pic:blipFill>
                  <pic:spPr bwMode="auto">
                    <a:xfrm>
                      <a:off x="0" y="0"/>
                      <a:ext cx="5606308" cy="3263836"/>
                    </a:xfrm>
                    <a:prstGeom prst="rect">
                      <a:avLst/>
                    </a:prstGeom>
                    <a:ln>
                      <a:noFill/>
                    </a:ln>
                    <a:extLst>
                      <a:ext uri="{53640926-AAD7-44D8-BBD7-CCE9431645EC}">
                        <a14:shadowObscured xmlns:a14="http://schemas.microsoft.com/office/drawing/2010/main"/>
                      </a:ext>
                    </a:extLst>
                  </pic:spPr>
                </pic:pic>
              </a:graphicData>
            </a:graphic>
          </wp:inline>
        </w:drawing>
      </w:r>
    </w:p>
    <w:p w:rsidR="00E1444A" w:rsidRDefault="00E1444A" w:rsidP="005C3344">
      <w:pPr>
        <w:spacing w:line="360" w:lineRule="auto"/>
        <w:rPr>
          <w:rFonts w:ascii="Arial" w:hAnsi="Arial" w:cs="Arial"/>
        </w:rPr>
      </w:pPr>
      <w:r w:rsidRPr="00CF1CE9">
        <w:rPr>
          <w:rFonts w:ascii="Arial" w:hAnsi="Arial" w:cs="Arial"/>
        </w:rPr>
        <w:t xml:space="preserve">Fuente: CYTED, </w:t>
      </w:r>
      <w:r w:rsidR="00E76127">
        <w:rPr>
          <w:rFonts w:ascii="Arial" w:hAnsi="Arial" w:cs="Arial"/>
        </w:rPr>
        <w:t>1999</w:t>
      </w:r>
      <w:r w:rsidR="00481037">
        <w:rPr>
          <w:rFonts w:ascii="Arial" w:hAnsi="Arial" w:cs="Arial"/>
        </w:rPr>
        <w:t>: 181</w:t>
      </w:r>
    </w:p>
    <w:p w:rsidR="00986C07" w:rsidRDefault="00986C07" w:rsidP="00E1444A">
      <w:pPr>
        <w:spacing w:line="360" w:lineRule="auto"/>
        <w:jc w:val="center"/>
        <w:rPr>
          <w:rFonts w:ascii="Arial" w:hAnsi="Arial" w:cs="Arial"/>
        </w:rPr>
      </w:pPr>
    </w:p>
    <w:p w:rsidR="00986C07" w:rsidRDefault="00986C07" w:rsidP="00E1444A">
      <w:pPr>
        <w:spacing w:line="360" w:lineRule="auto"/>
        <w:jc w:val="center"/>
        <w:rPr>
          <w:rFonts w:ascii="Arial" w:hAnsi="Arial" w:cs="Arial"/>
        </w:rPr>
      </w:pPr>
    </w:p>
    <w:p w:rsidR="00986C07" w:rsidRDefault="00986C07" w:rsidP="00E1444A">
      <w:pPr>
        <w:spacing w:line="360" w:lineRule="auto"/>
        <w:jc w:val="center"/>
        <w:rPr>
          <w:rFonts w:ascii="Arial" w:hAnsi="Arial" w:cs="Arial"/>
        </w:rPr>
      </w:pPr>
    </w:p>
    <w:p w:rsidR="00986C07" w:rsidRDefault="00986C07">
      <w:pPr>
        <w:rPr>
          <w:rFonts w:ascii="Arial" w:hAnsi="Arial" w:cs="Arial"/>
        </w:rPr>
      </w:pPr>
      <w:r>
        <w:rPr>
          <w:rFonts w:ascii="Arial" w:hAnsi="Arial" w:cs="Arial"/>
        </w:rPr>
        <w:br w:type="page"/>
      </w:r>
    </w:p>
    <w:p w:rsidR="00986C07" w:rsidRDefault="00986C07" w:rsidP="00986C07">
      <w:pPr>
        <w:spacing w:line="360" w:lineRule="auto"/>
        <w:ind w:firstLine="709"/>
        <w:jc w:val="both"/>
        <w:rPr>
          <w:rFonts w:ascii="Arial" w:hAnsi="Arial" w:cs="Arial"/>
          <w:sz w:val="24"/>
          <w:szCs w:val="24"/>
        </w:rPr>
      </w:pPr>
      <w:r w:rsidRPr="00986C07">
        <w:rPr>
          <w:rFonts w:ascii="Arial" w:hAnsi="Arial" w:cs="Arial"/>
          <w:sz w:val="24"/>
          <w:szCs w:val="24"/>
        </w:rPr>
        <w:lastRenderedPageBreak/>
        <w:t xml:space="preserve">Para esta actividad se organizaron a los alumnos en equipos de tres </w:t>
      </w:r>
      <w:r w:rsidR="007D0B8B" w:rsidRPr="00986C07">
        <w:rPr>
          <w:rFonts w:ascii="Arial" w:hAnsi="Arial" w:cs="Arial"/>
          <w:sz w:val="24"/>
          <w:szCs w:val="24"/>
        </w:rPr>
        <w:t>personas,</w:t>
      </w:r>
      <w:r w:rsidRPr="00986C07">
        <w:rPr>
          <w:rFonts w:ascii="Arial" w:hAnsi="Arial" w:cs="Arial"/>
          <w:sz w:val="24"/>
          <w:szCs w:val="24"/>
        </w:rPr>
        <w:t xml:space="preserve"> a cada equipo se le dio una copia de las </w:t>
      </w:r>
      <w:r w:rsidR="007D0B8B" w:rsidRPr="00986C07">
        <w:rPr>
          <w:rFonts w:ascii="Arial" w:hAnsi="Arial" w:cs="Arial"/>
          <w:sz w:val="24"/>
          <w:szCs w:val="24"/>
        </w:rPr>
        <w:t>problemáticas identificadas</w:t>
      </w:r>
      <w:r w:rsidRPr="00986C07">
        <w:rPr>
          <w:rFonts w:ascii="Arial" w:hAnsi="Arial" w:cs="Arial"/>
          <w:sz w:val="24"/>
          <w:szCs w:val="24"/>
        </w:rPr>
        <w:t xml:space="preserve"> </w:t>
      </w:r>
      <w:r w:rsidR="007D0B8B" w:rsidRPr="00986C07">
        <w:rPr>
          <w:rFonts w:ascii="Arial" w:hAnsi="Arial" w:cs="Arial"/>
          <w:sz w:val="24"/>
          <w:szCs w:val="24"/>
        </w:rPr>
        <w:t>en los</w:t>
      </w:r>
      <w:r w:rsidRPr="00986C07">
        <w:rPr>
          <w:rFonts w:ascii="Arial" w:hAnsi="Arial" w:cs="Arial"/>
          <w:sz w:val="24"/>
          <w:szCs w:val="24"/>
        </w:rPr>
        <w:t xml:space="preserve"> apartados 2.3 y 2.</w:t>
      </w:r>
      <w:r w:rsidR="007D0B8B" w:rsidRPr="00986C07">
        <w:rPr>
          <w:rFonts w:ascii="Arial" w:hAnsi="Arial" w:cs="Arial"/>
          <w:sz w:val="24"/>
          <w:szCs w:val="24"/>
        </w:rPr>
        <w:t>4. Se</w:t>
      </w:r>
      <w:r w:rsidRPr="00986C07">
        <w:rPr>
          <w:rFonts w:ascii="Arial" w:hAnsi="Arial" w:cs="Arial"/>
          <w:sz w:val="24"/>
          <w:szCs w:val="24"/>
        </w:rPr>
        <w:t xml:space="preserve"> dio un tiempo </w:t>
      </w:r>
      <w:r w:rsidR="007D0B8B" w:rsidRPr="00986C07">
        <w:rPr>
          <w:rFonts w:ascii="Arial" w:hAnsi="Arial" w:cs="Arial"/>
          <w:sz w:val="24"/>
          <w:szCs w:val="24"/>
        </w:rPr>
        <w:t>de media</w:t>
      </w:r>
      <w:r w:rsidRPr="00986C07">
        <w:rPr>
          <w:rFonts w:ascii="Arial" w:hAnsi="Arial" w:cs="Arial"/>
          <w:sz w:val="24"/>
          <w:szCs w:val="24"/>
        </w:rPr>
        <w:t xml:space="preserve"> hora para discutir y argumentar   </w:t>
      </w:r>
      <w:r>
        <w:rPr>
          <w:rFonts w:ascii="Arial" w:hAnsi="Arial" w:cs="Arial"/>
          <w:sz w:val="24"/>
          <w:szCs w:val="24"/>
        </w:rPr>
        <w:t xml:space="preserve">  en equipos.  Una vez realizado esto, con ayuda de la profesora, se realizó una lectura grupal de todas las problemáticas ambientales, sociales de equipamiento urbano y de vivienda de la comunidad, se debatió sobre ello y se reforzaron las posturas de cada equipo.</w:t>
      </w:r>
    </w:p>
    <w:p w:rsidR="0077566B" w:rsidRDefault="0077566B" w:rsidP="00986C07">
      <w:pPr>
        <w:spacing w:line="360" w:lineRule="auto"/>
        <w:ind w:firstLine="709"/>
        <w:jc w:val="both"/>
        <w:rPr>
          <w:rFonts w:ascii="Arial" w:hAnsi="Arial" w:cs="Arial"/>
          <w:sz w:val="24"/>
          <w:szCs w:val="24"/>
        </w:rPr>
      </w:pPr>
    </w:p>
    <w:p w:rsidR="0077566B" w:rsidRPr="0077566B" w:rsidRDefault="0077566B" w:rsidP="0077566B">
      <w:pPr>
        <w:pStyle w:val="Descripcin"/>
        <w:keepNext/>
        <w:jc w:val="center"/>
        <w:rPr>
          <w:rFonts w:ascii="Arial" w:hAnsi="Arial" w:cs="Arial"/>
          <w:sz w:val="20"/>
          <w:szCs w:val="20"/>
        </w:rPr>
      </w:pPr>
      <w:bookmarkStart w:id="127" w:name="_Toc48653263"/>
      <w:r w:rsidRPr="0077566B">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69</w:t>
      </w:r>
      <w:r w:rsidR="00E76127">
        <w:rPr>
          <w:rFonts w:ascii="Arial" w:hAnsi="Arial" w:cs="Arial"/>
          <w:sz w:val="20"/>
          <w:szCs w:val="20"/>
        </w:rPr>
        <w:fldChar w:fldCharType="end"/>
      </w:r>
      <w:r w:rsidRPr="0077566B">
        <w:rPr>
          <w:rFonts w:ascii="Arial" w:hAnsi="Arial" w:cs="Arial"/>
          <w:sz w:val="20"/>
          <w:szCs w:val="20"/>
        </w:rPr>
        <w:t xml:space="preserve"> Organización en equipos para discutir sobre problemáticas de la comunidad</w:t>
      </w:r>
      <w:bookmarkEnd w:id="127"/>
    </w:p>
    <w:p w:rsidR="0077566B" w:rsidRDefault="005C3344" w:rsidP="0077566B">
      <w:pPr>
        <w:spacing w:line="360" w:lineRule="auto"/>
        <w:ind w:firstLine="709"/>
        <w:jc w:val="center"/>
        <w:rPr>
          <w:rFonts w:ascii="Arial" w:hAnsi="Arial" w:cs="Arial"/>
          <w:sz w:val="24"/>
          <w:szCs w:val="24"/>
        </w:rPr>
      </w:pPr>
      <w:r w:rsidRPr="0077566B">
        <w:rPr>
          <w:rFonts w:ascii="Arial" w:hAnsi="Arial" w:cs="Arial"/>
          <w:noProof/>
          <w:sz w:val="24"/>
          <w:szCs w:val="24"/>
          <w:lang w:eastAsia="es-MX"/>
        </w:rPr>
        <w:drawing>
          <wp:anchor distT="0" distB="0" distL="114300" distR="114300" simplePos="0" relativeHeight="251866112" behindDoc="0" locked="0" layoutInCell="1" allowOverlap="1">
            <wp:simplePos x="0" y="0"/>
            <wp:positionH relativeFrom="margin">
              <wp:align>left</wp:align>
            </wp:positionH>
            <wp:positionV relativeFrom="paragraph">
              <wp:posOffset>251460</wp:posOffset>
            </wp:positionV>
            <wp:extent cx="5824855" cy="4366895"/>
            <wp:effectExtent l="0" t="0" r="4445" b="0"/>
            <wp:wrapTopAndBottom/>
            <wp:docPr id="286" name="Imagen 286" descr="D:\enrique\Desktop\ENRIQUE\MAESTRIA EN DISEÑO\4 SEMESTRE\TELEBACHILLERATO\Fotos\FODA\b4b07f30-7823-4ff8-ab14-85bb74e17b4c.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nrique\Desktop\ENRIQUE\MAESTRIA EN DISEÑO\4 SEMESTRE\TELEBACHILLERATO\Fotos\FODA\b4b07f30-7823-4ff8-ab14-85bb74e17b4c.jfif"/>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5824855" cy="436689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7566B" w:rsidRDefault="0077566B" w:rsidP="005C3344">
      <w:pPr>
        <w:spacing w:line="360" w:lineRule="auto"/>
        <w:ind w:firstLine="709"/>
        <w:rPr>
          <w:rFonts w:ascii="Arial" w:hAnsi="Arial" w:cs="Arial"/>
          <w:sz w:val="24"/>
          <w:szCs w:val="24"/>
        </w:rPr>
      </w:pPr>
      <w:r>
        <w:rPr>
          <w:rFonts w:ascii="Arial" w:hAnsi="Arial" w:cs="Arial"/>
          <w:sz w:val="24"/>
          <w:szCs w:val="24"/>
        </w:rPr>
        <w:t xml:space="preserve">Fuente: del autor </w:t>
      </w:r>
    </w:p>
    <w:p w:rsidR="00986C07" w:rsidRDefault="00986C07" w:rsidP="00986C07">
      <w:pPr>
        <w:spacing w:line="360" w:lineRule="auto"/>
        <w:ind w:firstLine="709"/>
        <w:jc w:val="both"/>
        <w:rPr>
          <w:rFonts w:ascii="Arial" w:hAnsi="Arial" w:cs="Arial"/>
          <w:sz w:val="24"/>
          <w:szCs w:val="24"/>
        </w:rPr>
      </w:pPr>
      <w:r>
        <w:rPr>
          <w:rFonts w:ascii="Arial" w:hAnsi="Arial" w:cs="Arial"/>
          <w:sz w:val="24"/>
          <w:szCs w:val="24"/>
        </w:rPr>
        <w:t>Como actividad final de esa jornada de trabajo</w:t>
      </w:r>
      <w:r w:rsidR="007D0B8B">
        <w:rPr>
          <w:rFonts w:ascii="Arial" w:hAnsi="Arial" w:cs="Arial"/>
          <w:sz w:val="24"/>
          <w:szCs w:val="24"/>
        </w:rPr>
        <w:t>, se proporcionaron</w:t>
      </w:r>
      <w:r>
        <w:rPr>
          <w:rFonts w:ascii="Arial" w:hAnsi="Arial" w:cs="Arial"/>
          <w:sz w:val="24"/>
          <w:szCs w:val="24"/>
        </w:rPr>
        <w:t xml:space="preserve"> papeles </w:t>
      </w:r>
      <w:r w:rsidR="00FC5578">
        <w:rPr>
          <w:rFonts w:ascii="Arial" w:hAnsi="Arial" w:cs="Arial"/>
          <w:sz w:val="24"/>
          <w:szCs w:val="24"/>
        </w:rPr>
        <w:t>auto adheribles</w:t>
      </w:r>
      <w:r>
        <w:rPr>
          <w:rFonts w:ascii="Arial" w:hAnsi="Arial" w:cs="Arial"/>
          <w:sz w:val="24"/>
          <w:szCs w:val="24"/>
        </w:rPr>
        <w:t xml:space="preserve"> y sobre ellos se </w:t>
      </w:r>
      <w:r w:rsidR="007D0B8B">
        <w:rPr>
          <w:rFonts w:ascii="Arial" w:hAnsi="Arial" w:cs="Arial"/>
          <w:sz w:val="24"/>
          <w:szCs w:val="24"/>
        </w:rPr>
        <w:t>le</w:t>
      </w:r>
      <w:r>
        <w:rPr>
          <w:rFonts w:ascii="Arial" w:hAnsi="Arial" w:cs="Arial"/>
          <w:sz w:val="24"/>
          <w:szCs w:val="24"/>
        </w:rPr>
        <w:t xml:space="preserve"> pidi</w:t>
      </w:r>
      <w:r w:rsidR="007D0B8B">
        <w:rPr>
          <w:rFonts w:ascii="Arial" w:hAnsi="Arial" w:cs="Arial"/>
          <w:sz w:val="24"/>
          <w:szCs w:val="24"/>
        </w:rPr>
        <w:t>ó a cada equipo que escribiera</w:t>
      </w:r>
      <w:r>
        <w:rPr>
          <w:rFonts w:ascii="Arial" w:hAnsi="Arial" w:cs="Arial"/>
          <w:sz w:val="24"/>
          <w:szCs w:val="24"/>
        </w:rPr>
        <w:t xml:space="preserve"> las fortalezas, </w:t>
      </w:r>
      <w:r w:rsidR="007D0B8B">
        <w:rPr>
          <w:rFonts w:ascii="Arial" w:hAnsi="Arial" w:cs="Arial"/>
          <w:sz w:val="24"/>
          <w:szCs w:val="24"/>
        </w:rPr>
        <w:t>amenazas, oportunidades</w:t>
      </w:r>
      <w:r>
        <w:rPr>
          <w:rFonts w:ascii="Arial" w:hAnsi="Arial" w:cs="Arial"/>
          <w:sz w:val="24"/>
          <w:szCs w:val="24"/>
        </w:rPr>
        <w:t xml:space="preserve"> y debilidades </w:t>
      </w:r>
      <w:r w:rsidR="00FA1B19">
        <w:rPr>
          <w:rFonts w:ascii="Arial" w:hAnsi="Arial" w:cs="Arial"/>
          <w:sz w:val="24"/>
          <w:szCs w:val="24"/>
        </w:rPr>
        <w:t xml:space="preserve">que consideran en su comunidad. Una vez </w:t>
      </w:r>
      <w:r w:rsidR="00FA1B19">
        <w:rPr>
          <w:rFonts w:ascii="Arial" w:hAnsi="Arial" w:cs="Arial"/>
          <w:sz w:val="24"/>
          <w:szCs w:val="24"/>
        </w:rPr>
        <w:lastRenderedPageBreak/>
        <w:t xml:space="preserve">realizado eso se colocó una cartulina en donde se dividieron cuatro cuadrantes pertenecientes a la matriz DAFO, cada alumno paso al pisaron a colocar sus ideas. </w:t>
      </w:r>
    </w:p>
    <w:p w:rsidR="00771AC7" w:rsidRPr="00771AC7" w:rsidRDefault="005C3344" w:rsidP="00771AC7">
      <w:pPr>
        <w:pStyle w:val="Descripcin"/>
        <w:keepNext/>
        <w:jc w:val="center"/>
        <w:rPr>
          <w:rFonts w:ascii="Arial" w:hAnsi="Arial" w:cs="Arial"/>
          <w:sz w:val="20"/>
          <w:szCs w:val="20"/>
        </w:rPr>
      </w:pPr>
      <w:bookmarkStart w:id="128" w:name="_Toc48653264"/>
      <w:r w:rsidRPr="00771AC7">
        <w:rPr>
          <w:rFonts w:ascii="Arial" w:hAnsi="Arial" w:cs="Arial"/>
          <w:noProof/>
          <w:sz w:val="24"/>
          <w:szCs w:val="24"/>
          <w:lang w:eastAsia="es-MX"/>
        </w:rPr>
        <w:drawing>
          <wp:anchor distT="0" distB="0" distL="114300" distR="114300" simplePos="0" relativeHeight="251867136" behindDoc="0" locked="0" layoutInCell="1" allowOverlap="1">
            <wp:simplePos x="0" y="0"/>
            <wp:positionH relativeFrom="margin">
              <wp:align>right</wp:align>
            </wp:positionH>
            <wp:positionV relativeFrom="paragraph">
              <wp:posOffset>373380</wp:posOffset>
            </wp:positionV>
            <wp:extent cx="5439410" cy="4078605"/>
            <wp:effectExtent l="0" t="0" r="8890" b="0"/>
            <wp:wrapTopAndBottom/>
            <wp:docPr id="287" name="Imagen 287" descr="D:\enrique\Desktop\ENRIQUE\MAESTRIA EN DISEÑO\4 SEMESTRE\TELEBACHILLERATO\Fotos\FODA\93eef3de-a62e-46b4-b769-3494a6876af5.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nrique\Desktop\ENRIQUE\MAESTRIA EN DISEÑO\4 SEMESTRE\TELEBACHILLERATO\Fotos\FODA\93eef3de-a62e-46b4-b769-3494a6876af5.jfif"/>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5439410" cy="40786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71AC7" w:rsidRPr="00771AC7">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70</w:t>
      </w:r>
      <w:r w:rsidR="00E76127">
        <w:rPr>
          <w:rFonts w:ascii="Arial" w:hAnsi="Arial" w:cs="Arial"/>
          <w:sz w:val="20"/>
          <w:szCs w:val="20"/>
        </w:rPr>
        <w:fldChar w:fldCharType="end"/>
      </w:r>
      <w:r w:rsidR="00771AC7" w:rsidRPr="00771AC7">
        <w:rPr>
          <w:rFonts w:ascii="Arial" w:hAnsi="Arial" w:cs="Arial"/>
          <w:sz w:val="20"/>
          <w:szCs w:val="20"/>
        </w:rPr>
        <w:t xml:space="preserve"> Participación en el diagrama DAFO</w:t>
      </w:r>
      <w:bookmarkEnd w:id="128"/>
    </w:p>
    <w:p w:rsidR="000B4FA8" w:rsidRDefault="005C3344" w:rsidP="005C3344">
      <w:pPr>
        <w:spacing w:line="360" w:lineRule="auto"/>
        <w:rPr>
          <w:rFonts w:ascii="Arial" w:hAnsi="Arial" w:cs="Arial"/>
          <w:sz w:val="24"/>
          <w:szCs w:val="24"/>
        </w:rPr>
      </w:pPr>
      <w:r>
        <w:rPr>
          <w:rFonts w:ascii="Arial" w:hAnsi="Arial" w:cs="Arial"/>
          <w:sz w:val="24"/>
          <w:szCs w:val="24"/>
        </w:rPr>
        <w:t xml:space="preserve">   </w:t>
      </w:r>
      <w:r w:rsidR="00771AC7">
        <w:rPr>
          <w:rFonts w:ascii="Arial" w:hAnsi="Arial" w:cs="Arial"/>
          <w:sz w:val="24"/>
          <w:szCs w:val="24"/>
        </w:rPr>
        <w:t>Fuente: del autor</w:t>
      </w:r>
    </w:p>
    <w:p w:rsidR="007D0B8B" w:rsidRDefault="007D0B8B" w:rsidP="007D0B8B">
      <w:pPr>
        <w:spacing w:line="360" w:lineRule="auto"/>
        <w:ind w:firstLine="709"/>
        <w:jc w:val="both"/>
        <w:rPr>
          <w:rFonts w:ascii="Arial" w:hAnsi="Arial" w:cs="Arial"/>
          <w:sz w:val="24"/>
          <w:szCs w:val="24"/>
        </w:rPr>
      </w:pPr>
      <w:r>
        <w:rPr>
          <w:rFonts w:ascii="Arial" w:hAnsi="Arial" w:cs="Arial"/>
          <w:sz w:val="24"/>
          <w:szCs w:val="24"/>
        </w:rPr>
        <w:t xml:space="preserve">El resultado permitió tanto a los alumnos como al investigador reconocer los aspectos antes mencionados de la comunidad para a partir de ello </w:t>
      </w:r>
      <w:r w:rsidR="009959AA">
        <w:rPr>
          <w:rFonts w:ascii="Arial" w:hAnsi="Arial" w:cs="Arial"/>
          <w:sz w:val="24"/>
          <w:szCs w:val="24"/>
        </w:rPr>
        <w:t xml:space="preserve">organizar esta información en una matriz DAFO (ilustración 62). </w:t>
      </w:r>
    </w:p>
    <w:p w:rsidR="009959AA" w:rsidRDefault="009959AA" w:rsidP="007D0B8B">
      <w:pPr>
        <w:spacing w:line="360" w:lineRule="auto"/>
        <w:ind w:firstLine="709"/>
        <w:jc w:val="both"/>
        <w:rPr>
          <w:rFonts w:ascii="Arial" w:hAnsi="Arial" w:cs="Arial"/>
          <w:sz w:val="24"/>
          <w:szCs w:val="24"/>
        </w:rPr>
      </w:pPr>
      <w:r>
        <w:rPr>
          <w:rFonts w:ascii="Arial" w:hAnsi="Arial" w:cs="Arial"/>
          <w:sz w:val="24"/>
          <w:szCs w:val="24"/>
        </w:rPr>
        <w:t xml:space="preserve">La cartulina resultante de esta sesión resulto indispensable para organizar las líneas de propuesta, definir mejor los objetivos, actividades, beneficiarios, organismos que participarán y para saber ante quien se tiene que realizar las gestiones pertinentes. </w:t>
      </w:r>
    </w:p>
    <w:p w:rsidR="00C43422" w:rsidRDefault="009959AA" w:rsidP="007D0B8B">
      <w:pPr>
        <w:spacing w:line="360" w:lineRule="auto"/>
        <w:ind w:firstLine="709"/>
        <w:jc w:val="both"/>
      </w:pPr>
      <w:r>
        <w:rPr>
          <w:rFonts w:ascii="Arial" w:hAnsi="Arial" w:cs="Arial"/>
          <w:sz w:val="24"/>
          <w:szCs w:val="24"/>
        </w:rPr>
        <w:t xml:space="preserve"> </w:t>
      </w:r>
    </w:p>
    <w:p w:rsidR="00C43422" w:rsidRPr="00C43422" w:rsidRDefault="00C43422" w:rsidP="00C43422">
      <w:pPr>
        <w:pStyle w:val="Descripcin"/>
        <w:keepNext/>
        <w:jc w:val="center"/>
        <w:rPr>
          <w:rFonts w:ascii="Arial" w:hAnsi="Arial" w:cs="Arial"/>
          <w:sz w:val="20"/>
          <w:szCs w:val="20"/>
        </w:rPr>
      </w:pPr>
      <w:bookmarkStart w:id="129" w:name="_Toc48653265"/>
      <w:r w:rsidRPr="00C43422">
        <w:rPr>
          <w:rFonts w:ascii="Arial" w:hAnsi="Arial" w:cs="Arial"/>
          <w:sz w:val="20"/>
          <w:szCs w:val="20"/>
        </w:rPr>
        <w:lastRenderedPageBreak/>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71</w:t>
      </w:r>
      <w:r w:rsidR="00E76127">
        <w:rPr>
          <w:rFonts w:ascii="Arial" w:hAnsi="Arial" w:cs="Arial"/>
          <w:sz w:val="20"/>
          <w:szCs w:val="20"/>
        </w:rPr>
        <w:fldChar w:fldCharType="end"/>
      </w:r>
      <w:r w:rsidRPr="00C43422">
        <w:rPr>
          <w:rFonts w:ascii="Arial" w:hAnsi="Arial" w:cs="Arial"/>
          <w:sz w:val="20"/>
          <w:szCs w:val="20"/>
        </w:rPr>
        <w:t xml:space="preserve"> Análisis DAFO</w:t>
      </w:r>
      <w:bookmarkEnd w:id="129"/>
    </w:p>
    <w:p w:rsidR="009959AA" w:rsidRDefault="00C43422" w:rsidP="00C43422">
      <w:pPr>
        <w:spacing w:line="360" w:lineRule="auto"/>
        <w:ind w:firstLine="709"/>
        <w:jc w:val="center"/>
        <w:rPr>
          <w:rFonts w:ascii="Arial" w:hAnsi="Arial" w:cs="Arial"/>
          <w:sz w:val="24"/>
          <w:szCs w:val="24"/>
        </w:rPr>
      </w:pPr>
      <w:r w:rsidRPr="00C43422">
        <w:rPr>
          <w:rFonts w:ascii="Arial" w:hAnsi="Arial" w:cs="Arial"/>
          <w:noProof/>
          <w:sz w:val="24"/>
          <w:szCs w:val="24"/>
          <w:lang w:eastAsia="es-MX"/>
        </w:rPr>
        <w:drawing>
          <wp:inline distT="0" distB="0" distL="0" distR="0">
            <wp:extent cx="5344149" cy="4018547"/>
            <wp:effectExtent l="0" t="0" r="9525" b="1270"/>
            <wp:docPr id="288" name="Imagen 288" descr="D:\enrique\Desktop\ENRIQUE\MAESTRIA EN DISEÑO\4 SEMESTRE\TELEBACHILLERATO\Fotos\FODA\foda.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nrique\Desktop\ENRIQUE\MAESTRIA EN DISEÑO\4 SEMESTRE\TELEBACHILLERATO\Fotos\FODA\foda.jfif"/>
                    <pic:cNvPicPr>
                      <a:picLocks noChangeAspect="1" noChangeArrowheads="1"/>
                    </pic:cNvPicPr>
                  </pic:nvPicPr>
                  <pic:blipFill rotWithShape="1">
                    <a:blip r:embed="rId168">
                      <a:extLst>
                        <a:ext uri="{28A0092B-C50C-407E-A947-70E740481C1C}">
                          <a14:useLocalDpi xmlns:a14="http://schemas.microsoft.com/office/drawing/2010/main" val="0"/>
                        </a:ext>
                      </a:extLst>
                    </a:blip>
                    <a:srcRect l="2769" r="2063" b="4564"/>
                    <a:stretch/>
                  </pic:blipFill>
                  <pic:spPr bwMode="auto">
                    <a:xfrm>
                      <a:off x="0" y="0"/>
                      <a:ext cx="5364280" cy="4033685"/>
                    </a:xfrm>
                    <a:prstGeom prst="rect">
                      <a:avLst/>
                    </a:prstGeom>
                    <a:noFill/>
                    <a:ln>
                      <a:noFill/>
                    </a:ln>
                    <a:extLst>
                      <a:ext uri="{53640926-AAD7-44D8-BBD7-CCE9431645EC}">
                        <a14:shadowObscured xmlns:a14="http://schemas.microsoft.com/office/drawing/2010/main"/>
                      </a:ext>
                    </a:extLst>
                  </pic:spPr>
                </pic:pic>
              </a:graphicData>
            </a:graphic>
          </wp:inline>
        </w:drawing>
      </w:r>
    </w:p>
    <w:p w:rsidR="00FA1B19" w:rsidRDefault="00C43422" w:rsidP="00986C07">
      <w:pPr>
        <w:spacing w:line="360" w:lineRule="auto"/>
        <w:ind w:firstLine="709"/>
        <w:jc w:val="both"/>
        <w:rPr>
          <w:rFonts w:ascii="Arial" w:hAnsi="Arial" w:cs="Arial"/>
          <w:sz w:val="24"/>
          <w:szCs w:val="24"/>
        </w:rPr>
      </w:pPr>
      <w:r>
        <w:rPr>
          <w:rFonts w:ascii="Arial" w:hAnsi="Arial" w:cs="Arial"/>
          <w:sz w:val="24"/>
          <w:szCs w:val="24"/>
        </w:rPr>
        <w:t xml:space="preserve">Fuente: del autor </w:t>
      </w:r>
    </w:p>
    <w:p w:rsidR="00C43422" w:rsidRDefault="00C43422" w:rsidP="00986C07">
      <w:pPr>
        <w:spacing w:line="360" w:lineRule="auto"/>
        <w:ind w:firstLine="709"/>
        <w:jc w:val="both"/>
        <w:rPr>
          <w:rFonts w:ascii="Arial" w:hAnsi="Arial" w:cs="Arial"/>
          <w:sz w:val="24"/>
          <w:szCs w:val="24"/>
        </w:rPr>
      </w:pPr>
      <w:r>
        <w:rPr>
          <w:rFonts w:ascii="Arial" w:hAnsi="Arial" w:cs="Arial"/>
          <w:sz w:val="24"/>
          <w:szCs w:val="24"/>
        </w:rPr>
        <w:t>Para una mejor organ</w:t>
      </w:r>
      <w:r w:rsidR="005B0D51">
        <w:rPr>
          <w:rFonts w:ascii="Arial" w:hAnsi="Arial" w:cs="Arial"/>
          <w:sz w:val="24"/>
          <w:szCs w:val="24"/>
        </w:rPr>
        <w:t>ización y presentación se vaciaron</w:t>
      </w:r>
      <w:r>
        <w:rPr>
          <w:rFonts w:ascii="Arial" w:hAnsi="Arial" w:cs="Arial"/>
          <w:sz w:val="24"/>
          <w:szCs w:val="24"/>
        </w:rPr>
        <w:t xml:space="preserve"> los datos obtenidos de este análisis DAFO en el formato de la ilustración 62. </w:t>
      </w:r>
    </w:p>
    <w:p w:rsidR="00C43422" w:rsidRDefault="00076E7A" w:rsidP="00986C07">
      <w:pPr>
        <w:spacing w:line="360" w:lineRule="auto"/>
        <w:ind w:firstLine="709"/>
        <w:jc w:val="both"/>
        <w:rPr>
          <w:rFonts w:ascii="Arial" w:hAnsi="Arial" w:cs="Arial"/>
          <w:sz w:val="24"/>
          <w:szCs w:val="24"/>
        </w:rPr>
      </w:pPr>
      <w:r>
        <w:rPr>
          <w:rFonts w:ascii="Arial" w:hAnsi="Arial" w:cs="Arial"/>
          <w:sz w:val="24"/>
          <w:szCs w:val="24"/>
        </w:rPr>
        <w:t xml:space="preserve">Además, permitió </w:t>
      </w:r>
      <w:r w:rsidR="00C43422">
        <w:rPr>
          <w:rFonts w:ascii="Arial" w:hAnsi="Arial" w:cs="Arial"/>
          <w:sz w:val="24"/>
          <w:szCs w:val="24"/>
        </w:rPr>
        <w:t>hacer los cruces de las categorías verticales con las categorías horizontales con el fin de dar respuesta a las siguientes preguntas:</w:t>
      </w:r>
    </w:p>
    <w:p w:rsidR="00C43422" w:rsidRDefault="00C43422" w:rsidP="00C43422">
      <w:pPr>
        <w:pStyle w:val="Prrafodelista"/>
        <w:numPr>
          <w:ilvl w:val="0"/>
          <w:numId w:val="37"/>
        </w:numPr>
        <w:jc w:val="both"/>
        <w:rPr>
          <w:rFonts w:ascii="Arial" w:hAnsi="Arial" w:cs="Arial"/>
          <w:sz w:val="24"/>
          <w:szCs w:val="24"/>
        </w:rPr>
      </w:pPr>
      <w:r>
        <w:rPr>
          <w:rFonts w:ascii="Arial" w:hAnsi="Arial" w:cs="Arial"/>
          <w:sz w:val="24"/>
          <w:szCs w:val="24"/>
        </w:rPr>
        <w:t>¿Cómo utilizar nuestras fortalezas o incrementarlas con el fin de aprovechar las oportunidades actuales y las nuevas que se presen</w:t>
      </w:r>
      <w:r w:rsidR="005B0D51">
        <w:rPr>
          <w:rFonts w:ascii="Arial" w:hAnsi="Arial" w:cs="Arial"/>
          <w:sz w:val="24"/>
          <w:szCs w:val="24"/>
        </w:rPr>
        <w:t>ten</w:t>
      </w:r>
      <w:r>
        <w:rPr>
          <w:rFonts w:ascii="Arial" w:hAnsi="Arial" w:cs="Arial"/>
          <w:sz w:val="24"/>
          <w:szCs w:val="24"/>
        </w:rPr>
        <w:t>?</w:t>
      </w:r>
    </w:p>
    <w:p w:rsidR="00C43422" w:rsidRDefault="00576366" w:rsidP="00C43422">
      <w:pPr>
        <w:pStyle w:val="Prrafodelista"/>
        <w:numPr>
          <w:ilvl w:val="0"/>
          <w:numId w:val="37"/>
        </w:numPr>
        <w:jc w:val="both"/>
        <w:rPr>
          <w:rFonts w:ascii="Arial" w:hAnsi="Arial" w:cs="Arial"/>
          <w:sz w:val="24"/>
          <w:szCs w:val="24"/>
        </w:rPr>
      </w:pPr>
      <w:r>
        <w:rPr>
          <w:rFonts w:ascii="Arial" w:hAnsi="Arial" w:cs="Arial"/>
          <w:sz w:val="24"/>
          <w:szCs w:val="24"/>
        </w:rPr>
        <w:t xml:space="preserve">¿Cómo disminuir o eliminar nuestras debilidades haciéndonos capaces de aprovechar las oportunidades que se nos presenten? </w:t>
      </w:r>
    </w:p>
    <w:p w:rsidR="00576366" w:rsidRDefault="00576366" w:rsidP="00C43422">
      <w:pPr>
        <w:pStyle w:val="Prrafodelista"/>
        <w:numPr>
          <w:ilvl w:val="0"/>
          <w:numId w:val="37"/>
        </w:numPr>
        <w:jc w:val="both"/>
        <w:rPr>
          <w:rFonts w:ascii="Arial" w:hAnsi="Arial" w:cs="Arial"/>
          <w:sz w:val="24"/>
          <w:szCs w:val="24"/>
        </w:rPr>
      </w:pPr>
      <w:r>
        <w:rPr>
          <w:rFonts w:ascii="Arial" w:hAnsi="Arial" w:cs="Arial"/>
          <w:sz w:val="24"/>
          <w:szCs w:val="24"/>
        </w:rPr>
        <w:t xml:space="preserve">¿Cómo utilizar nuestras fortalezas para enfrentar, neutralizar o anular las amenazas que nos sobrevengan? </w:t>
      </w:r>
    </w:p>
    <w:p w:rsidR="00576366" w:rsidRDefault="00005A98" w:rsidP="00C43422">
      <w:pPr>
        <w:pStyle w:val="Prrafodelista"/>
        <w:numPr>
          <w:ilvl w:val="0"/>
          <w:numId w:val="37"/>
        </w:numPr>
        <w:jc w:val="both"/>
        <w:rPr>
          <w:rFonts w:ascii="Arial" w:hAnsi="Arial" w:cs="Arial"/>
          <w:sz w:val="24"/>
          <w:szCs w:val="24"/>
        </w:rPr>
      </w:pPr>
      <w:r>
        <w:rPr>
          <w:rFonts w:ascii="Arial" w:hAnsi="Arial" w:cs="Arial"/>
          <w:sz w:val="24"/>
          <w:szCs w:val="24"/>
        </w:rPr>
        <w:lastRenderedPageBreak/>
        <w:t>¿Cómo disminuir nuestras debilidades haciéndonos así más capaces para enfrentar, neutralizar, o atenuar las amenazas que nos sobrevengan?</w:t>
      </w:r>
    </w:p>
    <w:p w:rsidR="005B0D51" w:rsidRDefault="005B0D51" w:rsidP="005B0D51">
      <w:pPr>
        <w:pStyle w:val="Prrafodelista"/>
        <w:ind w:left="1429"/>
        <w:jc w:val="both"/>
        <w:rPr>
          <w:rFonts w:ascii="Arial" w:hAnsi="Arial" w:cs="Arial"/>
          <w:sz w:val="24"/>
          <w:szCs w:val="24"/>
        </w:rPr>
      </w:pPr>
      <w:r>
        <w:rPr>
          <w:rFonts w:ascii="Arial" w:hAnsi="Arial" w:cs="Arial"/>
          <w:sz w:val="24"/>
          <w:szCs w:val="24"/>
        </w:rPr>
        <w:t xml:space="preserve">De acuerdo a los cuestionamientos anteriores se sintetiza lo siguiente. </w:t>
      </w:r>
    </w:p>
    <w:p w:rsidR="00E76127" w:rsidRPr="00E76127" w:rsidRDefault="00E76127" w:rsidP="00E76127">
      <w:pPr>
        <w:pStyle w:val="Descripcin"/>
        <w:keepNext/>
        <w:jc w:val="center"/>
        <w:rPr>
          <w:rFonts w:ascii="Arial" w:hAnsi="Arial" w:cs="Arial"/>
          <w:sz w:val="20"/>
        </w:rPr>
      </w:pPr>
      <w:bookmarkStart w:id="130" w:name="_Toc48653193"/>
      <w:r w:rsidRPr="00E76127">
        <w:rPr>
          <w:rFonts w:ascii="Arial" w:hAnsi="Arial" w:cs="Arial"/>
          <w:sz w:val="20"/>
        </w:rPr>
        <w:t xml:space="preserve">Tabla </w:t>
      </w:r>
      <w:r w:rsidRPr="00E76127">
        <w:rPr>
          <w:rFonts w:ascii="Arial" w:hAnsi="Arial" w:cs="Arial"/>
          <w:sz w:val="20"/>
        </w:rPr>
        <w:fldChar w:fldCharType="begin"/>
      </w:r>
      <w:r w:rsidRPr="00E76127">
        <w:rPr>
          <w:rFonts w:ascii="Arial" w:hAnsi="Arial" w:cs="Arial"/>
          <w:sz w:val="20"/>
        </w:rPr>
        <w:instrText xml:space="preserve"> SEQ Tabla \* ARABIC </w:instrText>
      </w:r>
      <w:r w:rsidRPr="00E76127">
        <w:rPr>
          <w:rFonts w:ascii="Arial" w:hAnsi="Arial" w:cs="Arial"/>
          <w:sz w:val="20"/>
        </w:rPr>
        <w:fldChar w:fldCharType="separate"/>
      </w:r>
      <w:r w:rsidR="005F3A6E">
        <w:rPr>
          <w:rFonts w:ascii="Arial" w:hAnsi="Arial" w:cs="Arial"/>
          <w:noProof/>
          <w:sz w:val="20"/>
        </w:rPr>
        <w:t>10</w:t>
      </w:r>
      <w:r w:rsidRPr="00E76127">
        <w:rPr>
          <w:rFonts w:ascii="Arial" w:hAnsi="Arial" w:cs="Arial"/>
          <w:sz w:val="20"/>
        </w:rPr>
        <w:fldChar w:fldCharType="end"/>
      </w:r>
      <w:r w:rsidRPr="00E76127">
        <w:rPr>
          <w:rFonts w:ascii="Arial" w:hAnsi="Arial" w:cs="Arial"/>
          <w:sz w:val="20"/>
        </w:rPr>
        <w:t xml:space="preserve"> Síntesis matriz DAFO</w:t>
      </w:r>
      <w:bookmarkEnd w:id="130"/>
    </w:p>
    <w:tbl>
      <w:tblPr>
        <w:tblStyle w:val="Tablaconcuadrcula"/>
        <w:tblW w:w="0" w:type="auto"/>
        <w:tblInd w:w="1069" w:type="dxa"/>
        <w:tblLook w:val="04A0" w:firstRow="1" w:lastRow="0" w:firstColumn="1" w:lastColumn="0" w:noHBand="0" w:noVBand="1"/>
      </w:tblPr>
      <w:tblGrid>
        <w:gridCol w:w="2079"/>
        <w:gridCol w:w="2136"/>
        <w:gridCol w:w="2086"/>
        <w:gridCol w:w="1458"/>
      </w:tblGrid>
      <w:tr w:rsidR="004A467C" w:rsidRPr="004A467C" w:rsidTr="00E76127">
        <w:trPr>
          <w:trHeight w:val="2868"/>
        </w:trPr>
        <w:tc>
          <w:tcPr>
            <w:tcW w:w="2079" w:type="dxa"/>
          </w:tcPr>
          <w:p w:rsidR="00005A98" w:rsidRPr="004A467C" w:rsidRDefault="00005A98" w:rsidP="00005A98">
            <w:pPr>
              <w:jc w:val="both"/>
              <w:rPr>
                <w:rFonts w:ascii="Arial" w:hAnsi="Arial" w:cs="Arial"/>
                <w:sz w:val="14"/>
                <w:szCs w:val="14"/>
              </w:rPr>
            </w:pPr>
          </w:p>
        </w:tc>
        <w:tc>
          <w:tcPr>
            <w:tcW w:w="2136" w:type="dxa"/>
          </w:tcPr>
          <w:p w:rsidR="00005A98" w:rsidRPr="004A467C" w:rsidRDefault="00005A98" w:rsidP="00005A98">
            <w:pPr>
              <w:jc w:val="both"/>
              <w:rPr>
                <w:rFonts w:ascii="Arial" w:hAnsi="Arial" w:cs="Arial"/>
                <w:sz w:val="14"/>
                <w:szCs w:val="14"/>
              </w:rPr>
            </w:pPr>
            <w:r w:rsidRPr="004A467C">
              <w:rPr>
                <w:rFonts w:ascii="Arial" w:hAnsi="Arial" w:cs="Arial"/>
                <w:sz w:val="14"/>
                <w:szCs w:val="14"/>
              </w:rPr>
              <w:t xml:space="preserve">Fortalezas </w:t>
            </w:r>
          </w:p>
          <w:p w:rsidR="00005A98" w:rsidRPr="004A467C" w:rsidRDefault="003F7F3C" w:rsidP="001425B5">
            <w:pPr>
              <w:pStyle w:val="Prrafodelista"/>
              <w:numPr>
                <w:ilvl w:val="0"/>
                <w:numId w:val="40"/>
              </w:numPr>
              <w:jc w:val="both"/>
              <w:rPr>
                <w:rFonts w:ascii="Arial" w:hAnsi="Arial" w:cs="Arial"/>
                <w:sz w:val="14"/>
                <w:szCs w:val="14"/>
              </w:rPr>
            </w:pPr>
            <w:r w:rsidRPr="004A467C">
              <w:rPr>
                <w:rFonts w:ascii="Arial" w:hAnsi="Arial" w:cs="Arial"/>
                <w:sz w:val="14"/>
                <w:szCs w:val="14"/>
              </w:rPr>
              <w:t>Poca contaminación.</w:t>
            </w:r>
          </w:p>
          <w:p w:rsidR="003F7F3C" w:rsidRPr="004A467C" w:rsidRDefault="003F7F3C" w:rsidP="001425B5">
            <w:pPr>
              <w:pStyle w:val="Prrafodelista"/>
              <w:numPr>
                <w:ilvl w:val="0"/>
                <w:numId w:val="40"/>
              </w:numPr>
              <w:jc w:val="both"/>
              <w:rPr>
                <w:rFonts w:ascii="Arial" w:hAnsi="Arial" w:cs="Arial"/>
                <w:sz w:val="14"/>
                <w:szCs w:val="14"/>
              </w:rPr>
            </w:pPr>
            <w:r w:rsidRPr="004A467C">
              <w:rPr>
                <w:rFonts w:ascii="Arial" w:hAnsi="Arial" w:cs="Arial"/>
                <w:sz w:val="14"/>
                <w:szCs w:val="14"/>
              </w:rPr>
              <w:t>Toda la gente se conoce.</w:t>
            </w:r>
          </w:p>
          <w:p w:rsidR="003F7F3C" w:rsidRPr="004A467C" w:rsidRDefault="003F7F3C" w:rsidP="001425B5">
            <w:pPr>
              <w:pStyle w:val="Prrafodelista"/>
              <w:numPr>
                <w:ilvl w:val="0"/>
                <w:numId w:val="40"/>
              </w:numPr>
              <w:jc w:val="both"/>
              <w:rPr>
                <w:rFonts w:ascii="Arial" w:hAnsi="Arial" w:cs="Arial"/>
                <w:sz w:val="14"/>
                <w:szCs w:val="14"/>
              </w:rPr>
            </w:pPr>
            <w:r w:rsidRPr="004A467C">
              <w:rPr>
                <w:rFonts w:ascii="Arial" w:hAnsi="Arial" w:cs="Arial"/>
                <w:sz w:val="14"/>
                <w:szCs w:val="14"/>
              </w:rPr>
              <w:t>Mano de obra capacitada.</w:t>
            </w:r>
          </w:p>
          <w:p w:rsidR="003F7F3C" w:rsidRPr="004A467C" w:rsidRDefault="003F7F3C" w:rsidP="001425B5">
            <w:pPr>
              <w:pStyle w:val="Prrafodelista"/>
              <w:numPr>
                <w:ilvl w:val="0"/>
                <w:numId w:val="40"/>
              </w:numPr>
              <w:jc w:val="both"/>
              <w:rPr>
                <w:rFonts w:ascii="Arial" w:hAnsi="Arial" w:cs="Arial"/>
                <w:sz w:val="14"/>
                <w:szCs w:val="14"/>
              </w:rPr>
            </w:pPr>
            <w:r w:rsidRPr="004A467C">
              <w:rPr>
                <w:rFonts w:ascii="Arial" w:hAnsi="Arial" w:cs="Arial"/>
                <w:sz w:val="14"/>
                <w:szCs w:val="14"/>
              </w:rPr>
              <w:t>Mucha vegetación.</w:t>
            </w:r>
          </w:p>
          <w:p w:rsidR="003F7F3C" w:rsidRPr="004A467C" w:rsidRDefault="003F7F3C" w:rsidP="003F7F3C">
            <w:pPr>
              <w:pStyle w:val="Prrafodelista"/>
              <w:numPr>
                <w:ilvl w:val="0"/>
                <w:numId w:val="40"/>
              </w:numPr>
              <w:jc w:val="both"/>
              <w:rPr>
                <w:rFonts w:ascii="Arial" w:hAnsi="Arial" w:cs="Arial"/>
                <w:sz w:val="14"/>
                <w:szCs w:val="14"/>
              </w:rPr>
            </w:pPr>
            <w:r w:rsidRPr="004A467C">
              <w:rPr>
                <w:rFonts w:ascii="Arial" w:hAnsi="Arial" w:cs="Arial"/>
                <w:sz w:val="14"/>
                <w:szCs w:val="14"/>
              </w:rPr>
              <w:t>La gente es solidaria.</w:t>
            </w:r>
          </w:p>
          <w:p w:rsidR="004A467C" w:rsidRPr="004A467C" w:rsidRDefault="004A467C" w:rsidP="004A467C">
            <w:pPr>
              <w:pStyle w:val="Prrafodelista"/>
              <w:numPr>
                <w:ilvl w:val="0"/>
                <w:numId w:val="40"/>
              </w:numPr>
              <w:jc w:val="both"/>
              <w:rPr>
                <w:rFonts w:ascii="Arial" w:hAnsi="Arial" w:cs="Arial"/>
                <w:sz w:val="14"/>
                <w:szCs w:val="14"/>
              </w:rPr>
            </w:pPr>
            <w:r w:rsidRPr="004A467C">
              <w:rPr>
                <w:rFonts w:ascii="Arial" w:hAnsi="Arial" w:cs="Arial"/>
                <w:sz w:val="14"/>
                <w:szCs w:val="14"/>
              </w:rPr>
              <w:t>El comedor comunitario.</w:t>
            </w:r>
          </w:p>
          <w:p w:rsidR="004A467C" w:rsidRPr="004A467C" w:rsidRDefault="004A467C" w:rsidP="004A467C">
            <w:pPr>
              <w:pStyle w:val="Prrafodelista"/>
              <w:numPr>
                <w:ilvl w:val="0"/>
                <w:numId w:val="40"/>
              </w:numPr>
              <w:jc w:val="both"/>
              <w:rPr>
                <w:rFonts w:ascii="Arial" w:hAnsi="Arial" w:cs="Arial"/>
                <w:sz w:val="14"/>
                <w:szCs w:val="14"/>
              </w:rPr>
            </w:pPr>
            <w:r w:rsidRPr="004A467C">
              <w:rPr>
                <w:rFonts w:ascii="Arial" w:hAnsi="Arial" w:cs="Arial"/>
                <w:sz w:val="14"/>
                <w:szCs w:val="14"/>
              </w:rPr>
              <w:t>La gente es trabajadora.</w:t>
            </w:r>
          </w:p>
          <w:p w:rsidR="004A467C" w:rsidRDefault="004A467C" w:rsidP="004A467C">
            <w:pPr>
              <w:pStyle w:val="Prrafodelista"/>
              <w:numPr>
                <w:ilvl w:val="0"/>
                <w:numId w:val="40"/>
              </w:numPr>
              <w:jc w:val="both"/>
              <w:rPr>
                <w:rFonts w:ascii="Arial" w:hAnsi="Arial" w:cs="Arial"/>
                <w:sz w:val="14"/>
                <w:szCs w:val="14"/>
              </w:rPr>
            </w:pPr>
            <w:r w:rsidRPr="004A467C">
              <w:rPr>
                <w:rFonts w:ascii="Arial" w:hAnsi="Arial" w:cs="Arial"/>
                <w:sz w:val="14"/>
                <w:szCs w:val="14"/>
              </w:rPr>
              <w:t>Gran actividad agrícola.</w:t>
            </w:r>
          </w:p>
          <w:p w:rsidR="00921472" w:rsidRPr="004A467C" w:rsidRDefault="00921472" w:rsidP="004A467C">
            <w:pPr>
              <w:pStyle w:val="Prrafodelista"/>
              <w:numPr>
                <w:ilvl w:val="0"/>
                <w:numId w:val="40"/>
              </w:numPr>
              <w:jc w:val="both"/>
              <w:rPr>
                <w:rFonts w:ascii="Arial" w:hAnsi="Arial" w:cs="Arial"/>
                <w:sz w:val="14"/>
                <w:szCs w:val="14"/>
              </w:rPr>
            </w:pPr>
            <w:r>
              <w:rPr>
                <w:rFonts w:ascii="Arial" w:hAnsi="Arial" w:cs="Arial"/>
                <w:sz w:val="14"/>
                <w:szCs w:val="14"/>
              </w:rPr>
              <w:t>Los adultos mayores.</w:t>
            </w:r>
          </w:p>
          <w:p w:rsidR="00005A98" w:rsidRPr="004A467C" w:rsidRDefault="00005A98" w:rsidP="00005A98">
            <w:pPr>
              <w:jc w:val="both"/>
              <w:rPr>
                <w:rFonts w:ascii="Arial" w:hAnsi="Arial" w:cs="Arial"/>
                <w:sz w:val="14"/>
                <w:szCs w:val="14"/>
              </w:rPr>
            </w:pPr>
          </w:p>
          <w:p w:rsidR="00005A98" w:rsidRPr="004A467C" w:rsidRDefault="00005A98" w:rsidP="00005A98">
            <w:pPr>
              <w:jc w:val="both"/>
              <w:rPr>
                <w:rFonts w:ascii="Arial" w:hAnsi="Arial" w:cs="Arial"/>
                <w:sz w:val="14"/>
                <w:szCs w:val="14"/>
              </w:rPr>
            </w:pPr>
          </w:p>
          <w:p w:rsidR="00005A98" w:rsidRPr="004A467C" w:rsidRDefault="00005A98" w:rsidP="00005A98">
            <w:pPr>
              <w:jc w:val="both"/>
              <w:rPr>
                <w:rFonts w:ascii="Arial" w:hAnsi="Arial" w:cs="Arial"/>
                <w:sz w:val="14"/>
                <w:szCs w:val="14"/>
              </w:rPr>
            </w:pPr>
          </w:p>
          <w:p w:rsidR="00005A98" w:rsidRPr="004A467C" w:rsidRDefault="00005A98" w:rsidP="00005A98">
            <w:pPr>
              <w:jc w:val="both"/>
              <w:rPr>
                <w:rFonts w:ascii="Arial" w:hAnsi="Arial" w:cs="Arial"/>
                <w:sz w:val="14"/>
                <w:szCs w:val="14"/>
              </w:rPr>
            </w:pPr>
          </w:p>
        </w:tc>
        <w:tc>
          <w:tcPr>
            <w:tcW w:w="2086" w:type="dxa"/>
          </w:tcPr>
          <w:p w:rsidR="00005A98" w:rsidRDefault="00005A98" w:rsidP="00005A98">
            <w:pPr>
              <w:jc w:val="both"/>
              <w:rPr>
                <w:rFonts w:ascii="Arial" w:hAnsi="Arial" w:cs="Arial"/>
                <w:sz w:val="14"/>
                <w:szCs w:val="14"/>
              </w:rPr>
            </w:pPr>
            <w:r w:rsidRPr="004A467C">
              <w:rPr>
                <w:rFonts w:ascii="Arial" w:hAnsi="Arial" w:cs="Arial"/>
                <w:sz w:val="14"/>
                <w:szCs w:val="14"/>
              </w:rPr>
              <w:t xml:space="preserve">Debilidades </w:t>
            </w:r>
          </w:p>
          <w:p w:rsidR="00076E7A" w:rsidRDefault="00076E7A" w:rsidP="00005A98">
            <w:pPr>
              <w:jc w:val="both"/>
              <w:rPr>
                <w:rFonts w:ascii="Arial" w:hAnsi="Arial" w:cs="Arial"/>
                <w:sz w:val="14"/>
                <w:szCs w:val="14"/>
              </w:rPr>
            </w:pPr>
          </w:p>
          <w:p w:rsidR="00076E7A" w:rsidRDefault="00076E7A" w:rsidP="00005A98">
            <w:pPr>
              <w:jc w:val="both"/>
              <w:rPr>
                <w:rFonts w:ascii="Arial" w:hAnsi="Arial" w:cs="Arial"/>
                <w:sz w:val="14"/>
                <w:szCs w:val="14"/>
              </w:rPr>
            </w:pPr>
          </w:p>
          <w:p w:rsidR="004A467C" w:rsidRDefault="004A467C" w:rsidP="004A467C">
            <w:pPr>
              <w:pStyle w:val="Prrafodelista"/>
              <w:numPr>
                <w:ilvl w:val="0"/>
                <w:numId w:val="43"/>
              </w:numPr>
              <w:rPr>
                <w:rFonts w:ascii="Arial" w:hAnsi="Arial" w:cs="Arial"/>
                <w:sz w:val="14"/>
                <w:szCs w:val="14"/>
              </w:rPr>
            </w:pPr>
            <w:r>
              <w:rPr>
                <w:rFonts w:ascii="Arial" w:hAnsi="Arial" w:cs="Arial"/>
                <w:sz w:val="14"/>
                <w:szCs w:val="14"/>
              </w:rPr>
              <w:t>Falta de organización.</w:t>
            </w:r>
          </w:p>
          <w:p w:rsidR="004A467C" w:rsidRDefault="004A467C" w:rsidP="004A467C">
            <w:pPr>
              <w:pStyle w:val="Prrafodelista"/>
              <w:numPr>
                <w:ilvl w:val="0"/>
                <w:numId w:val="43"/>
              </w:numPr>
              <w:rPr>
                <w:rFonts w:ascii="Arial" w:hAnsi="Arial" w:cs="Arial"/>
                <w:sz w:val="14"/>
                <w:szCs w:val="14"/>
              </w:rPr>
            </w:pPr>
            <w:r>
              <w:rPr>
                <w:rFonts w:ascii="Arial" w:hAnsi="Arial" w:cs="Arial"/>
                <w:sz w:val="14"/>
                <w:szCs w:val="14"/>
              </w:rPr>
              <w:t>Falta de empleo.</w:t>
            </w:r>
          </w:p>
          <w:p w:rsidR="004A467C" w:rsidRDefault="004A467C" w:rsidP="004A467C">
            <w:pPr>
              <w:pStyle w:val="Prrafodelista"/>
              <w:numPr>
                <w:ilvl w:val="0"/>
                <w:numId w:val="43"/>
              </w:numPr>
              <w:rPr>
                <w:rFonts w:ascii="Arial" w:hAnsi="Arial" w:cs="Arial"/>
                <w:sz w:val="14"/>
                <w:szCs w:val="14"/>
              </w:rPr>
            </w:pPr>
            <w:r>
              <w:rPr>
                <w:rFonts w:ascii="Arial" w:hAnsi="Arial" w:cs="Arial"/>
                <w:sz w:val="14"/>
                <w:szCs w:val="14"/>
              </w:rPr>
              <w:t>No hay transporte.</w:t>
            </w:r>
          </w:p>
          <w:p w:rsidR="004A467C" w:rsidRDefault="004A467C" w:rsidP="004A467C">
            <w:pPr>
              <w:pStyle w:val="Prrafodelista"/>
              <w:numPr>
                <w:ilvl w:val="0"/>
                <w:numId w:val="43"/>
              </w:numPr>
              <w:rPr>
                <w:rFonts w:ascii="Arial" w:hAnsi="Arial" w:cs="Arial"/>
                <w:sz w:val="14"/>
                <w:szCs w:val="14"/>
              </w:rPr>
            </w:pPr>
            <w:r>
              <w:rPr>
                <w:rFonts w:ascii="Arial" w:hAnsi="Arial" w:cs="Arial"/>
                <w:sz w:val="14"/>
                <w:szCs w:val="14"/>
              </w:rPr>
              <w:t>No hay drenaje.</w:t>
            </w:r>
          </w:p>
          <w:p w:rsidR="004A467C" w:rsidRDefault="004A467C" w:rsidP="004A467C">
            <w:pPr>
              <w:pStyle w:val="Prrafodelista"/>
              <w:numPr>
                <w:ilvl w:val="0"/>
                <w:numId w:val="43"/>
              </w:numPr>
              <w:rPr>
                <w:rFonts w:ascii="Arial" w:hAnsi="Arial" w:cs="Arial"/>
                <w:sz w:val="14"/>
                <w:szCs w:val="14"/>
              </w:rPr>
            </w:pPr>
            <w:r>
              <w:rPr>
                <w:rFonts w:ascii="Arial" w:hAnsi="Arial" w:cs="Arial"/>
                <w:sz w:val="14"/>
                <w:szCs w:val="14"/>
              </w:rPr>
              <w:t>Falta de caminos.</w:t>
            </w:r>
          </w:p>
          <w:p w:rsidR="004A467C" w:rsidRDefault="00921472" w:rsidP="004A467C">
            <w:pPr>
              <w:pStyle w:val="Prrafodelista"/>
              <w:numPr>
                <w:ilvl w:val="0"/>
                <w:numId w:val="43"/>
              </w:numPr>
              <w:rPr>
                <w:rFonts w:ascii="Arial" w:hAnsi="Arial" w:cs="Arial"/>
                <w:sz w:val="14"/>
                <w:szCs w:val="14"/>
              </w:rPr>
            </w:pPr>
            <w:r>
              <w:rPr>
                <w:rFonts w:ascii="Arial" w:hAnsi="Arial" w:cs="Arial"/>
                <w:sz w:val="14"/>
                <w:szCs w:val="14"/>
              </w:rPr>
              <w:t>Pocos recursos económicos.</w:t>
            </w:r>
          </w:p>
          <w:p w:rsidR="00921472" w:rsidRDefault="00921472" w:rsidP="004A467C">
            <w:pPr>
              <w:pStyle w:val="Prrafodelista"/>
              <w:numPr>
                <w:ilvl w:val="0"/>
                <w:numId w:val="43"/>
              </w:numPr>
              <w:rPr>
                <w:rFonts w:ascii="Arial" w:hAnsi="Arial" w:cs="Arial"/>
                <w:sz w:val="14"/>
                <w:szCs w:val="14"/>
              </w:rPr>
            </w:pPr>
            <w:r>
              <w:rPr>
                <w:rFonts w:ascii="Arial" w:hAnsi="Arial" w:cs="Arial"/>
                <w:sz w:val="14"/>
                <w:szCs w:val="14"/>
              </w:rPr>
              <w:t>Migración para trabajar.</w:t>
            </w:r>
          </w:p>
          <w:p w:rsidR="00921472" w:rsidRPr="004A467C" w:rsidRDefault="00921472" w:rsidP="00921472">
            <w:pPr>
              <w:pStyle w:val="Prrafodelista"/>
              <w:rPr>
                <w:rFonts w:ascii="Arial" w:hAnsi="Arial" w:cs="Arial"/>
                <w:sz w:val="14"/>
                <w:szCs w:val="14"/>
              </w:rPr>
            </w:pPr>
          </w:p>
        </w:tc>
        <w:tc>
          <w:tcPr>
            <w:tcW w:w="1458" w:type="dxa"/>
          </w:tcPr>
          <w:p w:rsidR="00005A98" w:rsidRPr="004A467C" w:rsidRDefault="00005A98" w:rsidP="00005A98">
            <w:pPr>
              <w:jc w:val="both"/>
              <w:rPr>
                <w:rFonts w:ascii="Arial" w:hAnsi="Arial" w:cs="Arial"/>
                <w:sz w:val="14"/>
                <w:szCs w:val="14"/>
              </w:rPr>
            </w:pPr>
          </w:p>
        </w:tc>
      </w:tr>
      <w:tr w:rsidR="004A467C" w:rsidRPr="004A467C" w:rsidTr="00E76127">
        <w:tc>
          <w:tcPr>
            <w:tcW w:w="2079" w:type="dxa"/>
          </w:tcPr>
          <w:p w:rsidR="00005A98" w:rsidRPr="004A467C" w:rsidRDefault="00005A98" w:rsidP="00005A98">
            <w:pPr>
              <w:jc w:val="both"/>
              <w:rPr>
                <w:rFonts w:ascii="Arial" w:hAnsi="Arial" w:cs="Arial"/>
                <w:sz w:val="14"/>
                <w:szCs w:val="14"/>
              </w:rPr>
            </w:pPr>
            <w:r w:rsidRPr="004A467C">
              <w:rPr>
                <w:rFonts w:ascii="Arial" w:hAnsi="Arial" w:cs="Arial"/>
                <w:sz w:val="14"/>
                <w:szCs w:val="14"/>
              </w:rPr>
              <w:t>Oportunidades</w:t>
            </w:r>
          </w:p>
          <w:p w:rsidR="00005A98" w:rsidRPr="004A467C" w:rsidRDefault="007E7D03" w:rsidP="007E7D03">
            <w:pPr>
              <w:pStyle w:val="Prrafodelista"/>
              <w:numPr>
                <w:ilvl w:val="0"/>
                <w:numId w:val="38"/>
              </w:numPr>
              <w:jc w:val="both"/>
              <w:rPr>
                <w:rFonts w:ascii="Arial" w:hAnsi="Arial" w:cs="Arial"/>
                <w:sz w:val="14"/>
                <w:szCs w:val="14"/>
              </w:rPr>
            </w:pPr>
            <w:r w:rsidRPr="004A467C">
              <w:rPr>
                <w:rFonts w:ascii="Arial" w:hAnsi="Arial" w:cs="Arial"/>
                <w:sz w:val="14"/>
                <w:szCs w:val="14"/>
              </w:rPr>
              <w:t>Apoyos del gobierno.</w:t>
            </w:r>
          </w:p>
          <w:p w:rsidR="007E7D03" w:rsidRPr="004A467C" w:rsidRDefault="007E7D03" w:rsidP="007E7D03">
            <w:pPr>
              <w:pStyle w:val="Prrafodelista"/>
              <w:numPr>
                <w:ilvl w:val="0"/>
                <w:numId w:val="38"/>
              </w:numPr>
              <w:jc w:val="both"/>
              <w:rPr>
                <w:rFonts w:ascii="Arial" w:hAnsi="Arial" w:cs="Arial"/>
                <w:sz w:val="14"/>
                <w:szCs w:val="14"/>
              </w:rPr>
            </w:pPr>
            <w:r w:rsidRPr="004A467C">
              <w:rPr>
                <w:rFonts w:ascii="Arial" w:hAnsi="Arial" w:cs="Arial"/>
                <w:sz w:val="14"/>
                <w:szCs w:val="14"/>
              </w:rPr>
              <w:t>Mucha agua en la comunidad.</w:t>
            </w:r>
          </w:p>
          <w:p w:rsidR="007E7D03" w:rsidRPr="004A467C" w:rsidRDefault="007E7D03" w:rsidP="007E7D03">
            <w:pPr>
              <w:pStyle w:val="Prrafodelista"/>
              <w:numPr>
                <w:ilvl w:val="0"/>
                <w:numId w:val="38"/>
              </w:numPr>
              <w:jc w:val="both"/>
              <w:rPr>
                <w:rFonts w:ascii="Arial" w:hAnsi="Arial" w:cs="Arial"/>
                <w:sz w:val="14"/>
                <w:szCs w:val="14"/>
              </w:rPr>
            </w:pPr>
            <w:r w:rsidRPr="004A467C">
              <w:rPr>
                <w:rFonts w:ascii="Arial" w:hAnsi="Arial" w:cs="Arial"/>
                <w:sz w:val="14"/>
                <w:szCs w:val="14"/>
              </w:rPr>
              <w:t>Cercanía con la cabecera municipal y Valle de Bravo.</w:t>
            </w:r>
          </w:p>
          <w:p w:rsidR="003177C5" w:rsidRPr="004A467C" w:rsidRDefault="003177C5" w:rsidP="007E7D03">
            <w:pPr>
              <w:pStyle w:val="Prrafodelista"/>
              <w:numPr>
                <w:ilvl w:val="0"/>
                <w:numId w:val="38"/>
              </w:numPr>
              <w:jc w:val="both"/>
              <w:rPr>
                <w:rFonts w:ascii="Arial" w:hAnsi="Arial" w:cs="Arial"/>
                <w:sz w:val="14"/>
                <w:szCs w:val="14"/>
              </w:rPr>
            </w:pPr>
            <w:r w:rsidRPr="004A467C">
              <w:rPr>
                <w:rFonts w:ascii="Arial" w:hAnsi="Arial" w:cs="Arial"/>
                <w:sz w:val="14"/>
                <w:szCs w:val="14"/>
              </w:rPr>
              <w:t>Apoyos agrícolas.</w:t>
            </w:r>
          </w:p>
          <w:p w:rsidR="003177C5" w:rsidRPr="004A467C" w:rsidRDefault="003177C5" w:rsidP="007E7D03">
            <w:pPr>
              <w:pStyle w:val="Prrafodelista"/>
              <w:numPr>
                <w:ilvl w:val="0"/>
                <w:numId w:val="38"/>
              </w:numPr>
              <w:jc w:val="both"/>
              <w:rPr>
                <w:rFonts w:ascii="Arial" w:hAnsi="Arial" w:cs="Arial"/>
                <w:sz w:val="14"/>
                <w:szCs w:val="14"/>
              </w:rPr>
            </w:pPr>
            <w:r w:rsidRPr="004A467C">
              <w:rPr>
                <w:rFonts w:ascii="Arial" w:hAnsi="Arial" w:cs="Arial"/>
                <w:sz w:val="14"/>
                <w:szCs w:val="14"/>
              </w:rPr>
              <w:t>Recursos naturales.</w:t>
            </w:r>
          </w:p>
          <w:p w:rsidR="003177C5" w:rsidRPr="004A467C" w:rsidRDefault="003177C5" w:rsidP="007E7D03">
            <w:pPr>
              <w:pStyle w:val="Prrafodelista"/>
              <w:numPr>
                <w:ilvl w:val="0"/>
                <w:numId w:val="38"/>
              </w:numPr>
              <w:jc w:val="both"/>
              <w:rPr>
                <w:rFonts w:ascii="Arial" w:hAnsi="Arial" w:cs="Arial"/>
                <w:sz w:val="14"/>
                <w:szCs w:val="14"/>
              </w:rPr>
            </w:pPr>
            <w:r w:rsidRPr="004A467C">
              <w:rPr>
                <w:rFonts w:ascii="Arial" w:hAnsi="Arial" w:cs="Arial"/>
                <w:sz w:val="14"/>
                <w:szCs w:val="14"/>
              </w:rPr>
              <w:t>Becas a estudiantes.</w:t>
            </w:r>
          </w:p>
          <w:p w:rsidR="003177C5" w:rsidRPr="004A467C" w:rsidRDefault="003177C5" w:rsidP="007E7D03">
            <w:pPr>
              <w:pStyle w:val="Prrafodelista"/>
              <w:numPr>
                <w:ilvl w:val="0"/>
                <w:numId w:val="38"/>
              </w:numPr>
              <w:jc w:val="both"/>
              <w:rPr>
                <w:rFonts w:ascii="Arial" w:hAnsi="Arial" w:cs="Arial"/>
                <w:sz w:val="14"/>
                <w:szCs w:val="14"/>
              </w:rPr>
            </w:pPr>
            <w:r w:rsidRPr="004A467C">
              <w:rPr>
                <w:rFonts w:ascii="Arial" w:hAnsi="Arial" w:cs="Arial"/>
                <w:sz w:val="14"/>
                <w:szCs w:val="14"/>
              </w:rPr>
              <w:t>Ojos de agua.</w:t>
            </w:r>
          </w:p>
          <w:p w:rsidR="003177C5" w:rsidRDefault="003177C5" w:rsidP="003177C5">
            <w:pPr>
              <w:pStyle w:val="Prrafodelista"/>
              <w:numPr>
                <w:ilvl w:val="0"/>
                <w:numId w:val="38"/>
              </w:numPr>
              <w:jc w:val="both"/>
              <w:rPr>
                <w:rFonts w:ascii="Arial" w:hAnsi="Arial" w:cs="Arial"/>
                <w:sz w:val="14"/>
                <w:szCs w:val="14"/>
              </w:rPr>
            </w:pPr>
            <w:r w:rsidRPr="004A467C">
              <w:rPr>
                <w:rFonts w:ascii="Arial" w:hAnsi="Arial" w:cs="Arial"/>
                <w:sz w:val="14"/>
                <w:szCs w:val="14"/>
              </w:rPr>
              <w:t>Muchas personas para ayudar en obras sociales.</w:t>
            </w:r>
          </w:p>
          <w:p w:rsidR="00921472" w:rsidRPr="004A467C" w:rsidRDefault="00921472" w:rsidP="003177C5">
            <w:pPr>
              <w:pStyle w:val="Prrafodelista"/>
              <w:numPr>
                <w:ilvl w:val="0"/>
                <w:numId w:val="38"/>
              </w:numPr>
              <w:jc w:val="both"/>
              <w:rPr>
                <w:rFonts w:ascii="Arial" w:hAnsi="Arial" w:cs="Arial"/>
                <w:sz w:val="14"/>
                <w:szCs w:val="14"/>
              </w:rPr>
            </w:pPr>
            <w:r>
              <w:rPr>
                <w:rFonts w:ascii="Arial" w:hAnsi="Arial" w:cs="Arial"/>
                <w:sz w:val="14"/>
                <w:szCs w:val="14"/>
              </w:rPr>
              <w:t>Mucha madera y tierra.</w:t>
            </w:r>
          </w:p>
          <w:p w:rsidR="00005A98" w:rsidRPr="004A467C" w:rsidRDefault="00005A98" w:rsidP="00005A98">
            <w:pPr>
              <w:jc w:val="both"/>
              <w:rPr>
                <w:rFonts w:ascii="Arial" w:hAnsi="Arial" w:cs="Arial"/>
                <w:sz w:val="14"/>
                <w:szCs w:val="14"/>
              </w:rPr>
            </w:pPr>
          </w:p>
          <w:p w:rsidR="00005A98" w:rsidRPr="004A467C" w:rsidRDefault="00005A98" w:rsidP="00005A98">
            <w:pPr>
              <w:jc w:val="both"/>
              <w:rPr>
                <w:rFonts w:ascii="Arial" w:hAnsi="Arial" w:cs="Arial"/>
                <w:sz w:val="14"/>
                <w:szCs w:val="14"/>
              </w:rPr>
            </w:pPr>
          </w:p>
          <w:p w:rsidR="00005A98" w:rsidRPr="004A467C" w:rsidRDefault="00005A98" w:rsidP="00005A98">
            <w:pPr>
              <w:jc w:val="both"/>
              <w:rPr>
                <w:rFonts w:ascii="Arial" w:hAnsi="Arial" w:cs="Arial"/>
                <w:sz w:val="14"/>
                <w:szCs w:val="14"/>
              </w:rPr>
            </w:pPr>
          </w:p>
          <w:p w:rsidR="00005A98" w:rsidRPr="004A467C" w:rsidRDefault="00005A98" w:rsidP="00005A98">
            <w:pPr>
              <w:jc w:val="both"/>
              <w:rPr>
                <w:rFonts w:ascii="Arial" w:hAnsi="Arial" w:cs="Arial"/>
                <w:sz w:val="14"/>
                <w:szCs w:val="14"/>
              </w:rPr>
            </w:pPr>
          </w:p>
        </w:tc>
        <w:tc>
          <w:tcPr>
            <w:tcW w:w="2136" w:type="dxa"/>
          </w:tcPr>
          <w:p w:rsidR="00076E7A" w:rsidRDefault="00076E7A" w:rsidP="00005A98">
            <w:pPr>
              <w:jc w:val="both"/>
              <w:rPr>
                <w:rFonts w:ascii="Arial" w:hAnsi="Arial" w:cs="Arial"/>
                <w:sz w:val="14"/>
                <w:szCs w:val="14"/>
              </w:rPr>
            </w:pPr>
          </w:p>
          <w:p w:rsidR="00076E7A" w:rsidRDefault="00076E7A" w:rsidP="00076E7A">
            <w:pPr>
              <w:rPr>
                <w:rFonts w:ascii="Arial" w:hAnsi="Arial" w:cs="Arial"/>
                <w:sz w:val="14"/>
                <w:szCs w:val="14"/>
              </w:rPr>
            </w:pPr>
          </w:p>
          <w:p w:rsidR="00005A98" w:rsidRPr="00894544" w:rsidRDefault="00076E7A" w:rsidP="00894544">
            <w:pPr>
              <w:pStyle w:val="Prrafodelista"/>
              <w:numPr>
                <w:ilvl w:val="0"/>
                <w:numId w:val="44"/>
              </w:numPr>
              <w:rPr>
                <w:rFonts w:ascii="Arial" w:hAnsi="Arial" w:cs="Arial"/>
                <w:sz w:val="14"/>
                <w:szCs w:val="14"/>
              </w:rPr>
            </w:pPr>
            <w:r w:rsidRPr="00894544">
              <w:rPr>
                <w:rFonts w:ascii="Arial" w:hAnsi="Arial" w:cs="Arial"/>
                <w:sz w:val="14"/>
                <w:szCs w:val="14"/>
              </w:rPr>
              <w:t xml:space="preserve">Lograr que los apoyos gubernamentales sean vigilados por un comité comunitario. </w:t>
            </w:r>
          </w:p>
          <w:p w:rsidR="00076E7A" w:rsidRDefault="00076E7A" w:rsidP="00076E7A">
            <w:pPr>
              <w:rPr>
                <w:rFonts w:ascii="Arial" w:hAnsi="Arial" w:cs="Arial"/>
                <w:sz w:val="14"/>
                <w:szCs w:val="14"/>
              </w:rPr>
            </w:pPr>
          </w:p>
          <w:p w:rsidR="00076E7A" w:rsidRPr="00894544" w:rsidRDefault="00076E7A" w:rsidP="00894544">
            <w:pPr>
              <w:pStyle w:val="Prrafodelista"/>
              <w:numPr>
                <w:ilvl w:val="0"/>
                <w:numId w:val="44"/>
              </w:numPr>
              <w:rPr>
                <w:rFonts w:ascii="Arial" w:hAnsi="Arial" w:cs="Arial"/>
                <w:sz w:val="14"/>
                <w:szCs w:val="14"/>
              </w:rPr>
            </w:pPr>
            <w:r w:rsidRPr="00894544">
              <w:rPr>
                <w:rFonts w:ascii="Arial" w:hAnsi="Arial" w:cs="Arial"/>
                <w:sz w:val="14"/>
                <w:szCs w:val="14"/>
              </w:rPr>
              <w:t>Consolidar a la comunidad como un lugar de modo de obra calificada para proyectos de construcción</w:t>
            </w:r>
            <w:r w:rsidR="005619DD">
              <w:rPr>
                <w:rFonts w:ascii="Arial" w:hAnsi="Arial" w:cs="Arial"/>
                <w:sz w:val="14"/>
                <w:szCs w:val="14"/>
              </w:rPr>
              <w:t>, con la ayuda de ferias del empleo organizad</w:t>
            </w:r>
            <w:r w:rsidR="005B0D51">
              <w:rPr>
                <w:rFonts w:ascii="Arial" w:hAnsi="Arial" w:cs="Arial"/>
                <w:sz w:val="14"/>
                <w:szCs w:val="14"/>
              </w:rPr>
              <w:t>as por el ayuntamiento</w:t>
            </w:r>
            <w:r w:rsidR="005619DD">
              <w:rPr>
                <w:rFonts w:ascii="Arial" w:hAnsi="Arial" w:cs="Arial"/>
                <w:sz w:val="14"/>
                <w:szCs w:val="14"/>
              </w:rPr>
              <w:t>.</w:t>
            </w:r>
          </w:p>
          <w:p w:rsidR="00076E7A" w:rsidRDefault="00076E7A" w:rsidP="00076E7A">
            <w:pPr>
              <w:rPr>
                <w:rFonts w:ascii="Arial" w:hAnsi="Arial" w:cs="Arial"/>
                <w:sz w:val="14"/>
                <w:szCs w:val="14"/>
              </w:rPr>
            </w:pPr>
          </w:p>
          <w:p w:rsidR="00076E7A" w:rsidRPr="00894544" w:rsidRDefault="00076E7A" w:rsidP="00894544">
            <w:pPr>
              <w:pStyle w:val="Prrafodelista"/>
              <w:numPr>
                <w:ilvl w:val="0"/>
                <w:numId w:val="44"/>
              </w:numPr>
              <w:rPr>
                <w:rFonts w:ascii="Arial" w:hAnsi="Arial" w:cs="Arial"/>
                <w:sz w:val="14"/>
                <w:szCs w:val="14"/>
              </w:rPr>
            </w:pPr>
            <w:r w:rsidRPr="00894544">
              <w:rPr>
                <w:rFonts w:ascii="Arial" w:hAnsi="Arial" w:cs="Arial"/>
                <w:sz w:val="14"/>
                <w:szCs w:val="14"/>
              </w:rPr>
              <w:t>Fomentar el cuidado de los manantiales y el agua mediante campañas de concientización e información</w:t>
            </w:r>
            <w:r w:rsidR="00B52016">
              <w:rPr>
                <w:rFonts w:ascii="Arial" w:hAnsi="Arial" w:cs="Arial"/>
                <w:sz w:val="14"/>
                <w:szCs w:val="14"/>
              </w:rPr>
              <w:t xml:space="preserve"> reuniones o juntas vecinales</w:t>
            </w:r>
            <w:r w:rsidR="00B52016" w:rsidRPr="005619DD">
              <w:rPr>
                <w:rFonts w:ascii="Arial" w:hAnsi="Arial" w:cs="Arial"/>
                <w:sz w:val="14"/>
                <w:szCs w:val="14"/>
              </w:rPr>
              <w:t>.</w:t>
            </w:r>
            <w:r w:rsidRPr="00894544">
              <w:rPr>
                <w:rFonts w:ascii="Arial" w:hAnsi="Arial" w:cs="Arial"/>
                <w:sz w:val="14"/>
                <w:szCs w:val="14"/>
              </w:rPr>
              <w:t xml:space="preserve"> </w:t>
            </w:r>
          </w:p>
          <w:p w:rsidR="00076E7A" w:rsidRPr="00076E7A" w:rsidRDefault="00076E7A" w:rsidP="00A20FF8">
            <w:pPr>
              <w:rPr>
                <w:rFonts w:ascii="Arial" w:hAnsi="Arial" w:cs="Arial"/>
                <w:sz w:val="14"/>
                <w:szCs w:val="14"/>
              </w:rPr>
            </w:pPr>
          </w:p>
        </w:tc>
        <w:tc>
          <w:tcPr>
            <w:tcW w:w="2086" w:type="dxa"/>
          </w:tcPr>
          <w:p w:rsidR="00005A98" w:rsidRDefault="00005A98" w:rsidP="00005A98">
            <w:pPr>
              <w:jc w:val="both"/>
              <w:rPr>
                <w:rFonts w:ascii="Arial" w:hAnsi="Arial" w:cs="Arial"/>
                <w:sz w:val="14"/>
                <w:szCs w:val="14"/>
              </w:rPr>
            </w:pPr>
          </w:p>
          <w:p w:rsidR="00076E7A" w:rsidRDefault="00076E7A" w:rsidP="00005A98">
            <w:pPr>
              <w:jc w:val="both"/>
              <w:rPr>
                <w:rFonts w:ascii="Arial" w:hAnsi="Arial" w:cs="Arial"/>
                <w:sz w:val="14"/>
                <w:szCs w:val="14"/>
              </w:rPr>
            </w:pPr>
          </w:p>
          <w:p w:rsidR="00076E7A" w:rsidRPr="00894544" w:rsidRDefault="00076E7A" w:rsidP="00894544">
            <w:pPr>
              <w:pStyle w:val="Prrafodelista"/>
              <w:numPr>
                <w:ilvl w:val="0"/>
                <w:numId w:val="44"/>
              </w:numPr>
              <w:jc w:val="both"/>
              <w:rPr>
                <w:rFonts w:ascii="Arial" w:hAnsi="Arial" w:cs="Arial"/>
                <w:sz w:val="14"/>
                <w:szCs w:val="14"/>
              </w:rPr>
            </w:pPr>
            <w:r w:rsidRPr="00894544">
              <w:rPr>
                <w:rFonts w:ascii="Arial" w:hAnsi="Arial" w:cs="Arial"/>
                <w:sz w:val="14"/>
                <w:szCs w:val="14"/>
              </w:rPr>
              <w:t xml:space="preserve">Fomentar la convivencia y el reconocimiento de la comunidad entre los vecinos. </w:t>
            </w:r>
          </w:p>
          <w:p w:rsidR="00076E7A" w:rsidRDefault="00076E7A" w:rsidP="00005A98">
            <w:pPr>
              <w:jc w:val="both"/>
              <w:rPr>
                <w:rFonts w:ascii="Arial" w:hAnsi="Arial" w:cs="Arial"/>
                <w:sz w:val="14"/>
                <w:szCs w:val="14"/>
              </w:rPr>
            </w:pPr>
          </w:p>
          <w:p w:rsidR="00076E7A" w:rsidRPr="00894544" w:rsidRDefault="00076E7A" w:rsidP="00894544">
            <w:pPr>
              <w:pStyle w:val="Prrafodelista"/>
              <w:numPr>
                <w:ilvl w:val="0"/>
                <w:numId w:val="44"/>
              </w:numPr>
              <w:jc w:val="both"/>
              <w:rPr>
                <w:rFonts w:ascii="Arial" w:hAnsi="Arial" w:cs="Arial"/>
                <w:sz w:val="14"/>
                <w:szCs w:val="14"/>
              </w:rPr>
            </w:pPr>
            <w:r w:rsidRPr="00894544">
              <w:rPr>
                <w:rFonts w:ascii="Arial" w:hAnsi="Arial" w:cs="Arial"/>
                <w:sz w:val="14"/>
                <w:szCs w:val="14"/>
              </w:rPr>
              <w:t xml:space="preserve">Mediante el apoyo </w:t>
            </w:r>
            <w:r w:rsidR="00894544" w:rsidRPr="00894544">
              <w:rPr>
                <w:rFonts w:ascii="Arial" w:hAnsi="Arial" w:cs="Arial"/>
                <w:sz w:val="14"/>
                <w:szCs w:val="14"/>
              </w:rPr>
              <w:t>del</w:t>
            </w:r>
            <w:r w:rsidRPr="00894544">
              <w:rPr>
                <w:rFonts w:ascii="Arial" w:hAnsi="Arial" w:cs="Arial"/>
                <w:sz w:val="14"/>
                <w:szCs w:val="14"/>
              </w:rPr>
              <w:t xml:space="preserve"> núcleo ejidal fomentar la participación de la comunidad en proyectos ecoturísticos y de la industria alimentaria para crear más empleos. </w:t>
            </w:r>
          </w:p>
          <w:p w:rsidR="00076E7A" w:rsidRDefault="00076E7A" w:rsidP="00005A98">
            <w:pPr>
              <w:jc w:val="both"/>
              <w:rPr>
                <w:rFonts w:ascii="Arial" w:hAnsi="Arial" w:cs="Arial"/>
                <w:sz w:val="14"/>
                <w:szCs w:val="14"/>
              </w:rPr>
            </w:pPr>
          </w:p>
          <w:p w:rsidR="00076E7A" w:rsidRPr="00B4389C" w:rsidRDefault="00076E7A" w:rsidP="00B4389C">
            <w:pPr>
              <w:pStyle w:val="Prrafodelista"/>
              <w:numPr>
                <w:ilvl w:val="0"/>
                <w:numId w:val="44"/>
              </w:numPr>
              <w:jc w:val="both"/>
              <w:rPr>
                <w:rFonts w:ascii="Arial" w:hAnsi="Arial" w:cs="Arial"/>
                <w:sz w:val="14"/>
                <w:szCs w:val="14"/>
              </w:rPr>
            </w:pPr>
            <w:r w:rsidRPr="00B4389C">
              <w:rPr>
                <w:rFonts w:ascii="Arial" w:hAnsi="Arial" w:cs="Arial"/>
                <w:sz w:val="14"/>
                <w:szCs w:val="14"/>
              </w:rPr>
              <w:t>Difundir y despolitizar los apoyos del gobierno dentro de la comunidad para fomentar el conocimiento y la educación.</w:t>
            </w:r>
          </w:p>
          <w:p w:rsidR="00076E7A" w:rsidRDefault="00076E7A" w:rsidP="00005A98">
            <w:pPr>
              <w:jc w:val="both"/>
              <w:rPr>
                <w:rFonts w:ascii="Arial" w:hAnsi="Arial" w:cs="Arial"/>
                <w:sz w:val="14"/>
                <w:szCs w:val="14"/>
              </w:rPr>
            </w:pPr>
          </w:p>
          <w:p w:rsidR="00076E7A" w:rsidRPr="00B4389C" w:rsidRDefault="00076E7A" w:rsidP="00B4389C">
            <w:pPr>
              <w:pStyle w:val="Prrafodelista"/>
              <w:numPr>
                <w:ilvl w:val="0"/>
                <w:numId w:val="44"/>
              </w:numPr>
              <w:jc w:val="both"/>
              <w:rPr>
                <w:rFonts w:ascii="Arial" w:hAnsi="Arial" w:cs="Arial"/>
                <w:sz w:val="14"/>
                <w:szCs w:val="14"/>
              </w:rPr>
            </w:pPr>
            <w:r w:rsidRPr="00B4389C">
              <w:rPr>
                <w:rFonts w:ascii="Arial" w:hAnsi="Arial" w:cs="Arial"/>
                <w:sz w:val="14"/>
                <w:szCs w:val="14"/>
              </w:rPr>
              <w:t xml:space="preserve">Crear centros de información para la comunidad y retomar proyectos abandonados de esta índole. </w:t>
            </w:r>
          </w:p>
        </w:tc>
        <w:tc>
          <w:tcPr>
            <w:tcW w:w="1458" w:type="dxa"/>
          </w:tcPr>
          <w:p w:rsidR="00005A98" w:rsidRPr="004A467C" w:rsidRDefault="00005A98" w:rsidP="00005A98">
            <w:pPr>
              <w:jc w:val="both"/>
              <w:rPr>
                <w:rFonts w:ascii="Arial" w:hAnsi="Arial" w:cs="Arial"/>
                <w:sz w:val="14"/>
                <w:szCs w:val="14"/>
              </w:rPr>
            </w:pPr>
          </w:p>
        </w:tc>
      </w:tr>
      <w:tr w:rsidR="004A467C" w:rsidRPr="004A467C" w:rsidTr="00E76127">
        <w:tc>
          <w:tcPr>
            <w:tcW w:w="2079" w:type="dxa"/>
          </w:tcPr>
          <w:p w:rsidR="00005A98" w:rsidRPr="004A467C" w:rsidRDefault="00005A98" w:rsidP="00005A98">
            <w:pPr>
              <w:jc w:val="both"/>
              <w:rPr>
                <w:rFonts w:ascii="Arial" w:hAnsi="Arial" w:cs="Arial"/>
                <w:sz w:val="14"/>
                <w:szCs w:val="14"/>
              </w:rPr>
            </w:pPr>
            <w:r w:rsidRPr="004A467C">
              <w:rPr>
                <w:rFonts w:ascii="Arial" w:hAnsi="Arial" w:cs="Arial"/>
                <w:sz w:val="14"/>
                <w:szCs w:val="14"/>
              </w:rPr>
              <w:t>Amenazas</w:t>
            </w:r>
          </w:p>
          <w:p w:rsidR="00005A98" w:rsidRPr="004A467C" w:rsidRDefault="005B0D51" w:rsidP="005173B8">
            <w:pPr>
              <w:pStyle w:val="Prrafodelista"/>
              <w:numPr>
                <w:ilvl w:val="0"/>
                <w:numId w:val="39"/>
              </w:numPr>
              <w:jc w:val="both"/>
              <w:rPr>
                <w:rFonts w:ascii="Arial" w:hAnsi="Arial" w:cs="Arial"/>
                <w:sz w:val="14"/>
                <w:szCs w:val="14"/>
              </w:rPr>
            </w:pPr>
            <w:r>
              <w:rPr>
                <w:rFonts w:ascii="Arial" w:hAnsi="Arial" w:cs="Arial"/>
                <w:sz w:val="14"/>
                <w:szCs w:val="14"/>
              </w:rPr>
              <w:t xml:space="preserve">Inseguridad, robos y </w:t>
            </w:r>
            <w:r w:rsidR="005173B8" w:rsidRPr="004A467C">
              <w:rPr>
                <w:rFonts w:ascii="Arial" w:hAnsi="Arial" w:cs="Arial"/>
                <w:sz w:val="14"/>
                <w:szCs w:val="14"/>
              </w:rPr>
              <w:t>secuestros.</w:t>
            </w:r>
          </w:p>
          <w:p w:rsidR="005173B8" w:rsidRPr="004A467C" w:rsidRDefault="001425B5" w:rsidP="005173B8">
            <w:pPr>
              <w:pStyle w:val="Prrafodelista"/>
              <w:numPr>
                <w:ilvl w:val="0"/>
                <w:numId w:val="39"/>
              </w:numPr>
              <w:jc w:val="both"/>
              <w:rPr>
                <w:rFonts w:ascii="Arial" w:hAnsi="Arial" w:cs="Arial"/>
                <w:sz w:val="14"/>
                <w:szCs w:val="14"/>
              </w:rPr>
            </w:pPr>
            <w:r w:rsidRPr="004A467C">
              <w:rPr>
                <w:rFonts w:ascii="Arial" w:hAnsi="Arial" w:cs="Arial"/>
                <w:sz w:val="14"/>
                <w:szCs w:val="14"/>
              </w:rPr>
              <w:t xml:space="preserve">Robo de cosechas. </w:t>
            </w:r>
          </w:p>
          <w:p w:rsidR="001425B5" w:rsidRPr="004A467C" w:rsidRDefault="001425B5" w:rsidP="005173B8">
            <w:pPr>
              <w:pStyle w:val="Prrafodelista"/>
              <w:numPr>
                <w:ilvl w:val="0"/>
                <w:numId w:val="39"/>
              </w:numPr>
              <w:jc w:val="both"/>
              <w:rPr>
                <w:rFonts w:ascii="Arial" w:hAnsi="Arial" w:cs="Arial"/>
                <w:sz w:val="14"/>
                <w:szCs w:val="14"/>
              </w:rPr>
            </w:pPr>
            <w:r w:rsidRPr="004A467C">
              <w:rPr>
                <w:rFonts w:ascii="Arial" w:hAnsi="Arial" w:cs="Arial"/>
                <w:sz w:val="14"/>
                <w:szCs w:val="14"/>
              </w:rPr>
              <w:t>Robo de agua de personas fuera de la comunidad.</w:t>
            </w:r>
          </w:p>
          <w:p w:rsidR="001425B5" w:rsidRPr="004A467C" w:rsidRDefault="001425B5" w:rsidP="005173B8">
            <w:pPr>
              <w:pStyle w:val="Prrafodelista"/>
              <w:numPr>
                <w:ilvl w:val="0"/>
                <w:numId w:val="39"/>
              </w:numPr>
              <w:jc w:val="both"/>
              <w:rPr>
                <w:rFonts w:ascii="Arial" w:hAnsi="Arial" w:cs="Arial"/>
                <w:sz w:val="14"/>
                <w:szCs w:val="14"/>
              </w:rPr>
            </w:pPr>
            <w:r w:rsidRPr="004A467C">
              <w:rPr>
                <w:rFonts w:ascii="Arial" w:hAnsi="Arial" w:cs="Arial"/>
                <w:sz w:val="14"/>
                <w:szCs w:val="14"/>
              </w:rPr>
              <w:t>Tala de árboles.</w:t>
            </w:r>
          </w:p>
          <w:p w:rsidR="001425B5" w:rsidRPr="004A467C" w:rsidRDefault="001425B5" w:rsidP="005173B8">
            <w:pPr>
              <w:pStyle w:val="Prrafodelista"/>
              <w:numPr>
                <w:ilvl w:val="0"/>
                <w:numId w:val="39"/>
              </w:numPr>
              <w:jc w:val="both"/>
              <w:rPr>
                <w:rFonts w:ascii="Arial" w:hAnsi="Arial" w:cs="Arial"/>
                <w:sz w:val="14"/>
                <w:szCs w:val="14"/>
              </w:rPr>
            </w:pPr>
            <w:r w:rsidRPr="004A467C">
              <w:rPr>
                <w:rFonts w:ascii="Arial" w:hAnsi="Arial" w:cs="Arial"/>
                <w:sz w:val="14"/>
                <w:szCs w:val="14"/>
              </w:rPr>
              <w:lastRenderedPageBreak/>
              <w:t>Venta de drogas.</w:t>
            </w:r>
          </w:p>
          <w:p w:rsidR="001425B5" w:rsidRPr="004A467C" w:rsidRDefault="001425B5" w:rsidP="005173B8">
            <w:pPr>
              <w:pStyle w:val="Prrafodelista"/>
              <w:numPr>
                <w:ilvl w:val="0"/>
                <w:numId w:val="39"/>
              </w:numPr>
              <w:jc w:val="both"/>
              <w:rPr>
                <w:rFonts w:ascii="Arial" w:hAnsi="Arial" w:cs="Arial"/>
                <w:sz w:val="14"/>
                <w:szCs w:val="14"/>
              </w:rPr>
            </w:pPr>
            <w:r w:rsidRPr="004A467C">
              <w:rPr>
                <w:rFonts w:ascii="Arial" w:hAnsi="Arial" w:cs="Arial"/>
                <w:sz w:val="14"/>
                <w:szCs w:val="14"/>
              </w:rPr>
              <w:t>Robo de animales.</w:t>
            </w:r>
          </w:p>
          <w:p w:rsidR="001425B5" w:rsidRPr="004A467C" w:rsidRDefault="001425B5" w:rsidP="005173B8">
            <w:pPr>
              <w:pStyle w:val="Prrafodelista"/>
              <w:numPr>
                <w:ilvl w:val="0"/>
                <w:numId w:val="39"/>
              </w:numPr>
              <w:jc w:val="both"/>
              <w:rPr>
                <w:rFonts w:ascii="Arial" w:hAnsi="Arial" w:cs="Arial"/>
                <w:sz w:val="14"/>
                <w:szCs w:val="14"/>
              </w:rPr>
            </w:pPr>
            <w:r w:rsidRPr="004A467C">
              <w:rPr>
                <w:rFonts w:ascii="Arial" w:hAnsi="Arial" w:cs="Arial"/>
                <w:sz w:val="14"/>
                <w:szCs w:val="14"/>
              </w:rPr>
              <w:t>Los apoyos no llegan a las personas.</w:t>
            </w:r>
          </w:p>
          <w:p w:rsidR="001425B5" w:rsidRPr="004A467C" w:rsidRDefault="001425B5" w:rsidP="005173B8">
            <w:pPr>
              <w:pStyle w:val="Prrafodelista"/>
              <w:numPr>
                <w:ilvl w:val="0"/>
                <w:numId w:val="39"/>
              </w:numPr>
              <w:jc w:val="both"/>
              <w:rPr>
                <w:rFonts w:ascii="Arial" w:hAnsi="Arial" w:cs="Arial"/>
                <w:sz w:val="14"/>
                <w:szCs w:val="14"/>
              </w:rPr>
            </w:pPr>
            <w:r w:rsidRPr="004A467C">
              <w:rPr>
                <w:rFonts w:ascii="Arial" w:hAnsi="Arial" w:cs="Arial"/>
                <w:sz w:val="14"/>
                <w:szCs w:val="14"/>
              </w:rPr>
              <w:t>Deshonesti</w:t>
            </w:r>
            <w:r w:rsidR="005B0D51">
              <w:rPr>
                <w:rFonts w:ascii="Arial" w:hAnsi="Arial" w:cs="Arial"/>
                <w:sz w:val="14"/>
                <w:szCs w:val="14"/>
              </w:rPr>
              <w:t>dad en el manejo de recursos por parte de los líderes de la comunidad</w:t>
            </w:r>
            <w:r w:rsidRPr="004A467C">
              <w:rPr>
                <w:rFonts w:ascii="Arial" w:hAnsi="Arial" w:cs="Arial"/>
                <w:sz w:val="14"/>
                <w:szCs w:val="14"/>
              </w:rPr>
              <w:t xml:space="preserve">. </w:t>
            </w:r>
          </w:p>
          <w:p w:rsidR="00005A98" w:rsidRPr="004A467C" w:rsidRDefault="00005A98" w:rsidP="00005A98">
            <w:pPr>
              <w:jc w:val="both"/>
              <w:rPr>
                <w:rFonts w:ascii="Arial" w:hAnsi="Arial" w:cs="Arial"/>
                <w:sz w:val="14"/>
                <w:szCs w:val="14"/>
              </w:rPr>
            </w:pPr>
          </w:p>
        </w:tc>
        <w:tc>
          <w:tcPr>
            <w:tcW w:w="2136" w:type="dxa"/>
          </w:tcPr>
          <w:p w:rsidR="00005A98" w:rsidRDefault="00005A98" w:rsidP="00005A98">
            <w:pPr>
              <w:jc w:val="both"/>
              <w:rPr>
                <w:rFonts w:ascii="Arial" w:hAnsi="Arial" w:cs="Arial"/>
                <w:sz w:val="14"/>
                <w:szCs w:val="14"/>
              </w:rPr>
            </w:pPr>
          </w:p>
          <w:p w:rsidR="00076E7A" w:rsidRPr="00B4389C" w:rsidRDefault="00894544" w:rsidP="00B4389C">
            <w:pPr>
              <w:pStyle w:val="Prrafodelista"/>
              <w:numPr>
                <w:ilvl w:val="0"/>
                <w:numId w:val="44"/>
              </w:numPr>
              <w:jc w:val="both"/>
              <w:rPr>
                <w:rFonts w:ascii="Arial" w:hAnsi="Arial" w:cs="Arial"/>
                <w:sz w:val="14"/>
                <w:szCs w:val="14"/>
              </w:rPr>
            </w:pPr>
            <w:r w:rsidRPr="00B4389C">
              <w:rPr>
                <w:rFonts w:ascii="Arial" w:hAnsi="Arial" w:cs="Arial"/>
                <w:sz w:val="14"/>
                <w:szCs w:val="14"/>
              </w:rPr>
              <w:t>Crear cuerpos de vigilancia comunal en varios rubros, agua, bosques, agricultura.</w:t>
            </w:r>
          </w:p>
          <w:p w:rsidR="00894544" w:rsidRDefault="00894544" w:rsidP="00005A98">
            <w:pPr>
              <w:jc w:val="both"/>
              <w:rPr>
                <w:rFonts w:ascii="Arial" w:hAnsi="Arial" w:cs="Arial"/>
                <w:sz w:val="14"/>
                <w:szCs w:val="14"/>
              </w:rPr>
            </w:pPr>
          </w:p>
          <w:p w:rsidR="00894544" w:rsidRDefault="00894544" w:rsidP="00B4389C">
            <w:pPr>
              <w:pStyle w:val="Prrafodelista"/>
              <w:numPr>
                <w:ilvl w:val="0"/>
                <w:numId w:val="44"/>
              </w:numPr>
              <w:jc w:val="both"/>
              <w:rPr>
                <w:rFonts w:ascii="Arial" w:hAnsi="Arial" w:cs="Arial"/>
                <w:sz w:val="14"/>
                <w:szCs w:val="14"/>
              </w:rPr>
            </w:pPr>
            <w:r w:rsidRPr="00B4389C">
              <w:rPr>
                <w:rFonts w:ascii="Arial" w:hAnsi="Arial" w:cs="Arial"/>
                <w:sz w:val="14"/>
                <w:szCs w:val="14"/>
              </w:rPr>
              <w:t xml:space="preserve">A raíz de que todos se conocen reportar a las </w:t>
            </w:r>
            <w:r w:rsidRPr="00B4389C">
              <w:rPr>
                <w:rFonts w:ascii="Arial" w:hAnsi="Arial" w:cs="Arial"/>
                <w:sz w:val="14"/>
                <w:szCs w:val="14"/>
              </w:rPr>
              <w:lastRenderedPageBreak/>
              <w:t>autoridades a las personas que sepan que realizan actividades ilícitas</w:t>
            </w:r>
            <w:r w:rsidR="005619DD">
              <w:rPr>
                <w:rFonts w:ascii="Arial" w:hAnsi="Arial" w:cs="Arial"/>
                <w:sz w:val="14"/>
                <w:szCs w:val="14"/>
              </w:rPr>
              <w:t>, colocando mantas con fotografías de las personas identificadas</w:t>
            </w:r>
            <w:r w:rsidRPr="00B4389C">
              <w:rPr>
                <w:rFonts w:ascii="Arial" w:hAnsi="Arial" w:cs="Arial"/>
                <w:sz w:val="14"/>
                <w:szCs w:val="14"/>
              </w:rPr>
              <w:t xml:space="preserve">. </w:t>
            </w:r>
          </w:p>
          <w:p w:rsidR="00A20FF8" w:rsidRPr="00A20FF8" w:rsidRDefault="00A20FF8" w:rsidP="00A20FF8">
            <w:pPr>
              <w:pStyle w:val="Prrafodelista"/>
              <w:rPr>
                <w:rFonts w:ascii="Arial" w:hAnsi="Arial" w:cs="Arial"/>
                <w:sz w:val="14"/>
                <w:szCs w:val="14"/>
              </w:rPr>
            </w:pPr>
          </w:p>
          <w:p w:rsidR="00A20FF8" w:rsidRPr="00A20FF8" w:rsidRDefault="00A20FF8" w:rsidP="00A20FF8">
            <w:pPr>
              <w:pStyle w:val="Prrafodelista"/>
              <w:numPr>
                <w:ilvl w:val="0"/>
                <w:numId w:val="44"/>
              </w:numPr>
              <w:rPr>
                <w:rFonts w:ascii="Arial" w:hAnsi="Arial" w:cs="Arial"/>
                <w:sz w:val="14"/>
                <w:szCs w:val="14"/>
              </w:rPr>
            </w:pPr>
            <w:r>
              <w:rPr>
                <w:rFonts w:ascii="Arial" w:hAnsi="Arial" w:cs="Arial"/>
                <w:sz w:val="14"/>
                <w:szCs w:val="14"/>
              </w:rPr>
              <w:t>Mejorar las condiciones de las escuelas mediante la participación activa de la comunidad.</w:t>
            </w:r>
          </w:p>
          <w:p w:rsidR="00A20FF8" w:rsidRDefault="00A20FF8" w:rsidP="00A20FF8">
            <w:pPr>
              <w:rPr>
                <w:rFonts w:ascii="Arial" w:hAnsi="Arial" w:cs="Arial"/>
                <w:sz w:val="14"/>
                <w:szCs w:val="14"/>
              </w:rPr>
            </w:pPr>
            <w:r>
              <w:rPr>
                <w:rFonts w:ascii="Arial" w:hAnsi="Arial" w:cs="Arial"/>
                <w:sz w:val="14"/>
                <w:szCs w:val="14"/>
              </w:rPr>
              <w:t>.</w:t>
            </w:r>
          </w:p>
          <w:p w:rsidR="00A20FF8" w:rsidRPr="00B4389C" w:rsidRDefault="00A20FF8" w:rsidP="00A20FF8">
            <w:pPr>
              <w:pStyle w:val="Prrafodelista"/>
              <w:jc w:val="both"/>
              <w:rPr>
                <w:rFonts w:ascii="Arial" w:hAnsi="Arial" w:cs="Arial"/>
                <w:sz w:val="14"/>
                <w:szCs w:val="14"/>
              </w:rPr>
            </w:pPr>
          </w:p>
          <w:p w:rsidR="00894544" w:rsidRDefault="00894544" w:rsidP="00005A98">
            <w:pPr>
              <w:jc w:val="both"/>
              <w:rPr>
                <w:rFonts w:ascii="Arial" w:hAnsi="Arial" w:cs="Arial"/>
                <w:sz w:val="14"/>
                <w:szCs w:val="14"/>
              </w:rPr>
            </w:pPr>
          </w:p>
          <w:p w:rsidR="00894544" w:rsidRPr="00B4389C" w:rsidRDefault="00894544" w:rsidP="00B4389C">
            <w:pPr>
              <w:pStyle w:val="Prrafodelista"/>
              <w:numPr>
                <w:ilvl w:val="0"/>
                <w:numId w:val="44"/>
              </w:numPr>
              <w:jc w:val="both"/>
              <w:rPr>
                <w:rFonts w:ascii="Arial" w:hAnsi="Arial" w:cs="Arial"/>
                <w:sz w:val="14"/>
                <w:szCs w:val="14"/>
              </w:rPr>
            </w:pPr>
            <w:r w:rsidRPr="00B4389C">
              <w:rPr>
                <w:rFonts w:ascii="Arial" w:hAnsi="Arial" w:cs="Arial"/>
                <w:sz w:val="14"/>
                <w:szCs w:val="14"/>
              </w:rPr>
              <w:t xml:space="preserve">Fomentar el fortalecimiento de lazos entre vecinos mediante actividades de recreación y talleres con el fin de apoyarse en situaciones adversas. </w:t>
            </w:r>
          </w:p>
          <w:p w:rsidR="00894544" w:rsidRPr="004A467C" w:rsidRDefault="00894544" w:rsidP="00005A98">
            <w:pPr>
              <w:jc w:val="both"/>
              <w:rPr>
                <w:rFonts w:ascii="Arial" w:hAnsi="Arial" w:cs="Arial"/>
                <w:sz w:val="14"/>
                <w:szCs w:val="14"/>
              </w:rPr>
            </w:pPr>
          </w:p>
        </w:tc>
        <w:tc>
          <w:tcPr>
            <w:tcW w:w="2086" w:type="dxa"/>
          </w:tcPr>
          <w:p w:rsidR="00005A98" w:rsidRDefault="00005A98" w:rsidP="00005A98">
            <w:pPr>
              <w:jc w:val="both"/>
              <w:rPr>
                <w:rFonts w:ascii="Arial" w:hAnsi="Arial" w:cs="Arial"/>
                <w:sz w:val="14"/>
                <w:szCs w:val="14"/>
              </w:rPr>
            </w:pPr>
          </w:p>
          <w:p w:rsidR="00894544" w:rsidRPr="00B4389C" w:rsidRDefault="005B0D51" w:rsidP="00B4389C">
            <w:pPr>
              <w:pStyle w:val="Prrafodelista"/>
              <w:numPr>
                <w:ilvl w:val="0"/>
                <w:numId w:val="44"/>
              </w:numPr>
              <w:jc w:val="both"/>
              <w:rPr>
                <w:rFonts w:ascii="Arial" w:hAnsi="Arial" w:cs="Arial"/>
                <w:sz w:val="14"/>
                <w:szCs w:val="14"/>
              </w:rPr>
            </w:pPr>
            <w:r>
              <w:rPr>
                <w:rFonts w:ascii="Arial" w:hAnsi="Arial" w:cs="Arial"/>
                <w:sz w:val="14"/>
                <w:szCs w:val="14"/>
              </w:rPr>
              <w:t xml:space="preserve"> Como comunidad exigir rendición de cuentas a</w:t>
            </w:r>
            <w:r w:rsidR="00894544" w:rsidRPr="00B4389C">
              <w:rPr>
                <w:rFonts w:ascii="Arial" w:hAnsi="Arial" w:cs="Arial"/>
                <w:sz w:val="14"/>
                <w:szCs w:val="14"/>
              </w:rPr>
              <w:t xml:space="preserve"> las autoridades (delegado) rendimientos claros de los recursos </w:t>
            </w:r>
            <w:r w:rsidR="00894544" w:rsidRPr="00B4389C">
              <w:rPr>
                <w:rFonts w:ascii="Arial" w:hAnsi="Arial" w:cs="Arial"/>
                <w:sz w:val="14"/>
                <w:szCs w:val="14"/>
              </w:rPr>
              <w:lastRenderedPageBreak/>
              <w:t xml:space="preserve">asignados a la comunidad. </w:t>
            </w:r>
          </w:p>
          <w:p w:rsidR="00894544" w:rsidRDefault="00894544" w:rsidP="00005A98">
            <w:pPr>
              <w:jc w:val="both"/>
              <w:rPr>
                <w:rFonts w:ascii="Arial" w:hAnsi="Arial" w:cs="Arial"/>
                <w:sz w:val="14"/>
                <w:szCs w:val="14"/>
              </w:rPr>
            </w:pPr>
          </w:p>
          <w:p w:rsidR="009602FB" w:rsidRDefault="009602FB" w:rsidP="00005A98">
            <w:pPr>
              <w:jc w:val="both"/>
              <w:rPr>
                <w:rFonts w:ascii="Arial" w:hAnsi="Arial" w:cs="Arial"/>
                <w:sz w:val="14"/>
                <w:szCs w:val="14"/>
              </w:rPr>
            </w:pPr>
          </w:p>
          <w:p w:rsidR="00894544" w:rsidRDefault="00894544" w:rsidP="00005A98">
            <w:pPr>
              <w:jc w:val="both"/>
              <w:rPr>
                <w:rFonts w:ascii="Arial" w:hAnsi="Arial" w:cs="Arial"/>
                <w:sz w:val="14"/>
                <w:szCs w:val="14"/>
              </w:rPr>
            </w:pPr>
          </w:p>
          <w:p w:rsidR="00894544" w:rsidRPr="00B4389C" w:rsidRDefault="00894544" w:rsidP="00B4389C">
            <w:pPr>
              <w:pStyle w:val="Prrafodelista"/>
              <w:numPr>
                <w:ilvl w:val="0"/>
                <w:numId w:val="44"/>
              </w:numPr>
              <w:jc w:val="both"/>
              <w:rPr>
                <w:rFonts w:ascii="Arial" w:hAnsi="Arial" w:cs="Arial"/>
                <w:sz w:val="14"/>
                <w:szCs w:val="14"/>
              </w:rPr>
            </w:pPr>
            <w:r w:rsidRPr="00B4389C">
              <w:rPr>
                <w:rFonts w:ascii="Arial" w:hAnsi="Arial" w:cs="Arial"/>
                <w:sz w:val="14"/>
                <w:szCs w:val="14"/>
              </w:rPr>
              <w:t>Algunas de las obras para mejorar el entorno pueden ser llevadas a cabo mediante la organización de faenas.</w:t>
            </w:r>
          </w:p>
        </w:tc>
        <w:tc>
          <w:tcPr>
            <w:tcW w:w="1458" w:type="dxa"/>
          </w:tcPr>
          <w:p w:rsidR="00005A98" w:rsidRPr="004A467C" w:rsidRDefault="00005A98" w:rsidP="00005A98">
            <w:pPr>
              <w:jc w:val="both"/>
              <w:rPr>
                <w:rFonts w:ascii="Arial" w:hAnsi="Arial" w:cs="Arial"/>
                <w:sz w:val="14"/>
                <w:szCs w:val="14"/>
              </w:rPr>
            </w:pPr>
          </w:p>
        </w:tc>
      </w:tr>
      <w:tr w:rsidR="004A467C" w:rsidRPr="004A467C" w:rsidTr="00E76127">
        <w:tc>
          <w:tcPr>
            <w:tcW w:w="2079" w:type="dxa"/>
          </w:tcPr>
          <w:p w:rsidR="00005A98" w:rsidRPr="004A467C" w:rsidRDefault="00005A98" w:rsidP="00005A98">
            <w:pPr>
              <w:jc w:val="both"/>
              <w:rPr>
                <w:rFonts w:ascii="Arial" w:hAnsi="Arial" w:cs="Arial"/>
                <w:sz w:val="14"/>
                <w:szCs w:val="14"/>
              </w:rPr>
            </w:pPr>
          </w:p>
        </w:tc>
        <w:tc>
          <w:tcPr>
            <w:tcW w:w="2136" w:type="dxa"/>
          </w:tcPr>
          <w:p w:rsidR="00005A98" w:rsidRPr="004A467C" w:rsidRDefault="00005A98" w:rsidP="00005A98">
            <w:pPr>
              <w:jc w:val="both"/>
              <w:rPr>
                <w:rFonts w:ascii="Arial" w:hAnsi="Arial" w:cs="Arial"/>
                <w:sz w:val="14"/>
                <w:szCs w:val="14"/>
              </w:rPr>
            </w:pPr>
          </w:p>
        </w:tc>
        <w:tc>
          <w:tcPr>
            <w:tcW w:w="2086" w:type="dxa"/>
          </w:tcPr>
          <w:p w:rsidR="00005A98" w:rsidRPr="004A467C" w:rsidRDefault="00005A98" w:rsidP="00005A98">
            <w:pPr>
              <w:jc w:val="both"/>
              <w:rPr>
                <w:rFonts w:ascii="Arial" w:hAnsi="Arial" w:cs="Arial"/>
                <w:sz w:val="14"/>
                <w:szCs w:val="14"/>
              </w:rPr>
            </w:pPr>
          </w:p>
        </w:tc>
        <w:tc>
          <w:tcPr>
            <w:tcW w:w="1458" w:type="dxa"/>
          </w:tcPr>
          <w:p w:rsidR="00005A98" w:rsidRPr="004A467C" w:rsidRDefault="00005A98" w:rsidP="00005A98">
            <w:pPr>
              <w:jc w:val="both"/>
              <w:rPr>
                <w:rFonts w:ascii="Arial" w:hAnsi="Arial" w:cs="Arial"/>
                <w:sz w:val="14"/>
                <w:szCs w:val="14"/>
              </w:rPr>
            </w:pPr>
          </w:p>
        </w:tc>
      </w:tr>
    </w:tbl>
    <w:p w:rsidR="00005A98" w:rsidRPr="004A467C" w:rsidRDefault="00921472" w:rsidP="00005A98">
      <w:pPr>
        <w:ind w:left="1069"/>
        <w:jc w:val="both"/>
        <w:rPr>
          <w:rFonts w:ascii="Arial" w:hAnsi="Arial" w:cs="Arial"/>
          <w:sz w:val="14"/>
          <w:szCs w:val="14"/>
        </w:rPr>
      </w:pPr>
      <w:r>
        <w:rPr>
          <w:rFonts w:ascii="Arial" w:hAnsi="Arial" w:cs="Arial"/>
          <w:sz w:val="14"/>
          <w:szCs w:val="14"/>
        </w:rPr>
        <w:t xml:space="preserve">Fuente: del autor </w:t>
      </w:r>
    </w:p>
    <w:p w:rsidR="00B4389C" w:rsidRDefault="00B4389C" w:rsidP="00B4389C">
      <w:pPr>
        <w:spacing w:line="360" w:lineRule="auto"/>
        <w:jc w:val="both"/>
        <w:rPr>
          <w:rFonts w:ascii="Arial" w:hAnsi="Arial" w:cs="Arial"/>
          <w:sz w:val="14"/>
          <w:szCs w:val="14"/>
        </w:rPr>
      </w:pPr>
    </w:p>
    <w:p w:rsidR="00E1444A" w:rsidRPr="009F0482" w:rsidRDefault="00B4389C" w:rsidP="00B4389C">
      <w:pPr>
        <w:spacing w:line="360" w:lineRule="auto"/>
        <w:ind w:firstLine="709"/>
        <w:jc w:val="both"/>
        <w:rPr>
          <w:rFonts w:ascii="Arial" w:hAnsi="Arial" w:cs="Arial"/>
          <w:sz w:val="24"/>
          <w:szCs w:val="24"/>
        </w:rPr>
      </w:pPr>
      <w:r>
        <w:rPr>
          <w:rFonts w:ascii="Arial" w:hAnsi="Arial" w:cs="Arial"/>
          <w:sz w:val="24"/>
          <w:szCs w:val="24"/>
        </w:rPr>
        <w:t>Como se mencionó anteriormente,</w:t>
      </w:r>
      <w:r w:rsidR="0055506B">
        <w:rPr>
          <w:rFonts w:ascii="Arial" w:hAnsi="Arial" w:cs="Arial"/>
          <w:sz w:val="24"/>
          <w:szCs w:val="24"/>
        </w:rPr>
        <w:t xml:space="preserve"> se pretende dar</w:t>
      </w:r>
      <w:r w:rsidR="00E1444A" w:rsidRPr="009F0482">
        <w:rPr>
          <w:rFonts w:ascii="Arial" w:hAnsi="Arial" w:cs="Arial"/>
          <w:sz w:val="24"/>
          <w:szCs w:val="24"/>
        </w:rPr>
        <w:t xml:space="preserve"> respuesta</w:t>
      </w:r>
      <w:r w:rsidR="0055506B">
        <w:rPr>
          <w:rFonts w:ascii="Arial" w:hAnsi="Arial" w:cs="Arial"/>
          <w:sz w:val="24"/>
          <w:szCs w:val="24"/>
        </w:rPr>
        <w:t>s</w:t>
      </w:r>
      <w:r w:rsidR="00E1444A" w:rsidRPr="009F0482">
        <w:rPr>
          <w:rFonts w:ascii="Arial" w:hAnsi="Arial" w:cs="Arial"/>
          <w:sz w:val="24"/>
          <w:szCs w:val="24"/>
        </w:rPr>
        <w:t xml:space="preserve"> a la</w:t>
      </w:r>
      <w:r w:rsidR="0055506B">
        <w:rPr>
          <w:rFonts w:ascii="Arial" w:hAnsi="Arial" w:cs="Arial"/>
          <w:sz w:val="24"/>
          <w:szCs w:val="24"/>
        </w:rPr>
        <w:t>s</w:t>
      </w:r>
      <w:r w:rsidR="00E1444A" w:rsidRPr="009F0482">
        <w:rPr>
          <w:rFonts w:ascii="Arial" w:hAnsi="Arial" w:cs="Arial"/>
          <w:sz w:val="24"/>
          <w:szCs w:val="24"/>
        </w:rPr>
        <w:t xml:space="preserve"> pregunta</w:t>
      </w:r>
      <w:r w:rsidR="0055506B">
        <w:rPr>
          <w:rFonts w:ascii="Arial" w:hAnsi="Arial" w:cs="Arial"/>
          <w:sz w:val="24"/>
          <w:szCs w:val="24"/>
        </w:rPr>
        <w:t>s</w:t>
      </w:r>
      <w:r w:rsidR="00E1444A" w:rsidRPr="009F0482">
        <w:rPr>
          <w:rFonts w:ascii="Arial" w:hAnsi="Arial" w:cs="Arial"/>
          <w:sz w:val="24"/>
          <w:szCs w:val="24"/>
        </w:rPr>
        <w:t xml:space="preserve"> que se formula</w:t>
      </w:r>
      <w:r w:rsidR="0055506B">
        <w:rPr>
          <w:rFonts w:ascii="Arial" w:hAnsi="Arial" w:cs="Arial"/>
          <w:sz w:val="24"/>
          <w:szCs w:val="24"/>
        </w:rPr>
        <w:t>n</w:t>
      </w:r>
      <w:r w:rsidR="00E1444A" w:rsidRPr="009F0482">
        <w:rPr>
          <w:rFonts w:ascii="Arial" w:hAnsi="Arial" w:cs="Arial"/>
          <w:sz w:val="24"/>
          <w:szCs w:val="24"/>
        </w:rPr>
        <w:t xml:space="preserve"> al centro de cada recuadro, con esto se permite organizar las posibles acciones para trabajar los objetivos seleccionados</w:t>
      </w:r>
      <w:r w:rsidR="00E1444A">
        <w:rPr>
          <w:rFonts w:ascii="Arial" w:hAnsi="Arial" w:cs="Arial"/>
          <w:sz w:val="24"/>
          <w:szCs w:val="24"/>
        </w:rPr>
        <w:t xml:space="preserve"> en la fase anterior. Como complemento se evalúan cuáles podrían ser las primeras acciones a realizar mediante una grafico que muestre cuál de estas acciones requiere pocos recursos y es más urgente la organización se puede agrupar de la siguiente manera (CYTED,</w:t>
      </w:r>
      <w:r w:rsidR="00E76127">
        <w:rPr>
          <w:rFonts w:ascii="Arial" w:hAnsi="Arial" w:cs="Arial"/>
          <w:sz w:val="24"/>
          <w:szCs w:val="24"/>
        </w:rPr>
        <w:t>1999</w:t>
      </w:r>
      <w:r w:rsidR="00E1444A">
        <w:rPr>
          <w:rFonts w:ascii="Arial" w:hAnsi="Arial" w:cs="Arial"/>
          <w:sz w:val="24"/>
          <w:szCs w:val="24"/>
        </w:rPr>
        <w:t>):</w:t>
      </w:r>
    </w:p>
    <w:p w:rsidR="00E1444A" w:rsidRDefault="00E1444A" w:rsidP="0055506B">
      <w:pPr>
        <w:spacing w:line="360" w:lineRule="auto"/>
        <w:ind w:left="1418"/>
        <w:jc w:val="both"/>
        <w:rPr>
          <w:rFonts w:ascii="Arial" w:hAnsi="Arial" w:cs="Arial"/>
          <w:sz w:val="24"/>
          <w:szCs w:val="24"/>
        </w:rPr>
      </w:pPr>
      <w:r>
        <w:rPr>
          <w:rFonts w:ascii="Arial" w:hAnsi="Arial" w:cs="Arial"/>
          <w:sz w:val="24"/>
          <w:szCs w:val="24"/>
        </w:rPr>
        <w:t>…</w:t>
      </w:r>
      <w:r w:rsidRPr="00C301E6">
        <w:rPr>
          <w:rFonts w:ascii="Arial" w:hAnsi="Arial" w:cs="Arial"/>
          <w:sz w:val="24"/>
          <w:szCs w:val="24"/>
        </w:rPr>
        <w:t>puede convenirse una escala de muy alto, alto, medio, bajo, muy bajo y nulo, otorgándose respectivamente del cinco al cero. De manera que para cada acción–si es este el objetivo de aplicar la técnica– primeramente, se le otorga un valor al impacto que produzca (del cero al cinco según se valore) y un valor al esfuerzo que requiera (del cero al cinco), así que cada una de ellas va a tener do</w:t>
      </w:r>
      <w:r w:rsidR="0055506B">
        <w:rPr>
          <w:rFonts w:ascii="Arial" w:hAnsi="Arial" w:cs="Arial"/>
          <w:sz w:val="24"/>
          <w:szCs w:val="24"/>
        </w:rPr>
        <w:t>s valores (x, y), uno para las ‘x’ y otro para las ‘</w:t>
      </w:r>
      <w:r w:rsidRPr="00C301E6">
        <w:rPr>
          <w:rFonts w:ascii="Arial" w:hAnsi="Arial" w:cs="Arial"/>
          <w:sz w:val="24"/>
          <w:szCs w:val="24"/>
        </w:rPr>
        <w:t>y</w:t>
      </w:r>
      <w:r w:rsidR="0055506B">
        <w:rPr>
          <w:rFonts w:ascii="Arial" w:hAnsi="Arial" w:cs="Arial"/>
          <w:sz w:val="24"/>
          <w:szCs w:val="24"/>
        </w:rPr>
        <w:t>’</w:t>
      </w:r>
      <w:r>
        <w:rPr>
          <w:rFonts w:ascii="Arial" w:hAnsi="Arial" w:cs="Arial"/>
          <w:sz w:val="24"/>
          <w:szCs w:val="24"/>
        </w:rPr>
        <w:t xml:space="preserve"> (p.181)</w:t>
      </w:r>
    </w:p>
    <w:p w:rsidR="00E1444A" w:rsidRDefault="00E1444A" w:rsidP="00E1444A">
      <w:pPr>
        <w:spacing w:line="360" w:lineRule="auto"/>
        <w:rPr>
          <w:rFonts w:ascii="Arial" w:hAnsi="Arial" w:cs="Arial"/>
          <w:sz w:val="24"/>
          <w:szCs w:val="24"/>
        </w:rPr>
      </w:pPr>
    </w:p>
    <w:p w:rsidR="00E1444A" w:rsidRPr="00C301E6" w:rsidRDefault="00E1444A" w:rsidP="00E1444A">
      <w:pPr>
        <w:spacing w:line="360" w:lineRule="auto"/>
        <w:rPr>
          <w:rFonts w:ascii="Arial" w:hAnsi="Arial" w:cs="Arial"/>
        </w:rPr>
      </w:pPr>
    </w:p>
    <w:p w:rsidR="00E1444A" w:rsidRPr="005C3344" w:rsidRDefault="00E1444A" w:rsidP="00E1444A">
      <w:pPr>
        <w:pStyle w:val="Descripcin"/>
        <w:keepNext/>
        <w:jc w:val="center"/>
        <w:rPr>
          <w:rFonts w:ascii="Arial" w:hAnsi="Arial" w:cs="Arial"/>
          <w:color w:val="auto"/>
          <w:sz w:val="20"/>
          <w:szCs w:val="20"/>
        </w:rPr>
      </w:pPr>
      <w:bookmarkStart w:id="131" w:name="_Toc48653266"/>
      <w:r w:rsidRPr="005C3344">
        <w:rPr>
          <w:rFonts w:ascii="Arial" w:hAnsi="Arial" w:cs="Arial"/>
          <w:color w:val="auto"/>
          <w:sz w:val="20"/>
          <w:szCs w:val="20"/>
        </w:rPr>
        <w:lastRenderedPageBreak/>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72</w:t>
      </w:r>
      <w:r w:rsidR="00E76127">
        <w:rPr>
          <w:rFonts w:ascii="Arial" w:hAnsi="Arial" w:cs="Arial"/>
          <w:color w:val="auto"/>
          <w:sz w:val="20"/>
          <w:szCs w:val="20"/>
        </w:rPr>
        <w:fldChar w:fldCharType="end"/>
      </w:r>
      <w:r w:rsidRPr="005C3344">
        <w:rPr>
          <w:rFonts w:ascii="Arial" w:hAnsi="Arial" w:cs="Arial"/>
          <w:color w:val="auto"/>
          <w:sz w:val="20"/>
          <w:szCs w:val="20"/>
        </w:rPr>
        <w:t xml:space="preserve"> Grafico para la mejor opción</w:t>
      </w:r>
      <w:bookmarkEnd w:id="131"/>
      <w:r w:rsidRPr="005C3344">
        <w:rPr>
          <w:rFonts w:ascii="Arial" w:hAnsi="Arial" w:cs="Arial"/>
          <w:color w:val="auto"/>
          <w:sz w:val="20"/>
          <w:szCs w:val="20"/>
        </w:rPr>
        <w:t xml:space="preserve"> </w:t>
      </w:r>
    </w:p>
    <w:p w:rsidR="00E1444A" w:rsidRDefault="00E1444A" w:rsidP="00E1444A">
      <w:pPr>
        <w:spacing w:line="360" w:lineRule="auto"/>
        <w:jc w:val="center"/>
        <w:rPr>
          <w:rFonts w:ascii="Arial" w:hAnsi="Arial" w:cs="Arial"/>
          <w:sz w:val="24"/>
          <w:szCs w:val="24"/>
        </w:rPr>
      </w:pPr>
      <w:r>
        <w:rPr>
          <w:noProof/>
          <w:lang w:eastAsia="es-MX"/>
        </w:rPr>
        <w:drawing>
          <wp:inline distT="0" distB="0" distL="0" distR="0" wp14:anchorId="292E4A97" wp14:editId="6FF0434B">
            <wp:extent cx="4734732" cy="2694902"/>
            <wp:effectExtent l="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9"/>
                    <a:srcRect l="31071" t="34614" r="26956" b="22911"/>
                    <a:stretch/>
                  </pic:blipFill>
                  <pic:spPr bwMode="auto">
                    <a:xfrm>
                      <a:off x="0" y="0"/>
                      <a:ext cx="4748509" cy="2702744"/>
                    </a:xfrm>
                    <a:prstGeom prst="rect">
                      <a:avLst/>
                    </a:prstGeom>
                    <a:ln>
                      <a:noFill/>
                    </a:ln>
                    <a:extLst>
                      <a:ext uri="{53640926-AAD7-44D8-BBD7-CCE9431645EC}">
                        <a14:shadowObscured xmlns:a14="http://schemas.microsoft.com/office/drawing/2010/main"/>
                      </a:ext>
                    </a:extLst>
                  </pic:spPr>
                </pic:pic>
              </a:graphicData>
            </a:graphic>
          </wp:inline>
        </w:drawing>
      </w:r>
    </w:p>
    <w:p w:rsidR="00E1444A" w:rsidRPr="00CF1CE9" w:rsidRDefault="00E1444A" w:rsidP="00E1444A">
      <w:pPr>
        <w:spacing w:line="360" w:lineRule="auto"/>
        <w:jc w:val="center"/>
        <w:rPr>
          <w:rFonts w:ascii="Arial" w:hAnsi="Arial" w:cs="Arial"/>
        </w:rPr>
      </w:pPr>
      <w:r w:rsidRPr="00CF1CE9">
        <w:rPr>
          <w:rFonts w:ascii="Arial" w:hAnsi="Arial" w:cs="Arial"/>
        </w:rPr>
        <w:t xml:space="preserve">Fuente: CYTED, </w:t>
      </w:r>
      <w:r w:rsidR="00E76127">
        <w:rPr>
          <w:rFonts w:ascii="Arial" w:hAnsi="Arial" w:cs="Arial"/>
        </w:rPr>
        <w:t>1999</w:t>
      </w:r>
      <w:r w:rsidR="00481037">
        <w:rPr>
          <w:rFonts w:ascii="Arial" w:hAnsi="Arial" w:cs="Arial"/>
        </w:rPr>
        <w:t>: 182</w:t>
      </w:r>
    </w:p>
    <w:p w:rsidR="00E1444A" w:rsidRDefault="00E1444A" w:rsidP="00E1444A">
      <w:pPr>
        <w:spacing w:line="360" w:lineRule="auto"/>
        <w:rPr>
          <w:rFonts w:ascii="Arial" w:hAnsi="Arial" w:cs="Arial"/>
          <w:sz w:val="24"/>
          <w:szCs w:val="24"/>
        </w:rPr>
      </w:pPr>
    </w:p>
    <w:p w:rsidR="00E1444A" w:rsidRDefault="00E1444A" w:rsidP="00B52016">
      <w:pPr>
        <w:spacing w:line="360" w:lineRule="auto"/>
        <w:ind w:firstLine="709"/>
        <w:jc w:val="both"/>
        <w:rPr>
          <w:rFonts w:ascii="Arial" w:hAnsi="Arial" w:cs="Arial"/>
          <w:sz w:val="24"/>
          <w:szCs w:val="24"/>
        </w:rPr>
      </w:pPr>
      <w:r>
        <w:rPr>
          <w:rFonts w:ascii="Arial" w:hAnsi="Arial" w:cs="Arial"/>
          <w:sz w:val="24"/>
          <w:szCs w:val="24"/>
        </w:rPr>
        <w:t>De esta manera se pode graficar que acciones requieren que esfuerzos, se dará prioridad a las acciones que requieran menor esfuerzo y mayor impacto.</w:t>
      </w:r>
    </w:p>
    <w:p w:rsidR="006D751B" w:rsidRDefault="00E1444A" w:rsidP="00B52016">
      <w:pPr>
        <w:spacing w:line="360" w:lineRule="auto"/>
        <w:ind w:firstLine="709"/>
        <w:jc w:val="both"/>
        <w:rPr>
          <w:rFonts w:ascii="Arial" w:hAnsi="Arial" w:cs="Arial"/>
          <w:sz w:val="24"/>
          <w:szCs w:val="24"/>
        </w:rPr>
      </w:pPr>
      <w:r>
        <w:rPr>
          <w:rFonts w:ascii="Arial" w:hAnsi="Arial" w:cs="Arial"/>
          <w:sz w:val="24"/>
          <w:szCs w:val="24"/>
        </w:rPr>
        <w:t>En este proceso el objetivo es crear líderes en la comunidad que sean capaces de reconocer las problemáticas y potencialidades de su entorno</w:t>
      </w:r>
      <w:r w:rsidR="0055506B">
        <w:rPr>
          <w:rFonts w:ascii="Arial" w:hAnsi="Arial" w:cs="Arial"/>
          <w:sz w:val="24"/>
          <w:szCs w:val="24"/>
        </w:rPr>
        <w:t xml:space="preserve"> para posteriormente aplicar estas últimas al mejoramiento de las viviendas en la comunidad</w:t>
      </w:r>
      <w:r>
        <w:rPr>
          <w:rFonts w:ascii="Arial" w:hAnsi="Arial" w:cs="Arial"/>
          <w:sz w:val="24"/>
          <w:szCs w:val="24"/>
        </w:rPr>
        <w:t>.</w:t>
      </w:r>
    </w:p>
    <w:p w:rsidR="0055506B" w:rsidRDefault="0055506B" w:rsidP="00B52016">
      <w:pPr>
        <w:spacing w:line="360" w:lineRule="auto"/>
        <w:ind w:firstLine="709"/>
        <w:jc w:val="both"/>
        <w:rPr>
          <w:rFonts w:ascii="Arial" w:hAnsi="Arial" w:cs="Arial"/>
          <w:sz w:val="24"/>
          <w:szCs w:val="24"/>
        </w:rPr>
      </w:pPr>
      <w:r>
        <w:rPr>
          <w:rFonts w:ascii="Arial" w:hAnsi="Arial" w:cs="Arial"/>
          <w:sz w:val="24"/>
          <w:szCs w:val="24"/>
        </w:rPr>
        <w:t>Cabe mencionar que todo el proceso que se ha llevado hasta este punto es con el fin de entender el territorio y la vivienda como uno solo, los proyectos para la comunidad que se derivan del análisis anterior, tienen la finalidad de crear cohesión social para apoyar a los procesos participativos dentro de la vivienda.</w:t>
      </w:r>
    </w:p>
    <w:p w:rsidR="006D751B" w:rsidRDefault="006D751B" w:rsidP="00B52016">
      <w:pPr>
        <w:spacing w:line="360" w:lineRule="auto"/>
        <w:ind w:firstLine="709"/>
        <w:jc w:val="both"/>
        <w:rPr>
          <w:rFonts w:ascii="Arial" w:hAnsi="Arial" w:cs="Arial"/>
          <w:sz w:val="24"/>
          <w:szCs w:val="24"/>
        </w:rPr>
      </w:pPr>
      <w:r>
        <w:rPr>
          <w:rFonts w:ascii="Arial" w:hAnsi="Arial" w:cs="Arial"/>
          <w:sz w:val="24"/>
          <w:szCs w:val="24"/>
        </w:rPr>
        <w:t xml:space="preserve"> A continuación, se le asignan los valores a cada una de las respuestas del diagrama DAFO en escala del </w:t>
      </w:r>
      <w:r w:rsidR="0055506B">
        <w:rPr>
          <w:rFonts w:ascii="Arial" w:hAnsi="Arial" w:cs="Arial"/>
          <w:sz w:val="24"/>
          <w:szCs w:val="24"/>
        </w:rPr>
        <w:t xml:space="preserve">menos </w:t>
      </w:r>
      <w:r>
        <w:rPr>
          <w:rFonts w:ascii="Arial" w:hAnsi="Arial" w:cs="Arial"/>
          <w:sz w:val="24"/>
          <w:szCs w:val="24"/>
        </w:rPr>
        <w:t xml:space="preserve">uno al cinco de acuerdo al impacto que produzca (eje x) y el esfuerzo que se requiera (eje y). </w:t>
      </w:r>
    </w:p>
    <w:p w:rsidR="00A20FF8" w:rsidRDefault="00A20FF8" w:rsidP="00E1444A">
      <w:pPr>
        <w:spacing w:line="360" w:lineRule="auto"/>
        <w:rPr>
          <w:rFonts w:ascii="Arial" w:hAnsi="Arial" w:cs="Arial"/>
          <w:sz w:val="24"/>
          <w:szCs w:val="24"/>
        </w:rPr>
      </w:pPr>
    </w:p>
    <w:p w:rsidR="00A20FF8" w:rsidRDefault="00A20FF8" w:rsidP="00E1444A">
      <w:pPr>
        <w:spacing w:line="360" w:lineRule="auto"/>
        <w:rPr>
          <w:rFonts w:ascii="Arial" w:hAnsi="Arial" w:cs="Arial"/>
          <w:sz w:val="24"/>
          <w:szCs w:val="24"/>
        </w:rPr>
      </w:pPr>
    </w:p>
    <w:p w:rsidR="00B52016" w:rsidRPr="00B52016" w:rsidRDefault="00B52016" w:rsidP="00B52016">
      <w:pPr>
        <w:pStyle w:val="Descripcin"/>
        <w:keepNext/>
        <w:jc w:val="center"/>
        <w:rPr>
          <w:rFonts w:ascii="Arial" w:hAnsi="Arial" w:cs="Arial"/>
          <w:color w:val="auto"/>
          <w:sz w:val="20"/>
          <w:szCs w:val="20"/>
        </w:rPr>
      </w:pPr>
      <w:bookmarkStart w:id="132" w:name="_Toc48653194"/>
      <w:r w:rsidRPr="00B52016">
        <w:rPr>
          <w:rFonts w:ascii="Arial" w:hAnsi="Arial" w:cs="Arial"/>
          <w:color w:val="auto"/>
          <w:sz w:val="20"/>
          <w:szCs w:val="20"/>
        </w:rPr>
        <w:lastRenderedPageBreak/>
        <w:t xml:space="preserve">Tabla </w:t>
      </w:r>
      <w:r w:rsidRPr="00B52016">
        <w:rPr>
          <w:rFonts w:ascii="Arial" w:hAnsi="Arial" w:cs="Arial"/>
          <w:color w:val="auto"/>
          <w:sz w:val="20"/>
          <w:szCs w:val="20"/>
        </w:rPr>
        <w:fldChar w:fldCharType="begin"/>
      </w:r>
      <w:r w:rsidRPr="00B52016">
        <w:rPr>
          <w:rFonts w:ascii="Arial" w:hAnsi="Arial" w:cs="Arial"/>
          <w:color w:val="auto"/>
          <w:sz w:val="20"/>
          <w:szCs w:val="20"/>
        </w:rPr>
        <w:instrText xml:space="preserve"> SEQ Tabla \* ARABIC </w:instrText>
      </w:r>
      <w:r w:rsidRPr="00B52016">
        <w:rPr>
          <w:rFonts w:ascii="Arial" w:hAnsi="Arial" w:cs="Arial"/>
          <w:color w:val="auto"/>
          <w:sz w:val="20"/>
          <w:szCs w:val="20"/>
        </w:rPr>
        <w:fldChar w:fldCharType="separate"/>
      </w:r>
      <w:r w:rsidR="005F3A6E">
        <w:rPr>
          <w:rFonts w:ascii="Arial" w:hAnsi="Arial" w:cs="Arial"/>
          <w:noProof/>
          <w:color w:val="auto"/>
          <w:sz w:val="20"/>
          <w:szCs w:val="20"/>
        </w:rPr>
        <w:t>11</w:t>
      </w:r>
      <w:r w:rsidRPr="00B52016">
        <w:rPr>
          <w:rFonts w:ascii="Arial" w:hAnsi="Arial" w:cs="Arial"/>
          <w:color w:val="auto"/>
          <w:sz w:val="20"/>
          <w:szCs w:val="20"/>
        </w:rPr>
        <w:fldChar w:fldCharType="end"/>
      </w:r>
      <w:r w:rsidR="0055506B">
        <w:rPr>
          <w:rFonts w:ascii="Arial" w:hAnsi="Arial" w:cs="Arial"/>
          <w:color w:val="auto"/>
          <w:sz w:val="20"/>
          <w:szCs w:val="20"/>
        </w:rPr>
        <w:t xml:space="preserve"> V</w:t>
      </w:r>
      <w:r w:rsidRPr="00B52016">
        <w:rPr>
          <w:rFonts w:ascii="Arial" w:hAnsi="Arial" w:cs="Arial"/>
          <w:color w:val="auto"/>
          <w:sz w:val="20"/>
          <w:szCs w:val="20"/>
        </w:rPr>
        <w:t xml:space="preserve">alores de las soluciones en relación impacto </w:t>
      </w:r>
      <w:r w:rsidR="0055506B" w:rsidRPr="00B52016">
        <w:rPr>
          <w:rFonts w:ascii="Arial" w:hAnsi="Arial" w:cs="Arial"/>
          <w:color w:val="auto"/>
          <w:sz w:val="20"/>
          <w:szCs w:val="20"/>
        </w:rPr>
        <w:t>esfuerzo</w:t>
      </w:r>
      <w:r w:rsidR="00481037">
        <w:rPr>
          <w:rFonts w:ascii="Arial" w:hAnsi="Arial" w:cs="Arial"/>
          <w:color w:val="auto"/>
          <w:sz w:val="20"/>
          <w:szCs w:val="20"/>
        </w:rPr>
        <w:t>.</w:t>
      </w:r>
      <w:bookmarkEnd w:id="132"/>
    </w:p>
    <w:tbl>
      <w:tblPr>
        <w:tblStyle w:val="Tablaconcuadrcula"/>
        <w:tblW w:w="0" w:type="auto"/>
        <w:tblLook w:val="04A0" w:firstRow="1" w:lastRow="0" w:firstColumn="1" w:lastColumn="0" w:noHBand="0" w:noVBand="1"/>
      </w:tblPr>
      <w:tblGrid>
        <w:gridCol w:w="2942"/>
        <w:gridCol w:w="2943"/>
        <w:gridCol w:w="2943"/>
      </w:tblGrid>
      <w:tr w:rsidR="006D751B" w:rsidTr="006D751B">
        <w:tc>
          <w:tcPr>
            <w:tcW w:w="2942" w:type="dxa"/>
          </w:tcPr>
          <w:p w:rsidR="006D751B" w:rsidRPr="005619DD" w:rsidRDefault="00A20FF8" w:rsidP="00E1444A">
            <w:pPr>
              <w:spacing w:line="360" w:lineRule="auto"/>
              <w:rPr>
                <w:rFonts w:ascii="Arial" w:hAnsi="Arial" w:cs="Arial"/>
              </w:rPr>
            </w:pPr>
            <w:r w:rsidRPr="005619DD">
              <w:rPr>
                <w:rFonts w:ascii="Arial" w:hAnsi="Arial" w:cs="Arial"/>
              </w:rPr>
              <w:t xml:space="preserve">Respuestas o soluciones. </w:t>
            </w:r>
          </w:p>
        </w:tc>
        <w:tc>
          <w:tcPr>
            <w:tcW w:w="2943" w:type="dxa"/>
          </w:tcPr>
          <w:p w:rsidR="006D751B" w:rsidRPr="005619DD" w:rsidRDefault="00A20FF8" w:rsidP="00E1444A">
            <w:pPr>
              <w:spacing w:line="360" w:lineRule="auto"/>
              <w:rPr>
                <w:rFonts w:ascii="Arial" w:hAnsi="Arial" w:cs="Arial"/>
              </w:rPr>
            </w:pPr>
            <w:r w:rsidRPr="005619DD">
              <w:rPr>
                <w:rFonts w:ascii="Arial" w:hAnsi="Arial" w:cs="Arial"/>
              </w:rPr>
              <w:t xml:space="preserve">Impacto en la comunidad. </w:t>
            </w:r>
          </w:p>
        </w:tc>
        <w:tc>
          <w:tcPr>
            <w:tcW w:w="2943" w:type="dxa"/>
          </w:tcPr>
          <w:p w:rsidR="006D751B" w:rsidRPr="005619DD" w:rsidRDefault="00A20FF8" w:rsidP="00E1444A">
            <w:pPr>
              <w:spacing w:line="360" w:lineRule="auto"/>
              <w:rPr>
                <w:rFonts w:ascii="Arial" w:hAnsi="Arial" w:cs="Arial"/>
              </w:rPr>
            </w:pPr>
            <w:r w:rsidRPr="005619DD">
              <w:rPr>
                <w:rFonts w:ascii="Arial" w:hAnsi="Arial" w:cs="Arial"/>
              </w:rPr>
              <w:t>Esfuerzo de la comunidad.</w:t>
            </w:r>
          </w:p>
        </w:tc>
      </w:tr>
      <w:tr w:rsidR="006D751B" w:rsidTr="006D751B">
        <w:tc>
          <w:tcPr>
            <w:tcW w:w="2942" w:type="dxa"/>
          </w:tcPr>
          <w:p w:rsidR="006D751B" w:rsidRPr="005619DD" w:rsidRDefault="00A20FF8" w:rsidP="00E1444A">
            <w:pPr>
              <w:spacing w:line="360" w:lineRule="auto"/>
              <w:rPr>
                <w:rFonts w:ascii="Arial" w:hAnsi="Arial" w:cs="Arial"/>
                <w:sz w:val="14"/>
                <w:szCs w:val="14"/>
              </w:rPr>
            </w:pPr>
            <w:r w:rsidRPr="005619DD">
              <w:rPr>
                <w:rFonts w:ascii="Arial" w:hAnsi="Arial" w:cs="Arial"/>
                <w:sz w:val="14"/>
                <w:szCs w:val="14"/>
              </w:rPr>
              <w:t>Lograr que los apoyos gubernamentales sean vigilados por un comité comunitario.</w:t>
            </w:r>
          </w:p>
        </w:tc>
        <w:tc>
          <w:tcPr>
            <w:tcW w:w="2943" w:type="dxa"/>
          </w:tcPr>
          <w:p w:rsidR="006D751B" w:rsidRDefault="002E7159" w:rsidP="00B52016">
            <w:pPr>
              <w:spacing w:line="360" w:lineRule="auto"/>
              <w:jc w:val="center"/>
              <w:rPr>
                <w:rFonts w:ascii="Arial" w:hAnsi="Arial" w:cs="Arial"/>
                <w:sz w:val="24"/>
                <w:szCs w:val="24"/>
              </w:rPr>
            </w:pPr>
            <w:r>
              <w:rPr>
                <w:rFonts w:ascii="Arial" w:hAnsi="Arial" w:cs="Arial"/>
                <w:sz w:val="24"/>
                <w:szCs w:val="24"/>
              </w:rPr>
              <w:t>-3</w:t>
            </w:r>
          </w:p>
        </w:tc>
        <w:tc>
          <w:tcPr>
            <w:tcW w:w="2943" w:type="dxa"/>
          </w:tcPr>
          <w:p w:rsidR="006D751B" w:rsidRDefault="005619DD" w:rsidP="00B52016">
            <w:pPr>
              <w:spacing w:line="360" w:lineRule="auto"/>
              <w:jc w:val="center"/>
              <w:rPr>
                <w:rFonts w:ascii="Arial" w:hAnsi="Arial" w:cs="Arial"/>
                <w:sz w:val="24"/>
                <w:szCs w:val="24"/>
              </w:rPr>
            </w:pPr>
            <w:r>
              <w:rPr>
                <w:rFonts w:ascii="Arial" w:hAnsi="Arial" w:cs="Arial"/>
                <w:sz w:val="24"/>
                <w:szCs w:val="24"/>
              </w:rPr>
              <w:t>5</w:t>
            </w:r>
          </w:p>
        </w:tc>
      </w:tr>
      <w:tr w:rsidR="006D751B" w:rsidTr="00913477">
        <w:tc>
          <w:tcPr>
            <w:tcW w:w="2942" w:type="dxa"/>
          </w:tcPr>
          <w:p w:rsidR="006D751B" w:rsidRPr="005619DD" w:rsidRDefault="00A20FF8" w:rsidP="00A20FF8">
            <w:pPr>
              <w:rPr>
                <w:rFonts w:ascii="Arial" w:hAnsi="Arial" w:cs="Arial"/>
                <w:sz w:val="14"/>
                <w:szCs w:val="14"/>
              </w:rPr>
            </w:pPr>
            <w:r w:rsidRPr="005619DD">
              <w:rPr>
                <w:rFonts w:ascii="Arial" w:hAnsi="Arial" w:cs="Arial"/>
                <w:sz w:val="14"/>
                <w:szCs w:val="14"/>
              </w:rPr>
              <w:t>Consolidar a la comunidad como un lugar de modo de obra calificada</w:t>
            </w:r>
            <w:r w:rsidR="005619DD">
              <w:rPr>
                <w:rFonts w:ascii="Arial" w:hAnsi="Arial" w:cs="Arial"/>
                <w:sz w:val="14"/>
                <w:szCs w:val="14"/>
              </w:rPr>
              <w:t xml:space="preserve"> para proyectos de construcción con la ayuda de ferias del empleo organizada</w:t>
            </w:r>
            <w:r w:rsidR="00B720C2">
              <w:rPr>
                <w:rFonts w:ascii="Arial" w:hAnsi="Arial" w:cs="Arial"/>
                <w:sz w:val="14"/>
                <w:szCs w:val="14"/>
              </w:rPr>
              <w:t>s por el ayuntamiento.</w:t>
            </w:r>
          </w:p>
        </w:tc>
        <w:tc>
          <w:tcPr>
            <w:tcW w:w="2943" w:type="dxa"/>
          </w:tcPr>
          <w:p w:rsidR="006D751B" w:rsidRDefault="00B52016" w:rsidP="00B52016">
            <w:pPr>
              <w:spacing w:line="360" w:lineRule="auto"/>
              <w:jc w:val="center"/>
              <w:rPr>
                <w:rFonts w:ascii="Arial" w:hAnsi="Arial" w:cs="Arial"/>
                <w:sz w:val="24"/>
                <w:szCs w:val="24"/>
              </w:rPr>
            </w:pPr>
            <w:r>
              <w:rPr>
                <w:rFonts w:ascii="Arial" w:hAnsi="Arial" w:cs="Arial"/>
                <w:sz w:val="24"/>
                <w:szCs w:val="24"/>
              </w:rPr>
              <w:t>5</w:t>
            </w:r>
          </w:p>
        </w:tc>
        <w:tc>
          <w:tcPr>
            <w:tcW w:w="2943" w:type="dxa"/>
          </w:tcPr>
          <w:p w:rsidR="006D751B" w:rsidRDefault="002E7159" w:rsidP="00B52016">
            <w:pPr>
              <w:spacing w:line="360" w:lineRule="auto"/>
              <w:jc w:val="center"/>
              <w:rPr>
                <w:rFonts w:ascii="Arial" w:hAnsi="Arial" w:cs="Arial"/>
                <w:sz w:val="24"/>
                <w:szCs w:val="24"/>
              </w:rPr>
            </w:pPr>
            <w:r>
              <w:rPr>
                <w:rFonts w:ascii="Arial" w:hAnsi="Arial" w:cs="Arial"/>
                <w:sz w:val="24"/>
                <w:szCs w:val="24"/>
              </w:rPr>
              <w:t>4</w:t>
            </w:r>
          </w:p>
        </w:tc>
      </w:tr>
      <w:tr w:rsidR="006D751B" w:rsidTr="006D751B">
        <w:tc>
          <w:tcPr>
            <w:tcW w:w="2942" w:type="dxa"/>
          </w:tcPr>
          <w:p w:rsidR="006D751B" w:rsidRPr="005619DD" w:rsidRDefault="00A20FF8" w:rsidP="00E1444A">
            <w:pPr>
              <w:spacing w:line="360" w:lineRule="auto"/>
              <w:rPr>
                <w:rFonts w:ascii="Arial" w:hAnsi="Arial" w:cs="Arial"/>
                <w:sz w:val="14"/>
                <w:szCs w:val="14"/>
              </w:rPr>
            </w:pPr>
            <w:r w:rsidRPr="005619DD">
              <w:rPr>
                <w:rFonts w:ascii="Arial" w:hAnsi="Arial" w:cs="Arial"/>
                <w:sz w:val="14"/>
                <w:szCs w:val="14"/>
              </w:rPr>
              <w:t>Fomentar el cuidado de los manantiales y el agua mediante campañas de concientización e información</w:t>
            </w:r>
          </w:p>
        </w:tc>
        <w:tc>
          <w:tcPr>
            <w:tcW w:w="2943" w:type="dxa"/>
          </w:tcPr>
          <w:p w:rsidR="006D751B" w:rsidRDefault="00B52016" w:rsidP="00B52016">
            <w:pPr>
              <w:spacing w:line="360" w:lineRule="auto"/>
              <w:ind w:firstLine="708"/>
              <w:rPr>
                <w:rFonts w:ascii="Arial" w:hAnsi="Arial" w:cs="Arial"/>
                <w:sz w:val="24"/>
                <w:szCs w:val="24"/>
              </w:rPr>
            </w:pPr>
            <w:r>
              <w:rPr>
                <w:rFonts w:ascii="Arial" w:hAnsi="Arial" w:cs="Arial"/>
                <w:sz w:val="24"/>
                <w:szCs w:val="24"/>
              </w:rPr>
              <w:t xml:space="preserve">         3</w:t>
            </w:r>
          </w:p>
        </w:tc>
        <w:tc>
          <w:tcPr>
            <w:tcW w:w="2943" w:type="dxa"/>
          </w:tcPr>
          <w:p w:rsidR="006D751B" w:rsidRDefault="00B52016" w:rsidP="00B52016">
            <w:pPr>
              <w:spacing w:line="360" w:lineRule="auto"/>
              <w:jc w:val="center"/>
              <w:rPr>
                <w:rFonts w:ascii="Arial" w:hAnsi="Arial" w:cs="Arial"/>
                <w:sz w:val="24"/>
                <w:szCs w:val="24"/>
              </w:rPr>
            </w:pPr>
            <w:r>
              <w:rPr>
                <w:rFonts w:ascii="Arial" w:hAnsi="Arial" w:cs="Arial"/>
                <w:sz w:val="24"/>
                <w:szCs w:val="24"/>
              </w:rPr>
              <w:t>4</w:t>
            </w:r>
          </w:p>
        </w:tc>
      </w:tr>
      <w:tr w:rsidR="006D751B" w:rsidTr="006D751B">
        <w:tc>
          <w:tcPr>
            <w:tcW w:w="2942" w:type="dxa"/>
          </w:tcPr>
          <w:p w:rsidR="006D751B" w:rsidRPr="005619DD" w:rsidRDefault="00A20FF8" w:rsidP="00E1444A">
            <w:pPr>
              <w:spacing w:line="360" w:lineRule="auto"/>
              <w:rPr>
                <w:rFonts w:ascii="Arial" w:hAnsi="Arial" w:cs="Arial"/>
                <w:sz w:val="14"/>
                <w:szCs w:val="14"/>
              </w:rPr>
            </w:pPr>
            <w:r w:rsidRPr="005619DD">
              <w:rPr>
                <w:rFonts w:ascii="Arial" w:hAnsi="Arial" w:cs="Arial"/>
                <w:sz w:val="14"/>
                <w:szCs w:val="14"/>
              </w:rPr>
              <w:t>Fomentar la convivencia y el reconocimiento de la comunidad entre los vecinos</w:t>
            </w:r>
            <w:r w:rsidR="00B52016">
              <w:rPr>
                <w:rFonts w:ascii="Arial" w:hAnsi="Arial" w:cs="Arial"/>
                <w:sz w:val="14"/>
                <w:szCs w:val="14"/>
              </w:rPr>
              <w:t xml:space="preserve"> mediante reuniones o juntas vecinales</w:t>
            </w:r>
            <w:r w:rsidR="00B720C2">
              <w:rPr>
                <w:rFonts w:ascii="Arial" w:hAnsi="Arial" w:cs="Arial"/>
                <w:sz w:val="14"/>
                <w:szCs w:val="14"/>
              </w:rPr>
              <w:t xml:space="preserve"> </w:t>
            </w:r>
            <w:r w:rsidR="00FC5578">
              <w:rPr>
                <w:rFonts w:ascii="Arial" w:hAnsi="Arial" w:cs="Arial"/>
                <w:sz w:val="14"/>
                <w:szCs w:val="14"/>
              </w:rPr>
              <w:t>periódicas</w:t>
            </w:r>
            <w:r w:rsidRPr="005619DD">
              <w:rPr>
                <w:rFonts w:ascii="Arial" w:hAnsi="Arial" w:cs="Arial"/>
                <w:sz w:val="14"/>
                <w:szCs w:val="14"/>
              </w:rPr>
              <w:t>.</w:t>
            </w:r>
          </w:p>
        </w:tc>
        <w:tc>
          <w:tcPr>
            <w:tcW w:w="2943" w:type="dxa"/>
          </w:tcPr>
          <w:p w:rsidR="006D751B" w:rsidRDefault="002E7159" w:rsidP="007207FA">
            <w:pPr>
              <w:spacing w:line="360" w:lineRule="auto"/>
              <w:jc w:val="center"/>
              <w:rPr>
                <w:rFonts w:ascii="Arial" w:hAnsi="Arial" w:cs="Arial"/>
                <w:sz w:val="24"/>
                <w:szCs w:val="24"/>
              </w:rPr>
            </w:pPr>
            <w:r>
              <w:rPr>
                <w:rFonts w:ascii="Arial" w:hAnsi="Arial" w:cs="Arial"/>
                <w:sz w:val="24"/>
                <w:szCs w:val="24"/>
              </w:rPr>
              <w:t>-</w:t>
            </w:r>
            <w:r w:rsidR="007207FA">
              <w:rPr>
                <w:rFonts w:ascii="Arial" w:hAnsi="Arial" w:cs="Arial"/>
                <w:sz w:val="24"/>
                <w:szCs w:val="24"/>
              </w:rPr>
              <w:t>2</w:t>
            </w:r>
          </w:p>
        </w:tc>
        <w:tc>
          <w:tcPr>
            <w:tcW w:w="2943" w:type="dxa"/>
          </w:tcPr>
          <w:p w:rsidR="00B52016" w:rsidRDefault="00B52016" w:rsidP="00B52016">
            <w:pPr>
              <w:spacing w:line="360" w:lineRule="auto"/>
              <w:jc w:val="center"/>
              <w:rPr>
                <w:rFonts w:ascii="Arial" w:hAnsi="Arial" w:cs="Arial"/>
                <w:sz w:val="24"/>
                <w:szCs w:val="24"/>
              </w:rPr>
            </w:pPr>
            <w:r>
              <w:rPr>
                <w:rFonts w:ascii="Arial" w:hAnsi="Arial" w:cs="Arial"/>
                <w:sz w:val="24"/>
                <w:szCs w:val="24"/>
              </w:rPr>
              <w:t>5</w:t>
            </w:r>
          </w:p>
          <w:p w:rsidR="006D751B" w:rsidRPr="00B52016" w:rsidRDefault="006D751B" w:rsidP="00B52016">
            <w:pPr>
              <w:ind w:firstLine="708"/>
              <w:jc w:val="center"/>
              <w:rPr>
                <w:rFonts w:ascii="Arial" w:hAnsi="Arial" w:cs="Arial"/>
                <w:sz w:val="24"/>
                <w:szCs w:val="24"/>
              </w:rPr>
            </w:pPr>
          </w:p>
        </w:tc>
      </w:tr>
      <w:tr w:rsidR="006D751B" w:rsidTr="006D751B">
        <w:tc>
          <w:tcPr>
            <w:tcW w:w="2942" w:type="dxa"/>
          </w:tcPr>
          <w:p w:rsidR="006D751B" w:rsidRPr="005619DD" w:rsidRDefault="005619DD" w:rsidP="00E1444A">
            <w:pPr>
              <w:spacing w:line="360" w:lineRule="auto"/>
              <w:rPr>
                <w:rFonts w:ascii="Arial" w:hAnsi="Arial" w:cs="Arial"/>
                <w:sz w:val="14"/>
                <w:szCs w:val="14"/>
              </w:rPr>
            </w:pPr>
            <w:r w:rsidRPr="005619DD">
              <w:rPr>
                <w:rFonts w:ascii="Arial" w:hAnsi="Arial" w:cs="Arial"/>
                <w:sz w:val="14"/>
                <w:szCs w:val="14"/>
              </w:rPr>
              <w:t>Mediante el apoyo del núcleo ejidal fomentar la participación de la comunidad en proyectos ecoturísticos y de la industria alimentaria para crear más empleos.</w:t>
            </w:r>
          </w:p>
        </w:tc>
        <w:tc>
          <w:tcPr>
            <w:tcW w:w="2943" w:type="dxa"/>
          </w:tcPr>
          <w:p w:rsidR="006D751B" w:rsidRDefault="00B52016" w:rsidP="00B52016">
            <w:pPr>
              <w:spacing w:line="360" w:lineRule="auto"/>
              <w:jc w:val="center"/>
              <w:rPr>
                <w:rFonts w:ascii="Arial" w:hAnsi="Arial" w:cs="Arial"/>
                <w:sz w:val="24"/>
                <w:szCs w:val="24"/>
              </w:rPr>
            </w:pPr>
            <w:r>
              <w:rPr>
                <w:rFonts w:ascii="Arial" w:hAnsi="Arial" w:cs="Arial"/>
                <w:sz w:val="24"/>
                <w:szCs w:val="24"/>
              </w:rPr>
              <w:t>3</w:t>
            </w:r>
          </w:p>
        </w:tc>
        <w:tc>
          <w:tcPr>
            <w:tcW w:w="2943" w:type="dxa"/>
          </w:tcPr>
          <w:p w:rsidR="006D751B" w:rsidRDefault="00B52016" w:rsidP="00B52016">
            <w:pPr>
              <w:spacing w:line="360" w:lineRule="auto"/>
              <w:jc w:val="center"/>
              <w:rPr>
                <w:rFonts w:ascii="Arial" w:hAnsi="Arial" w:cs="Arial"/>
                <w:sz w:val="24"/>
                <w:szCs w:val="24"/>
              </w:rPr>
            </w:pPr>
            <w:r>
              <w:rPr>
                <w:rFonts w:ascii="Arial" w:hAnsi="Arial" w:cs="Arial"/>
                <w:sz w:val="24"/>
                <w:szCs w:val="24"/>
              </w:rPr>
              <w:t>4</w:t>
            </w:r>
          </w:p>
        </w:tc>
      </w:tr>
      <w:tr w:rsidR="006D751B" w:rsidTr="006D751B">
        <w:tc>
          <w:tcPr>
            <w:tcW w:w="2942" w:type="dxa"/>
          </w:tcPr>
          <w:p w:rsidR="005619DD" w:rsidRPr="005619DD" w:rsidRDefault="005619DD" w:rsidP="005619DD">
            <w:pPr>
              <w:jc w:val="both"/>
              <w:rPr>
                <w:rFonts w:ascii="Arial" w:hAnsi="Arial" w:cs="Arial"/>
                <w:sz w:val="14"/>
                <w:szCs w:val="14"/>
              </w:rPr>
            </w:pPr>
            <w:r w:rsidRPr="005619DD">
              <w:rPr>
                <w:rFonts w:ascii="Arial" w:hAnsi="Arial" w:cs="Arial"/>
                <w:sz w:val="14"/>
                <w:szCs w:val="14"/>
              </w:rPr>
              <w:t>Difundir y despolitizar los apoyos del gobierno dentro de la comunidad para fomentar el conocimiento y la educación.</w:t>
            </w:r>
          </w:p>
          <w:p w:rsidR="006D751B" w:rsidRPr="005619DD" w:rsidRDefault="006D751B" w:rsidP="005619DD">
            <w:pPr>
              <w:spacing w:line="360" w:lineRule="auto"/>
              <w:ind w:firstLine="708"/>
              <w:rPr>
                <w:rFonts w:ascii="Arial" w:hAnsi="Arial" w:cs="Arial"/>
                <w:sz w:val="14"/>
                <w:szCs w:val="14"/>
              </w:rPr>
            </w:pPr>
          </w:p>
        </w:tc>
        <w:tc>
          <w:tcPr>
            <w:tcW w:w="2943" w:type="dxa"/>
          </w:tcPr>
          <w:p w:rsidR="006D751B" w:rsidRDefault="002E7159" w:rsidP="00B52016">
            <w:pPr>
              <w:spacing w:line="360" w:lineRule="auto"/>
              <w:jc w:val="center"/>
              <w:rPr>
                <w:rFonts w:ascii="Arial" w:hAnsi="Arial" w:cs="Arial"/>
                <w:sz w:val="24"/>
                <w:szCs w:val="24"/>
              </w:rPr>
            </w:pPr>
            <w:r>
              <w:rPr>
                <w:rFonts w:ascii="Arial" w:hAnsi="Arial" w:cs="Arial"/>
                <w:sz w:val="24"/>
                <w:szCs w:val="24"/>
              </w:rPr>
              <w:t>5</w:t>
            </w:r>
          </w:p>
        </w:tc>
        <w:tc>
          <w:tcPr>
            <w:tcW w:w="2943" w:type="dxa"/>
          </w:tcPr>
          <w:p w:rsidR="006D751B" w:rsidRDefault="00B52016" w:rsidP="00B52016">
            <w:pPr>
              <w:spacing w:line="360" w:lineRule="auto"/>
              <w:jc w:val="center"/>
              <w:rPr>
                <w:rFonts w:ascii="Arial" w:hAnsi="Arial" w:cs="Arial"/>
                <w:sz w:val="24"/>
                <w:szCs w:val="24"/>
              </w:rPr>
            </w:pPr>
            <w:r>
              <w:rPr>
                <w:rFonts w:ascii="Arial" w:hAnsi="Arial" w:cs="Arial"/>
                <w:sz w:val="24"/>
                <w:szCs w:val="24"/>
              </w:rPr>
              <w:t>5</w:t>
            </w:r>
          </w:p>
        </w:tc>
      </w:tr>
      <w:tr w:rsidR="006D751B" w:rsidTr="006D751B">
        <w:tc>
          <w:tcPr>
            <w:tcW w:w="2942" w:type="dxa"/>
          </w:tcPr>
          <w:p w:rsidR="006D751B" w:rsidRPr="005619DD" w:rsidRDefault="005619DD" w:rsidP="00E1444A">
            <w:pPr>
              <w:spacing w:line="360" w:lineRule="auto"/>
              <w:rPr>
                <w:rFonts w:ascii="Arial" w:hAnsi="Arial" w:cs="Arial"/>
                <w:sz w:val="14"/>
                <w:szCs w:val="14"/>
              </w:rPr>
            </w:pPr>
            <w:r w:rsidRPr="005619DD">
              <w:rPr>
                <w:rFonts w:ascii="Arial" w:hAnsi="Arial" w:cs="Arial"/>
                <w:sz w:val="14"/>
                <w:szCs w:val="14"/>
              </w:rPr>
              <w:t>Crear centros de información para la comunidad y retomar proyectos abandonados de esta índole.</w:t>
            </w:r>
          </w:p>
        </w:tc>
        <w:tc>
          <w:tcPr>
            <w:tcW w:w="2943" w:type="dxa"/>
          </w:tcPr>
          <w:p w:rsidR="006D751B" w:rsidRDefault="002E7159" w:rsidP="00B52016">
            <w:pPr>
              <w:spacing w:line="360" w:lineRule="auto"/>
              <w:jc w:val="center"/>
              <w:rPr>
                <w:rFonts w:ascii="Arial" w:hAnsi="Arial" w:cs="Arial"/>
                <w:sz w:val="24"/>
                <w:szCs w:val="24"/>
              </w:rPr>
            </w:pPr>
            <w:r>
              <w:rPr>
                <w:rFonts w:ascii="Arial" w:hAnsi="Arial" w:cs="Arial"/>
                <w:sz w:val="24"/>
                <w:szCs w:val="24"/>
              </w:rPr>
              <w:t>-2</w:t>
            </w:r>
          </w:p>
        </w:tc>
        <w:tc>
          <w:tcPr>
            <w:tcW w:w="2943" w:type="dxa"/>
          </w:tcPr>
          <w:p w:rsidR="006D751B" w:rsidRDefault="00B52016" w:rsidP="00B52016">
            <w:pPr>
              <w:spacing w:line="360" w:lineRule="auto"/>
              <w:jc w:val="center"/>
              <w:rPr>
                <w:rFonts w:ascii="Arial" w:hAnsi="Arial" w:cs="Arial"/>
                <w:sz w:val="24"/>
                <w:szCs w:val="24"/>
              </w:rPr>
            </w:pPr>
            <w:r>
              <w:rPr>
                <w:rFonts w:ascii="Arial" w:hAnsi="Arial" w:cs="Arial"/>
                <w:sz w:val="24"/>
                <w:szCs w:val="24"/>
              </w:rPr>
              <w:t>3</w:t>
            </w:r>
          </w:p>
        </w:tc>
      </w:tr>
      <w:tr w:rsidR="006D751B" w:rsidTr="006D751B">
        <w:tc>
          <w:tcPr>
            <w:tcW w:w="2942" w:type="dxa"/>
          </w:tcPr>
          <w:p w:rsidR="005619DD" w:rsidRPr="005619DD" w:rsidRDefault="005619DD" w:rsidP="005619DD">
            <w:pPr>
              <w:jc w:val="both"/>
              <w:rPr>
                <w:rFonts w:ascii="Arial" w:hAnsi="Arial" w:cs="Arial"/>
                <w:sz w:val="14"/>
                <w:szCs w:val="14"/>
              </w:rPr>
            </w:pPr>
            <w:r w:rsidRPr="005619DD">
              <w:rPr>
                <w:rFonts w:ascii="Arial" w:hAnsi="Arial" w:cs="Arial"/>
                <w:sz w:val="14"/>
                <w:szCs w:val="14"/>
              </w:rPr>
              <w:t>Crear cuerpos de vigilancia comunal en varios rubros, agua, bosques, agricultura.</w:t>
            </w:r>
          </w:p>
          <w:p w:rsidR="006D751B" w:rsidRPr="005619DD" w:rsidRDefault="006D751B" w:rsidP="00E1444A">
            <w:pPr>
              <w:spacing w:line="360" w:lineRule="auto"/>
              <w:rPr>
                <w:rFonts w:ascii="Arial" w:hAnsi="Arial" w:cs="Arial"/>
                <w:sz w:val="14"/>
                <w:szCs w:val="14"/>
              </w:rPr>
            </w:pPr>
          </w:p>
        </w:tc>
        <w:tc>
          <w:tcPr>
            <w:tcW w:w="2943" w:type="dxa"/>
          </w:tcPr>
          <w:p w:rsidR="006D751B" w:rsidRDefault="00F92E40" w:rsidP="00B52016">
            <w:pPr>
              <w:spacing w:line="360" w:lineRule="auto"/>
              <w:jc w:val="center"/>
              <w:rPr>
                <w:rFonts w:ascii="Arial" w:hAnsi="Arial" w:cs="Arial"/>
                <w:sz w:val="24"/>
                <w:szCs w:val="24"/>
              </w:rPr>
            </w:pPr>
            <w:r>
              <w:rPr>
                <w:rFonts w:ascii="Arial" w:hAnsi="Arial" w:cs="Arial"/>
                <w:sz w:val="24"/>
                <w:szCs w:val="24"/>
              </w:rPr>
              <w:t>-1</w:t>
            </w:r>
          </w:p>
        </w:tc>
        <w:tc>
          <w:tcPr>
            <w:tcW w:w="2943" w:type="dxa"/>
          </w:tcPr>
          <w:p w:rsidR="006D751B" w:rsidRDefault="00B52016" w:rsidP="00B52016">
            <w:pPr>
              <w:spacing w:line="360" w:lineRule="auto"/>
              <w:jc w:val="center"/>
              <w:rPr>
                <w:rFonts w:ascii="Arial" w:hAnsi="Arial" w:cs="Arial"/>
                <w:sz w:val="24"/>
                <w:szCs w:val="24"/>
              </w:rPr>
            </w:pPr>
            <w:r>
              <w:rPr>
                <w:rFonts w:ascii="Arial" w:hAnsi="Arial" w:cs="Arial"/>
                <w:sz w:val="24"/>
                <w:szCs w:val="24"/>
              </w:rPr>
              <w:t>3</w:t>
            </w:r>
          </w:p>
        </w:tc>
      </w:tr>
      <w:tr w:rsidR="006D751B" w:rsidTr="006D751B">
        <w:tc>
          <w:tcPr>
            <w:tcW w:w="2942" w:type="dxa"/>
          </w:tcPr>
          <w:p w:rsidR="006D751B" w:rsidRPr="005619DD" w:rsidRDefault="005619DD" w:rsidP="005619DD">
            <w:pPr>
              <w:spacing w:line="360" w:lineRule="auto"/>
              <w:rPr>
                <w:rFonts w:ascii="Arial" w:hAnsi="Arial" w:cs="Arial"/>
                <w:sz w:val="14"/>
                <w:szCs w:val="14"/>
              </w:rPr>
            </w:pPr>
            <w:r w:rsidRPr="005619DD">
              <w:rPr>
                <w:rFonts w:ascii="Arial" w:hAnsi="Arial" w:cs="Arial"/>
                <w:sz w:val="14"/>
                <w:szCs w:val="14"/>
              </w:rPr>
              <w:t>A raíz de que todos se conocen</w:t>
            </w:r>
            <w:r w:rsidR="00B52016">
              <w:rPr>
                <w:rFonts w:ascii="Arial" w:hAnsi="Arial" w:cs="Arial"/>
                <w:sz w:val="14"/>
                <w:szCs w:val="14"/>
              </w:rPr>
              <w:t>,</w:t>
            </w:r>
            <w:r w:rsidRPr="005619DD">
              <w:rPr>
                <w:rFonts w:ascii="Arial" w:hAnsi="Arial" w:cs="Arial"/>
                <w:sz w:val="14"/>
                <w:szCs w:val="14"/>
              </w:rPr>
              <w:t xml:space="preserve"> reportar a las autoridades a las personas que sepan que realizan actividades ilícitas colocando mantas con fotografías de las personas identificadas.</w:t>
            </w:r>
          </w:p>
        </w:tc>
        <w:tc>
          <w:tcPr>
            <w:tcW w:w="2943" w:type="dxa"/>
          </w:tcPr>
          <w:p w:rsidR="006D751B" w:rsidRDefault="00B52016" w:rsidP="00B52016">
            <w:pPr>
              <w:tabs>
                <w:tab w:val="left" w:pos="1972"/>
              </w:tabs>
              <w:spacing w:line="360" w:lineRule="auto"/>
              <w:jc w:val="center"/>
              <w:rPr>
                <w:rFonts w:ascii="Arial" w:hAnsi="Arial" w:cs="Arial"/>
                <w:sz w:val="24"/>
                <w:szCs w:val="24"/>
              </w:rPr>
            </w:pPr>
            <w:r>
              <w:rPr>
                <w:rFonts w:ascii="Arial" w:hAnsi="Arial" w:cs="Arial"/>
                <w:sz w:val="24"/>
                <w:szCs w:val="24"/>
              </w:rPr>
              <w:t>2</w:t>
            </w:r>
          </w:p>
        </w:tc>
        <w:tc>
          <w:tcPr>
            <w:tcW w:w="2943" w:type="dxa"/>
          </w:tcPr>
          <w:p w:rsidR="006D751B" w:rsidRDefault="00B52016" w:rsidP="00B52016">
            <w:pPr>
              <w:tabs>
                <w:tab w:val="left" w:pos="895"/>
              </w:tabs>
              <w:spacing w:line="360" w:lineRule="auto"/>
              <w:jc w:val="center"/>
              <w:rPr>
                <w:rFonts w:ascii="Arial" w:hAnsi="Arial" w:cs="Arial"/>
                <w:sz w:val="24"/>
                <w:szCs w:val="24"/>
              </w:rPr>
            </w:pPr>
            <w:r>
              <w:rPr>
                <w:rFonts w:ascii="Arial" w:hAnsi="Arial" w:cs="Arial"/>
                <w:sz w:val="24"/>
                <w:szCs w:val="24"/>
              </w:rPr>
              <w:t>4</w:t>
            </w:r>
          </w:p>
        </w:tc>
      </w:tr>
      <w:tr w:rsidR="00A20FF8" w:rsidTr="006D751B">
        <w:tc>
          <w:tcPr>
            <w:tcW w:w="2942" w:type="dxa"/>
          </w:tcPr>
          <w:p w:rsidR="00A20FF8" w:rsidRPr="005619DD" w:rsidRDefault="005619DD" w:rsidP="005619DD">
            <w:pPr>
              <w:spacing w:line="360" w:lineRule="auto"/>
              <w:rPr>
                <w:rFonts w:ascii="Arial" w:hAnsi="Arial" w:cs="Arial"/>
                <w:sz w:val="14"/>
                <w:szCs w:val="14"/>
              </w:rPr>
            </w:pPr>
            <w:r w:rsidRPr="005619DD">
              <w:rPr>
                <w:rFonts w:ascii="Arial" w:hAnsi="Arial" w:cs="Arial"/>
                <w:sz w:val="14"/>
                <w:szCs w:val="14"/>
              </w:rPr>
              <w:t>Mejorar las condiciones de las escuelas mediante la participación activa de la comunidad.</w:t>
            </w:r>
          </w:p>
        </w:tc>
        <w:tc>
          <w:tcPr>
            <w:tcW w:w="2943" w:type="dxa"/>
          </w:tcPr>
          <w:p w:rsidR="00A20FF8" w:rsidRDefault="00B52016" w:rsidP="00B52016">
            <w:pPr>
              <w:spacing w:line="360" w:lineRule="auto"/>
              <w:jc w:val="center"/>
              <w:rPr>
                <w:rFonts w:ascii="Arial" w:hAnsi="Arial" w:cs="Arial"/>
                <w:sz w:val="24"/>
                <w:szCs w:val="24"/>
              </w:rPr>
            </w:pPr>
            <w:r>
              <w:rPr>
                <w:rFonts w:ascii="Arial" w:hAnsi="Arial" w:cs="Arial"/>
                <w:sz w:val="24"/>
                <w:szCs w:val="24"/>
              </w:rPr>
              <w:t>5</w:t>
            </w:r>
          </w:p>
        </w:tc>
        <w:tc>
          <w:tcPr>
            <w:tcW w:w="2943" w:type="dxa"/>
          </w:tcPr>
          <w:p w:rsidR="00A20FF8" w:rsidRDefault="00F92E40" w:rsidP="00B52016">
            <w:pPr>
              <w:spacing w:line="360" w:lineRule="auto"/>
              <w:jc w:val="center"/>
              <w:rPr>
                <w:rFonts w:ascii="Arial" w:hAnsi="Arial" w:cs="Arial"/>
                <w:sz w:val="24"/>
                <w:szCs w:val="24"/>
              </w:rPr>
            </w:pPr>
            <w:r>
              <w:rPr>
                <w:rFonts w:ascii="Arial" w:hAnsi="Arial" w:cs="Arial"/>
                <w:sz w:val="24"/>
                <w:szCs w:val="24"/>
              </w:rPr>
              <w:t>-4</w:t>
            </w:r>
          </w:p>
        </w:tc>
      </w:tr>
      <w:tr w:rsidR="00A20FF8" w:rsidTr="006D751B">
        <w:tc>
          <w:tcPr>
            <w:tcW w:w="2942" w:type="dxa"/>
          </w:tcPr>
          <w:p w:rsidR="005619DD" w:rsidRPr="005619DD" w:rsidRDefault="005619DD" w:rsidP="005619DD">
            <w:pPr>
              <w:jc w:val="both"/>
              <w:rPr>
                <w:rFonts w:ascii="Arial" w:hAnsi="Arial" w:cs="Arial"/>
                <w:sz w:val="14"/>
                <w:szCs w:val="14"/>
              </w:rPr>
            </w:pPr>
            <w:r w:rsidRPr="005619DD">
              <w:rPr>
                <w:rFonts w:ascii="Arial" w:hAnsi="Arial" w:cs="Arial"/>
                <w:sz w:val="14"/>
                <w:szCs w:val="14"/>
              </w:rPr>
              <w:t xml:space="preserve">Fomentar el fortalecimiento de lazos entre vecinos mediante actividades de </w:t>
            </w:r>
            <w:r w:rsidR="00B720C2" w:rsidRPr="005619DD">
              <w:rPr>
                <w:rFonts w:ascii="Arial" w:hAnsi="Arial" w:cs="Arial"/>
                <w:sz w:val="14"/>
                <w:szCs w:val="14"/>
              </w:rPr>
              <w:t>recreación</w:t>
            </w:r>
            <w:r w:rsidR="00B720C2">
              <w:rPr>
                <w:rFonts w:ascii="Arial" w:hAnsi="Arial" w:cs="Arial"/>
                <w:sz w:val="14"/>
                <w:szCs w:val="14"/>
              </w:rPr>
              <w:t>, culturales</w:t>
            </w:r>
            <w:r w:rsidRPr="005619DD">
              <w:rPr>
                <w:rFonts w:ascii="Arial" w:hAnsi="Arial" w:cs="Arial"/>
                <w:sz w:val="14"/>
                <w:szCs w:val="14"/>
              </w:rPr>
              <w:t xml:space="preserve"> y talleres con el fin de apoyarse en situaciones adversas. </w:t>
            </w:r>
          </w:p>
          <w:p w:rsidR="00A20FF8" w:rsidRPr="005619DD" w:rsidRDefault="00A20FF8" w:rsidP="00A20FF8">
            <w:pPr>
              <w:spacing w:line="360" w:lineRule="auto"/>
              <w:ind w:firstLine="708"/>
              <w:rPr>
                <w:rFonts w:ascii="Arial" w:hAnsi="Arial" w:cs="Arial"/>
                <w:sz w:val="14"/>
                <w:szCs w:val="14"/>
              </w:rPr>
            </w:pPr>
          </w:p>
        </w:tc>
        <w:tc>
          <w:tcPr>
            <w:tcW w:w="2943" w:type="dxa"/>
          </w:tcPr>
          <w:p w:rsidR="00A20FF8" w:rsidRDefault="00B52016" w:rsidP="00B52016">
            <w:pPr>
              <w:spacing w:line="360" w:lineRule="auto"/>
              <w:jc w:val="center"/>
              <w:rPr>
                <w:rFonts w:ascii="Arial" w:hAnsi="Arial" w:cs="Arial"/>
                <w:sz w:val="24"/>
                <w:szCs w:val="24"/>
              </w:rPr>
            </w:pPr>
            <w:r>
              <w:rPr>
                <w:rFonts w:ascii="Arial" w:hAnsi="Arial" w:cs="Arial"/>
                <w:sz w:val="24"/>
                <w:szCs w:val="24"/>
              </w:rPr>
              <w:t>4</w:t>
            </w:r>
          </w:p>
        </w:tc>
        <w:tc>
          <w:tcPr>
            <w:tcW w:w="2943" w:type="dxa"/>
          </w:tcPr>
          <w:p w:rsidR="00A20FF8" w:rsidRDefault="00F92E40" w:rsidP="00B52016">
            <w:pPr>
              <w:spacing w:line="360" w:lineRule="auto"/>
              <w:jc w:val="center"/>
              <w:rPr>
                <w:rFonts w:ascii="Arial" w:hAnsi="Arial" w:cs="Arial"/>
                <w:sz w:val="24"/>
                <w:szCs w:val="24"/>
              </w:rPr>
            </w:pPr>
            <w:r>
              <w:rPr>
                <w:rFonts w:ascii="Arial" w:hAnsi="Arial" w:cs="Arial"/>
                <w:sz w:val="24"/>
                <w:szCs w:val="24"/>
              </w:rPr>
              <w:t>-2</w:t>
            </w:r>
          </w:p>
        </w:tc>
      </w:tr>
      <w:tr w:rsidR="00A20FF8" w:rsidTr="006D751B">
        <w:tc>
          <w:tcPr>
            <w:tcW w:w="2942" w:type="dxa"/>
          </w:tcPr>
          <w:p w:rsidR="00A20FF8" w:rsidRPr="005619DD" w:rsidRDefault="005619DD" w:rsidP="005619DD">
            <w:pPr>
              <w:spacing w:line="360" w:lineRule="auto"/>
              <w:rPr>
                <w:rFonts w:ascii="Arial" w:hAnsi="Arial" w:cs="Arial"/>
                <w:sz w:val="14"/>
                <w:szCs w:val="14"/>
              </w:rPr>
            </w:pPr>
            <w:r w:rsidRPr="005619DD">
              <w:rPr>
                <w:rFonts w:ascii="Arial" w:hAnsi="Arial" w:cs="Arial"/>
                <w:sz w:val="14"/>
                <w:szCs w:val="14"/>
              </w:rPr>
              <w:t>Exigir como comunidad a las autoridades (delegado) rendimientos claros de los recursos asignados a la comunidad.</w:t>
            </w:r>
          </w:p>
        </w:tc>
        <w:tc>
          <w:tcPr>
            <w:tcW w:w="2943" w:type="dxa"/>
          </w:tcPr>
          <w:p w:rsidR="00A20FF8" w:rsidRDefault="00B52016" w:rsidP="00B52016">
            <w:pPr>
              <w:spacing w:line="360" w:lineRule="auto"/>
              <w:jc w:val="center"/>
              <w:rPr>
                <w:rFonts w:ascii="Arial" w:hAnsi="Arial" w:cs="Arial"/>
                <w:sz w:val="24"/>
                <w:szCs w:val="24"/>
              </w:rPr>
            </w:pPr>
            <w:r>
              <w:rPr>
                <w:rFonts w:ascii="Arial" w:hAnsi="Arial" w:cs="Arial"/>
                <w:sz w:val="24"/>
                <w:szCs w:val="24"/>
              </w:rPr>
              <w:t>3</w:t>
            </w:r>
          </w:p>
        </w:tc>
        <w:tc>
          <w:tcPr>
            <w:tcW w:w="2943" w:type="dxa"/>
          </w:tcPr>
          <w:p w:rsidR="00A20FF8" w:rsidRDefault="00B52016" w:rsidP="00B52016">
            <w:pPr>
              <w:spacing w:line="360" w:lineRule="auto"/>
              <w:jc w:val="center"/>
              <w:rPr>
                <w:rFonts w:ascii="Arial" w:hAnsi="Arial" w:cs="Arial"/>
                <w:sz w:val="24"/>
                <w:szCs w:val="24"/>
              </w:rPr>
            </w:pPr>
            <w:r>
              <w:rPr>
                <w:rFonts w:ascii="Arial" w:hAnsi="Arial" w:cs="Arial"/>
                <w:sz w:val="24"/>
                <w:szCs w:val="24"/>
              </w:rPr>
              <w:t>4</w:t>
            </w:r>
          </w:p>
        </w:tc>
      </w:tr>
      <w:tr w:rsidR="005619DD" w:rsidTr="006D751B">
        <w:tc>
          <w:tcPr>
            <w:tcW w:w="2942" w:type="dxa"/>
          </w:tcPr>
          <w:p w:rsidR="005619DD" w:rsidRPr="005619DD" w:rsidRDefault="005619DD" w:rsidP="005619DD">
            <w:pPr>
              <w:spacing w:line="360" w:lineRule="auto"/>
              <w:rPr>
                <w:rFonts w:ascii="Arial" w:hAnsi="Arial" w:cs="Arial"/>
                <w:sz w:val="14"/>
                <w:szCs w:val="14"/>
              </w:rPr>
            </w:pPr>
            <w:r w:rsidRPr="005619DD">
              <w:rPr>
                <w:rFonts w:ascii="Arial" w:hAnsi="Arial" w:cs="Arial"/>
                <w:sz w:val="14"/>
                <w:szCs w:val="14"/>
              </w:rPr>
              <w:t>Algunas de las obras para mejorar el entorno pueden ser llevadas a cabo mediante la organización de faenas.</w:t>
            </w:r>
          </w:p>
        </w:tc>
        <w:tc>
          <w:tcPr>
            <w:tcW w:w="2943" w:type="dxa"/>
          </w:tcPr>
          <w:p w:rsidR="005619DD" w:rsidRDefault="00B52016" w:rsidP="00B52016">
            <w:pPr>
              <w:spacing w:line="360" w:lineRule="auto"/>
              <w:jc w:val="center"/>
              <w:rPr>
                <w:rFonts w:ascii="Arial" w:hAnsi="Arial" w:cs="Arial"/>
                <w:sz w:val="24"/>
                <w:szCs w:val="24"/>
              </w:rPr>
            </w:pPr>
            <w:r>
              <w:rPr>
                <w:rFonts w:ascii="Arial" w:hAnsi="Arial" w:cs="Arial"/>
                <w:sz w:val="24"/>
                <w:szCs w:val="24"/>
              </w:rPr>
              <w:t>5</w:t>
            </w:r>
          </w:p>
        </w:tc>
        <w:tc>
          <w:tcPr>
            <w:tcW w:w="2943" w:type="dxa"/>
          </w:tcPr>
          <w:p w:rsidR="005619DD" w:rsidRDefault="00F92E40" w:rsidP="00B52016">
            <w:pPr>
              <w:spacing w:line="360" w:lineRule="auto"/>
              <w:jc w:val="center"/>
              <w:rPr>
                <w:rFonts w:ascii="Arial" w:hAnsi="Arial" w:cs="Arial"/>
                <w:sz w:val="24"/>
                <w:szCs w:val="24"/>
              </w:rPr>
            </w:pPr>
            <w:r>
              <w:rPr>
                <w:rFonts w:ascii="Arial" w:hAnsi="Arial" w:cs="Arial"/>
                <w:sz w:val="24"/>
                <w:szCs w:val="24"/>
              </w:rPr>
              <w:t>-4</w:t>
            </w:r>
          </w:p>
        </w:tc>
      </w:tr>
    </w:tbl>
    <w:p w:rsidR="00B52016" w:rsidRDefault="00B52016" w:rsidP="00E1444A">
      <w:pPr>
        <w:spacing w:line="360" w:lineRule="auto"/>
        <w:rPr>
          <w:rFonts w:ascii="Arial" w:hAnsi="Arial" w:cs="Arial"/>
          <w:sz w:val="20"/>
          <w:szCs w:val="20"/>
        </w:rPr>
      </w:pPr>
      <w:r w:rsidRPr="00B52016">
        <w:rPr>
          <w:rFonts w:ascii="Arial" w:hAnsi="Arial" w:cs="Arial"/>
          <w:sz w:val="20"/>
          <w:szCs w:val="20"/>
        </w:rPr>
        <w:t xml:space="preserve">Fuente: del autor </w:t>
      </w:r>
      <w:r w:rsidR="00481037">
        <w:rPr>
          <w:rFonts w:ascii="Arial" w:hAnsi="Arial" w:cs="Arial"/>
          <w:sz w:val="20"/>
          <w:szCs w:val="20"/>
        </w:rPr>
        <w:t>con base en CYTED 1999.</w:t>
      </w:r>
    </w:p>
    <w:p w:rsidR="00B52016" w:rsidRDefault="00B52016">
      <w:pPr>
        <w:rPr>
          <w:rFonts w:ascii="Arial" w:hAnsi="Arial" w:cs="Arial"/>
          <w:sz w:val="20"/>
          <w:szCs w:val="20"/>
        </w:rPr>
      </w:pPr>
      <w:r>
        <w:rPr>
          <w:rFonts w:ascii="Arial" w:hAnsi="Arial" w:cs="Arial"/>
          <w:sz w:val="20"/>
          <w:szCs w:val="20"/>
        </w:rPr>
        <w:br w:type="page"/>
      </w:r>
    </w:p>
    <w:p w:rsidR="002E7159" w:rsidRDefault="002E7159" w:rsidP="002E7159">
      <w:pPr>
        <w:tabs>
          <w:tab w:val="right" w:pos="8838"/>
        </w:tabs>
        <w:rPr>
          <w:rFonts w:ascii="Arial" w:hAnsi="Arial" w:cs="Arial"/>
          <w:sz w:val="20"/>
          <w:szCs w:val="20"/>
        </w:rPr>
      </w:pPr>
      <w:r>
        <w:rPr>
          <w:rFonts w:ascii="Arial" w:hAnsi="Arial" w:cs="Arial"/>
          <w:sz w:val="20"/>
          <w:szCs w:val="20"/>
        </w:rPr>
        <w:lastRenderedPageBreak/>
        <w:t xml:space="preserve">Con la información anterior, la gráfica de mejor opción queda de la siguiente manera: </w:t>
      </w:r>
      <w:r>
        <w:rPr>
          <w:rFonts w:ascii="Arial" w:hAnsi="Arial" w:cs="Arial"/>
          <w:sz w:val="20"/>
          <w:szCs w:val="20"/>
        </w:rPr>
        <w:tab/>
      </w:r>
    </w:p>
    <w:p w:rsidR="002E7159" w:rsidRDefault="002E7159">
      <w:pPr>
        <w:rPr>
          <w:rFonts w:ascii="Arial" w:hAnsi="Arial" w:cs="Arial"/>
          <w:sz w:val="20"/>
          <w:szCs w:val="20"/>
        </w:rPr>
      </w:pPr>
    </w:p>
    <w:p w:rsidR="007207FA" w:rsidRDefault="007207FA" w:rsidP="002E7159">
      <w:pPr>
        <w:jc w:val="center"/>
      </w:pPr>
      <w:r w:rsidRPr="007207FA">
        <w:rPr>
          <w:noProof/>
          <w:lang w:eastAsia="es-MX"/>
        </w:rPr>
        <w:t xml:space="preserve"> </w:t>
      </w:r>
    </w:p>
    <w:p w:rsidR="007207FA" w:rsidRPr="007207FA" w:rsidRDefault="007207FA" w:rsidP="007207FA">
      <w:pPr>
        <w:pStyle w:val="Descripcin"/>
        <w:keepNext/>
        <w:jc w:val="center"/>
        <w:rPr>
          <w:rFonts w:ascii="Arial" w:hAnsi="Arial" w:cs="Arial"/>
          <w:color w:val="auto"/>
          <w:sz w:val="20"/>
          <w:szCs w:val="20"/>
        </w:rPr>
      </w:pPr>
      <w:bookmarkStart w:id="133" w:name="_Toc48653267"/>
      <w:r w:rsidRPr="007207FA">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73</w:t>
      </w:r>
      <w:r w:rsidR="00E76127">
        <w:rPr>
          <w:rFonts w:ascii="Arial" w:hAnsi="Arial" w:cs="Arial"/>
          <w:color w:val="auto"/>
          <w:sz w:val="20"/>
          <w:szCs w:val="20"/>
        </w:rPr>
        <w:fldChar w:fldCharType="end"/>
      </w:r>
      <w:r w:rsidRPr="007207FA">
        <w:rPr>
          <w:rFonts w:ascii="Arial" w:hAnsi="Arial" w:cs="Arial"/>
          <w:color w:val="auto"/>
          <w:sz w:val="20"/>
          <w:szCs w:val="20"/>
        </w:rPr>
        <w:t xml:space="preserve"> Grafica de mejor opción para dar solución a las problemáticas de la comunidad.</w:t>
      </w:r>
      <w:bookmarkEnd w:id="133"/>
    </w:p>
    <w:p w:rsidR="007207FA" w:rsidRDefault="007207FA" w:rsidP="002E7159">
      <w:pPr>
        <w:jc w:val="center"/>
        <w:rPr>
          <w:rFonts w:ascii="Arial" w:hAnsi="Arial" w:cs="Arial"/>
          <w:sz w:val="20"/>
          <w:szCs w:val="20"/>
        </w:rPr>
      </w:pPr>
    </w:p>
    <w:p w:rsidR="007207FA" w:rsidRDefault="007207FA" w:rsidP="002E7159">
      <w:pPr>
        <w:jc w:val="center"/>
        <w:rPr>
          <w:rFonts w:ascii="Arial" w:hAnsi="Arial" w:cs="Arial"/>
          <w:sz w:val="20"/>
          <w:szCs w:val="20"/>
        </w:rPr>
      </w:pPr>
      <w:r>
        <w:rPr>
          <w:noProof/>
          <w:lang w:eastAsia="es-MX"/>
        </w:rPr>
        <w:drawing>
          <wp:inline distT="0" distB="0" distL="0" distR="0" wp14:anchorId="2206A9ED" wp14:editId="2AA856EF">
            <wp:extent cx="5746676" cy="3465095"/>
            <wp:effectExtent l="0" t="0" r="6985" b="2540"/>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0"/>
                    <a:srcRect l="25228" t="23602" r="22412" b="20265"/>
                    <a:stretch/>
                  </pic:blipFill>
                  <pic:spPr bwMode="auto">
                    <a:xfrm>
                      <a:off x="0" y="0"/>
                      <a:ext cx="5797436" cy="3495702"/>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sz w:val="20"/>
          <w:szCs w:val="20"/>
        </w:rPr>
        <w:t xml:space="preserve"> </w:t>
      </w:r>
    </w:p>
    <w:p w:rsidR="007207FA" w:rsidRDefault="007207FA" w:rsidP="007207FA">
      <w:pPr>
        <w:rPr>
          <w:rFonts w:ascii="Arial" w:hAnsi="Arial" w:cs="Arial"/>
          <w:sz w:val="24"/>
          <w:szCs w:val="24"/>
        </w:rPr>
      </w:pPr>
      <w:r>
        <w:rPr>
          <w:noProof/>
          <w:lang w:eastAsia="es-MX"/>
        </w:rPr>
        <w:t xml:space="preserve">                       </w:t>
      </w:r>
      <w:r w:rsidRPr="007207FA">
        <w:rPr>
          <w:rFonts w:ascii="Arial" w:hAnsi="Arial" w:cs="Arial"/>
          <w:noProof/>
          <w:sz w:val="24"/>
          <w:szCs w:val="24"/>
          <w:lang w:eastAsia="es-MX"/>
        </w:rPr>
        <w:t xml:space="preserve">Fuente:del autor </w:t>
      </w:r>
      <w:r w:rsidR="00481037">
        <w:rPr>
          <w:rFonts w:ascii="Arial" w:hAnsi="Arial" w:cs="Arial"/>
          <w:noProof/>
          <w:sz w:val="24"/>
          <w:szCs w:val="24"/>
          <w:lang w:eastAsia="es-MX"/>
        </w:rPr>
        <w:t>con base en CYTED</w:t>
      </w:r>
    </w:p>
    <w:p w:rsidR="009602FB" w:rsidRDefault="009602FB" w:rsidP="007207FA">
      <w:pPr>
        <w:rPr>
          <w:rFonts w:ascii="Arial" w:hAnsi="Arial" w:cs="Arial"/>
          <w:sz w:val="24"/>
          <w:szCs w:val="24"/>
        </w:rPr>
      </w:pPr>
    </w:p>
    <w:p w:rsidR="003E2084" w:rsidRDefault="009602FB" w:rsidP="007852CB">
      <w:pPr>
        <w:spacing w:line="360" w:lineRule="auto"/>
        <w:ind w:firstLine="709"/>
        <w:jc w:val="both"/>
        <w:rPr>
          <w:rFonts w:ascii="Arial" w:hAnsi="Arial" w:cs="Arial"/>
          <w:sz w:val="24"/>
          <w:szCs w:val="24"/>
        </w:rPr>
      </w:pPr>
      <w:r>
        <w:rPr>
          <w:rFonts w:ascii="Arial" w:hAnsi="Arial" w:cs="Arial"/>
          <w:sz w:val="24"/>
          <w:szCs w:val="24"/>
        </w:rPr>
        <w:t xml:space="preserve">Las opciones que requieren de menor esfuerzo y mayor impacto son las “M” y “J” que corresponden a el mejoramiento de las escuelas con la participación activa de la comunidad y la organización de faenas para mejorar el entorno.  </w:t>
      </w:r>
    </w:p>
    <w:p w:rsidR="00F231DB" w:rsidRDefault="003E2084" w:rsidP="005C3344">
      <w:pPr>
        <w:spacing w:line="360" w:lineRule="auto"/>
        <w:ind w:firstLine="709"/>
        <w:jc w:val="both"/>
        <w:rPr>
          <w:rFonts w:ascii="Arial" w:hAnsi="Arial" w:cs="Arial"/>
          <w:sz w:val="24"/>
          <w:szCs w:val="24"/>
        </w:rPr>
      </w:pPr>
      <w:r>
        <w:rPr>
          <w:rFonts w:ascii="Arial" w:hAnsi="Arial" w:cs="Arial"/>
          <w:sz w:val="24"/>
          <w:szCs w:val="24"/>
        </w:rPr>
        <w:t xml:space="preserve">El resto de las acciones </w:t>
      </w:r>
      <w:r w:rsidR="00B720C2">
        <w:rPr>
          <w:rFonts w:ascii="Arial" w:hAnsi="Arial" w:cs="Arial"/>
          <w:sz w:val="24"/>
          <w:szCs w:val="24"/>
        </w:rPr>
        <w:t xml:space="preserve">de acuerdo con este método </w:t>
      </w:r>
      <w:r>
        <w:rPr>
          <w:rFonts w:ascii="Arial" w:hAnsi="Arial" w:cs="Arial"/>
          <w:sz w:val="24"/>
          <w:szCs w:val="24"/>
        </w:rPr>
        <w:t xml:space="preserve">son algunas propuestas pensadas a realizarse a mediano plazo, el objetivo de este proceso de diagnóstico participativo es hacer consiente a la comunidad de las problemáticas, pero más </w:t>
      </w:r>
      <w:r w:rsidR="00FC5578">
        <w:rPr>
          <w:rFonts w:ascii="Arial" w:hAnsi="Arial" w:cs="Arial"/>
          <w:sz w:val="24"/>
          <w:szCs w:val="24"/>
        </w:rPr>
        <w:t>aún</w:t>
      </w:r>
      <w:r w:rsidR="00B720C2">
        <w:rPr>
          <w:rFonts w:ascii="Arial" w:hAnsi="Arial" w:cs="Arial"/>
          <w:sz w:val="24"/>
          <w:szCs w:val="24"/>
        </w:rPr>
        <w:t>,</w:t>
      </w:r>
      <w:r>
        <w:rPr>
          <w:rFonts w:ascii="Arial" w:hAnsi="Arial" w:cs="Arial"/>
          <w:sz w:val="24"/>
          <w:szCs w:val="24"/>
        </w:rPr>
        <w:t xml:space="preserve"> de las posibles soluciones que pueden aplicarse con un poco de organización entre los vecinos. </w:t>
      </w:r>
    </w:p>
    <w:p w:rsidR="00F231DB" w:rsidRDefault="00F231DB" w:rsidP="00F231DB">
      <w:pPr>
        <w:pStyle w:val="Ttulo2"/>
      </w:pPr>
      <w:bookmarkStart w:id="134" w:name="_Toc50727254"/>
      <w:r>
        <w:lastRenderedPageBreak/>
        <w:t>Conclusiones del capitulo</w:t>
      </w:r>
      <w:bookmarkEnd w:id="134"/>
      <w:r>
        <w:t xml:space="preserve"> </w:t>
      </w:r>
    </w:p>
    <w:p w:rsidR="00F231DB" w:rsidRDefault="00F231DB" w:rsidP="003E2084">
      <w:pPr>
        <w:spacing w:line="360" w:lineRule="auto"/>
        <w:ind w:firstLine="709"/>
        <w:jc w:val="both"/>
        <w:rPr>
          <w:rFonts w:ascii="Arial" w:hAnsi="Arial" w:cs="Arial"/>
          <w:sz w:val="24"/>
          <w:szCs w:val="24"/>
        </w:rPr>
      </w:pPr>
    </w:p>
    <w:p w:rsidR="00F231DB" w:rsidRDefault="00F231DB" w:rsidP="003E2084">
      <w:pPr>
        <w:spacing w:line="360" w:lineRule="auto"/>
        <w:ind w:firstLine="709"/>
        <w:jc w:val="both"/>
        <w:rPr>
          <w:rFonts w:ascii="Arial" w:hAnsi="Arial" w:cs="Arial"/>
          <w:sz w:val="24"/>
          <w:szCs w:val="24"/>
        </w:rPr>
      </w:pPr>
      <w:r>
        <w:rPr>
          <w:rFonts w:ascii="Arial" w:hAnsi="Arial" w:cs="Arial"/>
          <w:sz w:val="24"/>
          <w:szCs w:val="24"/>
        </w:rPr>
        <w:t xml:space="preserve">A lo largo de este capítulo metodológico acerca del diseño participativo aplicado a la vivienda rural y su contexto, las personas alumnos y padres de familia participaron para dar a conocer su opinión sobre cómo perciben el habitar, las particularidades de la comunidad de San Jerónimo tanto problemáticas como potencialidades que tienen. </w:t>
      </w:r>
    </w:p>
    <w:p w:rsidR="005C0C33" w:rsidRDefault="00F231DB" w:rsidP="003E2084">
      <w:pPr>
        <w:spacing w:line="360" w:lineRule="auto"/>
        <w:ind w:firstLine="709"/>
        <w:jc w:val="both"/>
        <w:rPr>
          <w:rFonts w:ascii="Arial" w:hAnsi="Arial" w:cs="Arial"/>
          <w:sz w:val="24"/>
          <w:szCs w:val="24"/>
        </w:rPr>
      </w:pPr>
      <w:r>
        <w:rPr>
          <w:rFonts w:ascii="Arial" w:hAnsi="Arial" w:cs="Arial"/>
          <w:sz w:val="24"/>
          <w:szCs w:val="24"/>
        </w:rPr>
        <w:t>Con ello el proceso del diseño y la planificación de estrategias para mejorar la calidad del entorno estará orientado a brindar soluciones más eficientes a problemas reales. Todo diseño arquitectónico o sobre</w:t>
      </w:r>
      <w:r w:rsidR="009A2331">
        <w:rPr>
          <w:rFonts w:ascii="Arial" w:hAnsi="Arial" w:cs="Arial"/>
          <w:sz w:val="24"/>
          <w:szCs w:val="24"/>
        </w:rPr>
        <w:t xml:space="preserve"> los</w:t>
      </w:r>
      <w:r>
        <w:rPr>
          <w:rFonts w:ascii="Arial" w:hAnsi="Arial" w:cs="Arial"/>
          <w:sz w:val="24"/>
          <w:szCs w:val="24"/>
        </w:rPr>
        <w:t xml:space="preserve"> proyectos de impacto local deberían de tomar en cuenta dentro de su planificación un proceso participativo, </w:t>
      </w:r>
      <w:r w:rsidR="005C0C33">
        <w:rPr>
          <w:rFonts w:ascii="Arial" w:hAnsi="Arial" w:cs="Arial"/>
          <w:sz w:val="24"/>
          <w:szCs w:val="24"/>
        </w:rPr>
        <w:t>que,</w:t>
      </w:r>
      <w:r>
        <w:rPr>
          <w:rFonts w:ascii="Arial" w:hAnsi="Arial" w:cs="Arial"/>
          <w:sz w:val="24"/>
          <w:szCs w:val="24"/>
        </w:rPr>
        <w:t xml:space="preserve"> si bien pudiera considerarse largo, de </w:t>
      </w:r>
      <w:r w:rsidR="005C0C33">
        <w:rPr>
          <w:rFonts w:ascii="Arial" w:hAnsi="Arial" w:cs="Arial"/>
          <w:sz w:val="24"/>
          <w:szCs w:val="24"/>
        </w:rPr>
        <w:t>él se obtendrán proyectos más sostenibles.</w:t>
      </w:r>
    </w:p>
    <w:p w:rsidR="00F231DB" w:rsidRDefault="005C0C33" w:rsidP="003E2084">
      <w:pPr>
        <w:spacing w:line="360" w:lineRule="auto"/>
        <w:ind w:firstLine="709"/>
        <w:jc w:val="both"/>
        <w:rPr>
          <w:rFonts w:ascii="Arial" w:hAnsi="Arial" w:cs="Arial"/>
          <w:sz w:val="24"/>
          <w:szCs w:val="24"/>
        </w:rPr>
      </w:pPr>
      <w:r>
        <w:rPr>
          <w:rFonts w:ascii="Arial" w:hAnsi="Arial" w:cs="Arial"/>
          <w:sz w:val="24"/>
          <w:szCs w:val="24"/>
        </w:rPr>
        <w:t xml:space="preserve">Sin duda el saber de las personas, sus </w:t>
      </w:r>
      <w:r w:rsidR="009A2331">
        <w:rPr>
          <w:rFonts w:ascii="Arial" w:hAnsi="Arial" w:cs="Arial"/>
          <w:sz w:val="24"/>
          <w:szCs w:val="24"/>
        </w:rPr>
        <w:t>tradiciones, su organización social</w:t>
      </w:r>
      <w:r>
        <w:rPr>
          <w:rFonts w:ascii="Arial" w:hAnsi="Arial" w:cs="Arial"/>
          <w:sz w:val="24"/>
          <w:szCs w:val="24"/>
        </w:rPr>
        <w:t xml:space="preserve"> y costumbres </w:t>
      </w:r>
      <w:r w:rsidR="006C3027">
        <w:rPr>
          <w:rFonts w:ascii="Arial" w:hAnsi="Arial" w:cs="Arial"/>
          <w:sz w:val="24"/>
          <w:szCs w:val="24"/>
        </w:rPr>
        <w:t>contribuyen</w:t>
      </w:r>
      <w:r>
        <w:rPr>
          <w:rFonts w:ascii="Arial" w:hAnsi="Arial" w:cs="Arial"/>
          <w:sz w:val="24"/>
          <w:szCs w:val="24"/>
        </w:rPr>
        <w:t xml:space="preserve"> </w:t>
      </w:r>
      <w:r w:rsidR="006C3027">
        <w:rPr>
          <w:rFonts w:ascii="Arial" w:hAnsi="Arial" w:cs="Arial"/>
          <w:sz w:val="24"/>
          <w:szCs w:val="24"/>
        </w:rPr>
        <w:t>a la</w:t>
      </w:r>
      <w:r>
        <w:rPr>
          <w:rFonts w:ascii="Arial" w:hAnsi="Arial" w:cs="Arial"/>
          <w:sz w:val="24"/>
          <w:szCs w:val="24"/>
        </w:rPr>
        <w:t xml:space="preserve"> sustentabilidad</w:t>
      </w:r>
      <w:r w:rsidR="006C3027">
        <w:rPr>
          <w:rFonts w:ascii="Arial" w:hAnsi="Arial" w:cs="Arial"/>
          <w:sz w:val="24"/>
          <w:szCs w:val="24"/>
        </w:rPr>
        <w:t>,</w:t>
      </w:r>
      <w:r>
        <w:rPr>
          <w:rFonts w:ascii="Arial" w:hAnsi="Arial" w:cs="Arial"/>
          <w:sz w:val="24"/>
          <w:szCs w:val="24"/>
        </w:rPr>
        <w:t xml:space="preserve"> el conocer un lugar y su territorio brindan al diseñador la posibilidad de proponer modelos adaptados a las particularidades de un lugar. </w:t>
      </w:r>
    </w:p>
    <w:p w:rsidR="007846B7" w:rsidRDefault="006C3027" w:rsidP="003E2084">
      <w:pPr>
        <w:spacing w:line="360" w:lineRule="auto"/>
        <w:ind w:firstLine="709"/>
        <w:jc w:val="both"/>
        <w:rPr>
          <w:rFonts w:ascii="Arial" w:hAnsi="Arial" w:cs="Arial"/>
          <w:sz w:val="24"/>
          <w:szCs w:val="24"/>
        </w:rPr>
      </w:pPr>
      <w:r>
        <w:rPr>
          <w:rFonts w:ascii="Arial" w:hAnsi="Arial" w:cs="Arial"/>
          <w:sz w:val="24"/>
          <w:szCs w:val="24"/>
        </w:rPr>
        <w:t>Cabe aclarar que la comunidad de San Jerónimo cuenta con una cohesión social que sin duda ofrece condiciones para mejorar su situación actual y programas como el de la vivienda rural comunitaria pueden ser una realidad.</w:t>
      </w:r>
    </w:p>
    <w:p w:rsidR="007846B7" w:rsidRDefault="007846B7" w:rsidP="003E2084">
      <w:pPr>
        <w:spacing w:line="360" w:lineRule="auto"/>
        <w:ind w:firstLine="709"/>
        <w:jc w:val="both"/>
        <w:rPr>
          <w:rFonts w:ascii="Arial" w:hAnsi="Arial" w:cs="Arial"/>
          <w:sz w:val="24"/>
          <w:szCs w:val="24"/>
        </w:rPr>
      </w:pPr>
      <w:r>
        <w:rPr>
          <w:rFonts w:ascii="Arial" w:hAnsi="Arial" w:cs="Arial"/>
          <w:sz w:val="24"/>
          <w:szCs w:val="24"/>
        </w:rPr>
        <w:t xml:space="preserve">De acuerdo a lo observado en los recorridos realizados, la vivienda rural en la comunidad de San Jerónimo </w:t>
      </w:r>
      <w:r w:rsidR="00ED7267">
        <w:rPr>
          <w:rFonts w:ascii="Arial" w:hAnsi="Arial" w:cs="Arial"/>
          <w:sz w:val="24"/>
          <w:szCs w:val="24"/>
        </w:rPr>
        <w:t xml:space="preserve">está en una etapa de crecimiento, inconclusa y de desarrollo. Muchas de las viviendas están proyectadas a crecer o terminarse, la loza es elemento que implica un mayor esfuerzo de recursos para llevarse a cabo, por esta razón algunas viviendas tienen techos de lámina. </w:t>
      </w:r>
    </w:p>
    <w:p w:rsidR="00ED7267" w:rsidRDefault="00ED7267" w:rsidP="003E2084">
      <w:pPr>
        <w:spacing w:line="360" w:lineRule="auto"/>
        <w:ind w:firstLine="709"/>
        <w:jc w:val="both"/>
        <w:rPr>
          <w:rFonts w:ascii="Arial" w:hAnsi="Arial" w:cs="Arial"/>
          <w:sz w:val="24"/>
          <w:szCs w:val="24"/>
        </w:rPr>
      </w:pPr>
      <w:r>
        <w:rPr>
          <w:rFonts w:ascii="Arial" w:hAnsi="Arial" w:cs="Arial"/>
          <w:sz w:val="24"/>
          <w:szCs w:val="24"/>
        </w:rPr>
        <w:t>Si bien</w:t>
      </w:r>
      <w:r w:rsidR="005C3344">
        <w:rPr>
          <w:rFonts w:ascii="Arial" w:hAnsi="Arial" w:cs="Arial"/>
          <w:sz w:val="24"/>
          <w:szCs w:val="24"/>
        </w:rPr>
        <w:t xml:space="preserve"> a</w:t>
      </w:r>
      <w:r>
        <w:rPr>
          <w:rFonts w:ascii="Arial" w:hAnsi="Arial" w:cs="Arial"/>
          <w:sz w:val="24"/>
          <w:szCs w:val="24"/>
        </w:rPr>
        <w:t xml:space="preserve"> las personas de la comunidad les ha costado involucrarse en esta metodología participativa, no son ajenos a procedimientos similares para la toma de decisiones ya que se implican activamente en la toma de decisiones para su comunidad. Esto sin duda es una virtud que tiene que reforzarse y en la cual las </w:t>
      </w:r>
      <w:r>
        <w:rPr>
          <w:rFonts w:ascii="Arial" w:hAnsi="Arial" w:cs="Arial"/>
          <w:sz w:val="24"/>
          <w:szCs w:val="24"/>
        </w:rPr>
        <w:lastRenderedPageBreak/>
        <w:t xml:space="preserve">autoridades locales deben de ocuparse pues no en todas las comunidades se cuenta con este interés. </w:t>
      </w:r>
    </w:p>
    <w:p w:rsidR="00ED7267" w:rsidRDefault="00ED7267" w:rsidP="00675984">
      <w:pPr>
        <w:spacing w:line="360" w:lineRule="auto"/>
        <w:ind w:firstLine="709"/>
        <w:jc w:val="both"/>
        <w:rPr>
          <w:rFonts w:ascii="Arial" w:hAnsi="Arial" w:cs="Arial"/>
          <w:sz w:val="24"/>
          <w:szCs w:val="24"/>
        </w:rPr>
      </w:pPr>
      <w:r>
        <w:rPr>
          <w:rFonts w:ascii="Arial" w:hAnsi="Arial" w:cs="Arial"/>
          <w:sz w:val="24"/>
          <w:szCs w:val="24"/>
        </w:rPr>
        <w:t>Cabe señalar también que durante los recorridos realizados a más de 30 viviendas y de acuerdo a las pláticas y entrevistas realizadas en este método, se puede concluir que la vivienda si representa una de las preocupaciones de la comunidad, pues al mejorar las condiciones de vida se elevaría su nivel de satisfacción</w:t>
      </w:r>
      <w:r w:rsidR="00675984">
        <w:rPr>
          <w:rFonts w:ascii="Arial" w:hAnsi="Arial" w:cs="Arial"/>
          <w:sz w:val="24"/>
          <w:szCs w:val="24"/>
        </w:rPr>
        <w:t xml:space="preserve">, sin embargo, la comunidad no está exenta de tener otros problemas sociales como los ya diagnosticados en este capítulo. </w:t>
      </w:r>
    </w:p>
    <w:p w:rsidR="00675984" w:rsidRDefault="00675984" w:rsidP="00675984">
      <w:pPr>
        <w:spacing w:line="360" w:lineRule="auto"/>
        <w:ind w:firstLine="709"/>
        <w:jc w:val="both"/>
        <w:rPr>
          <w:rFonts w:ascii="Arial" w:hAnsi="Arial" w:cs="Arial"/>
          <w:sz w:val="24"/>
          <w:szCs w:val="24"/>
        </w:rPr>
      </w:pPr>
    </w:p>
    <w:p w:rsidR="00675984" w:rsidRDefault="00675984" w:rsidP="00675984">
      <w:pPr>
        <w:spacing w:line="360" w:lineRule="auto"/>
        <w:ind w:firstLine="709"/>
        <w:jc w:val="both"/>
        <w:rPr>
          <w:rFonts w:ascii="Arial" w:hAnsi="Arial" w:cs="Arial"/>
          <w:sz w:val="24"/>
          <w:szCs w:val="24"/>
        </w:rPr>
      </w:pPr>
    </w:p>
    <w:p w:rsidR="007846B7" w:rsidRDefault="007846B7">
      <w:pPr>
        <w:rPr>
          <w:rFonts w:ascii="Arial" w:hAnsi="Arial" w:cs="Arial"/>
          <w:sz w:val="24"/>
          <w:szCs w:val="24"/>
        </w:rPr>
      </w:pPr>
      <w:r>
        <w:rPr>
          <w:rFonts w:ascii="Arial" w:hAnsi="Arial" w:cs="Arial"/>
          <w:sz w:val="24"/>
          <w:szCs w:val="24"/>
        </w:rPr>
        <w:br w:type="page"/>
      </w:r>
    </w:p>
    <w:p w:rsidR="006C3027" w:rsidRDefault="00CE7283" w:rsidP="003E2084">
      <w:pPr>
        <w:spacing w:line="360" w:lineRule="auto"/>
        <w:ind w:firstLine="709"/>
        <w:jc w:val="both"/>
        <w:rPr>
          <w:rFonts w:ascii="Arial" w:hAnsi="Arial" w:cs="Arial"/>
          <w:sz w:val="24"/>
          <w:szCs w:val="24"/>
        </w:rPr>
      </w:pPr>
      <w:r>
        <w:rPr>
          <w:noProof/>
          <w:lang w:eastAsia="es-MX"/>
        </w:rPr>
        <w:lastRenderedPageBreak/>
        <mc:AlternateContent>
          <mc:Choice Requires="wpg">
            <w:drawing>
              <wp:anchor distT="0" distB="0" distL="114300" distR="114300" simplePos="0" relativeHeight="251898880" behindDoc="0" locked="0" layoutInCell="1" allowOverlap="1" wp14:anchorId="5C201C7A" wp14:editId="56F16DEE">
                <wp:simplePos x="0" y="0"/>
                <wp:positionH relativeFrom="page">
                  <wp:align>left</wp:align>
                </wp:positionH>
                <wp:positionV relativeFrom="paragraph">
                  <wp:posOffset>-874406</wp:posOffset>
                </wp:positionV>
                <wp:extent cx="7749154" cy="10027403"/>
                <wp:effectExtent l="0" t="0" r="4445" b="0"/>
                <wp:wrapNone/>
                <wp:docPr id="99" name="Grupo 99"/>
                <wp:cNvGraphicFramePr/>
                <a:graphic xmlns:a="http://schemas.openxmlformats.org/drawingml/2006/main">
                  <a:graphicData uri="http://schemas.microsoft.com/office/word/2010/wordprocessingGroup">
                    <wpg:wgp>
                      <wpg:cNvGrpSpPr/>
                      <wpg:grpSpPr>
                        <a:xfrm>
                          <a:off x="0" y="0"/>
                          <a:ext cx="7749154" cy="10027403"/>
                          <a:chOff x="-1" y="0"/>
                          <a:chExt cx="7749154" cy="10027403"/>
                        </a:xfrm>
                      </wpg:grpSpPr>
                      <wps:wsp>
                        <wps:cNvPr id="101" name="Cuadro de texto 2"/>
                        <wps:cNvSpPr txBox="1">
                          <a:spLocks noChangeArrowheads="1"/>
                        </wps:cNvSpPr>
                        <wps:spPr bwMode="auto">
                          <a:xfrm>
                            <a:off x="-1" y="5082304"/>
                            <a:ext cx="4138294" cy="3977004"/>
                          </a:xfrm>
                          <a:prstGeom prst="rect">
                            <a:avLst/>
                          </a:prstGeom>
                          <a:noFill/>
                          <a:ln w="9525">
                            <a:noFill/>
                            <a:miter lim="800000"/>
                            <a:headEnd/>
                            <a:tailEnd/>
                          </a:ln>
                        </wps:spPr>
                        <wps:txbx>
                          <w:txbxContent>
                            <w:p w:rsidR="004B7214" w:rsidRDefault="004B7214" w:rsidP="005A2EBA">
                              <w:pPr>
                                <w:pStyle w:val="Ttulo1"/>
                                <w:rPr>
                                  <w:b/>
                                  <w:color w:val="auto"/>
                                  <w:sz w:val="72"/>
                                  <w:szCs w:val="72"/>
                                  <w:u w:val="single"/>
                                </w:rPr>
                              </w:pPr>
                              <w:bookmarkStart w:id="135" w:name="_Toc50727255"/>
                              <w:r w:rsidRPr="005A1741">
                                <w:rPr>
                                  <w:b/>
                                  <w:color w:val="auto"/>
                                  <w:sz w:val="72"/>
                                  <w:szCs w:val="72"/>
                                  <w:u w:val="single"/>
                                </w:rPr>
                                <w:t>Capítulo I</w:t>
                              </w:r>
                              <w:r>
                                <w:rPr>
                                  <w:b/>
                                  <w:color w:val="auto"/>
                                  <w:sz w:val="72"/>
                                  <w:szCs w:val="72"/>
                                  <w:u w:val="single"/>
                                </w:rPr>
                                <w:t>II</w:t>
                              </w:r>
                              <w:bookmarkEnd w:id="135"/>
                            </w:p>
                            <w:p w:rsidR="004B7214" w:rsidRPr="00AC5EC6" w:rsidRDefault="004B7214" w:rsidP="005A2EBA">
                              <w:pPr>
                                <w:pStyle w:val="Ttulo1"/>
                                <w:rPr>
                                  <w:color w:val="FFD966" w:themeColor="accent4" w:themeTint="99"/>
                                  <w:sz w:val="72"/>
                                  <w:szCs w:val="72"/>
                                </w:rPr>
                              </w:pPr>
                              <w:r w:rsidRPr="005A2EBA">
                                <w:rPr>
                                  <w:rFonts w:ascii="Arial" w:hAnsi="Arial" w:cs="Arial"/>
                                  <w:color w:val="FFD966" w:themeColor="accent4" w:themeTint="99"/>
                                  <w:sz w:val="96"/>
                                  <w:szCs w:val="96"/>
                                </w:rPr>
                                <w:t xml:space="preserve"> </w:t>
                              </w:r>
                              <w:bookmarkStart w:id="136" w:name="_Toc50727256"/>
                              <w:r w:rsidRPr="00AC5EC6">
                                <w:rPr>
                                  <w:color w:val="FFD966" w:themeColor="accent4" w:themeTint="99"/>
                                  <w:sz w:val="72"/>
                                  <w:szCs w:val="72"/>
                                </w:rPr>
                                <w:t>Modelo y caso de aplicación</w:t>
                              </w:r>
                              <w:bookmarkEnd w:id="136"/>
                              <w:r w:rsidRPr="00AC5EC6">
                                <w:rPr>
                                  <w:color w:val="FFD966" w:themeColor="accent4" w:themeTint="99"/>
                                  <w:sz w:val="72"/>
                                  <w:szCs w:val="72"/>
                                </w:rPr>
                                <w:t xml:space="preserve"> </w:t>
                              </w:r>
                            </w:p>
                            <w:p w:rsidR="004B7214" w:rsidRDefault="004B7214" w:rsidP="005A2EBA">
                              <w:pPr>
                                <w:spacing w:line="360" w:lineRule="auto"/>
                                <w:rPr>
                                  <w:rFonts w:ascii="Arial" w:hAnsi="Arial" w:cs="Arial"/>
                                  <w:sz w:val="24"/>
                                  <w:szCs w:val="24"/>
                                </w:rPr>
                              </w:pPr>
                            </w:p>
                            <w:p w:rsidR="004B7214" w:rsidRPr="005A2EBA" w:rsidRDefault="004B7214" w:rsidP="005A2EBA">
                              <w:pPr>
                                <w:pStyle w:val="Ttulo1"/>
                                <w:rPr>
                                  <w:b/>
                                  <w:color w:val="auto"/>
                                  <w:sz w:val="72"/>
                                  <w:szCs w:val="72"/>
                                  <w:u w:val="single"/>
                                </w:rPr>
                              </w:pPr>
                            </w:p>
                            <w:p w:rsidR="004B7214" w:rsidRDefault="004B7214" w:rsidP="005A2EBA">
                              <w:pPr>
                                <w:spacing w:line="360" w:lineRule="auto"/>
                                <w:rPr>
                                  <w:rFonts w:ascii="Arial" w:hAnsi="Arial" w:cs="Arial"/>
                                  <w:sz w:val="24"/>
                                  <w:szCs w:val="24"/>
                                </w:rPr>
                              </w:pPr>
                            </w:p>
                            <w:p w:rsidR="004B7214" w:rsidRDefault="004B7214" w:rsidP="005A2EBA"/>
                          </w:txbxContent>
                        </wps:txbx>
                        <wps:bodyPr rot="0" vert="horz" wrap="square" lIns="91440" tIns="45720" rIns="91440" bIns="45720" anchor="t" anchorCtr="0">
                          <a:spAutoFit/>
                        </wps:bodyPr>
                      </wps:wsp>
                      <wps:wsp>
                        <wps:cNvPr id="102" name="Forma libre 102"/>
                        <wps:cNvSpPr/>
                        <wps:spPr>
                          <a:xfrm>
                            <a:off x="604434" y="0"/>
                            <a:ext cx="7129221" cy="6524786"/>
                          </a:xfrm>
                          <a:custGeom>
                            <a:avLst/>
                            <a:gdLst>
                              <a:gd name="connsiteX0" fmla="*/ 0 w 7129221"/>
                              <a:gd name="connsiteY0" fmla="*/ 0 h 6524786"/>
                              <a:gd name="connsiteX1" fmla="*/ 3890075 w 7129221"/>
                              <a:gd name="connsiteY1" fmla="*/ 6524786 h 6524786"/>
                              <a:gd name="connsiteX2" fmla="*/ 7129221 w 7129221"/>
                              <a:gd name="connsiteY2" fmla="*/ 6524786 h 6524786"/>
                              <a:gd name="connsiteX3" fmla="*/ 7129221 w 7129221"/>
                              <a:gd name="connsiteY3" fmla="*/ 15498 h 6524786"/>
                              <a:gd name="connsiteX4" fmla="*/ 0 w 7129221"/>
                              <a:gd name="connsiteY4" fmla="*/ 0 h 652478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7129221" h="6524786">
                                <a:moveTo>
                                  <a:pt x="0" y="0"/>
                                </a:moveTo>
                                <a:lnTo>
                                  <a:pt x="3890075" y="6524786"/>
                                </a:lnTo>
                                <a:lnTo>
                                  <a:pt x="7129221" y="6524786"/>
                                </a:lnTo>
                                <a:lnTo>
                                  <a:pt x="7129221" y="15498"/>
                                </a:lnTo>
                                <a:lnTo>
                                  <a:pt x="0" y="0"/>
                                </a:lnTo>
                                <a:close/>
                              </a:path>
                            </a:pathLst>
                          </a:custGeom>
                          <a:blipFill dpi="0" rotWithShape="1">
                            <a:blip r:embed="rId171">
                              <a:extLst>
                                <a:ext uri="{28A0092B-C50C-407E-A947-70E740481C1C}">
                                  <a14:useLocalDpi xmlns:a14="http://schemas.microsoft.com/office/drawing/2010/main" val="0"/>
                                </a:ext>
                              </a:extLst>
                            </a:blip>
                            <a:srcRect/>
                            <a:stretch>
                              <a:fillRect/>
                            </a:stretch>
                          </a:blipFill>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4" name="Forma libre 364"/>
                        <wps:cNvSpPr/>
                        <wps:spPr>
                          <a:xfrm>
                            <a:off x="1751309" y="6524786"/>
                            <a:ext cx="5997844" cy="3502617"/>
                          </a:xfrm>
                          <a:custGeom>
                            <a:avLst/>
                            <a:gdLst>
                              <a:gd name="connsiteX0" fmla="*/ 2758698 w 5997844"/>
                              <a:gd name="connsiteY0" fmla="*/ 0 h 3502617"/>
                              <a:gd name="connsiteX1" fmla="*/ 0 w 5997844"/>
                              <a:gd name="connsiteY1" fmla="*/ 3502617 h 3502617"/>
                              <a:gd name="connsiteX2" fmla="*/ 5997844 w 5997844"/>
                              <a:gd name="connsiteY2" fmla="*/ 3502617 h 3502617"/>
                              <a:gd name="connsiteX3" fmla="*/ 5997844 w 5997844"/>
                              <a:gd name="connsiteY3" fmla="*/ 30997 h 3502617"/>
                              <a:gd name="connsiteX4" fmla="*/ 2758698 w 5997844"/>
                              <a:gd name="connsiteY4" fmla="*/ 0 h 350261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997844" h="3502617">
                                <a:moveTo>
                                  <a:pt x="2758698" y="0"/>
                                </a:moveTo>
                                <a:lnTo>
                                  <a:pt x="0" y="3502617"/>
                                </a:lnTo>
                                <a:lnTo>
                                  <a:pt x="5997844" y="3502617"/>
                                </a:lnTo>
                                <a:lnTo>
                                  <a:pt x="5997844" y="30997"/>
                                </a:lnTo>
                                <a:lnTo>
                                  <a:pt x="2758698" y="0"/>
                                </a:lnTo>
                                <a:close/>
                              </a:path>
                            </a:pathLst>
                          </a:custGeom>
                          <a:solidFill>
                            <a:schemeClr val="bg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6" name="Forma libre 376"/>
                        <wps:cNvSpPr/>
                        <wps:spPr>
                          <a:xfrm>
                            <a:off x="4014061" y="5765369"/>
                            <a:ext cx="3719077" cy="790414"/>
                          </a:xfrm>
                          <a:custGeom>
                            <a:avLst/>
                            <a:gdLst>
                              <a:gd name="connsiteX0" fmla="*/ 3688597 w 3688597"/>
                              <a:gd name="connsiteY0" fmla="*/ 790414 h 790414"/>
                              <a:gd name="connsiteX1" fmla="*/ 480447 w 3688597"/>
                              <a:gd name="connsiteY1" fmla="*/ 774916 h 790414"/>
                              <a:gd name="connsiteX2" fmla="*/ 0 w 3688597"/>
                              <a:gd name="connsiteY2" fmla="*/ 0 h 790414"/>
                              <a:gd name="connsiteX3" fmla="*/ 3688597 w 3688597"/>
                              <a:gd name="connsiteY3" fmla="*/ 0 h 790414"/>
                              <a:gd name="connsiteX4" fmla="*/ 3688597 w 3688597"/>
                              <a:gd name="connsiteY4" fmla="*/ 790414 h 79041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688597" h="790414">
                                <a:moveTo>
                                  <a:pt x="3688597" y="790414"/>
                                </a:moveTo>
                                <a:lnTo>
                                  <a:pt x="480447" y="774916"/>
                                </a:lnTo>
                                <a:lnTo>
                                  <a:pt x="0" y="0"/>
                                </a:lnTo>
                                <a:lnTo>
                                  <a:pt x="3688597" y="0"/>
                                </a:lnTo>
                                <a:lnTo>
                                  <a:pt x="3688597" y="790414"/>
                                </a:lnTo>
                                <a:close/>
                              </a:path>
                            </a:pathLst>
                          </a:custGeom>
                          <a:solidFill>
                            <a:schemeClr val="accent4">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7" name="Forma libre 377"/>
                        <wps:cNvSpPr/>
                        <wps:spPr>
                          <a:xfrm>
                            <a:off x="604434" y="15498"/>
                            <a:ext cx="4308529" cy="5749871"/>
                          </a:xfrm>
                          <a:custGeom>
                            <a:avLst/>
                            <a:gdLst>
                              <a:gd name="connsiteX0" fmla="*/ 3425125 w 4308529"/>
                              <a:gd name="connsiteY0" fmla="*/ 5749871 h 5749871"/>
                              <a:gd name="connsiteX1" fmla="*/ 4308529 w 4308529"/>
                              <a:gd name="connsiteY1" fmla="*/ 5749871 h 5749871"/>
                              <a:gd name="connsiteX2" fmla="*/ 852407 w 4308529"/>
                              <a:gd name="connsiteY2" fmla="*/ 0 h 5749871"/>
                              <a:gd name="connsiteX3" fmla="*/ 0 w 4308529"/>
                              <a:gd name="connsiteY3" fmla="*/ 0 h 5749871"/>
                              <a:gd name="connsiteX4" fmla="*/ 3425125 w 4308529"/>
                              <a:gd name="connsiteY4" fmla="*/ 5749871 h 574987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308529" h="5749871">
                                <a:moveTo>
                                  <a:pt x="3425125" y="5749871"/>
                                </a:moveTo>
                                <a:lnTo>
                                  <a:pt x="4308529" y="5749871"/>
                                </a:lnTo>
                                <a:lnTo>
                                  <a:pt x="852407" y="0"/>
                                </a:lnTo>
                                <a:lnTo>
                                  <a:pt x="0" y="0"/>
                                </a:lnTo>
                                <a:lnTo>
                                  <a:pt x="3425125" y="5749871"/>
                                </a:lnTo>
                                <a:close/>
                              </a:path>
                            </a:pathLst>
                          </a:custGeom>
                          <a:solidFill>
                            <a:schemeClr val="accent4">
                              <a:lumMod val="20000"/>
                              <a:lumOff val="80000"/>
                              <a:alpha val="57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5C201C7A" id="Grupo 99" o:spid="_x0000_s1072" style="position:absolute;left:0;text-align:left;margin-left:0;margin-top:-68.85pt;width:610.15pt;height:789.55pt;z-index:251898880;mso-position-horizontal:left;mso-position-horizontal-relative:page;mso-width-relative:margin" coordorigin="" coordsize="77491,1002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">
                <v:shape id="_x0000_s1073" type="#_x0000_t202" style="position:absolute;top:50823;width:41382;height:397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" filled="f" stroked="f">
                  <v:textbox style="mso-fit-shape-to-text:t">
                    <w:txbxContent>
                      <w:p w:rsidR="004B7214" w:rsidRDefault="004B7214" w:rsidP="005A2EBA">
                        <w:pPr>
                          <w:pStyle w:val="Ttulo1"/>
                          <w:rPr>
                            <w:b/>
                            <w:color w:val="auto"/>
                            <w:sz w:val="72"/>
                            <w:szCs w:val="72"/>
                            <w:u w:val="single"/>
                          </w:rPr>
                        </w:pPr>
                        <w:bookmarkStart w:id="153" w:name="_Toc50727255"/>
                        <w:r w:rsidRPr="005A1741">
                          <w:rPr>
                            <w:b/>
                            <w:color w:val="auto"/>
                            <w:sz w:val="72"/>
                            <w:szCs w:val="72"/>
                            <w:u w:val="single"/>
                          </w:rPr>
                          <w:t>Capítulo I</w:t>
                        </w:r>
                        <w:r>
                          <w:rPr>
                            <w:b/>
                            <w:color w:val="auto"/>
                            <w:sz w:val="72"/>
                            <w:szCs w:val="72"/>
                            <w:u w:val="single"/>
                          </w:rPr>
                          <w:t>II</w:t>
                        </w:r>
                        <w:bookmarkEnd w:id="153"/>
                      </w:p>
                      <w:p w:rsidR="004B7214" w:rsidRPr="00AC5EC6" w:rsidRDefault="004B7214" w:rsidP="005A2EBA">
                        <w:pPr>
                          <w:pStyle w:val="Ttulo1"/>
                          <w:rPr>
                            <w:color w:val="FFD966" w:themeColor="accent4" w:themeTint="99"/>
                            <w:sz w:val="72"/>
                            <w:szCs w:val="72"/>
                          </w:rPr>
                        </w:pPr>
                        <w:r w:rsidRPr="005A2EBA">
                          <w:rPr>
                            <w:rFonts w:ascii="Arial" w:hAnsi="Arial" w:cs="Arial"/>
                            <w:color w:val="FFD966" w:themeColor="accent4" w:themeTint="99"/>
                            <w:sz w:val="96"/>
                            <w:szCs w:val="96"/>
                          </w:rPr>
                          <w:t xml:space="preserve"> </w:t>
                        </w:r>
                        <w:bookmarkStart w:id="154" w:name="_Toc50727256"/>
                        <w:r w:rsidRPr="00AC5EC6">
                          <w:rPr>
                            <w:color w:val="FFD966" w:themeColor="accent4" w:themeTint="99"/>
                            <w:sz w:val="72"/>
                            <w:szCs w:val="72"/>
                          </w:rPr>
                          <w:t>Modelo y caso de aplicación</w:t>
                        </w:r>
                        <w:bookmarkEnd w:id="154"/>
                        <w:r w:rsidRPr="00AC5EC6">
                          <w:rPr>
                            <w:color w:val="FFD966" w:themeColor="accent4" w:themeTint="99"/>
                            <w:sz w:val="72"/>
                            <w:szCs w:val="72"/>
                          </w:rPr>
                          <w:t xml:space="preserve"> </w:t>
                        </w:r>
                      </w:p>
                      <w:p w:rsidR="004B7214" w:rsidRDefault="004B7214" w:rsidP="005A2EBA">
                        <w:pPr>
                          <w:spacing w:line="360" w:lineRule="auto"/>
                          <w:rPr>
                            <w:rFonts w:ascii="Arial" w:hAnsi="Arial" w:cs="Arial"/>
                            <w:sz w:val="24"/>
                            <w:szCs w:val="24"/>
                          </w:rPr>
                        </w:pPr>
                      </w:p>
                      <w:p w:rsidR="004B7214" w:rsidRPr="005A2EBA" w:rsidRDefault="004B7214" w:rsidP="005A2EBA">
                        <w:pPr>
                          <w:pStyle w:val="Ttulo1"/>
                          <w:rPr>
                            <w:b/>
                            <w:color w:val="auto"/>
                            <w:sz w:val="72"/>
                            <w:szCs w:val="72"/>
                            <w:u w:val="single"/>
                          </w:rPr>
                        </w:pPr>
                      </w:p>
                      <w:p w:rsidR="004B7214" w:rsidRDefault="004B7214" w:rsidP="005A2EBA">
                        <w:pPr>
                          <w:spacing w:line="360" w:lineRule="auto"/>
                          <w:rPr>
                            <w:rFonts w:ascii="Arial" w:hAnsi="Arial" w:cs="Arial"/>
                            <w:sz w:val="24"/>
                            <w:szCs w:val="24"/>
                          </w:rPr>
                        </w:pPr>
                      </w:p>
                      <w:p w:rsidR="004B7214" w:rsidRDefault="004B7214" w:rsidP="005A2EBA"/>
                    </w:txbxContent>
                  </v:textbox>
                </v:shape>
                <v:shape id="Forma libre 102" o:spid="_x0000_s1074" style="position:absolute;left:6044;width:71292;height:65247;visibility:visible;mso-wrap-style:square;v-text-anchor:middle" coordsize="7129221,6524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" path="m,l3890075,6524786r3239146,l7129221,15498,,xe" stroked="f" strokeweight="1pt">
                  <v:fill r:id="rId172" o:title="" recolor="t" rotate="t" type="frame"/>
                  <v:stroke joinstyle="miter"/>
                  <v:path arrowok="t" o:connecttype="custom" o:connectlocs="0,0;3890075,6524786;7129221,6524786;7129221,15498;0,0" o:connectangles="0,0,0,0,0"/>
                </v:shape>
                <v:shape id="Forma libre 364" o:spid="_x0000_s1075" style="position:absolute;left:17513;top:65247;width:59978;height:35027;visibility:visible;mso-wrap-style:square;v-text-anchor:middle" coordsize="5997844,3502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" path="m2758698,l,3502617r5997844,l5997844,30997,2758698,xe" fillcolor="#7f7f7f [1612]" stroked="f" strokeweight="1pt">
                  <v:stroke joinstyle="miter"/>
                  <v:path arrowok="t" o:connecttype="custom" o:connectlocs="2758698,0;0,3502617;5997844,3502617;5997844,30997;2758698,0" o:connectangles="0,0,0,0,0"/>
                </v:shape>
                <v:shape id="Forma libre 376" o:spid="_x0000_s1076" style="position:absolute;left:40140;top:57653;width:37191;height:7904;visibility:visible;mso-wrap-style:square;v-text-anchor:middle" coordsize="3688597,790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" path="m3688597,790414l480447,774916,,,3688597,r,790414xe" fillcolor="#ffe599 [1303]" stroked="f" strokeweight="1pt">
                  <v:stroke joinstyle="miter"/>
                  <v:path arrowok="t" o:connecttype="custom" o:connectlocs="3719077,790414;484417,774916;0,0;3719077,0;3719077,790414" o:connectangles="0,0,0,0,0"/>
                </v:shape>
                <v:shape id="Forma libre 377" o:spid="_x0000_s1077" style="position:absolute;left:6044;top:154;width:43085;height:57499;visibility:visible;mso-wrap-style:square;v-text-anchor:middle" coordsize="4308529,5749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" path="m3425125,5749871r883404,l852407,,,,3425125,5749871xe" fillcolor="#fff2cc [663]" stroked="f" strokeweight="1pt">
                  <v:fill opacity="37265f"/>
                  <v:stroke joinstyle="miter"/>
                  <v:path arrowok="t" o:connecttype="custom" o:connectlocs="3425125,5749871;4308529,5749871;852407,0;0,0;3425125,5749871" o:connectangles="0,0,0,0,0"/>
                </v:shape>
                <w10:wrap anchorx="page"/>
              </v:group>
            </w:pict>
          </mc:Fallback>
        </mc:AlternateContent>
      </w:r>
    </w:p>
    <w:p w:rsidR="006C3027" w:rsidRDefault="006C3027" w:rsidP="003E2084">
      <w:pPr>
        <w:spacing w:line="360" w:lineRule="auto"/>
        <w:ind w:firstLine="709"/>
        <w:jc w:val="both"/>
        <w:rPr>
          <w:rFonts w:ascii="Arial" w:hAnsi="Arial" w:cs="Arial"/>
          <w:sz w:val="24"/>
          <w:szCs w:val="24"/>
        </w:rPr>
      </w:pPr>
    </w:p>
    <w:p w:rsidR="006C3027" w:rsidRDefault="006C3027" w:rsidP="003E2084">
      <w:pPr>
        <w:spacing w:line="360" w:lineRule="auto"/>
        <w:ind w:firstLine="709"/>
        <w:jc w:val="both"/>
        <w:rPr>
          <w:rFonts w:ascii="Arial" w:hAnsi="Arial" w:cs="Arial"/>
          <w:sz w:val="24"/>
          <w:szCs w:val="24"/>
        </w:rPr>
      </w:pPr>
    </w:p>
    <w:p w:rsidR="00B52016" w:rsidRDefault="003E2084" w:rsidP="003E2084">
      <w:pPr>
        <w:spacing w:line="360" w:lineRule="auto"/>
        <w:ind w:firstLine="709"/>
        <w:jc w:val="both"/>
      </w:pPr>
      <w:r>
        <w:t xml:space="preserve"> </w:t>
      </w:r>
    </w:p>
    <w:p w:rsidR="005C0C33" w:rsidRDefault="005C0C33" w:rsidP="003E2084">
      <w:pPr>
        <w:spacing w:line="360" w:lineRule="auto"/>
        <w:ind w:firstLine="709"/>
        <w:jc w:val="both"/>
      </w:pPr>
    </w:p>
    <w:p w:rsidR="005C0C33" w:rsidRDefault="005C0C33" w:rsidP="003E2084">
      <w:pPr>
        <w:spacing w:line="360" w:lineRule="auto"/>
        <w:ind w:firstLine="709"/>
        <w:jc w:val="both"/>
      </w:pPr>
    </w:p>
    <w:p w:rsidR="005C0C33" w:rsidRDefault="005C0C33" w:rsidP="003E2084">
      <w:pPr>
        <w:spacing w:line="360" w:lineRule="auto"/>
        <w:ind w:firstLine="709"/>
        <w:jc w:val="both"/>
      </w:pPr>
    </w:p>
    <w:p w:rsidR="005C0C33" w:rsidRDefault="005C0C33" w:rsidP="003E2084">
      <w:pPr>
        <w:spacing w:line="360" w:lineRule="auto"/>
        <w:ind w:firstLine="709"/>
        <w:jc w:val="both"/>
      </w:pPr>
    </w:p>
    <w:p w:rsidR="005C0C33" w:rsidRDefault="005C0C33" w:rsidP="003E2084">
      <w:pPr>
        <w:spacing w:line="360" w:lineRule="auto"/>
        <w:ind w:firstLine="709"/>
        <w:jc w:val="both"/>
      </w:pPr>
    </w:p>
    <w:p w:rsidR="005C0C33" w:rsidRDefault="005C0C33" w:rsidP="003E2084">
      <w:pPr>
        <w:spacing w:line="360" w:lineRule="auto"/>
        <w:ind w:firstLine="709"/>
        <w:jc w:val="both"/>
      </w:pPr>
    </w:p>
    <w:p w:rsidR="005C0C33" w:rsidRDefault="005C0C33" w:rsidP="003E2084">
      <w:pPr>
        <w:spacing w:line="360" w:lineRule="auto"/>
        <w:ind w:firstLine="709"/>
        <w:jc w:val="both"/>
      </w:pPr>
    </w:p>
    <w:p w:rsidR="00EC0462" w:rsidRDefault="00EC0462" w:rsidP="0056162B">
      <w:pPr>
        <w:spacing w:line="360" w:lineRule="auto"/>
        <w:rPr>
          <w:rFonts w:ascii="Arial" w:hAnsi="Arial" w:cs="Arial"/>
          <w:sz w:val="24"/>
          <w:szCs w:val="24"/>
        </w:rPr>
      </w:pPr>
    </w:p>
    <w:p w:rsidR="005C0C33" w:rsidRDefault="005C0C33" w:rsidP="0056162B">
      <w:pPr>
        <w:spacing w:line="360" w:lineRule="auto"/>
        <w:rPr>
          <w:rFonts w:ascii="Arial" w:hAnsi="Arial" w:cs="Arial"/>
          <w:sz w:val="24"/>
          <w:szCs w:val="24"/>
        </w:rPr>
      </w:pPr>
    </w:p>
    <w:p w:rsidR="005C0C33" w:rsidRDefault="005C0C33" w:rsidP="005C0C33">
      <w:pPr>
        <w:rPr>
          <w:rFonts w:ascii="Arial" w:hAnsi="Arial" w:cs="Arial"/>
          <w:sz w:val="24"/>
          <w:szCs w:val="24"/>
        </w:rPr>
      </w:pPr>
      <w:r>
        <w:rPr>
          <w:rFonts w:ascii="Arial" w:hAnsi="Arial" w:cs="Arial"/>
          <w:sz w:val="24"/>
          <w:szCs w:val="24"/>
        </w:rPr>
        <w:br w:type="page"/>
      </w:r>
    </w:p>
    <w:p w:rsidR="005C0C33" w:rsidRDefault="00F242BD" w:rsidP="00F242BD">
      <w:pPr>
        <w:pStyle w:val="Ttulo2"/>
      </w:pPr>
      <w:bookmarkStart w:id="137" w:name="_Toc50727257"/>
      <w:r>
        <w:lastRenderedPageBreak/>
        <w:t>Introducción</w:t>
      </w:r>
      <w:bookmarkEnd w:id="137"/>
      <w:r>
        <w:t xml:space="preserve"> </w:t>
      </w:r>
    </w:p>
    <w:p w:rsidR="00F242BD" w:rsidRDefault="00F242BD" w:rsidP="00F242BD"/>
    <w:p w:rsidR="00F242BD" w:rsidRDefault="00F242BD" w:rsidP="00F242BD">
      <w:pPr>
        <w:spacing w:line="360" w:lineRule="auto"/>
        <w:jc w:val="both"/>
        <w:rPr>
          <w:rFonts w:ascii="Arial" w:hAnsi="Arial" w:cs="Arial"/>
          <w:sz w:val="24"/>
          <w:szCs w:val="24"/>
        </w:rPr>
      </w:pPr>
      <w:r w:rsidRPr="00F242BD">
        <w:rPr>
          <w:rFonts w:ascii="Arial" w:hAnsi="Arial" w:cs="Arial"/>
          <w:sz w:val="24"/>
          <w:szCs w:val="24"/>
        </w:rPr>
        <w:t>Una vez realizado el proceso del diseño participativo y evaluado junto con los actores de la comunidad las posibles soluciones a las problemáticas</w:t>
      </w:r>
      <w:r>
        <w:rPr>
          <w:rFonts w:ascii="Arial" w:hAnsi="Arial" w:cs="Arial"/>
          <w:sz w:val="24"/>
          <w:szCs w:val="24"/>
        </w:rPr>
        <w:t xml:space="preserve"> contextuales y de la vivienda, se separa</w:t>
      </w:r>
      <w:r w:rsidR="008E2B1E">
        <w:rPr>
          <w:rFonts w:ascii="Arial" w:hAnsi="Arial" w:cs="Arial"/>
          <w:sz w:val="24"/>
          <w:szCs w:val="24"/>
        </w:rPr>
        <w:t>n</w:t>
      </w:r>
      <w:r>
        <w:rPr>
          <w:rFonts w:ascii="Arial" w:hAnsi="Arial" w:cs="Arial"/>
          <w:sz w:val="24"/>
          <w:szCs w:val="24"/>
        </w:rPr>
        <w:t xml:space="preserve"> en este capítulo las propuestas de diseño </w:t>
      </w:r>
      <w:r w:rsidR="008E2B1E">
        <w:rPr>
          <w:rFonts w:ascii="Arial" w:hAnsi="Arial" w:cs="Arial"/>
          <w:sz w:val="24"/>
          <w:szCs w:val="24"/>
        </w:rPr>
        <w:t xml:space="preserve">de la vivienda rural </w:t>
      </w:r>
      <w:r>
        <w:rPr>
          <w:rFonts w:ascii="Arial" w:hAnsi="Arial" w:cs="Arial"/>
          <w:sz w:val="24"/>
          <w:szCs w:val="24"/>
        </w:rPr>
        <w:t>y las acciones</w:t>
      </w:r>
      <w:r w:rsidR="008E2B1E">
        <w:rPr>
          <w:rFonts w:ascii="Arial" w:hAnsi="Arial" w:cs="Arial"/>
          <w:sz w:val="24"/>
          <w:szCs w:val="24"/>
        </w:rPr>
        <w:t xml:space="preserve"> participativas que se realizará</w:t>
      </w:r>
      <w:r>
        <w:rPr>
          <w:rFonts w:ascii="Arial" w:hAnsi="Arial" w:cs="Arial"/>
          <w:sz w:val="24"/>
          <w:szCs w:val="24"/>
        </w:rPr>
        <w:t>n en la comunidad. Como parte de un mismo proceso metodológico</w:t>
      </w:r>
      <w:r w:rsidR="008E2B1E">
        <w:rPr>
          <w:rFonts w:ascii="Arial" w:hAnsi="Arial" w:cs="Arial"/>
          <w:sz w:val="24"/>
          <w:szCs w:val="24"/>
        </w:rPr>
        <w:t>,</w:t>
      </w:r>
      <w:r>
        <w:rPr>
          <w:rFonts w:ascii="Arial" w:hAnsi="Arial" w:cs="Arial"/>
          <w:sz w:val="24"/>
          <w:szCs w:val="24"/>
        </w:rPr>
        <w:t xml:space="preserve"> estas propuestas y acciones se evaluaron en cuanto a la viabilidad y funcionamiento con los padres de familia.</w:t>
      </w:r>
    </w:p>
    <w:p w:rsidR="00F242BD" w:rsidRDefault="008E2B1E" w:rsidP="00F242BD">
      <w:pPr>
        <w:spacing w:line="360" w:lineRule="auto"/>
        <w:jc w:val="both"/>
        <w:rPr>
          <w:rFonts w:ascii="Arial" w:hAnsi="Arial" w:cs="Arial"/>
          <w:sz w:val="24"/>
          <w:szCs w:val="24"/>
        </w:rPr>
      </w:pPr>
      <w:r>
        <w:rPr>
          <w:rFonts w:ascii="Arial" w:hAnsi="Arial" w:cs="Arial"/>
          <w:sz w:val="24"/>
          <w:szCs w:val="24"/>
        </w:rPr>
        <w:t>En este capítulo s</w:t>
      </w:r>
      <w:r w:rsidR="00F242BD">
        <w:rPr>
          <w:rFonts w:ascii="Arial" w:hAnsi="Arial" w:cs="Arial"/>
          <w:sz w:val="24"/>
          <w:szCs w:val="24"/>
        </w:rPr>
        <w:t xml:space="preserve">e considera importante separar la propuesta sobre la vivienda rural y de organización para la acción en la comunidad para un mejor análisis.  </w:t>
      </w:r>
    </w:p>
    <w:p w:rsidR="00F242BD" w:rsidRDefault="00F242BD" w:rsidP="00F242BD">
      <w:pPr>
        <w:spacing w:line="360" w:lineRule="auto"/>
        <w:jc w:val="both"/>
        <w:rPr>
          <w:rFonts w:ascii="Arial" w:hAnsi="Arial" w:cs="Arial"/>
          <w:sz w:val="24"/>
          <w:szCs w:val="24"/>
        </w:rPr>
      </w:pPr>
      <w:r>
        <w:rPr>
          <w:rFonts w:ascii="Arial" w:hAnsi="Arial" w:cs="Arial"/>
          <w:sz w:val="24"/>
          <w:szCs w:val="24"/>
        </w:rPr>
        <w:t xml:space="preserve">Estas </w:t>
      </w:r>
      <w:r w:rsidR="00CD1729">
        <w:rPr>
          <w:rFonts w:ascii="Arial" w:hAnsi="Arial" w:cs="Arial"/>
          <w:sz w:val="24"/>
          <w:szCs w:val="24"/>
        </w:rPr>
        <w:t>propuestas</w:t>
      </w:r>
      <w:r>
        <w:rPr>
          <w:rFonts w:ascii="Arial" w:hAnsi="Arial" w:cs="Arial"/>
          <w:sz w:val="24"/>
          <w:szCs w:val="24"/>
        </w:rPr>
        <w:t xml:space="preserve"> son el resultado del proceso metodológico del capítulo anterior, en el cual se determinaron las mejores acciones para el mejoramiento de la comunidad, primeramente, referente a el contexto una de las mejores candidaturas fue el mejorar las escuelas con la participación activa de la </w:t>
      </w:r>
      <w:r w:rsidR="00CD1729">
        <w:rPr>
          <w:rFonts w:ascii="Arial" w:hAnsi="Arial" w:cs="Arial"/>
          <w:sz w:val="24"/>
          <w:szCs w:val="24"/>
        </w:rPr>
        <w:t xml:space="preserve">comunidad y en segundo lugar la propuesta de un modelo de vivienda que responda a las necesidades culturales, de habitabilidad, contextuales, flexibles y modulares del ámbito rural. </w:t>
      </w:r>
    </w:p>
    <w:p w:rsidR="00913477" w:rsidRDefault="00913477" w:rsidP="00F242BD">
      <w:pPr>
        <w:spacing w:line="360" w:lineRule="auto"/>
        <w:jc w:val="both"/>
        <w:rPr>
          <w:rFonts w:ascii="Arial" w:hAnsi="Arial" w:cs="Arial"/>
          <w:sz w:val="24"/>
          <w:szCs w:val="24"/>
        </w:rPr>
      </w:pPr>
    </w:p>
    <w:p w:rsidR="00913477" w:rsidRDefault="00913477" w:rsidP="00F242BD">
      <w:pPr>
        <w:spacing w:line="360" w:lineRule="auto"/>
        <w:jc w:val="both"/>
        <w:rPr>
          <w:rFonts w:ascii="Arial" w:hAnsi="Arial" w:cs="Arial"/>
          <w:sz w:val="24"/>
          <w:szCs w:val="24"/>
        </w:rPr>
      </w:pPr>
    </w:p>
    <w:p w:rsidR="00913477" w:rsidRDefault="00913477" w:rsidP="00F242BD">
      <w:pPr>
        <w:spacing w:line="360" w:lineRule="auto"/>
        <w:jc w:val="both"/>
        <w:rPr>
          <w:rFonts w:ascii="Arial" w:hAnsi="Arial" w:cs="Arial"/>
          <w:sz w:val="24"/>
          <w:szCs w:val="24"/>
        </w:rPr>
      </w:pPr>
    </w:p>
    <w:p w:rsidR="00913477" w:rsidRDefault="00913477" w:rsidP="00F242BD">
      <w:pPr>
        <w:spacing w:line="360" w:lineRule="auto"/>
        <w:jc w:val="both"/>
        <w:rPr>
          <w:rFonts w:ascii="Arial" w:hAnsi="Arial" w:cs="Arial"/>
          <w:sz w:val="24"/>
          <w:szCs w:val="24"/>
        </w:rPr>
      </w:pPr>
    </w:p>
    <w:p w:rsidR="00913477" w:rsidRDefault="00913477" w:rsidP="00F242BD">
      <w:pPr>
        <w:spacing w:line="360" w:lineRule="auto"/>
        <w:jc w:val="both"/>
        <w:rPr>
          <w:rFonts w:ascii="Arial" w:hAnsi="Arial" w:cs="Arial"/>
          <w:sz w:val="24"/>
          <w:szCs w:val="24"/>
        </w:rPr>
      </w:pPr>
    </w:p>
    <w:p w:rsidR="00913477" w:rsidRDefault="00913477" w:rsidP="00F242BD">
      <w:pPr>
        <w:spacing w:line="360" w:lineRule="auto"/>
        <w:jc w:val="both"/>
        <w:rPr>
          <w:rFonts w:ascii="Arial" w:hAnsi="Arial" w:cs="Arial"/>
          <w:sz w:val="24"/>
          <w:szCs w:val="24"/>
        </w:rPr>
      </w:pPr>
    </w:p>
    <w:p w:rsidR="00913477" w:rsidRDefault="00913477" w:rsidP="00F242BD">
      <w:pPr>
        <w:spacing w:line="360" w:lineRule="auto"/>
        <w:jc w:val="both"/>
        <w:rPr>
          <w:rFonts w:ascii="Arial" w:hAnsi="Arial" w:cs="Arial"/>
          <w:sz w:val="24"/>
          <w:szCs w:val="24"/>
        </w:rPr>
      </w:pPr>
    </w:p>
    <w:p w:rsidR="00913477" w:rsidRDefault="00913477" w:rsidP="00F242BD">
      <w:pPr>
        <w:spacing w:line="360" w:lineRule="auto"/>
        <w:jc w:val="both"/>
        <w:rPr>
          <w:rFonts w:ascii="Arial" w:hAnsi="Arial" w:cs="Arial"/>
          <w:sz w:val="24"/>
          <w:szCs w:val="24"/>
        </w:rPr>
      </w:pPr>
    </w:p>
    <w:p w:rsidR="00913477" w:rsidRDefault="00913477" w:rsidP="00F242BD">
      <w:pPr>
        <w:spacing w:line="360" w:lineRule="auto"/>
        <w:jc w:val="both"/>
        <w:rPr>
          <w:rFonts w:ascii="Arial" w:hAnsi="Arial" w:cs="Arial"/>
          <w:sz w:val="24"/>
          <w:szCs w:val="24"/>
        </w:rPr>
      </w:pPr>
    </w:p>
    <w:p w:rsidR="00F242BD" w:rsidRPr="00F242BD" w:rsidRDefault="00F242BD" w:rsidP="00F242BD">
      <w:pPr>
        <w:spacing w:line="360" w:lineRule="auto"/>
        <w:rPr>
          <w:rFonts w:ascii="Arial" w:hAnsi="Arial" w:cs="Arial"/>
          <w:sz w:val="24"/>
          <w:szCs w:val="24"/>
        </w:rPr>
      </w:pPr>
    </w:p>
    <w:p w:rsidR="005C0C33" w:rsidRDefault="005C0C33" w:rsidP="005C0C33">
      <w:pPr>
        <w:pStyle w:val="Ttulo2"/>
      </w:pPr>
      <w:bookmarkStart w:id="138" w:name="_Toc50727258"/>
      <w:r>
        <w:lastRenderedPageBreak/>
        <w:t xml:space="preserve">3.1 </w:t>
      </w:r>
      <w:r w:rsidR="00913477">
        <w:t>Propuesta</w:t>
      </w:r>
      <w:r>
        <w:t xml:space="preserve"> para el mejoramiento de la comunidad</w:t>
      </w:r>
      <w:bookmarkEnd w:id="138"/>
    </w:p>
    <w:p w:rsidR="005C0C33" w:rsidRDefault="005C0C33" w:rsidP="0056162B">
      <w:pPr>
        <w:spacing w:line="360" w:lineRule="auto"/>
        <w:rPr>
          <w:rFonts w:ascii="Arial" w:hAnsi="Arial" w:cs="Arial"/>
          <w:sz w:val="24"/>
          <w:szCs w:val="24"/>
        </w:rPr>
      </w:pPr>
    </w:p>
    <w:p w:rsidR="005C0C33" w:rsidRDefault="00913477" w:rsidP="00913477">
      <w:pPr>
        <w:spacing w:line="360" w:lineRule="auto"/>
        <w:ind w:firstLine="709"/>
        <w:jc w:val="both"/>
        <w:rPr>
          <w:rFonts w:ascii="Arial" w:hAnsi="Arial" w:cs="Arial"/>
          <w:sz w:val="24"/>
          <w:szCs w:val="24"/>
        </w:rPr>
      </w:pPr>
      <w:r>
        <w:rPr>
          <w:rFonts w:ascii="Arial" w:hAnsi="Arial" w:cs="Arial"/>
          <w:sz w:val="24"/>
          <w:szCs w:val="24"/>
        </w:rPr>
        <w:t xml:space="preserve">De acuerdo a lo diagnosticado en el inciso 2.6 del capítulo II, una de las problemáticas y soluciones que podían atenderse con menor esfuerzo y con mayor impacto para la comunidad, fue la de mejorar las escuelas con ayuda activa de todos los padres de familia. </w:t>
      </w:r>
    </w:p>
    <w:p w:rsidR="00913477" w:rsidRDefault="00913477" w:rsidP="00913477">
      <w:pPr>
        <w:spacing w:line="360" w:lineRule="auto"/>
        <w:ind w:firstLine="709"/>
        <w:jc w:val="both"/>
        <w:rPr>
          <w:rFonts w:ascii="Arial" w:hAnsi="Arial" w:cs="Arial"/>
          <w:sz w:val="24"/>
          <w:szCs w:val="24"/>
        </w:rPr>
      </w:pPr>
      <w:r>
        <w:rPr>
          <w:rFonts w:ascii="Arial" w:hAnsi="Arial" w:cs="Arial"/>
          <w:sz w:val="24"/>
          <w:szCs w:val="24"/>
        </w:rPr>
        <w:t xml:space="preserve">Se convocó a una reunión con los padres de familia y entre otros asuntos se trató el del cambio de los alumnos </w:t>
      </w:r>
      <w:r w:rsidR="00BE2A1A">
        <w:rPr>
          <w:rFonts w:ascii="Arial" w:hAnsi="Arial" w:cs="Arial"/>
          <w:sz w:val="24"/>
          <w:szCs w:val="24"/>
        </w:rPr>
        <w:t xml:space="preserve">del Tele Bachillerato Comunitario </w:t>
      </w:r>
      <w:r>
        <w:rPr>
          <w:rFonts w:ascii="Arial" w:hAnsi="Arial" w:cs="Arial"/>
          <w:sz w:val="24"/>
          <w:szCs w:val="24"/>
        </w:rPr>
        <w:t>a las nuevas instalaciones recientemente terminadas de construir. En esta reunión se determinó que hacían falta algunas acciones para que los alumnos pudieran mudarse en los próximos meses.</w:t>
      </w:r>
    </w:p>
    <w:p w:rsidR="00913477" w:rsidRDefault="00913477" w:rsidP="00913477">
      <w:pPr>
        <w:spacing w:line="360" w:lineRule="auto"/>
        <w:ind w:firstLine="709"/>
        <w:jc w:val="both"/>
        <w:rPr>
          <w:rFonts w:ascii="Arial" w:hAnsi="Arial" w:cs="Arial"/>
          <w:sz w:val="24"/>
          <w:szCs w:val="24"/>
        </w:rPr>
      </w:pPr>
      <w:r>
        <w:rPr>
          <w:rFonts w:ascii="Arial" w:hAnsi="Arial" w:cs="Arial"/>
          <w:sz w:val="24"/>
          <w:szCs w:val="24"/>
        </w:rPr>
        <w:t xml:space="preserve">Entre estos servicios necesarios para el correcto funcionamiento de la escuela se necesitaba lo siguiente: </w:t>
      </w:r>
    </w:p>
    <w:p w:rsidR="00913477" w:rsidRDefault="00913477" w:rsidP="00913477">
      <w:pPr>
        <w:pStyle w:val="Prrafodelista"/>
        <w:numPr>
          <w:ilvl w:val="0"/>
          <w:numId w:val="48"/>
        </w:numPr>
        <w:jc w:val="both"/>
        <w:rPr>
          <w:rFonts w:ascii="Arial" w:hAnsi="Arial" w:cs="Arial"/>
          <w:sz w:val="24"/>
          <w:szCs w:val="24"/>
        </w:rPr>
      </w:pPr>
      <w:r>
        <w:rPr>
          <w:rFonts w:ascii="Arial" w:hAnsi="Arial" w:cs="Arial"/>
          <w:sz w:val="24"/>
          <w:szCs w:val="24"/>
        </w:rPr>
        <w:t>Toma de agua potable</w:t>
      </w:r>
    </w:p>
    <w:p w:rsidR="00913477" w:rsidRDefault="00913477" w:rsidP="00913477">
      <w:pPr>
        <w:pStyle w:val="Prrafodelista"/>
        <w:numPr>
          <w:ilvl w:val="0"/>
          <w:numId w:val="48"/>
        </w:numPr>
        <w:jc w:val="both"/>
        <w:rPr>
          <w:rFonts w:ascii="Arial" w:hAnsi="Arial" w:cs="Arial"/>
          <w:sz w:val="24"/>
          <w:szCs w:val="24"/>
        </w:rPr>
      </w:pPr>
      <w:r>
        <w:rPr>
          <w:rFonts w:ascii="Arial" w:hAnsi="Arial" w:cs="Arial"/>
          <w:sz w:val="24"/>
          <w:szCs w:val="24"/>
        </w:rPr>
        <w:t xml:space="preserve">Bajada de luz eléctrica </w:t>
      </w:r>
    </w:p>
    <w:p w:rsidR="00913477" w:rsidRDefault="00913477" w:rsidP="00913477">
      <w:pPr>
        <w:pStyle w:val="Prrafodelista"/>
        <w:numPr>
          <w:ilvl w:val="0"/>
          <w:numId w:val="48"/>
        </w:numPr>
        <w:jc w:val="both"/>
        <w:rPr>
          <w:rFonts w:ascii="Arial" w:hAnsi="Arial" w:cs="Arial"/>
          <w:sz w:val="24"/>
          <w:szCs w:val="24"/>
        </w:rPr>
      </w:pPr>
      <w:r>
        <w:rPr>
          <w:rFonts w:ascii="Arial" w:hAnsi="Arial" w:cs="Arial"/>
          <w:sz w:val="24"/>
          <w:szCs w:val="24"/>
        </w:rPr>
        <w:t>Mejoramiento de baños escolares</w:t>
      </w:r>
    </w:p>
    <w:p w:rsidR="00913477" w:rsidRDefault="00BE2A1A" w:rsidP="00913477">
      <w:pPr>
        <w:pStyle w:val="Prrafodelista"/>
        <w:numPr>
          <w:ilvl w:val="0"/>
          <w:numId w:val="48"/>
        </w:numPr>
        <w:jc w:val="both"/>
        <w:rPr>
          <w:rFonts w:ascii="Arial" w:hAnsi="Arial" w:cs="Arial"/>
          <w:sz w:val="24"/>
          <w:szCs w:val="24"/>
        </w:rPr>
      </w:pPr>
      <w:r>
        <w:rPr>
          <w:rFonts w:ascii="Arial" w:hAnsi="Arial" w:cs="Arial"/>
          <w:sz w:val="24"/>
          <w:szCs w:val="24"/>
        </w:rPr>
        <w:t xml:space="preserve">Planteamiento de la construcción de una nueva cooperativa escolar </w:t>
      </w:r>
    </w:p>
    <w:p w:rsidR="00727049" w:rsidRPr="00727049" w:rsidRDefault="00727049" w:rsidP="00727049">
      <w:pPr>
        <w:jc w:val="both"/>
        <w:rPr>
          <w:rFonts w:ascii="Arial" w:hAnsi="Arial" w:cs="Arial"/>
          <w:sz w:val="24"/>
          <w:szCs w:val="24"/>
        </w:rPr>
      </w:pPr>
    </w:p>
    <w:p w:rsidR="00913477" w:rsidRDefault="00234341" w:rsidP="00234341">
      <w:pPr>
        <w:spacing w:line="360" w:lineRule="auto"/>
        <w:jc w:val="both"/>
        <w:rPr>
          <w:rFonts w:ascii="Arial" w:hAnsi="Arial" w:cs="Arial"/>
          <w:sz w:val="24"/>
          <w:szCs w:val="24"/>
        </w:rPr>
      </w:pPr>
      <w:r>
        <w:rPr>
          <w:rFonts w:ascii="Arial" w:hAnsi="Arial" w:cs="Arial"/>
          <w:sz w:val="24"/>
          <w:szCs w:val="24"/>
        </w:rPr>
        <w:t>Estas necesidades se discutieron en la reunión y se llegaron a acuerdos para poder solventar los gastos y las actividades necesarias para poder realizar las acciones necesarias y cumplir con los objetivos</w:t>
      </w:r>
      <w:r w:rsidR="00BE2A1A">
        <w:rPr>
          <w:rFonts w:ascii="Arial" w:hAnsi="Arial" w:cs="Arial"/>
          <w:sz w:val="24"/>
          <w:szCs w:val="24"/>
        </w:rPr>
        <w:t xml:space="preserve">, cabe aclarar que previo a el trabajo realizado en esta investigación el núcleo de padres de familia y maestros ya contaban con la organización para llevar a cabo estas reuniones, por lo que la intervención de este trabajo se limitó a participar acerca de los temas a tratar y a la propuesta de diseño, materiales, presupuesto y organización para la construcción de la nueva cafetería escolar. A su vez se tomaron las notas pertinentes de la manera en que suelen organizarse este tipo de reuniones. </w:t>
      </w:r>
    </w:p>
    <w:p w:rsidR="00234341" w:rsidRDefault="00234341" w:rsidP="00234341">
      <w:pPr>
        <w:spacing w:line="360" w:lineRule="auto"/>
        <w:jc w:val="both"/>
        <w:rPr>
          <w:rFonts w:ascii="Arial" w:hAnsi="Arial" w:cs="Arial"/>
          <w:sz w:val="24"/>
          <w:szCs w:val="24"/>
        </w:rPr>
      </w:pPr>
      <w:r>
        <w:rPr>
          <w:rFonts w:ascii="Arial" w:hAnsi="Arial" w:cs="Arial"/>
          <w:sz w:val="24"/>
          <w:szCs w:val="24"/>
        </w:rPr>
        <w:t xml:space="preserve">Se formaron comités integrados por cuatro padres de familia para atender por su cuenta cada uno de los puntos a tratar en la reunión, entre todos los padres de </w:t>
      </w:r>
      <w:r>
        <w:rPr>
          <w:rFonts w:ascii="Arial" w:hAnsi="Arial" w:cs="Arial"/>
          <w:sz w:val="24"/>
          <w:szCs w:val="24"/>
        </w:rPr>
        <w:lastRenderedPageBreak/>
        <w:t xml:space="preserve">familia cooperarían para solventar algunos gastos de materiales y unos más harían faenas para realizar los trabajos. </w:t>
      </w:r>
    </w:p>
    <w:p w:rsidR="00234341" w:rsidRDefault="00234341" w:rsidP="00234341">
      <w:pPr>
        <w:spacing w:line="360" w:lineRule="auto"/>
        <w:jc w:val="both"/>
        <w:rPr>
          <w:rFonts w:ascii="Arial" w:hAnsi="Arial" w:cs="Arial"/>
          <w:sz w:val="24"/>
          <w:szCs w:val="24"/>
        </w:rPr>
      </w:pPr>
      <w:r>
        <w:rPr>
          <w:rFonts w:ascii="Arial" w:hAnsi="Arial" w:cs="Arial"/>
          <w:sz w:val="24"/>
          <w:szCs w:val="24"/>
        </w:rPr>
        <w:t xml:space="preserve">Algunas personas donaron material y otros más quedaron pendientes de ayudar en futuras necesidades de la escuela. </w:t>
      </w:r>
      <w:r w:rsidR="00727049">
        <w:rPr>
          <w:rFonts w:ascii="Arial" w:hAnsi="Arial" w:cs="Arial"/>
          <w:sz w:val="24"/>
          <w:szCs w:val="24"/>
        </w:rPr>
        <w:t xml:space="preserve">Esta reunión se llevó a cabo gracias a la coordinación de los profesores. </w:t>
      </w:r>
    </w:p>
    <w:p w:rsidR="00727049" w:rsidRPr="00727049" w:rsidRDefault="00727049" w:rsidP="00234341">
      <w:pPr>
        <w:spacing w:line="360" w:lineRule="auto"/>
        <w:jc w:val="both"/>
        <w:rPr>
          <w:rFonts w:ascii="Arial" w:hAnsi="Arial" w:cs="Arial"/>
          <w:sz w:val="20"/>
          <w:szCs w:val="20"/>
        </w:rPr>
      </w:pPr>
    </w:p>
    <w:p w:rsidR="00727049" w:rsidRPr="00727049" w:rsidRDefault="005C3344" w:rsidP="00727049">
      <w:pPr>
        <w:pStyle w:val="Descripcin"/>
        <w:keepNext/>
        <w:jc w:val="center"/>
        <w:rPr>
          <w:rFonts w:ascii="Arial" w:hAnsi="Arial" w:cs="Arial"/>
          <w:sz w:val="20"/>
          <w:szCs w:val="20"/>
        </w:rPr>
      </w:pPr>
      <w:bookmarkStart w:id="139" w:name="_Toc48653268"/>
      <w:r w:rsidRPr="00727049">
        <w:rPr>
          <w:rFonts w:ascii="Arial" w:hAnsi="Arial" w:cs="Arial"/>
          <w:noProof/>
          <w:sz w:val="24"/>
          <w:szCs w:val="24"/>
          <w:lang w:eastAsia="es-MX"/>
        </w:rPr>
        <w:drawing>
          <wp:anchor distT="0" distB="0" distL="114300" distR="114300" simplePos="0" relativeHeight="251868160" behindDoc="0" locked="0" layoutInCell="1" allowOverlap="1">
            <wp:simplePos x="0" y="0"/>
            <wp:positionH relativeFrom="margin">
              <wp:align>right</wp:align>
            </wp:positionH>
            <wp:positionV relativeFrom="paragraph">
              <wp:posOffset>221047</wp:posOffset>
            </wp:positionV>
            <wp:extent cx="5518150" cy="4138295"/>
            <wp:effectExtent l="0" t="0" r="6350" b="0"/>
            <wp:wrapTopAndBottom/>
            <wp:docPr id="311" name="Imagen 311" descr="D:\enrique\Desktop\ENRIQUE\MAESTRIA EN DISEÑO\4 SEMESTRE\TELEBACHILLERATO\Fotos\FODA\IMG_20200129_1612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nrique\Desktop\ENRIQUE\MAESTRIA EN DISEÑO\4 SEMESTRE\TELEBACHILLERATO\Fotos\FODA\IMG_20200129_161235.jpg"/>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5518150" cy="41382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27049" w:rsidRPr="00727049">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74</w:t>
      </w:r>
      <w:r w:rsidR="00E76127">
        <w:rPr>
          <w:rFonts w:ascii="Arial" w:hAnsi="Arial" w:cs="Arial"/>
          <w:sz w:val="20"/>
          <w:szCs w:val="20"/>
        </w:rPr>
        <w:fldChar w:fldCharType="end"/>
      </w:r>
      <w:r w:rsidR="00727049" w:rsidRPr="00727049">
        <w:rPr>
          <w:rFonts w:ascii="Arial" w:hAnsi="Arial" w:cs="Arial"/>
          <w:sz w:val="20"/>
          <w:szCs w:val="20"/>
        </w:rPr>
        <w:t xml:space="preserve"> Reunión con padres de familia</w:t>
      </w:r>
      <w:bookmarkEnd w:id="139"/>
    </w:p>
    <w:p w:rsidR="00727049" w:rsidRDefault="00727049" w:rsidP="00727049">
      <w:pPr>
        <w:spacing w:line="360" w:lineRule="auto"/>
        <w:jc w:val="center"/>
        <w:rPr>
          <w:rFonts w:ascii="Arial" w:hAnsi="Arial" w:cs="Arial"/>
          <w:sz w:val="24"/>
          <w:szCs w:val="24"/>
        </w:rPr>
      </w:pPr>
    </w:p>
    <w:p w:rsidR="00234341" w:rsidRPr="00727049" w:rsidRDefault="00727049" w:rsidP="005C3344">
      <w:pPr>
        <w:spacing w:line="360" w:lineRule="auto"/>
        <w:rPr>
          <w:rFonts w:ascii="Arial" w:hAnsi="Arial" w:cs="Arial"/>
          <w:sz w:val="20"/>
          <w:szCs w:val="20"/>
        </w:rPr>
      </w:pPr>
      <w:r w:rsidRPr="00727049">
        <w:rPr>
          <w:rFonts w:ascii="Arial" w:hAnsi="Arial" w:cs="Arial"/>
          <w:sz w:val="20"/>
          <w:szCs w:val="20"/>
        </w:rPr>
        <w:t>Fuente: del autor.</w:t>
      </w:r>
    </w:p>
    <w:p w:rsidR="00727049" w:rsidRDefault="00BE2A1A" w:rsidP="0061728A">
      <w:pPr>
        <w:spacing w:line="360" w:lineRule="auto"/>
        <w:ind w:firstLine="709"/>
        <w:jc w:val="both"/>
        <w:rPr>
          <w:rFonts w:ascii="Arial" w:hAnsi="Arial" w:cs="Arial"/>
          <w:sz w:val="24"/>
          <w:szCs w:val="24"/>
        </w:rPr>
      </w:pPr>
      <w:r>
        <w:rPr>
          <w:rFonts w:ascii="Arial" w:hAnsi="Arial" w:cs="Arial"/>
          <w:sz w:val="24"/>
          <w:szCs w:val="24"/>
        </w:rPr>
        <w:t xml:space="preserve">Los trabajos a realizar </w:t>
      </w:r>
      <w:r w:rsidR="00727049">
        <w:rPr>
          <w:rFonts w:ascii="Arial" w:hAnsi="Arial" w:cs="Arial"/>
          <w:sz w:val="24"/>
          <w:szCs w:val="24"/>
        </w:rPr>
        <w:t xml:space="preserve">fueron de </w:t>
      </w:r>
      <w:r w:rsidR="00E24CAF">
        <w:rPr>
          <w:rFonts w:ascii="Arial" w:hAnsi="Arial" w:cs="Arial"/>
          <w:sz w:val="24"/>
          <w:szCs w:val="24"/>
        </w:rPr>
        <w:t>poca</w:t>
      </w:r>
      <w:r w:rsidR="00727049">
        <w:rPr>
          <w:rFonts w:ascii="Arial" w:hAnsi="Arial" w:cs="Arial"/>
          <w:sz w:val="24"/>
          <w:szCs w:val="24"/>
        </w:rPr>
        <w:t xml:space="preserve"> </w:t>
      </w:r>
      <w:r w:rsidR="00E24CAF">
        <w:rPr>
          <w:rFonts w:ascii="Arial" w:hAnsi="Arial" w:cs="Arial"/>
          <w:sz w:val="24"/>
          <w:szCs w:val="24"/>
        </w:rPr>
        <w:t>complicación,</w:t>
      </w:r>
      <w:r w:rsidR="00727049">
        <w:rPr>
          <w:rFonts w:ascii="Arial" w:hAnsi="Arial" w:cs="Arial"/>
          <w:sz w:val="24"/>
          <w:szCs w:val="24"/>
        </w:rPr>
        <w:t xml:space="preserve"> sin embargo</w:t>
      </w:r>
      <w:r w:rsidR="00E24CAF">
        <w:rPr>
          <w:rFonts w:ascii="Arial" w:hAnsi="Arial" w:cs="Arial"/>
          <w:sz w:val="24"/>
          <w:szCs w:val="24"/>
        </w:rPr>
        <w:t>,</w:t>
      </w:r>
      <w:r w:rsidR="00727049">
        <w:rPr>
          <w:rFonts w:ascii="Arial" w:hAnsi="Arial" w:cs="Arial"/>
          <w:sz w:val="24"/>
          <w:szCs w:val="24"/>
        </w:rPr>
        <w:t xml:space="preserve"> muchos de los padres de familia se mostraban inconformes pues no todos participaron. Una de las mayores problemáticas fue la coordinación con las autoridades municipales</w:t>
      </w:r>
      <w:r w:rsidR="00E24CAF">
        <w:rPr>
          <w:rFonts w:ascii="Arial" w:hAnsi="Arial" w:cs="Arial"/>
          <w:sz w:val="24"/>
          <w:szCs w:val="24"/>
        </w:rPr>
        <w:t>,</w:t>
      </w:r>
      <w:r w:rsidR="00727049">
        <w:rPr>
          <w:rFonts w:ascii="Arial" w:hAnsi="Arial" w:cs="Arial"/>
          <w:sz w:val="24"/>
          <w:szCs w:val="24"/>
        </w:rPr>
        <w:t xml:space="preserve"> en este caso</w:t>
      </w:r>
      <w:r w:rsidR="00E24CAF">
        <w:rPr>
          <w:rFonts w:ascii="Arial" w:hAnsi="Arial" w:cs="Arial"/>
          <w:sz w:val="24"/>
          <w:szCs w:val="24"/>
        </w:rPr>
        <w:t>,</w:t>
      </w:r>
      <w:r w:rsidR="00727049">
        <w:rPr>
          <w:rFonts w:ascii="Arial" w:hAnsi="Arial" w:cs="Arial"/>
          <w:sz w:val="24"/>
          <w:szCs w:val="24"/>
        </w:rPr>
        <w:t xml:space="preserve"> el delegado municipal se negaba a agilizar la toma de agua para la </w:t>
      </w:r>
      <w:r w:rsidR="00727049">
        <w:rPr>
          <w:rFonts w:ascii="Arial" w:hAnsi="Arial" w:cs="Arial"/>
          <w:sz w:val="24"/>
          <w:szCs w:val="24"/>
        </w:rPr>
        <w:lastRenderedPageBreak/>
        <w:t xml:space="preserve">escuela ya que quería que se le informara formalmente del cambio de los alumnos a sus nuevas instalaciones. </w:t>
      </w:r>
    </w:p>
    <w:p w:rsidR="00727049" w:rsidRDefault="00727049" w:rsidP="0061728A">
      <w:pPr>
        <w:spacing w:line="360" w:lineRule="auto"/>
        <w:ind w:firstLine="709"/>
        <w:jc w:val="both"/>
        <w:rPr>
          <w:rFonts w:ascii="Arial" w:hAnsi="Arial" w:cs="Arial"/>
          <w:sz w:val="24"/>
          <w:szCs w:val="24"/>
        </w:rPr>
      </w:pPr>
      <w:r>
        <w:rPr>
          <w:rFonts w:ascii="Arial" w:hAnsi="Arial" w:cs="Arial"/>
          <w:sz w:val="24"/>
          <w:szCs w:val="24"/>
        </w:rPr>
        <w:t>Otro de los problemas enfrentados fue que existe un conflicto social entre un grupo de</w:t>
      </w:r>
      <w:r w:rsidR="0061728A">
        <w:rPr>
          <w:rFonts w:ascii="Arial" w:hAnsi="Arial" w:cs="Arial"/>
          <w:sz w:val="24"/>
          <w:szCs w:val="24"/>
        </w:rPr>
        <w:t xml:space="preserve"> la comunidad que argumentan que no todo el terreno donde se encuentra la nueva escuela fue donado, sin embargo, las autoridades escolares en este caso el director cuenta con los documentos que acreditan la donación. </w:t>
      </w:r>
    </w:p>
    <w:p w:rsidR="00727049" w:rsidRDefault="0061728A" w:rsidP="00E24CAF">
      <w:pPr>
        <w:spacing w:line="360" w:lineRule="auto"/>
        <w:ind w:firstLine="709"/>
        <w:jc w:val="both"/>
        <w:rPr>
          <w:rFonts w:ascii="Arial" w:hAnsi="Arial" w:cs="Arial"/>
          <w:sz w:val="24"/>
          <w:szCs w:val="24"/>
        </w:rPr>
      </w:pPr>
      <w:r>
        <w:rPr>
          <w:rFonts w:ascii="Arial" w:hAnsi="Arial" w:cs="Arial"/>
          <w:sz w:val="24"/>
          <w:szCs w:val="24"/>
        </w:rPr>
        <w:t xml:space="preserve">Estos y algunos oros conflictos son comunes a la hora de </w:t>
      </w:r>
      <w:r w:rsidR="00E24CAF">
        <w:rPr>
          <w:rFonts w:ascii="Arial" w:hAnsi="Arial" w:cs="Arial"/>
          <w:sz w:val="24"/>
          <w:szCs w:val="24"/>
        </w:rPr>
        <w:t>buscar consensos</w:t>
      </w:r>
      <w:r>
        <w:rPr>
          <w:rFonts w:ascii="Arial" w:hAnsi="Arial" w:cs="Arial"/>
          <w:sz w:val="24"/>
          <w:szCs w:val="24"/>
        </w:rPr>
        <w:t xml:space="preserve"> para realizar acciones, las personas a pesar de con</w:t>
      </w:r>
      <w:r w:rsidR="00E24CAF">
        <w:rPr>
          <w:rFonts w:ascii="Arial" w:hAnsi="Arial" w:cs="Arial"/>
          <w:sz w:val="24"/>
          <w:szCs w:val="24"/>
        </w:rPr>
        <w:t xml:space="preserve">ocerse no confían entre ellos. </w:t>
      </w:r>
    </w:p>
    <w:p w:rsidR="0061728A" w:rsidRDefault="0061728A" w:rsidP="00234341">
      <w:pPr>
        <w:spacing w:line="360" w:lineRule="auto"/>
        <w:jc w:val="both"/>
        <w:rPr>
          <w:rFonts w:ascii="Arial" w:hAnsi="Arial" w:cs="Arial"/>
          <w:sz w:val="24"/>
          <w:szCs w:val="24"/>
        </w:rPr>
      </w:pPr>
      <w:r>
        <w:rPr>
          <w:rFonts w:ascii="Arial" w:hAnsi="Arial" w:cs="Arial"/>
          <w:sz w:val="24"/>
          <w:szCs w:val="24"/>
        </w:rPr>
        <w:t xml:space="preserve">A pesar de las dificultades que implica la organización de actividades al final del día </w:t>
      </w:r>
      <w:r w:rsidR="00E24CAF">
        <w:rPr>
          <w:rFonts w:ascii="Arial" w:hAnsi="Arial" w:cs="Arial"/>
          <w:sz w:val="24"/>
          <w:szCs w:val="24"/>
        </w:rPr>
        <w:t>se designaron tiempos y recursos para realizar las actividades de mejoramiento en las futuras instalaciones.</w:t>
      </w:r>
    </w:p>
    <w:p w:rsidR="0061728A" w:rsidRPr="0061728A" w:rsidRDefault="005C3344" w:rsidP="0061728A">
      <w:pPr>
        <w:pStyle w:val="Descripcin"/>
        <w:keepNext/>
        <w:jc w:val="center"/>
        <w:rPr>
          <w:rFonts w:ascii="Arial" w:hAnsi="Arial" w:cs="Arial"/>
          <w:sz w:val="20"/>
          <w:szCs w:val="20"/>
        </w:rPr>
      </w:pPr>
      <w:bookmarkStart w:id="140" w:name="_Toc48653269"/>
      <w:r w:rsidRPr="0061728A">
        <w:rPr>
          <w:rFonts w:ascii="Arial" w:hAnsi="Arial" w:cs="Arial"/>
          <w:noProof/>
          <w:sz w:val="24"/>
          <w:szCs w:val="24"/>
          <w:lang w:eastAsia="es-MX"/>
        </w:rPr>
        <w:drawing>
          <wp:anchor distT="0" distB="0" distL="114300" distR="114300" simplePos="0" relativeHeight="251869184" behindDoc="0" locked="0" layoutInCell="1" allowOverlap="1">
            <wp:simplePos x="0" y="0"/>
            <wp:positionH relativeFrom="margin">
              <wp:align>right</wp:align>
            </wp:positionH>
            <wp:positionV relativeFrom="paragraph">
              <wp:posOffset>241300</wp:posOffset>
            </wp:positionV>
            <wp:extent cx="5328285" cy="3994150"/>
            <wp:effectExtent l="0" t="0" r="5715" b="6350"/>
            <wp:wrapTopAndBottom/>
            <wp:docPr id="312" name="Imagen 312" descr="D:\enrique\Desktop\ENRIQUE\MAESTRIA EN DISEÑO\4 SEMESTRE\TELEBACHILLERATO\Fotos\FODA\IMG_20200129_1716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nrique\Desktop\ENRIQUE\MAESTRIA EN DISEÑO\4 SEMESTRE\TELEBACHILLERATO\Fotos\FODA\IMG_20200129_171609.jpg"/>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5328285" cy="3994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728A" w:rsidRPr="0061728A">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75</w:t>
      </w:r>
      <w:r w:rsidR="00E76127">
        <w:rPr>
          <w:rFonts w:ascii="Arial" w:hAnsi="Arial" w:cs="Arial"/>
          <w:sz w:val="20"/>
          <w:szCs w:val="20"/>
        </w:rPr>
        <w:fldChar w:fldCharType="end"/>
      </w:r>
      <w:r w:rsidR="0061728A" w:rsidRPr="0061728A">
        <w:rPr>
          <w:rFonts w:ascii="Arial" w:hAnsi="Arial" w:cs="Arial"/>
          <w:sz w:val="20"/>
          <w:szCs w:val="20"/>
        </w:rPr>
        <w:t xml:space="preserve"> Compromisos acordados por los padres de familia</w:t>
      </w:r>
      <w:bookmarkEnd w:id="140"/>
    </w:p>
    <w:p w:rsidR="0061728A" w:rsidRDefault="005C3344" w:rsidP="005C3344">
      <w:pPr>
        <w:spacing w:line="360" w:lineRule="auto"/>
        <w:rPr>
          <w:rFonts w:ascii="Arial" w:hAnsi="Arial" w:cs="Arial"/>
          <w:sz w:val="24"/>
          <w:szCs w:val="24"/>
        </w:rPr>
      </w:pPr>
      <w:r>
        <w:rPr>
          <w:rFonts w:ascii="Arial" w:hAnsi="Arial" w:cs="Arial"/>
          <w:sz w:val="24"/>
          <w:szCs w:val="24"/>
        </w:rPr>
        <w:t xml:space="preserve">      </w:t>
      </w:r>
      <w:r w:rsidR="0061728A">
        <w:rPr>
          <w:rFonts w:ascii="Arial" w:hAnsi="Arial" w:cs="Arial"/>
          <w:sz w:val="24"/>
          <w:szCs w:val="24"/>
        </w:rPr>
        <w:t>Fuente: del autor.</w:t>
      </w:r>
    </w:p>
    <w:p w:rsidR="0061728A" w:rsidRDefault="0061728A" w:rsidP="0061728A">
      <w:pPr>
        <w:spacing w:line="360" w:lineRule="auto"/>
        <w:jc w:val="both"/>
        <w:rPr>
          <w:rFonts w:ascii="Arial" w:hAnsi="Arial" w:cs="Arial"/>
          <w:sz w:val="24"/>
          <w:szCs w:val="24"/>
        </w:rPr>
      </w:pPr>
      <w:r>
        <w:rPr>
          <w:rFonts w:ascii="Arial" w:hAnsi="Arial" w:cs="Arial"/>
          <w:sz w:val="24"/>
          <w:szCs w:val="24"/>
        </w:rPr>
        <w:lastRenderedPageBreak/>
        <w:t xml:space="preserve">Como complemento a la reunión efectuada se propuso un diseño de cafetería escolar, se explicó que esta cafetería </w:t>
      </w:r>
      <w:r w:rsidR="00E24CAF">
        <w:rPr>
          <w:rFonts w:ascii="Arial" w:hAnsi="Arial" w:cs="Arial"/>
          <w:sz w:val="24"/>
          <w:szCs w:val="24"/>
        </w:rPr>
        <w:t>serí</w:t>
      </w:r>
      <w:r>
        <w:rPr>
          <w:rFonts w:ascii="Arial" w:hAnsi="Arial" w:cs="Arial"/>
          <w:sz w:val="24"/>
          <w:szCs w:val="24"/>
        </w:rPr>
        <w:t>a construida por los alumnos</w:t>
      </w:r>
      <w:r w:rsidR="00E24CAF">
        <w:rPr>
          <w:rFonts w:ascii="Arial" w:hAnsi="Arial" w:cs="Arial"/>
          <w:sz w:val="24"/>
          <w:szCs w:val="24"/>
        </w:rPr>
        <w:t xml:space="preserve"> a manera de practica</w:t>
      </w:r>
      <w:r>
        <w:rPr>
          <w:rFonts w:ascii="Arial" w:hAnsi="Arial" w:cs="Arial"/>
          <w:sz w:val="24"/>
          <w:szCs w:val="24"/>
        </w:rPr>
        <w:t xml:space="preserve"> y </w:t>
      </w:r>
      <w:r w:rsidR="00E24CAF">
        <w:rPr>
          <w:rFonts w:ascii="Arial" w:hAnsi="Arial" w:cs="Arial"/>
          <w:sz w:val="24"/>
          <w:szCs w:val="24"/>
        </w:rPr>
        <w:t xml:space="preserve">guiados </w:t>
      </w:r>
      <w:r>
        <w:rPr>
          <w:rFonts w:ascii="Arial" w:hAnsi="Arial" w:cs="Arial"/>
          <w:sz w:val="24"/>
          <w:szCs w:val="24"/>
        </w:rPr>
        <w:t xml:space="preserve">por los padres, para que de esta manera ellos aprendieran los oficios de la comunidad. </w:t>
      </w:r>
    </w:p>
    <w:p w:rsidR="0061728A" w:rsidRDefault="0061728A" w:rsidP="0061728A">
      <w:pPr>
        <w:spacing w:line="360" w:lineRule="auto"/>
        <w:jc w:val="both"/>
        <w:rPr>
          <w:rFonts w:ascii="Arial" w:hAnsi="Arial" w:cs="Arial"/>
          <w:sz w:val="24"/>
          <w:szCs w:val="24"/>
        </w:rPr>
      </w:pPr>
      <w:r>
        <w:rPr>
          <w:rFonts w:ascii="Arial" w:hAnsi="Arial" w:cs="Arial"/>
          <w:sz w:val="24"/>
          <w:szCs w:val="24"/>
        </w:rPr>
        <w:t>Se propuso también que esta cafetería fuera construida con adobe y materiales de la zona para así demostrar el ahorro de recursos económicos, además de que sería amigable con el medio ambiente.</w:t>
      </w:r>
    </w:p>
    <w:p w:rsidR="00F6560E" w:rsidRDefault="00F6560E" w:rsidP="0061728A">
      <w:pPr>
        <w:spacing w:line="360" w:lineRule="auto"/>
        <w:jc w:val="both"/>
        <w:rPr>
          <w:rFonts w:ascii="Arial" w:hAnsi="Arial" w:cs="Arial"/>
          <w:sz w:val="24"/>
          <w:szCs w:val="24"/>
        </w:rPr>
      </w:pPr>
      <w:r>
        <w:rPr>
          <w:rFonts w:ascii="Arial" w:hAnsi="Arial" w:cs="Arial"/>
          <w:sz w:val="24"/>
          <w:szCs w:val="24"/>
        </w:rPr>
        <w:t xml:space="preserve">En la reunión se presentó un presupuesto aproximado del recurso económico que </w:t>
      </w:r>
      <w:r w:rsidR="00422579">
        <w:rPr>
          <w:rFonts w:ascii="Arial" w:hAnsi="Arial" w:cs="Arial"/>
          <w:sz w:val="24"/>
          <w:szCs w:val="24"/>
        </w:rPr>
        <w:t>gastaría en</w:t>
      </w:r>
      <w:r>
        <w:rPr>
          <w:rFonts w:ascii="Arial" w:hAnsi="Arial" w:cs="Arial"/>
          <w:sz w:val="24"/>
          <w:szCs w:val="24"/>
        </w:rPr>
        <w:t xml:space="preserve"> la construcción de la cafetería.</w:t>
      </w:r>
    </w:p>
    <w:p w:rsidR="00F6560E" w:rsidRDefault="00F6560E" w:rsidP="0061728A">
      <w:pPr>
        <w:spacing w:line="360" w:lineRule="auto"/>
        <w:jc w:val="both"/>
        <w:rPr>
          <w:rFonts w:ascii="Arial" w:hAnsi="Arial" w:cs="Arial"/>
          <w:sz w:val="24"/>
          <w:szCs w:val="24"/>
        </w:rPr>
      </w:pPr>
    </w:p>
    <w:p w:rsidR="00F6560E" w:rsidRPr="00F6560E" w:rsidRDefault="005C3344" w:rsidP="00F6560E">
      <w:pPr>
        <w:pStyle w:val="Descripcin"/>
        <w:keepNext/>
        <w:jc w:val="both"/>
        <w:rPr>
          <w:rFonts w:ascii="Arial" w:hAnsi="Arial" w:cs="Arial"/>
          <w:sz w:val="20"/>
          <w:szCs w:val="20"/>
        </w:rPr>
      </w:pPr>
      <w:bookmarkStart w:id="141" w:name="_Toc48653270"/>
      <w:r w:rsidRPr="00F6560E">
        <w:rPr>
          <w:rFonts w:ascii="Arial" w:hAnsi="Arial" w:cs="Arial"/>
          <w:noProof/>
          <w:sz w:val="24"/>
          <w:szCs w:val="24"/>
          <w:lang w:eastAsia="es-MX"/>
        </w:rPr>
        <w:drawing>
          <wp:anchor distT="0" distB="0" distL="114300" distR="114300" simplePos="0" relativeHeight="251870208" behindDoc="0" locked="0" layoutInCell="1" allowOverlap="1">
            <wp:simplePos x="0" y="0"/>
            <wp:positionH relativeFrom="margin">
              <wp:align>right</wp:align>
            </wp:positionH>
            <wp:positionV relativeFrom="paragraph">
              <wp:posOffset>251460</wp:posOffset>
            </wp:positionV>
            <wp:extent cx="5840730" cy="4378960"/>
            <wp:effectExtent l="0" t="0" r="7620" b="2540"/>
            <wp:wrapTopAndBottom/>
            <wp:docPr id="313" name="Imagen 313" descr="D:\enrique\Desktop\ENRIQUE\MAESTRIA EN DISEÑO\4 SEMESTRE\TELEBACHILLERATO\Fotos\FODA\d274a0ed-225c-400e-98ca-676e59f68e17.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nrique\Desktop\ENRIQUE\MAESTRIA EN DISEÑO\4 SEMESTRE\TELEBACHILLERATO\Fotos\FODA\d274a0ed-225c-400e-98ca-676e59f68e17.jfif"/>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5840730" cy="43789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6560E" w:rsidRPr="00F6560E">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76</w:t>
      </w:r>
      <w:r w:rsidR="00E76127">
        <w:rPr>
          <w:rFonts w:ascii="Arial" w:hAnsi="Arial" w:cs="Arial"/>
          <w:sz w:val="20"/>
          <w:szCs w:val="20"/>
        </w:rPr>
        <w:fldChar w:fldCharType="end"/>
      </w:r>
      <w:r w:rsidR="00F6560E" w:rsidRPr="00F6560E">
        <w:rPr>
          <w:rFonts w:ascii="Arial" w:hAnsi="Arial" w:cs="Arial"/>
          <w:sz w:val="20"/>
          <w:szCs w:val="20"/>
        </w:rPr>
        <w:t xml:space="preserve"> Presentación de la propuesta de cafetería escolar</w:t>
      </w:r>
      <w:bookmarkEnd w:id="141"/>
    </w:p>
    <w:p w:rsidR="00F6560E" w:rsidRDefault="00F6560E" w:rsidP="0061728A">
      <w:pPr>
        <w:spacing w:line="360" w:lineRule="auto"/>
        <w:jc w:val="both"/>
        <w:rPr>
          <w:rFonts w:ascii="Arial" w:hAnsi="Arial" w:cs="Arial"/>
          <w:sz w:val="24"/>
          <w:szCs w:val="24"/>
        </w:rPr>
      </w:pPr>
    </w:p>
    <w:p w:rsidR="00F6560E" w:rsidRDefault="00F6560E" w:rsidP="0061728A">
      <w:pPr>
        <w:spacing w:line="360" w:lineRule="auto"/>
        <w:jc w:val="both"/>
        <w:rPr>
          <w:rFonts w:ascii="Arial" w:hAnsi="Arial" w:cs="Arial"/>
          <w:sz w:val="24"/>
          <w:szCs w:val="24"/>
        </w:rPr>
      </w:pPr>
      <w:r>
        <w:rPr>
          <w:rFonts w:ascii="Arial" w:hAnsi="Arial" w:cs="Arial"/>
          <w:sz w:val="24"/>
          <w:szCs w:val="24"/>
        </w:rPr>
        <w:t xml:space="preserve">Fuente: Del autor. </w:t>
      </w:r>
    </w:p>
    <w:p w:rsidR="00422579" w:rsidRDefault="00F6560E" w:rsidP="00422579">
      <w:pPr>
        <w:spacing w:line="360" w:lineRule="auto"/>
        <w:ind w:firstLine="709"/>
        <w:jc w:val="both"/>
        <w:rPr>
          <w:rFonts w:ascii="Arial" w:hAnsi="Arial" w:cs="Arial"/>
          <w:sz w:val="24"/>
          <w:szCs w:val="24"/>
        </w:rPr>
      </w:pPr>
      <w:r>
        <w:rPr>
          <w:rFonts w:ascii="Arial" w:hAnsi="Arial" w:cs="Arial"/>
          <w:sz w:val="24"/>
          <w:szCs w:val="24"/>
        </w:rPr>
        <w:lastRenderedPageBreak/>
        <w:t xml:space="preserve">El modelo presentado tiene un costo de </w:t>
      </w:r>
      <w:r w:rsidR="00422579">
        <w:rPr>
          <w:rFonts w:ascii="Arial" w:hAnsi="Arial" w:cs="Arial"/>
          <w:sz w:val="24"/>
          <w:szCs w:val="24"/>
        </w:rPr>
        <w:t>32,390.00 pesos</w:t>
      </w:r>
      <w:r w:rsidR="004E4E74">
        <w:rPr>
          <w:rFonts w:ascii="Arial" w:hAnsi="Arial" w:cs="Arial"/>
          <w:sz w:val="24"/>
          <w:szCs w:val="24"/>
        </w:rPr>
        <w:t>,</w:t>
      </w:r>
      <w:r w:rsidR="00422579">
        <w:rPr>
          <w:rFonts w:ascii="Arial" w:hAnsi="Arial" w:cs="Arial"/>
          <w:sz w:val="24"/>
          <w:szCs w:val="24"/>
        </w:rPr>
        <w:t xml:space="preserve"> </w:t>
      </w:r>
      <w:r w:rsidR="004E4E74">
        <w:rPr>
          <w:rFonts w:ascii="Arial" w:hAnsi="Arial" w:cs="Arial"/>
          <w:sz w:val="24"/>
          <w:szCs w:val="24"/>
        </w:rPr>
        <w:t>recursos</w:t>
      </w:r>
      <w:r w:rsidR="00422579">
        <w:rPr>
          <w:rFonts w:ascii="Arial" w:hAnsi="Arial" w:cs="Arial"/>
          <w:sz w:val="24"/>
          <w:szCs w:val="24"/>
        </w:rPr>
        <w:t xml:space="preserve"> que sería</w:t>
      </w:r>
      <w:r w:rsidR="004E4E74">
        <w:rPr>
          <w:rFonts w:ascii="Arial" w:hAnsi="Arial" w:cs="Arial"/>
          <w:sz w:val="24"/>
          <w:szCs w:val="24"/>
        </w:rPr>
        <w:t>n</w:t>
      </w:r>
      <w:r w:rsidR="00422579">
        <w:rPr>
          <w:rFonts w:ascii="Arial" w:hAnsi="Arial" w:cs="Arial"/>
          <w:sz w:val="24"/>
          <w:szCs w:val="24"/>
        </w:rPr>
        <w:t xml:space="preserve"> recaudado</w:t>
      </w:r>
      <w:r w:rsidR="004E4E74">
        <w:rPr>
          <w:rFonts w:ascii="Arial" w:hAnsi="Arial" w:cs="Arial"/>
          <w:sz w:val="24"/>
          <w:szCs w:val="24"/>
        </w:rPr>
        <w:t>s</w:t>
      </w:r>
      <w:r w:rsidR="00422579">
        <w:rPr>
          <w:rFonts w:ascii="Arial" w:hAnsi="Arial" w:cs="Arial"/>
          <w:sz w:val="24"/>
          <w:szCs w:val="24"/>
        </w:rPr>
        <w:t xml:space="preserve"> en cooperación de todos los padres de familia, este presupuesto fue aceptado como proyecto escolar del próximo siclo escolar. </w:t>
      </w:r>
    </w:p>
    <w:p w:rsidR="00422579" w:rsidRDefault="00422579" w:rsidP="004E4E74">
      <w:pPr>
        <w:spacing w:line="360" w:lineRule="auto"/>
        <w:ind w:firstLine="709"/>
        <w:jc w:val="both"/>
        <w:rPr>
          <w:rFonts w:ascii="Arial" w:hAnsi="Arial" w:cs="Arial"/>
          <w:sz w:val="24"/>
          <w:szCs w:val="24"/>
        </w:rPr>
      </w:pPr>
      <w:r>
        <w:rPr>
          <w:rFonts w:ascii="Arial" w:hAnsi="Arial" w:cs="Arial"/>
          <w:sz w:val="24"/>
          <w:szCs w:val="24"/>
        </w:rPr>
        <w:t>Con esto los alumnos tendrán la posibilidad de poner en práctica y materializar los conocimientos constructivos y sobre los materiales de la región generando con ello conciencia sobre mejores prácticas en la edificación de las viviendas o cualquier otro p</w:t>
      </w:r>
      <w:r w:rsidR="004E4E74">
        <w:rPr>
          <w:rFonts w:ascii="Arial" w:hAnsi="Arial" w:cs="Arial"/>
          <w:sz w:val="24"/>
          <w:szCs w:val="24"/>
        </w:rPr>
        <w:t xml:space="preserve">royecto. </w:t>
      </w:r>
    </w:p>
    <w:p w:rsidR="00422579" w:rsidRDefault="004E4E74" w:rsidP="00422579">
      <w:pPr>
        <w:spacing w:line="360" w:lineRule="auto"/>
        <w:ind w:firstLine="709"/>
        <w:jc w:val="both"/>
        <w:rPr>
          <w:rFonts w:ascii="Arial" w:hAnsi="Arial" w:cs="Arial"/>
          <w:sz w:val="24"/>
          <w:szCs w:val="24"/>
        </w:rPr>
      </w:pPr>
      <w:r>
        <w:rPr>
          <w:rFonts w:ascii="Arial" w:hAnsi="Arial" w:cs="Arial"/>
          <w:sz w:val="24"/>
          <w:szCs w:val="24"/>
        </w:rPr>
        <w:t>El módulo de cafetería sigue el mismo sistema constructivo que el propuesto para la vivienda con medidas de cuatro por cuatro, hecho en adobe como se muestra a continuación:</w:t>
      </w:r>
    </w:p>
    <w:p w:rsidR="005C3344" w:rsidRDefault="005C3344" w:rsidP="00422579">
      <w:pPr>
        <w:spacing w:line="360" w:lineRule="auto"/>
        <w:ind w:firstLine="709"/>
        <w:jc w:val="both"/>
        <w:rPr>
          <w:rFonts w:ascii="Arial" w:hAnsi="Arial" w:cs="Arial"/>
          <w:sz w:val="24"/>
          <w:szCs w:val="24"/>
        </w:rPr>
      </w:pPr>
    </w:p>
    <w:p w:rsidR="00422579" w:rsidRDefault="00422579" w:rsidP="00422579">
      <w:pPr>
        <w:spacing w:line="360" w:lineRule="auto"/>
        <w:ind w:firstLine="709"/>
        <w:jc w:val="both"/>
        <w:rPr>
          <w:rFonts w:ascii="Arial" w:hAnsi="Arial" w:cs="Arial"/>
          <w:sz w:val="24"/>
          <w:szCs w:val="24"/>
        </w:rPr>
      </w:pPr>
    </w:p>
    <w:p w:rsidR="00F6560E" w:rsidRDefault="004E4E74" w:rsidP="0061728A">
      <w:pPr>
        <w:spacing w:line="360" w:lineRule="auto"/>
        <w:jc w:val="both"/>
        <w:rPr>
          <w:rFonts w:ascii="Arial" w:hAnsi="Arial" w:cs="Arial"/>
          <w:sz w:val="24"/>
          <w:szCs w:val="24"/>
        </w:rPr>
      </w:pPr>
      <w:r>
        <w:rPr>
          <w:noProof/>
          <w:lang w:eastAsia="es-MX"/>
        </w:rPr>
        <w:lastRenderedPageBreak/>
        <mc:AlternateContent>
          <mc:Choice Requires="wpg">
            <w:drawing>
              <wp:anchor distT="0" distB="0" distL="114300" distR="114300" simplePos="0" relativeHeight="251771904" behindDoc="0" locked="0" layoutInCell="1" allowOverlap="1">
                <wp:simplePos x="0" y="0"/>
                <wp:positionH relativeFrom="margin">
                  <wp:posOffset>348615</wp:posOffset>
                </wp:positionH>
                <wp:positionV relativeFrom="paragraph">
                  <wp:posOffset>459740</wp:posOffset>
                </wp:positionV>
                <wp:extent cx="5305425" cy="6544945"/>
                <wp:effectExtent l="0" t="0" r="0" b="8255"/>
                <wp:wrapTopAndBottom/>
                <wp:docPr id="330" name="Grupo 330"/>
                <wp:cNvGraphicFramePr/>
                <a:graphic xmlns:a="http://schemas.openxmlformats.org/drawingml/2006/main">
                  <a:graphicData uri="http://schemas.microsoft.com/office/word/2010/wordprocessingGroup">
                    <wpg:wgp>
                      <wpg:cNvGrpSpPr/>
                      <wpg:grpSpPr>
                        <a:xfrm>
                          <a:off x="0" y="0"/>
                          <a:ext cx="5305425" cy="6544945"/>
                          <a:chOff x="0" y="0"/>
                          <a:chExt cx="6477528" cy="6612059"/>
                        </a:xfrm>
                      </wpg:grpSpPr>
                      <wps:wsp>
                        <wps:cNvPr id="319" name="Cuadro de texto 2"/>
                        <wps:cNvSpPr txBox="1">
                          <a:spLocks noChangeArrowheads="1"/>
                        </wps:cNvSpPr>
                        <wps:spPr bwMode="auto">
                          <a:xfrm>
                            <a:off x="4606183" y="5785503"/>
                            <a:ext cx="1871345" cy="525676"/>
                          </a:xfrm>
                          <a:prstGeom prst="rect">
                            <a:avLst/>
                          </a:prstGeom>
                          <a:noFill/>
                          <a:ln w="9525">
                            <a:noFill/>
                            <a:miter lim="800000"/>
                            <a:headEnd/>
                            <a:tailEnd/>
                          </a:ln>
                        </wps:spPr>
                        <wps:txbx>
                          <w:txbxContent>
                            <w:p w:rsidR="004B7214" w:rsidRDefault="004B7214">
                              <w:r>
                                <w:t xml:space="preserve">Cimentación de piedra braza </w:t>
                              </w:r>
                            </w:p>
                          </w:txbxContent>
                        </wps:txbx>
                        <wps:bodyPr rot="0" vert="horz" wrap="square" lIns="91440" tIns="45720" rIns="91440" bIns="45720" anchor="t" anchorCtr="0">
                          <a:noAutofit/>
                        </wps:bodyPr>
                      </wps:wsp>
                      <wpg:grpSp>
                        <wpg:cNvPr id="329" name="Grupo 329"/>
                        <wpg:cNvGrpSpPr/>
                        <wpg:grpSpPr>
                          <a:xfrm>
                            <a:off x="0" y="0"/>
                            <a:ext cx="6468982" cy="6612059"/>
                            <a:chOff x="0" y="0"/>
                            <a:chExt cx="6468982" cy="6612059"/>
                          </a:xfrm>
                        </wpg:grpSpPr>
                        <wpg:grpSp>
                          <wpg:cNvPr id="314" name="Grupo 3"/>
                          <wpg:cNvGrpSpPr/>
                          <wpg:grpSpPr>
                            <a:xfrm>
                              <a:off x="0" y="0"/>
                              <a:ext cx="4230168" cy="6612059"/>
                              <a:chOff x="0" y="0"/>
                              <a:chExt cx="4074102" cy="6244666"/>
                            </a:xfrm>
                          </wpg:grpSpPr>
                          <pic:pic xmlns:pic="http://schemas.openxmlformats.org/drawingml/2006/picture">
                            <pic:nvPicPr>
                              <pic:cNvPr id="315" name="Imagen 315"/>
                              <pic:cNvPicPr>
                                <a:picLocks noChangeAspect="1"/>
                              </pic:cNvPicPr>
                            </pic:nvPicPr>
                            <pic:blipFill rotWithShape="1">
                              <a:blip r:embed="rId176"/>
                              <a:srcRect l="27143" t="24920" r="7232" b="10317"/>
                              <a:stretch/>
                            </pic:blipFill>
                            <pic:spPr>
                              <a:xfrm>
                                <a:off x="344237" y="2038686"/>
                                <a:ext cx="3592705" cy="1994318"/>
                              </a:xfrm>
                              <a:prstGeom prst="rect">
                                <a:avLst/>
                              </a:prstGeom>
                            </pic:spPr>
                          </pic:pic>
                          <pic:pic xmlns:pic="http://schemas.openxmlformats.org/drawingml/2006/picture">
                            <pic:nvPicPr>
                              <pic:cNvPr id="316" name="Imagen 316"/>
                              <pic:cNvPicPr>
                                <a:picLocks noChangeAspect="1"/>
                              </pic:cNvPicPr>
                            </pic:nvPicPr>
                            <pic:blipFill rotWithShape="1">
                              <a:blip r:embed="rId177"/>
                              <a:srcRect l="29815" t="29671" r="13426" b="15350"/>
                              <a:stretch/>
                            </pic:blipFill>
                            <pic:spPr>
                              <a:xfrm>
                                <a:off x="193705" y="4130388"/>
                                <a:ext cx="3880397" cy="2114278"/>
                              </a:xfrm>
                              <a:prstGeom prst="rect">
                                <a:avLst/>
                              </a:prstGeom>
                            </pic:spPr>
                          </pic:pic>
                          <pic:pic xmlns:pic="http://schemas.openxmlformats.org/drawingml/2006/picture">
                            <pic:nvPicPr>
                              <pic:cNvPr id="317" name="Imagen 317"/>
                              <pic:cNvPicPr>
                                <a:picLocks noChangeAspect="1"/>
                              </pic:cNvPicPr>
                            </pic:nvPicPr>
                            <pic:blipFill rotWithShape="1">
                              <a:blip r:embed="rId178"/>
                              <a:srcRect l="34334" t="30000" r="7416" b="21111"/>
                              <a:stretch/>
                            </pic:blipFill>
                            <pic:spPr>
                              <a:xfrm>
                                <a:off x="0" y="0"/>
                                <a:ext cx="3936942" cy="1858642"/>
                              </a:xfrm>
                              <a:prstGeom prst="rect">
                                <a:avLst/>
                              </a:prstGeom>
                            </pic:spPr>
                          </pic:pic>
                        </wpg:grpSp>
                        <wps:wsp>
                          <wps:cNvPr id="318" name="Conector recto de flecha 318"/>
                          <wps:cNvCnPr/>
                          <wps:spPr>
                            <a:xfrm>
                              <a:off x="3384135" y="5964964"/>
                              <a:ext cx="1162228"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0" name="Cuadro de texto 2"/>
                          <wps:cNvSpPr txBox="1">
                            <a:spLocks noChangeArrowheads="1"/>
                          </wps:cNvSpPr>
                          <wps:spPr bwMode="auto">
                            <a:xfrm>
                              <a:off x="4597637" y="5324030"/>
                              <a:ext cx="1871345" cy="570230"/>
                            </a:xfrm>
                            <a:prstGeom prst="rect">
                              <a:avLst/>
                            </a:prstGeom>
                            <a:noFill/>
                            <a:ln w="9525">
                              <a:noFill/>
                              <a:miter lim="800000"/>
                              <a:headEnd/>
                              <a:tailEnd/>
                            </a:ln>
                          </wps:spPr>
                          <wps:txbx>
                            <w:txbxContent>
                              <w:p w:rsidR="004B7214" w:rsidRDefault="004B7214" w:rsidP="00422579">
                                <w:r>
                                  <w:t xml:space="preserve">Estructura de concreto y acero. </w:t>
                                </w:r>
                              </w:p>
                            </w:txbxContent>
                          </wps:txbx>
                          <wps:bodyPr rot="0" vert="horz" wrap="square" lIns="91440" tIns="45720" rIns="91440" bIns="45720" anchor="t" anchorCtr="0">
                            <a:noAutofit/>
                          </wps:bodyPr>
                        </wps:wsp>
                        <wps:wsp>
                          <wps:cNvPr id="321" name="Conector recto de flecha 321"/>
                          <wps:cNvCnPr/>
                          <wps:spPr>
                            <a:xfrm>
                              <a:off x="3418318" y="5452217"/>
                              <a:ext cx="1162228"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2" name="Cuadro de texto 2"/>
                          <wps:cNvSpPr txBox="1">
                            <a:spLocks noChangeArrowheads="1"/>
                          </wps:cNvSpPr>
                          <wps:spPr bwMode="auto">
                            <a:xfrm>
                              <a:off x="4392538" y="3170490"/>
                              <a:ext cx="1871345" cy="386080"/>
                            </a:xfrm>
                            <a:prstGeom prst="rect">
                              <a:avLst/>
                            </a:prstGeom>
                            <a:noFill/>
                            <a:ln w="9525">
                              <a:noFill/>
                              <a:miter lim="800000"/>
                              <a:headEnd/>
                              <a:tailEnd/>
                            </a:ln>
                          </wps:spPr>
                          <wps:txbx>
                            <w:txbxContent>
                              <w:p w:rsidR="004B7214" w:rsidRDefault="004B7214" w:rsidP="00422579">
                                <w:r>
                                  <w:t xml:space="preserve">Muros de adobe. </w:t>
                                </w:r>
                              </w:p>
                            </w:txbxContent>
                          </wps:txbx>
                          <wps:bodyPr rot="0" vert="horz" wrap="square" lIns="91440" tIns="45720" rIns="91440" bIns="45720" anchor="t" anchorCtr="0">
                            <a:noAutofit/>
                          </wps:bodyPr>
                        </wps:wsp>
                        <wps:wsp>
                          <wps:cNvPr id="323" name="Conector recto de flecha 323"/>
                          <wps:cNvCnPr/>
                          <wps:spPr>
                            <a:xfrm>
                              <a:off x="3187581" y="3324314"/>
                              <a:ext cx="1162228"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4" name="Cuadro de texto 2"/>
                          <wps:cNvSpPr txBox="1">
                            <a:spLocks noChangeArrowheads="1"/>
                          </wps:cNvSpPr>
                          <wps:spPr bwMode="auto">
                            <a:xfrm>
                              <a:off x="4238714" y="1051133"/>
                              <a:ext cx="1871345" cy="570230"/>
                            </a:xfrm>
                            <a:prstGeom prst="rect">
                              <a:avLst/>
                            </a:prstGeom>
                            <a:noFill/>
                            <a:ln w="9525">
                              <a:noFill/>
                              <a:miter lim="800000"/>
                              <a:headEnd/>
                              <a:tailEnd/>
                            </a:ln>
                          </wps:spPr>
                          <wps:txbx>
                            <w:txbxContent>
                              <w:p w:rsidR="004B7214" w:rsidRDefault="004B7214" w:rsidP="00422579">
                                <w:r>
                                  <w:t xml:space="preserve">Pintura a base de baba de nopal y cal.  </w:t>
                                </w:r>
                              </w:p>
                            </w:txbxContent>
                          </wps:txbx>
                          <wps:bodyPr rot="0" vert="horz" wrap="square" lIns="91440" tIns="45720" rIns="91440" bIns="45720" anchor="t" anchorCtr="0">
                            <a:noAutofit/>
                          </wps:bodyPr>
                        </wps:wsp>
                        <wps:wsp>
                          <wps:cNvPr id="325" name="Conector recto de flecha 325"/>
                          <wps:cNvCnPr/>
                          <wps:spPr>
                            <a:xfrm>
                              <a:off x="2922662" y="1230594"/>
                              <a:ext cx="1162228"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6" name="Cuadro de texto 2"/>
                          <wps:cNvSpPr txBox="1">
                            <a:spLocks noChangeArrowheads="1"/>
                          </wps:cNvSpPr>
                          <wps:spPr bwMode="auto">
                            <a:xfrm>
                              <a:off x="4230168" y="581114"/>
                              <a:ext cx="1871345" cy="570230"/>
                            </a:xfrm>
                            <a:prstGeom prst="rect">
                              <a:avLst/>
                            </a:prstGeom>
                            <a:noFill/>
                            <a:ln w="9525">
                              <a:noFill/>
                              <a:miter lim="800000"/>
                              <a:headEnd/>
                              <a:tailEnd/>
                            </a:ln>
                          </wps:spPr>
                          <wps:txbx>
                            <w:txbxContent>
                              <w:p w:rsidR="004B7214" w:rsidRDefault="004B7214" w:rsidP="00422579">
                                <w:r>
                                  <w:t xml:space="preserve">Cubierta de lámina galvanizada.   </w:t>
                                </w:r>
                              </w:p>
                            </w:txbxContent>
                          </wps:txbx>
                          <wps:bodyPr rot="0" vert="horz" wrap="square" lIns="91440" tIns="45720" rIns="91440" bIns="45720" anchor="t" anchorCtr="0">
                            <a:noAutofit/>
                          </wps:bodyPr>
                        </wps:wsp>
                        <wps:wsp>
                          <wps:cNvPr id="327" name="Conector recto de flecha 327"/>
                          <wps:cNvCnPr/>
                          <wps:spPr>
                            <a:xfrm>
                              <a:off x="2897024" y="726392"/>
                              <a:ext cx="1162228"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id="Grupo 330" o:spid="_x0000_s1078" style="position:absolute;left:0;text-align:left;margin-left:27.45pt;margin-top:36.2pt;width:417.75pt;height:515.35pt;z-index:251771904;mso-position-horizontal-relative:margin;mso-width-relative:margin;mso-height-relative:margin" coordsize="64775,661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">
                <v:shape id="_x0000_s1079" type="#_x0000_t202" style="position:absolute;left:46061;top:57855;width:18714;height:5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" filled="f" stroked="f">
                  <v:textbox>
                    <w:txbxContent>
                      <w:p w:rsidR="004B7214" w:rsidRDefault="004B7214">
                        <w:r>
                          <w:t xml:space="preserve">Cimentación de piedra braza </w:t>
                        </w:r>
                      </w:p>
                    </w:txbxContent>
                  </v:textbox>
                </v:shape>
                <v:group id="Grupo 329" o:spid="_x0000_s1080" style="position:absolute;width:64689;height:66120" coordsize="64689,66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wFA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aLOHvTDgCcv0LAAD//wMAUEsBAi0AFAAGAAgAAAAhANvh9svuAAAAhQEAABMAAAAAAAAA&#10;AAAAAAAAAAAAAFtDb250ZW50X1R5cGVzXS54bWxQSwECLQAUAAYACAAAACEAWvQsW78AAAAVAQAA&#10;CwAAAAAAAAAAAAAAAAAfAQAAX3JlbHMvLnJlbHNQSwECLQAUAAYACAAAACEAPI8BQMYAAADcAAAA&#10;DwAAAAAAAAAAAAAAAAAHAgAAZHJzL2Rvd25yZXYueG1sUEsFBgAAAAADAAMAtwAAAPoCAAAAAA==&#10;">
                  <v:group id="Grupo 3" o:spid="_x0000_s1081" style="position:absolute;width:42301;height:66120" coordsize="40741,624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15" o:spid="_x0000_s1082" type="#_x0000_t75" style="position:absolute;left:3442;top:20386;width:35927;height:199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">
                      <v:imagedata r:id="rId179" o:title="" croptop="16332f" cropbottom="6761f" cropleft="17788f" cropright="4740f"/>
                      <v:path arrowok="t"/>
                    </v:shape>
                    <v:shape id="Imagen 316" o:spid="_x0000_s1083" type="#_x0000_t75" style="position:absolute;left:1937;top:41303;width:38804;height:21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">
                      <v:imagedata r:id="rId180" o:title="" croptop="19445f" cropbottom="10060f" cropleft="19540f" cropright="8799f"/>
                      <v:path arrowok="t"/>
                    </v:shape>
                    <v:shape id="Imagen 317" o:spid="_x0000_s1084" type="#_x0000_t75" style="position:absolute;width:39369;height:185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">
                      <v:imagedata r:id="rId181" o:title="" croptop="19661f" cropbottom="13835f" cropleft="22501f" cropright="4860f"/>
                      <v:path arrowok="t"/>
                    </v:shape>
                  </v:group>
                  <v:shapetype id="_x0000_t32" coordsize="21600,21600" o:spt="32" o:oned="t" path="m,l21600,21600e" filled="f">
                    <v:path arrowok="t" fillok="f" o:connecttype="none"/>
                    <o:lock v:ext="edit" shapetype="t"/>
                  </v:shapetype>
                  <v:shape id="Conector recto de flecha 318" o:spid="_x0000_s1085" type="#_x0000_t32" style="position:absolute;left:33841;top:59649;width:116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" strokecolor="black [3213]" strokeweight=".5pt">
                    <v:stroke endarrow="block" joinstyle="miter"/>
                  </v:shape>
                  <v:shape id="_x0000_s1086" type="#_x0000_t202" style="position:absolute;left:45976;top:53240;width:18713;height:5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" filled="f" stroked="f">
                    <v:textbox>
                      <w:txbxContent>
                        <w:p w:rsidR="004B7214" w:rsidRDefault="004B7214" w:rsidP="00422579">
                          <w:r>
                            <w:t xml:space="preserve">Estructura de concreto y acero. </w:t>
                          </w:r>
                        </w:p>
                      </w:txbxContent>
                    </v:textbox>
                  </v:shape>
                  <v:shape id="Conector recto de flecha 321" o:spid="_x0000_s1087" type="#_x0000_t32" style="position:absolute;left:34183;top:54522;width:116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" strokecolor="black [3213]" strokeweight=".5pt">
                    <v:stroke endarrow="block" joinstyle="miter"/>
                  </v:shape>
                  <v:shape id="_x0000_s1088" type="#_x0000_t202" style="position:absolute;left:43925;top:31704;width:18713;height:3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" filled="f" stroked="f">
                    <v:textbox>
                      <w:txbxContent>
                        <w:p w:rsidR="004B7214" w:rsidRDefault="004B7214" w:rsidP="00422579">
                          <w:r>
                            <w:t xml:space="preserve">Muros de adobe. </w:t>
                          </w:r>
                        </w:p>
                      </w:txbxContent>
                    </v:textbox>
                  </v:shape>
                  <v:shape id="Conector recto de flecha 323" o:spid="_x0000_s1089" type="#_x0000_t32" style="position:absolute;left:31875;top:33243;width:116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" strokecolor="black [3213]" strokeweight=".5pt">
                    <v:stroke endarrow="block" joinstyle="miter"/>
                  </v:shape>
                  <v:shape id="_x0000_s1090" type="#_x0000_t202" style="position:absolute;left:42387;top:10511;width:18713;height:5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" filled="f" stroked="f">
                    <v:textbox>
                      <w:txbxContent>
                        <w:p w:rsidR="004B7214" w:rsidRDefault="004B7214" w:rsidP="00422579">
                          <w:r>
                            <w:t xml:space="preserve">Pintura a base de baba de nopal y cal.  </w:t>
                          </w:r>
                        </w:p>
                      </w:txbxContent>
                    </v:textbox>
                  </v:shape>
                  <v:shape id="Conector recto de flecha 325" o:spid="_x0000_s1091" type="#_x0000_t32" style="position:absolute;left:29226;top:12305;width:116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" strokecolor="black [3213]" strokeweight=".5pt">
                    <v:stroke endarrow="block" joinstyle="miter"/>
                  </v:shape>
                  <v:shape id="_x0000_s1092" type="#_x0000_t202" style="position:absolute;left:42301;top:5811;width:18714;height:5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" filled="f" stroked="f">
                    <v:textbox>
                      <w:txbxContent>
                        <w:p w:rsidR="004B7214" w:rsidRDefault="004B7214" w:rsidP="00422579">
                          <w:r>
                            <w:t xml:space="preserve">Cubierta de lámina galvanizada.   </w:t>
                          </w:r>
                        </w:p>
                      </w:txbxContent>
                    </v:textbox>
                  </v:shape>
                  <v:shape id="Conector recto de flecha 327" o:spid="_x0000_s1093" type="#_x0000_t32" style="position:absolute;left:28970;top:7263;width:116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" strokecolor="black [3213]" strokeweight=".5pt">
                    <v:stroke endarrow="block" joinstyle="miter"/>
                  </v:shape>
                </v:group>
                <w10:wrap type="topAndBottom" anchorx="margin"/>
              </v:group>
            </w:pict>
          </mc:Fallback>
        </mc:AlternateContent>
      </w:r>
      <w:r w:rsidR="00B42B99">
        <w:rPr>
          <w:noProof/>
          <w:lang w:eastAsia="es-MX"/>
        </w:rPr>
        <mc:AlternateContent>
          <mc:Choice Requires="wps">
            <w:drawing>
              <wp:anchor distT="0" distB="0" distL="114300" distR="114300" simplePos="0" relativeHeight="251773952" behindDoc="0" locked="0" layoutInCell="1" allowOverlap="1" wp14:anchorId="68BF0A85" wp14:editId="04037AA5">
                <wp:simplePos x="0" y="0"/>
                <wp:positionH relativeFrom="column">
                  <wp:posOffset>-208280</wp:posOffset>
                </wp:positionH>
                <wp:positionV relativeFrom="paragraph">
                  <wp:posOffset>-302895</wp:posOffset>
                </wp:positionV>
                <wp:extent cx="4229735" cy="457200"/>
                <wp:effectExtent l="0" t="0" r="0" b="0"/>
                <wp:wrapNone/>
                <wp:docPr id="328" name="Cuadro de texto 328"/>
                <wp:cNvGraphicFramePr/>
                <a:graphic xmlns:a="http://schemas.openxmlformats.org/drawingml/2006/main">
                  <a:graphicData uri="http://schemas.microsoft.com/office/word/2010/wordprocessingShape">
                    <wps:wsp>
                      <wps:cNvSpPr txBox="1"/>
                      <wps:spPr>
                        <a:xfrm>
                          <a:off x="0" y="0"/>
                          <a:ext cx="4229735" cy="457200"/>
                        </a:xfrm>
                        <a:prstGeom prst="rect">
                          <a:avLst/>
                        </a:prstGeom>
                        <a:solidFill>
                          <a:prstClr val="white"/>
                        </a:solidFill>
                        <a:ln>
                          <a:noFill/>
                        </a:ln>
                      </wps:spPr>
                      <wps:txbx>
                        <w:txbxContent>
                          <w:p w:rsidR="004B7214" w:rsidRPr="00B42B99" w:rsidRDefault="004B7214" w:rsidP="00B42B99">
                            <w:pPr>
                              <w:pStyle w:val="Descripcin"/>
                              <w:jc w:val="center"/>
                              <w:rPr>
                                <w:rFonts w:ascii="Arial" w:eastAsiaTheme="minorHAnsi" w:hAnsi="Arial" w:cs="Arial"/>
                                <w:color w:val="auto"/>
                                <w:sz w:val="20"/>
                                <w:szCs w:val="20"/>
                              </w:rPr>
                            </w:pPr>
                            <w:bookmarkStart w:id="142" w:name="_Toc48653271"/>
                            <w:r w:rsidRPr="00B42B99">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77</w:t>
                            </w:r>
                            <w:r>
                              <w:rPr>
                                <w:rFonts w:ascii="Arial" w:hAnsi="Arial" w:cs="Arial"/>
                                <w:color w:val="auto"/>
                                <w:sz w:val="20"/>
                                <w:szCs w:val="20"/>
                              </w:rPr>
                              <w:fldChar w:fldCharType="end"/>
                            </w:r>
                            <w:r w:rsidRPr="00B42B99">
                              <w:rPr>
                                <w:rFonts w:ascii="Arial" w:hAnsi="Arial" w:cs="Arial"/>
                                <w:color w:val="auto"/>
                                <w:sz w:val="20"/>
                                <w:szCs w:val="20"/>
                              </w:rPr>
                              <w:t xml:space="preserve"> </w:t>
                            </w:r>
                            <w:r>
                              <w:rPr>
                                <w:rFonts w:ascii="Arial" w:hAnsi="Arial" w:cs="Arial"/>
                                <w:color w:val="auto"/>
                                <w:sz w:val="20"/>
                                <w:szCs w:val="20"/>
                              </w:rPr>
                              <w:t>Modulo</w:t>
                            </w:r>
                            <w:r w:rsidRPr="00B42B99">
                              <w:rPr>
                                <w:rFonts w:ascii="Arial" w:hAnsi="Arial" w:cs="Arial"/>
                                <w:color w:val="auto"/>
                                <w:sz w:val="20"/>
                                <w:szCs w:val="20"/>
                              </w:rPr>
                              <w:t xml:space="preserve"> de cafetería escolar.</w:t>
                            </w:r>
                            <w:bookmarkEnd w:id="14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68BF0A85" id="Cuadro de texto 328" o:spid="_x0000_s1094" type="#_x0000_t202" style="position:absolute;left:0;text-align:left;margin-left:-16.4pt;margin-top:-23.85pt;width:333.05pt;height:36pt;z-index:251773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" stroked="f">
                <v:textbox inset="0,0,0,0">
                  <w:txbxContent>
                    <w:p w:rsidR="004B7214" w:rsidRPr="00B42B99" w:rsidRDefault="004B7214" w:rsidP="00B42B99">
                      <w:pPr>
                        <w:pStyle w:val="Descripcin"/>
                        <w:jc w:val="center"/>
                        <w:rPr>
                          <w:rFonts w:ascii="Arial" w:eastAsiaTheme="minorHAnsi" w:hAnsi="Arial" w:cs="Arial"/>
                          <w:color w:val="auto"/>
                          <w:sz w:val="20"/>
                          <w:szCs w:val="20"/>
                        </w:rPr>
                      </w:pPr>
                      <w:bookmarkStart w:id="156" w:name="_Toc48653271"/>
                      <w:r w:rsidRPr="00B42B99">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77</w:t>
                      </w:r>
                      <w:r>
                        <w:rPr>
                          <w:rFonts w:ascii="Arial" w:hAnsi="Arial" w:cs="Arial"/>
                          <w:color w:val="auto"/>
                          <w:sz w:val="20"/>
                          <w:szCs w:val="20"/>
                        </w:rPr>
                        <w:fldChar w:fldCharType="end"/>
                      </w:r>
                      <w:r w:rsidRPr="00B42B99">
                        <w:rPr>
                          <w:rFonts w:ascii="Arial" w:hAnsi="Arial" w:cs="Arial"/>
                          <w:color w:val="auto"/>
                          <w:sz w:val="20"/>
                          <w:szCs w:val="20"/>
                        </w:rPr>
                        <w:t xml:space="preserve"> </w:t>
                      </w:r>
                      <w:r>
                        <w:rPr>
                          <w:rFonts w:ascii="Arial" w:hAnsi="Arial" w:cs="Arial"/>
                          <w:color w:val="auto"/>
                          <w:sz w:val="20"/>
                          <w:szCs w:val="20"/>
                        </w:rPr>
                        <w:t>Modulo</w:t>
                      </w:r>
                      <w:r w:rsidRPr="00B42B99">
                        <w:rPr>
                          <w:rFonts w:ascii="Arial" w:hAnsi="Arial" w:cs="Arial"/>
                          <w:color w:val="auto"/>
                          <w:sz w:val="20"/>
                          <w:szCs w:val="20"/>
                        </w:rPr>
                        <w:t xml:space="preserve"> de cafetería escolar.</w:t>
                      </w:r>
                      <w:bookmarkEnd w:id="156"/>
                    </w:p>
                  </w:txbxContent>
                </v:textbox>
              </v:shape>
            </w:pict>
          </mc:Fallback>
        </mc:AlternateContent>
      </w:r>
      <w:r w:rsidR="00422579">
        <w:rPr>
          <w:rFonts w:ascii="Arial" w:hAnsi="Arial" w:cs="Arial"/>
          <w:sz w:val="24"/>
          <w:szCs w:val="24"/>
        </w:rPr>
        <w:t xml:space="preserve"> </w:t>
      </w:r>
    </w:p>
    <w:p w:rsidR="00422579" w:rsidRDefault="00422579" w:rsidP="0061728A">
      <w:pPr>
        <w:spacing w:line="360" w:lineRule="auto"/>
        <w:jc w:val="both"/>
        <w:rPr>
          <w:rFonts w:ascii="Arial" w:hAnsi="Arial" w:cs="Arial"/>
          <w:sz w:val="24"/>
          <w:szCs w:val="24"/>
        </w:rPr>
      </w:pPr>
    </w:p>
    <w:p w:rsidR="00422579" w:rsidRDefault="00422579" w:rsidP="0061728A">
      <w:pPr>
        <w:spacing w:line="360" w:lineRule="auto"/>
        <w:jc w:val="both"/>
        <w:rPr>
          <w:rFonts w:ascii="Arial" w:hAnsi="Arial" w:cs="Arial"/>
          <w:sz w:val="24"/>
          <w:szCs w:val="24"/>
        </w:rPr>
      </w:pPr>
    </w:p>
    <w:p w:rsidR="00422579" w:rsidRDefault="004E4E74" w:rsidP="0061728A">
      <w:pPr>
        <w:spacing w:line="360" w:lineRule="auto"/>
        <w:jc w:val="both"/>
        <w:rPr>
          <w:rFonts w:ascii="Arial" w:hAnsi="Arial" w:cs="Arial"/>
          <w:sz w:val="24"/>
          <w:szCs w:val="24"/>
        </w:rPr>
      </w:pPr>
      <w:r>
        <w:rPr>
          <w:rFonts w:ascii="Arial" w:hAnsi="Arial" w:cs="Arial"/>
          <w:sz w:val="24"/>
          <w:szCs w:val="24"/>
        </w:rPr>
        <w:t>Fuente: del autor</w:t>
      </w:r>
    </w:p>
    <w:p w:rsidR="00234341" w:rsidRDefault="00B42B99" w:rsidP="00E5618F">
      <w:pPr>
        <w:spacing w:line="360" w:lineRule="auto"/>
        <w:ind w:firstLine="709"/>
        <w:jc w:val="both"/>
        <w:rPr>
          <w:rFonts w:ascii="Arial" w:hAnsi="Arial" w:cs="Arial"/>
          <w:sz w:val="24"/>
          <w:szCs w:val="24"/>
        </w:rPr>
      </w:pPr>
      <w:r>
        <w:rPr>
          <w:rFonts w:ascii="Arial" w:hAnsi="Arial" w:cs="Arial"/>
          <w:sz w:val="24"/>
          <w:szCs w:val="24"/>
        </w:rPr>
        <w:lastRenderedPageBreak/>
        <w:t xml:space="preserve">La propuesta de que los alumnos sean agentes de cambio en </w:t>
      </w:r>
      <w:r w:rsidR="007638B7">
        <w:rPr>
          <w:rFonts w:ascii="Arial" w:hAnsi="Arial" w:cs="Arial"/>
          <w:sz w:val="24"/>
          <w:szCs w:val="24"/>
        </w:rPr>
        <w:t>su entorno es la respuesta no só</w:t>
      </w:r>
      <w:r>
        <w:rPr>
          <w:rFonts w:ascii="Arial" w:hAnsi="Arial" w:cs="Arial"/>
          <w:sz w:val="24"/>
          <w:szCs w:val="24"/>
        </w:rPr>
        <w:t xml:space="preserve">lo a el desarrollo y la conservación de algunas técnicas de construcción, si no, también </w:t>
      </w:r>
      <w:r w:rsidR="007638B7">
        <w:rPr>
          <w:rFonts w:ascii="Arial" w:hAnsi="Arial" w:cs="Arial"/>
          <w:sz w:val="24"/>
          <w:szCs w:val="24"/>
        </w:rPr>
        <w:t xml:space="preserve">a </w:t>
      </w:r>
      <w:r>
        <w:rPr>
          <w:rFonts w:ascii="Arial" w:hAnsi="Arial" w:cs="Arial"/>
          <w:sz w:val="24"/>
          <w:szCs w:val="24"/>
        </w:rPr>
        <w:t xml:space="preserve">una postura que va </w:t>
      </w:r>
      <w:r w:rsidR="00E5618F">
        <w:rPr>
          <w:rFonts w:ascii="Arial" w:hAnsi="Arial" w:cs="Arial"/>
          <w:sz w:val="24"/>
          <w:szCs w:val="24"/>
        </w:rPr>
        <w:t>en el desarrollo del cono</w:t>
      </w:r>
      <w:r w:rsidR="007638B7">
        <w:rPr>
          <w:rFonts w:ascii="Arial" w:hAnsi="Arial" w:cs="Arial"/>
          <w:sz w:val="24"/>
          <w:szCs w:val="24"/>
        </w:rPr>
        <w:t>cimiento de los oficios y como é</w:t>
      </w:r>
      <w:r w:rsidR="00E5618F">
        <w:rPr>
          <w:rFonts w:ascii="Arial" w:hAnsi="Arial" w:cs="Arial"/>
          <w:sz w:val="24"/>
          <w:szCs w:val="24"/>
        </w:rPr>
        <w:t xml:space="preserve">stos pueden potenciarse en beneficio propio y de la comunidad. </w:t>
      </w:r>
    </w:p>
    <w:p w:rsidR="00E5618F" w:rsidRDefault="00E5618F" w:rsidP="00E5618F">
      <w:pPr>
        <w:spacing w:line="360" w:lineRule="auto"/>
        <w:ind w:firstLine="709"/>
        <w:jc w:val="both"/>
        <w:rPr>
          <w:rFonts w:ascii="Arial" w:hAnsi="Arial" w:cs="Arial"/>
          <w:sz w:val="24"/>
          <w:szCs w:val="24"/>
        </w:rPr>
      </w:pPr>
      <w:r>
        <w:rPr>
          <w:rFonts w:ascii="Arial" w:hAnsi="Arial" w:cs="Arial"/>
          <w:sz w:val="24"/>
          <w:szCs w:val="24"/>
        </w:rPr>
        <w:t xml:space="preserve">Además, se trata también de romper los paradigmas de la construcción industrializada, explorando otras opciones más amigables con el medio ambiente y </w:t>
      </w:r>
      <w:r w:rsidR="007638B7">
        <w:rPr>
          <w:rFonts w:ascii="Arial" w:hAnsi="Arial" w:cs="Arial"/>
          <w:sz w:val="24"/>
          <w:szCs w:val="24"/>
        </w:rPr>
        <w:t>con la economía de las familias. A</w:t>
      </w:r>
      <w:r>
        <w:rPr>
          <w:rFonts w:ascii="Arial" w:hAnsi="Arial" w:cs="Arial"/>
          <w:sz w:val="24"/>
          <w:szCs w:val="24"/>
        </w:rPr>
        <w:t xml:space="preserve"> futuro se tiene proyectado que próximas generaciones aprendan a construir con tierra compactada, materiales reciclados, o cualquier otra alternativa que resulte un beneficio para esta comunidad. </w:t>
      </w:r>
    </w:p>
    <w:p w:rsidR="00E5618F" w:rsidRPr="00913477" w:rsidRDefault="00E5618F" w:rsidP="005C3344">
      <w:pPr>
        <w:pStyle w:val="Ttulo2"/>
        <w:jc w:val="left"/>
      </w:pPr>
      <w:bookmarkStart w:id="143" w:name="_Toc50727259"/>
      <w:r>
        <w:t>3.2 Propuesta de vivienda rural</w:t>
      </w:r>
      <w:bookmarkEnd w:id="143"/>
      <w:r>
        <w:t xml:space="preserve"> </w:t>
      </w:r>
    </w:p>
    <w:p w:rsidR="00E5618F" w:rsidRDefault="00E5618F">
      <w:pPr>
        <w:rPr>
          <w:rFonts w:ascii="Arial" w:hAnsi="Arial" w:cs="Arial"/>
          <w:sz w:val="24"/>
          <w:szCs w:val="24"/>
        </w:rPr>
      </w:pPr>
    </w:p>
    <w:p w:rsidR="00865F37" w:rsidRDefault="00865F37" w:rsidP="00F42339">
      <w:pPr>
        <w:spacing w:line="360" w:lineRule="auto"/>
        <w:ind w:firstLine="709"/>
        <w:jc w:val="both"/>
        <w:rPr>
          <w:rFonts w:ascii="Arial" w:hAnsi="Arial" w:cs="Arial"/>
          <w:sz w:val="24"/>
          <w:szCs w:val="24"/>
        </w:rPr>
      </w:pPr>
      <w:r>
        <w:rPr>
          <w:rFonts w:ascii="Arial" w:hAnsi="Arial" w:cs="Arial"/>
          <w:sz w:val="24"/>
          <w:szCs w:val="24"/>
        </w:rPr>
        <w:t xml:space="preserve">Después de realizar la visita de las viviendas rurales en la comunidad de San Jerónimo, la propuesta de un modelo de vivienda debe de responder directamente al entorno ya que es un complemento del medio que la rodea en cuanto a su funcionamiento y a los materiales de construcción disponibles en el lugar. </w:t>
      </w:r>
    </w:p>
    <w:p w:rsidR="00865F37" w:rsidRDefault="00865F37" w:rsidP="00F42339">
      <w:pPr>
        <w:spacing w:line="360" w:lineRule="auto"/>
        <w:ind w:firstLine="709"/>
        <w:jc w:val="both"/>
        <w:rPr>
          <w:rFonts w:ascii="Arial" w:hAnsi="Arial" w:cs="Arial"/>
          <w:sz w:val="24"/>
          <w:szCs w:val="24"/>
        </w:rPr>
      </w:pPr>
      <w:r>
        <w:rPr>
          <w:rFonts w:ascii="Arial" w:hAnsi="Arial" w:cs="Arial"/>
          <w:sz w:val="24"/>
          <w:szCs w:val="24"/>
        </w:rPr>
        <w:t>Una vivienda evolutiva, es decir, construida por etapas parece ser la respuesta que la mayoría de las familias da para solucionar la necesidad de habitabilidad, hibridaciones de materiales y formas es lo que se encuentra en este contexto y el común de todas es que siempre se espera contar con más espacios construid</w:t>
      </w:r>
      <w:r w:rsidR="007638B7">
        <w:rPr>
          <w:rFonts w:ascii="Arial" w:hAnsi="Arial" w:cs="Arial"/>
          <w:sz w:val="24"/>
          <w:szCs w:val="24"/>
        </w:rPr>
        <w:t>os para los futuros integrantes de cada familia.</w:t>
      </w:r>
      <w:r>
        <w:rPr>
          <w:rFonts w:ascii="Arial" w:hAnsi="Arial" w:cs="Arial"/>
          <w:sz w:val="24"/>
          <w:szCs w:val="24"/>
        </w:rPr>
        <w:t xml:space="preserve"> </w:t>
      </w:r>
    </w:p>
    <w:p w:rsidR="00865F37" w:rsidRDefault="00865F37" w:rsidP="00F42339">
      <w:pPr>
        <w:spacing w:line="360" w:lineRule="auto"/>
        <w:ind w:firstLine="709"/>
        <w:jc w:val="both"/>
        <w:rPr>
          <w:rFonts w:ascii="Arial" w:hAnsi="Arial" w:cs="Arial"/>
          <w:sz w:val="24"/>
          <w:szCs w:val="24"/>
        </w:rPr>
      </w:pPr>
      <w:r>
        <w:rPr>
          <w:rFonts w:ascii="Arial" w:hAnsi="Arial" w:cs="Arial"/>
          <w:sz w:val="24"/>
          <w:szCs w:val="24"/>
        </w:rPr>
        <w:t>Al igual que en muchos otros lados la vivienda rural y el terreno sobrante en el que se encuentra es pensada como una herencia para los hijos</w:t>
      </w:r>
      <w:r w:rsidR="007638B7">
        <w:rPr>
          <w:rFonts w:ascii="Arial" w:hAnsi="Arial" w:cs="Arial"/>
          <w:sz w:val="24"/>
          <w:szCs w:val="24"/>
        </w:rPr>
        <w:t>,</w:t>
      </w:r>
      <w:r>
        <w:rPr>
          <w:rFonts w:ascii="Arial" w:hAnsi="Arial" w:cs="Arial"/>
          <w:sz w:val="24"/>
          <w:szCs w:val="24"/>
        </w:rPr>
        <w:t xml:space="preserve"> por ello debe de ser diseñada con la suficiente flexibilidad para adaptarse a futuras necesidades de las próximas generaciones.</w:t>
      </w:r>
    </w:p>
    <w:p w:rsidR="00865F37" w:rsidRDefault="00865F37" w:rsidP="00F42339">
      <w:pPr>
        <w:spacing w:line="360" w:lineRule="auto"/>
        <w:ind w:firstLine="709"/>
        <w:jc w:val="both"/>
        <w:rPr>
          <w:rFonts w:ascii="Arial" w:hAnsi="Arial" w:cs="Arial"/>
          <w:sz w:val="24"/>
          <w:szCs w:val="24"/>
        </w:rPr>
      </w:pPr>
      <w:r>
        <w:rPr>
          <w:rFonts w:ascii="Arial" w:hAnsi="Arial" w:cs="Arial"/>
          <w:sz w:val="24"/>
          <w:szCs w:val="24"/>
        </w:rPr>
        <w:t>Se debe pensar en alargar la vida útil de los espacios de la vivienda con el fin de que resulte económica</w:t>
      </w:r>
      <w:r w:rsidR="007638B7">
        <w:rPr>
          <w:rFonts w:ascii="Arial" w:hAnsi="Arial" w:cs="Arial"/>
          <w:sz w:val="24"/>
          <w:szCs w:val="24"/>
        </w:rPr>
        <w:t>mente viable el crecimiento de é</w:t>
      </w:r>
      <w:r>
        <w:rPr>
          <w:rFonts w:ascii="Arial" w:hAnsi="Arial" w:cs="Arial"/>
          <w:sz w:val="24"/>
          <w:szCs w:val="24"/>
        </w:rPr>
        <w:t xml:space="preserve">sta. </w:t>
      </w:r>
    </w:p>
    <w:p w:rsidR="00865F37" w:rsidRDefault="00865F37" w:rsidP="00F42339">
      <w:pPr>
        <w:spacing w:line="360" w:lineRule="auto"/>
        <w:ind w:firstLine="709"/>
        <w:jc w:val="both"/>
        <w:rPr>
          <w:rFonts w:ascii="Arial" w:hAnsi="Arial" w:cs="Arial"/>
          <w:sz w:val="24"/>
          <w:szCs w:val="24"/>
        </w:rPr>
      </w:pPr>
      <w:r>
        <w:rPr>
          <w:rFonts w:ascii="Arial" w:hAnsi="Arial" w:cs="Arial"/>
          <w:sz w:val="24"/>
          <w:szCs w:val="24"/>
        </w:rPr>
        <w:t xml:space="preserve">Como se pudo observar algunas familias llevan este proceso desde que llegaron a este lugar, ocupando antiguas casas hechas con adobe y reforzándolas </w:t>
      </w:r>
      <w:r>
        <w:rPr>
          <w:rFonts w:ascii="Arial" w:hAnsi="Arial" w:cs="Arial"/>
          <w:sz w:val="24"/>
          <w:szCs w:val="24"/>
        </w:rPr>
        <w:lastRenderedPageBreak/>
        <w:t>o modificándolas con la finalidad de que alberguen nueva</w:t>
      </w:r>
      <w:r w:rsidR="00F42339">
        <w:rPr>
          <w:rFonts w:ascii="Arial" w:hAnsi="Arial" w:cs="Arial"/>
          <w:sz w:val="24"/>
          <w:szCs w:val="24"/>
        </w:rPr>
        <w:t xml:space="preserve">s formas de habitar el espacio. Las familias tienen la necesidad de sentir protección es por ello que la estructura se propone de concreto y acero, además de que esto permite que la casa crezca tanto horizontal como vertical. </w:t>
      </w:r>
    </w:p>
    <w:p w:rsidR="00F42339" w:rsidRDefault="007638B7" w:rsidP="00F42339">
      <w:pPr>
        <w:spacing w:line="360" w:lineRule="auto"/>
        <w:ind w:firstLine="709"/>
        <w:jc w:val="both"/>
        <w:rPr>
          <w:rFonts w:ascii="Arial" w:hAnsi="Arial" w:cs="Arial"/>
          <w:sz w:val="24"/>
          <w:szCs w:val="24"/>
        </w:rPr>
      </w:pPr>
      <w:r>
        <w:rPr>
          <w:rFonts w:ascii="Arial" w:hAnsi="Arial" w:cs="Arial"/>
          <w:sz w:val="24"/>
          <w:szCs w:val="24"/>
        </w:rPr>
        <w:t>A partir de</w:t>
      </w:r>
      <w:r w:rsidR="00F42339">
        <w:rPr>
          <w:rFonts w:ascii="Arial" w:hAnsi="Arial" w:cs="Arial"/>
          <w:sz w:val="24"/>
          <w:szCs w:val="24"/>
        </w:rPr>
        <w:t xml:space="preserve"> estas características y de acuerdo a lo analizado en la metodología aplicada, así como en las </w:t>
      </w:r>
      <w:r>
        <w:rPr>
          <w:rFonts w:ascii="Arial" w:hAnsi="Arial" w:cs="Arial"/>
          <w:sz w:val="24"/>
          <w:szCs w:val="24"/>
        </w:rPr>
        <w:t>entrevistas, visitas a las viviendas</w:t>
      </w:r>
      <w:r w:rsidR="00F42339">
        <w:rPr>
          <w:rFonts w:ascii="Arial" w:hAnsi="Arial" w:cs="Arial"/>
          <w:sz w:val="24"/>
          <w:szCs w:val="24"/>
        </w:rPr>
        <w:t xml:space="preserve"> y encuestas realizadas, se propone un diseño modular de cuatro por cuatro que principalmente responde a la funcionalidad y a la economía de las personas. </w:t>
      </w:r>
    </w:p>
    <w:p w:rsidR="00F42339" w:rsidRDefault="007638B7" w:rsidP="00F42339">
      <w:pPr>
        <w:spacing w:line="360" w:lineRule="auto"/>
        <w:ind w:firstLine="709"/>
        <w:jc w:val="both"/>
        <w:rPr>
          <w:rFonts w:ascii="Arial" w:hAnsi="Arial" w:cs="Arial"/>
          <w:sz w:val="24"/>
          <w:szCs w:val="24"/>
        </w:rPr>
      </w:pPr>
      <w:r>
        <w:rPr>
          <w:rFonts w:ascii="Arial" w:hAnsi="Arial" w:cs="Arial"/>
          <w:sz w:val="24"/>
          <w:szCs w:val="24"/>
        </w:rPr>
        <w:t xml:space="preserve">Cada módulo </w:t>
      </w:r>
      <w:r w:rsidR="00F42339">
        <w:rPr>
          <w:rFonts w:ascii="Arial" w:hAnsi="Arial" w:cs="Arial"/>
          <w:sz w:val="24"/>
          <w:szCs w:val="24"/>
        </w:rPr>
        <w:t xml:space="preserve">está pensado para tener una continuidad inmediata de tal manera que un modelo de un módulo correspondería sencillamente a la ampliación de una habitación extra para una vivienda consolidada y con perspectivas de ampliación para albergar otro núcleo familiar, es decir, cuando uno de los hijos se casa y empieza a formar su propia familia. </w:t>
      </w:r>
    </w:p>
    <w:p w:rsidR="005D636D" w:rsidRDefault="005D636D" w:rsidP="00F42339">
      <w:pPr>
        <w:spacing w:line="360" w:lineRule="auto"/>
        <w:ind w:firstLine="709"/>
        <w:jc w:val="both"/>
        <w:rPr>
          <w:rFonts w:ascii="Arial" w:hAnsi="Arial" w:cs="Arial"/>
          <w:sz w:val="24"/>
          <w:szCs w:val="24"/>
        </w:rPr>
      </w:pPr>
      <w:r>
        <w:rPr>
          <w:rFonts w:ascii="Arial" w:hAnsi="Arial" w:cs="Arial"/>
          <w:sz w:val="24"/>
          <w:szCs w:val="24"/>
        </w:rPr>
        <w:t xml:space="preserve">Por otro lado, como anteriormente se mencionó uno de los elementos que más recursos implica realizarse es la construcción de la losa, en respuesta a ello se propone que primeramente el modulo sea con cubierta de lámina y mientras se añade otro componente al crecimiento de la vivienda, esta lamina pase al siguiente espacio y así sucesivamente. </w:t>
      </w:r>
    </w:p>
    <w:p w:rsidR="005D636D" w:rsidRDefault="005D636D" w:rsidP="00F42339">
      <w:pPr>
        <w:spacing w:line="360" w:lineRule="auto"/>
        <w:ind w:firstLine="709"/>
        <w:jc w:val="both"/>
        <w:rPr>
          <w:rFonts w:ascii="Arial" w:hAnsi="Arial" w:cs="Arial"/>
          <w:sz w:val="24"/>
          <w:szCs w:val="24"/>
        </w:rPr>
      </w:pPr>
      <w:r>
        <w:rPr>
          <w:rFonts w:ascii="Arial" w:hAnsi="Arial" w:cs="Arial"/>
          <w:sz w:val="24"/>
          <w:szCs w:val="24"/>
        </w:rPr>
        <w:t xml:space="preserve">De esta manera las familias pueden contar con tiempo para hacer el ahorro de una nueva losa, mientras que la ya existente se reutiliza para las futuras ampliaciones. </w:t>
      </w:r>
    </w:p>
    <w:p w:rsidR="005D636D" w:rsidRDefault="005D636D" w:rsidP="00F42339">
      <w:pPr>
        <w:spacing w:line="360" w:lineRule="auto"/>
        <w:ind w:firstLine="709"/>
        <w:jc w:val="both"/>
        <w:rPr>
          <w:rFonts w:ascii="Arial" w:hAnsi="Arial" w:cs="Arial"/>
          <w:sz w:val="24"/>
          <w:szCs w:val="24"/>
        </w:rPr>
      </w:pPr>
      <w:r>
        <w:rPr>
          <w:rFonts w:ascii="Arial" w:hAnsi="Arial" w:cs="Arial"/>
          <w:sz w:val="24"/>
          <w:szCs w:val="24"/>
        </w:rPr>
        <w:t>A continuación, se muestra el crecimiento progresivo de la vivienda rural propuesta:</w:t>
      </w:r>
    </w:p>
    <w:p w:rsidR="005D636D" w:rsidRDefault="005D636D" w:rsidP="00F42339">
      <w:pPr>
        <w:spacing w:line="360" w:lineRule="auto"/>
        <w:ind w:firstLine="709"/>
        <w:jc w:val="both"/>
        <w:rPr>
          <w:rFonts w:ascii="Arial" w:hAnsi="Arial" w:cs="Arial"/>
          <w:sz w:val="24"/>
          <w:szCs w:val="24"/>
        </w:rPr>
      </w:pPr>
    </w:p>
    <w:p w:rsidR="005D636D" w:rsidRDefault="005D636D" w:rsidP="00F42339">
      <w:pPr>
        <w:spacing w:line="360" w:lineRule="auto"/>
        <w:ind w:firstLine="709"/>
        <w:jc w:val="both"/>
        <w:rPr>
          <w:rFonts w:ascii="Arial" w:hAnsi="Arial" w:cs="Arial"/>
          <w:sz w:val="24"/>
          <w:szCs w:val="24"/>
        </w:rPr>
      </w:pPr>
    </w:p>
    <w:p w:rsidR="005D636D" w:rsidRDefault="005D636D" w:rsidP="00F42339">
      <w:pPr>
        <w:spacing w:line="360" w:lineRule="auto"/>
        <w:ind w:firstLine="709"/>
        <w:jc w:val="both"/>
        <w:rPr>
          <w:rFonts w:ascii="Arial" w:hAnsi="Arial" w:cs="Arial"/>
          <w:sz w:val="24"/>
          <w:szCs w:val="24"/>
        </w:rPr>
      </w:pPr>
    </w:p>
    <w:p w:rsidR="005D636D" w:rsidRDefault="005D636D" w:rsidP="00F42339">
      <w:pPr>
        <w:spacing w:line="360" w:lineRule="auto"/>
        <w:ind w:firstLine="709"/>
        <w:jc w:val="both"/>
        <w:rPr>
          <w:rFonts w:ascii="Arial" w:hAnsi="Arial" w:cs="Arial"/>
          <w:sz w:val="24"/>
          <w:szCs w:val="24"/>
        </w:rPr>
      </w:pPr>
    </w:p>
    <w:p w:rsidR="005D636D" w:rsidRDefault="00610F1B" w:rsidP="00F42339">
      <w:pPr>
        <w:spacing w:line="360" w:lineRule="auto"/>
        <w:ind w:firstLine="709"/>
        <w:jc w:val="both"/>
        <w:rPr>
          <w:rFonts w:ascii="Arial" w:hAnsi="Arial" w:cs="Arial"/>
          <w:sz w:val="24"/>
          <w:szCs w:val="24"/>
        </w:rPr>
      </w:pPr>
      <w:r>
        <w:rPr>
          <w:noProof/>
          <w:lang w:eastAsia="es-MX"/>
        </w:rPr>
        <w:lastRenderedPageBreak/>
        <mc:AlternateContent>
          <mc:Choice Requires="wpg">
            <w:drawing>
              <wp:anchor distT="0" distB="0" distL="114300" distR="114300" simplePos="0" relativeHeight="251801600" behindDoc="0" locked="0" layoutInCell="1" allowOverlap="1">
                <wp:simplePos x="0" y="0"/>
                <wp:positionH relativeFrom="column">
                  <wp:posOffset>957671</wp:posOffset>
                </wp:positionH>
                <wp:positionV relativeFrom="paragraph">
                  <wp:posOffset>119108</wp:posOffset>
                </wp:positionV>
                <wp:extent cx="5112385" cy="7042150"/>
                <wp:effectExtent l="0" t="0" r="0" b="6350"/>
                <wp:wrapNone/>
                <wp:docPr id="340" name="Grupo 340"/>
                <wp:cNvGraphicFramePr/>
                <a:graphic xmlns:a="http://schemas.openxmlformats.org/drawingml/2006/main">
                  <a:graphicData uri="http://schemas.microsoft.com/office/word/2010/wordprocessingGroup">
                    <wpg:wgp>
                      <wpg:cNvGrpSpPr/>
                      <wpg:grpSpPr>
                        <a:xfrm>
                          <a:off x="0" y="0"/>
                          <a:ext cx="5112385" cy="7042150"/>
                          <a:chOff x="0" y="0"/>
                          <a:chExt cx="5112385" cy="7042150"/>
                        </a:xfrm>
                      </wpg:grpSpPr>
                      <pic:pic xmlns:pic="http://schemas.openxmlformats.org/drawingml/2006/picture">
                        <pic:nvPicPr>
                          <pic:cNvPr id="299" name="Imagen 299"/>
                          <pic:cNvPicPr>
                            <a:picLocks noChangeAspect="1"/>
                          </pic:cNvPicPr>
                        </pic:nvPicPr>
                        <pic:blipFill rotWithShape="1">
                          <a:blip r:embed="rId182" cstate="print">
                            <a:extLst>
                              <a:ext uri="{28A0092B-C50C-407E-A947-70E740481C1C}">
                                <a14:useLocalDpi xmlns:a14="http://schemas.microsoft.com/office/drawing/2010/main" val="0"/>
                              </a:ext>
                            </a:extLst>
                          </a:blip>
                          <a:srcRect l="34591" t="16973" r="34254" b="6736"/>
                          <a:stretch/>
                        </pic:blipFill>
                        <pic:spPr bwMode="auto">
                          <a:xfrm>
                            <a:off x="0" y="0"/>
                            <a:ext cx="5112385" cy="7042150"/>
                          </a:xfrm>
                          <a:prstGeom prst="rect">
                            <a:avLst/>
                          </a:prstGeom>
                          <a:ln>
                            <a:noFill/>
                          </a:ln>
                          <a:extLst>
                            <a:ext uri="{53640926-AAD7-44D8-BBD7-CCE9431645EC}">
                              <a14:shadowObscured xmlns:a14="http://schemas.microsoft.com/office/drawing/2010/main"/>
                            </a:ext>
                          </a:extLst>
                        </pic:spPr>
                      </pic:pic>
                      <wps:wsp>
                        <wps:cNvPr id="300" name="Flecha derecha 300"/>
                        <wps:cNvSpPr/>
                        <wps:spPr>
                          <a:xfrm rot="5400000">
                            <a:off x="816428" y="986245"/>
                            <a:ext cx="305435" cy="23114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1" name="Flecha derecha 301"/>
                        <wps:cNvSpPr/>
                        <wps:spPr>
                          <a:xfrm rot="5400000">
                            <a:off x="790303" y="2344783"/>
                            <a:ext cx="305435" cy="23114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2" name="Flecha derecha 302"/>
                        <wps:cNvSpPr/>
                        <wps:spPr>
                          <a:xfrm rot="5400000">
                            <a:off x="764177" y="3585754"/>
                            <a:ext cx="305435" cy="23114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3" name="Flecha derecha 303"/>
                        <wps:cNvSpPr/>
                        <wps:spPr>
                          <a:xfrm rot="5400000">
                            <a:off x="803366" y="5244737"/>
                            <a:ext cx="305435" cy="23114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4" name="Flecha derecha 304"/>
                        <wps:cNvSpPr/>
                        <wps:spPr>
                          <a:xfrm rot="5400000">
                            <a:off x="3429000" y="986245"/>
                            <a:ext cx="305435" cy="23114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5" name="Flecha derecha 305"/>
                        <wps:cNvSpPr/>
                        <wps:spPr>
                          <a:xfrm rot="5400000">
                            <a:off x="3455126" y="2318657"/>
                            <a:ext cx="305703" cy="231708"/>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6" name="Flecha derecha 306"/>
                        <wps:cNvSpPr/>
                        <wps:spPr>
                          <a:xfrm rot="5400000">
                            <a:off x="3468188" y="3585754"/>
                            <a:ext cx="305703" cy="231708"/>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 name="Flecha derecha 307"/>
                        <wps:cNvSpPr/>
                        <wps:spPr>
                          <a:xfrm rot="5400000">
                            <a:off x="3455126" y="5244737"/>
                            <a:ext cx="305703" cy="231708"/>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3B6E64C2" id="Grupo 340" o:spid="_x0000_s1026" style="position:absolute;margin-left:75.4pt;margin-top:9.4pt;width:402.55pt;height:554.5pt;z-index:251801600" coordsize="51123,704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">
                <v:shape id="Imagen 299" o:spid="_x0000_s1027" type="#_x0000_t75" style="position:absolute;width:51123;height:704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">
                  <v:imagedata r:id="rId183" o:title="" croptop="11123f" cropbottom="4415f" cropleft="22670f" cropright="22449f"/>
                  <v:path arrowok="t"/>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300" o:spid="_x0000_s1028" type="#_x0000_t13" style="position:absolute;left:8163;top:9862;width:3055;height:231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" adj="13427" fillcolor="black [3200]" strokecolor="black [1600]" strokeweight="1pt"/>
                <v:shape id="Flecha derecha 301" o:spid="_x0000_s1029" type="#_x0000_t13" style="position:absolute;left:7903;top:23447;width:3054;height:231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" adj="13427" fillcolor="black [3200]" strokecolor="black [1600]" strokeweight="1pt"/>
                <v:shape id="Flecha derecha 302" o:spid="_x0000_s1030" type="#_x0000_t13" style="position:absolute;left:7642;top:35857;width:3054;height:231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" adj="13427" fillcolor="black [3200]" strokecolor="black [1600]" strokeweight="1pt"/>
                <v:shape id="Flecha derecha 303" o:spid="_x0000_s1031" type="#_x0000_t13" style="position:absolute;left:8033;top:52447;width:3055;height:231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" adj="13427" fillcolor="black [3200]" strokecolor="black [1600]" strokeweight="1pt"/>
                <v:shape id="Flecha derecha 304" o:spid="_x0000_s1032" type="#_x0000_t13" style="position:absolute;left:34289;top:9862;width:3055;height:231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" adj="13427" fillcolor="black [3200]" strokecolor="black [1600]" strokeweight="1pt"/>
                <v:shape id="Flecha derecha 305" o:spid="_x0000_s1033" type="#_x0000_t13" style="position:absolute;left:34551;top:23186;width:3057;height:231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" adj="13414" fillcolor="black [3200]" strokecolor="black [1600]" strokeweight="1pt"/>
                <v:shape id="Flecha derecha 306" o:spid="_x0000_s1034" type="#_x0000_t13" style="position:absolute;left:34681;top:35857;width:3057;height:231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" adj="13414" fillcolor="black [3200]" strokecolor="black [1600]" strokeweight="1pt"/>
                <v:shape id="Flecha derecha 307" o:spid="_x0000_s1035" type="#_x0000_t13" style="position:absolute;left:34551;top:52447;width:3057;height:231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" adj="13414" fillcolor="black [3200]" strokecolor="black [1600]" strokeweight="1pt"/>
              </v:group>
            </w:pict>
          </mc:Fallback>
        </mc:AlternateContent>
      </w:r>
      <w:r w:rsidR="007F5146">
        <w:rPr>
          <w:noProof/>
          <w:lang w:eastAsia="es-MX"/>
        </w:rPr>
        <mc:AlternateContent>
          <mc:Choice Requires="wps">
            <w:drawing>
              <wp:anchor distT="0" distB="0" distL="114300" distR="114300" simplePos="0" relativeHeight="251781120" behindDoc="0" locked="0" layoutInCell="1" allowOverlap="1" wp14:anchorId="69343ABA" wp14:editId="13BDD42E">
                <wp:simplePos x="0" y="0"/>
                <wp:positionH relativeFrom="margin">
                  <wp:align>center</wp:align>
                </wp:positionH>
                <wp:positionV relativeFrom="paragraph">
                  <wp:posOffset>-346008</wp:posOffset>
                </wp:positionV>
                <wp:extent cx="4130842" cy="457200"/>
                <wp:effectExtent l="0" t="0" r="3175" b="0"/>
                <wp:wrapNone/>
                <wp:docPr id="335" name="Cuadro de texto 335"/>
                <wp:cNvGraphicFramePr/>
                <a:graphic xmlns:a="http://schemas.openxmlformats.org/drawingml/2006/main">
                  <a:graphicData uri="http://schemas.microsoft.com/office/word/2010/wordprocessingShape">
                    <wps:wsp>
                      <wps:cNvSpPr txBox="1"/>
                      <wps:spPr>
                        <a:xfrm>
                          <a:off x="0" y="0"/>
                          <a:ext cx="4130842" cy="457200"/>
                        </a:xfrm>
                        <a:prstGeom prst="rect">
                          <a:avLst/>
                        </a:prstGeom>
                        <a:solidFill>
                          <a:prstClr val="white"/>
                        </a:solidFill>
                        <a:ln>
                          <a:noFill/>
                        </a:ln>
                      </wps:spPr>
                      <wps:txbx>
                        <w:txbxContent>
                          <w:p w:rsidR="004B7214" w:rsidRPr="007F5146" w:rsidRDefault="004B7214" w:rsidP="00F42339">
                            <w:pPr>
                              <w:pStyle w:val="Descripcin"/>
                              <w:jc w:val="center"/>
                              <w:rPr>
                                <w:rFonts w:ascii="Arial" w:eastAsiaTheme="minorHAnsi" w:hAnsi="Arial" w:cs="Arial"/>
                                <w:noProof/>
                                <w:color w:val="auto"/>
                                <w:sz w:val="20"/>
                                <w:szCs w:val="20"/>
                              </w:rPr>
                            </w:pPr>
                            <w:bookmarkStart w:id="144" w:name="_Toc48653272"/>
                            <w:r w:rsidRPr="007F5146">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78</w:t>
                            </w:r>
                            <w:r>
                              <w:rPr>
                                <w:rFonts w:ascii="Arial" w:hAnsi="Arial" w:cs="Arial"/>
                                <w:color w:val="auto"/>
                                <w:sz w:val="20"/>
                                <w:szCs w:val="20"/>
                              </w:rPr>
                              <w:fldChar w:fldCharType="end"/>
                            </w:r>
                            <w:r w:rsidRPr="007F5146">
                              <w:rPr>
                                <w:rFonts w:ascii="Arial" w:hAnsi="Arial" w:cs="Arial"/>
                                <w:color w:val="auto"/>
                                <w:sz w:val="20"/>
                                <w:szCs w:val="20"/>
                              </w:rPr>
                              <w:t xml:space="preserve"> </w:t>
                            </w:r>
                            <w:r>
                              <w:rPr>
                                <w:rFonts w:ascii="Arial" w:hAnsi="Arial" w:cs="Arial"/>
                                <w:color w:val="auto"/>
                                <w:sz w:val="20"/>
                                <w:szCs w:val="20"/>
                              </w:rPr>
                              <w:t>Crecimiento progresivo de módulo de vivienda rural</w:t>
                            </w:r>
                            <w:bookmarkEnd w:id="14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9343ABA" id="Cuadro de texto 335" o:spid="_x0000_s1095" type="#_x0000_t202" style="position:absolute;left:0;text-align:left;margin-left:0;margin-top:-27.25pt;width:325.25pt;height:36pt;z-index:25178112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" stroked="f">
                <v:textbox inset="0,0,0,0">
                  <w:txbxContent>
                    <w:p w:rsidR="004B7214" w:rsidRPr="007F5146" w:rsidRDefault="004B7214" w:rsidP="00F42339">
                      <w:pPr>
                        <w:pStyle w:val="Descripcin"/>
                        <w:jc w:val="center"/>
                        <w:rPr>
                          <w:rFonts w:ascii="Arial" w:eastAsiaTheme="minorHAnsi" w:hAnsi="Arial" w:cs="Arial"/>
                          <w:noProof/>
                          <w:color w:val="auto"/>
                          <w:sz w:val="20"/>
                          <w:szCs w:val="20"/>
                        </w:rPr>
                      </w:pPr>
                      <w:bookmarkStart w:id="159" w:name="_Toc48653272"/>
                      <w:r w:rsidRPr="007F5146">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78</w:t>
                      </w:r>
                      <w:r>
                        <w:rPr>
                          <w:rFonts w:ascii="Arial" w:hAnsi="Arial" w:cs="Arial"/>
                          <w:color w:val="auto"/>
                          <w:sz w:val="20"/>
                          <w:szCs w:val="20"/>
                        </w:rPr>
                        <w:fldChar w:fldCharType="end"/>
                      </w:r>
                      <w:r w:rsidRPr="007F5146">
                        <w:rPr>
                          <w:rFonts w:ascii="Arial" w:hAnsi="Arial" w:cs="Arial"/>
                          <w:color w:val="auto"/>
                          <w:sz w:val="20"/>
                          <w:szCs w:val="20"/>
                        </w:rPr>
                        <w:t xml:space="preserve"> </w:t>
                      </w:r>
                      <w:r>
                        <w:rPr>
                          <w:rFonts w:ascii="Arial" w:hAnsi="Arial" w:cs="Arial"/>
                          <w:color w:val="auto"/>
                          <w:sz w:val="20"/>
                          <w:szCs w:val="20"/>
                        </w:rPr>
                        <w:t>Crecimiento progresivo de módulo de vivienda rural</w:t>
                      </w:r>
                      <w:bookmarkEnd w:id="159"/>
                    </w:p>
                  </w:txbxContent>
                </v:textbox>
                <w10:wrap anchorx="margin"/>
              </v:shape>
            </w:pict>
          </mc:Fallback>
        </mc:AlternateContent>
      </w:r>
    </w:p>
    <w:p w:rsidR="005D636D" w:rsidRDefault="002C6529" w:rsidP="00F42339">
      <w:pPr>
        <w:spacing w:line="360" w:lineRule="auto"/>
        <w:ind w:firstLine="709"/>
        <w:jc w:val="both"/>
        <w:rPr>
          <w:rFonts w:ascii="Arial" w:hAnsi="Arial" w:cs="Arial"/>
          <w:sz w:val="24"/>
          <w:szCs w:val="24"/>
        </w:rPr>
      </w:pPr>
      <w:r w:rsidRPr="002C6529">
        <w:rPr>
          <w:rFonts w:ascii="Arial" w:hAnsi="Arial" w:cs="Arial"/>
          <w:noProof/>
          <w:sz w:val="24"/>
          <w:szCs w:val="24"/>
          <w:lang w:eastAsia="es-MX"/>
        </w:rPr>
        <mc:AlternateContent>
          <mc:Choice Requires="wps">
            <w:drawing>
              <wp:anchor distT="45720" distB="45720" distL="114300" distR="114300" simplePos="0" relativeHeight="251803648" behindDoc="0" locked="0" layoutInCell="1" allowOverlap="1">
                <wp:simplePos x="0" y="0"/>
                <wp:positionH relativeFrom="margin">
                  <wp:align>left</wp:align>
                </wp:positionH>
                <wp:positionV relativeFrom="paragraph">
                  <wp:posOffset>15875</wp:posOffset>
                </wp:positionV>
                <wp:extent cx="1489075" cy="483235"/>
                <wp:effectExtent l="0" t="0" r="0" b="0"/>
                <wp:wrapSquare wrapText="bothSides"/>
                <wp:docPr id="3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9075" cy="483235"/>
                        </a:xfrm>
                        <a:prstGeom prst="rect">
                          <a:avLst/>
                        </a:prstGeom>
                        <a:noFill/>
                        <a:ln w="9525">
                          <a:noFill/>
                          <a:miter lim="800000"/>
                          <a:headEnd/>
                          <a:tailEnd/>
                        </a:ln>
                      </wps:spPr>
                      <wps:txbx>
                        <w:txbxContent>
                          <w:p w:rsidR="004B7214" w:rsidRDefault="004B7214" w:rsidP="002C6529">
                            <w:pPr>
                              <w:jc w:val="center"/>
                            </w:pPr>
                            <w:r>
                              <w:t>Primera etapa: Modulo básico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6" type="#_x0000_t202" style="position:absolute;left:0;text-align:left;margin-left:0;margin-top:1.25pt;width:117.25pt;height:38.05pt;z-index:25180364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" filled="f" stroked="f">
                <v:textbox>
                  <w:txbxContent>
                    <w:p w:rsidR="004B7214" w:rsidRDefault="004B7214" w:rsidP="002C6529">
                      <w:pPr>
                        <w:jc w:val="center"/>
                      </w:pPr>
                      <w:r>
                        <w:t>Primera etapa: Modulo básico</w:t>
                      </w:r>
                    </w:p>
                  </w:txbxContent>
                </v:textbox>
                <w10:wrap type="square" anchorx="margin"/>
              </v:shape>
            </w:pict>
          </mc:Fallback>
        </mc:AlternateContent>
      </w:r>
    </w:p>
    <w:p w:rsidR="005D636D" w:rsidRDefault="005D636D" w:rsidP="00F42339">
      <w:pPr>
        <w:spacing w:line="360" w:lineRule="auto"/>
        <w:jc w:val="both"/>
        <w:rPr>
          <w:rFonts w:ascii="Arial" w:hAnsi="Arial" w:cs="Arial"/>
          <w:noProof/>
          <w:sz w:val="24"/>
          <w:szCs w:val="24"/>
          <w:lang w:eastAsia="es-MX"/>
        </w:rPr>
      </w:pPr>
    </w:p>
    <w:p w:rsidR="00F42339" w:rsidRDefault="00F42339" w:rsidP="00F42339">
      <w:pPr>
        <w:spacing w:line="360" w:lineRule="auto"/>
        <w:jc w:val="both"/>
        <w:rPr>
          <w:rFonts w:ascii="Arial" w:hAnsi="Arial" w:cs="Arial"/>
          <w:sz w:val="24"/>
          <w:szCs w:val="24"/>
        </w:rPr>
      </w:pPr>
    </w:p>
    <w:p w:rsidR="00F42339" w:rsidRDefault="002C6529" w:rsidP="00F42339">
      <w:pPr>
        <w:spacing w:line="360" w:lineRule="auto"/>
        <w:jc w:val="both"/>
        <w:rPr>
          <w:rFonts w:ascii="Arial" w:hAnsi="Arial" w:cs="Arial"/>
          <w:sz w:val="24"/>
          <w:szCs w:val="24"/>
        </w:rPr>
      </w:pPr>
      <w:r w:rsidRPr="002C6529">
        <w:rPr>
          <w:rFonts w:ascii="Arial" w:hAnsi="Arial" w:cs="Arial"/>
          <w:noProof/>
          <w:sz w:val="24"/>
          <w:szCs w:val="24"/>
          <w:lang w:eastAsia="es-MX"/>
        </w:rPr>
        <mc:AlternateContent>
          <mc:Choice Requires="wps">
            <w:drawing>
              <wp:anchor distT="45720" distB="45720" distL="114300" distR="114300" simplePos="0" relativeHeight="251805696" behindDoc="0" locked="0" layoutInCell="1" allowOverlap="1" wp14:anchorId="660E7CC5" wp14:editId="54D57E23">
                <wp:simplePos x="0" y="0"/>
                <wp:positionH relativeFrom="margin">
                  <wp:posOffset>-9525</wp:posOffset>
                </wp:positionH>
                <wp:positionV relativeFrom="paragraph">
                  <wp:posOffset>175895</wp:posOffset>
                </wp:positionV>
                <wp:extent cx="1397635" cy="666115"/>
                <wp:effectExtent l="0" t="0" r="0" b="635"/>
                <wp:wrapSquare wrapText="bothSides"/>
                <wp:docPr id="30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635" cy="666115"/>
                        </a:xfrm>
                        <a:prstGeom prst="rect">
                          <a:avLst/>
                        </a:prstGeom>
                        <a:noFill/>
                        <a:ln w="9525">
                          <a:noFill/>
                          <a:miter lim="800000"/>
                          <a:headEnd/>
                          <a:tailEnd/>
                        </a:ln>
                      </wps:spPr>
                      <wps:txbx>
                        <w:txbxContent>
                          <w:p w:rsidR="004B7214" w:rsidRDefault="004B7214" w:rsidP="002C6529">
                            <w:pPr>
                              <w:jc w:val="center"/>
                            </w:pPr>
                            <w:r>
                              <w:t>Segunda etapa: Modulo habitable para familia creciente.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0E7CC5" id="_x0000_s1097" type="#_x0000_t202" style="position:absolute;left:0;text-align:left;margin-left:-.75pt;margin-top:13.85pt;width:110.05pt;height:52.45pt;z-index:251805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" filled="f" stroked="f">
                <v:textbox>
                  <w:txbxContent>
                    <w:p w:rsidR="004B7214" w:rsidRDefault="004B7214" w:rsidP="002C6529">
                      <w:pPr>
                        <w:jc w:val="center"/>
                      </w:pPr>
                      <w:r>
                        <w:t>Segunda etapa: Modulo habitable para familia creciente.</w:t>
                      </w:r>
                    </w:p>
                  </w:txbxContent>
                </v:textbox>
                <w10:wrap type="square" anchorx="margin"/>
              </v:shape>
            </w:pict>
          </mc:Fallback>
        </mc:AlternateContent>
      </w:r>
    </w:p>
    <w:p w:rsidR="00F42339" w:rsidRDefault="00F42339" w:rsidP="00F42339">
      <w:pPr>
        <w:spacing w:line="360" w:lineRule="auto"/>
        <w:jc w:val="both"/>
        <w:rPr>
          <w:rFonts w:ascii="Arial" w:hAnsi="Arial" w:cs="Arial"/>
          <w:sz w:val="24"/>
          <w:szCs w:val="24"/>
        </w:rPr>
      </w:pPr>
    </w:p>
    <w:p w:rsidR="00F42339" w:rsidRDefault="00F42339" w:rsidP="00F42339">
      <w:pPr>
        <w:spacing w:line="360" w:lineRule="auto"/>
        <w:jc w:val="both"/>
        <w:rPr>
          <w:rFonts w:ascii="Arial" w:hAnsi="Arial" w:cs="Arial"/>
          <w:sz w:val="24"/>
          <w:szCs w:val="24"/>
        </w:rPr>
      </w:pPr>
    </w:p>
    <w:p w:rsidR="00F42339" w:rsidRDefault="002C6529" w:rsidP="00F42339">
      <w:pPr>
        <w:spacing w:line="360" w:lineRule="auto"/>
        <w:jc w:val="both"/>
        <w:rPr>
          <w:rFonts w:ascii="Arial" w:hAnsi="Arial" w:cs="Arial"/>
          <w:sz w:val="24"/>
          <w:szCs w:val="24"/>
        </w:rPr>
      </w:pPr>
      <w:r w:rsidRPr="002C6529">
        <w:rPr>
          <w:rFonts w:ascii="Arial" w:hAnsi="Arial" w:cs="Arial"/>
          <w:noProof/>
          <w:sz w:val="24"/>
          <w:szCs w:val="24"/>
          <w:lang w:eastAsia="es-MX"/>
        </w:rPr>
        <mc:AlternateContent>
          <mc:Choice Requires="wps">
            <w:drawing>
              <wp:anchor distT="45720" distB="45720" distL="114300" distR="114300" simplePos="0" relativeHeight="251807744" behindDoc="0" locked="0" layoutInCell="1" allowOverlap="1" wp14:anchorId="380980AA" wp14:editId="5F99D458">
                <wp:simplePos x="0" y="0"/>
                <wp:positionH relativeFrom="margin">
                  <wp:align>left</wp:align>
                </wp:positionH>
                <wp:positionV relativeFrom="paragraph">
                  <wp:posOffset>322943</wp:posOffset>
                </wp:positionV>
                <wp:extent cx="1266190" cy="666115"/>
                <wp:effectExtent l="0" t="0" r="0" b="635"/>
                <wp:wrapSquare wrapText="bothSides"/>
                <wp:docPr id="3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190" cy="666115"/>
                        </a:xfrm>
                        <a:prstGeom prst="rect">
                          <a:avLst/>
                        </a:prstGeom>
                        <a:noFill/>
                        <a:ln w="9525">
                          <a:noFill/>
                          <a:miter lim="800000"/>
                          <a:headEnd/>
                          <a:tailEnd/>
                        </a:ln>
                      </wps:spPr>
                      <wps:txbx>
                        <w:txbxContent>
                          <w:p w:rsidR="004B7214" w:rsidRDefault="004B7214" w:rsidP="002C6529">
                            <w:pPr>
                              <w:jc w:val="center"/>
                            </w:pPr>
                            <w:r>
                              <w:t>Tercera etapa: Se anexa modulo con servicios.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0980AA" id="_x0000_s1098" type="#_x0000_t202" style="position:absolute;left:0;text-align:left;margin-left:0;margin-top:25.45pt;width:99.7pt;height:52.45pt;z-index:2518077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" filled="f" stroked="f">
                <v:textbox>
                  <w:txbxContent>
                    <w:p w:rsidR="004B7214" w:rsidRDefault="004B7214" w:rsidP="002C6529">
                      <w:pPr>
                        <w:jc w:val="center"/>
                      </w:pPr>
                      <w:r>
                        <w:t>Tercera etapa: Se anexa modulo con servicios.</w:t>
                      </w:r>
                    </w:p>
                  </w:txbxContent>
                </v:textbox>
                <w10:wrap type="square" anchorx="margin"/>
              </v:shape>
            </w:pict>
          </mc:Fallback>
        </mc:AlternateContent>
      </w:r>
    </w:p>
    <w:p w:rsidR="00F42339" w:rsidRDefault="00F42339" w:rsidP="00F42339">
      <w:pPr>
        <w:spacing w:line="360" w:lineRule="auto"/>
        <w:jc w:val="both"/>
        <w:rPr>
          <w:rFonts w:ascii="Arial" w:hAnsi="Arial" w:cs="Arial"/>
          <w:sz w:val="24"/>
          <w:szCs w:val="24"/>
        </w:rPr>
      </w:pPr>
    </w:p>
    <w:p w:rsidR="00F42339" w:rsidRDefault="00F42339" w:rsidP="00F42339">
      <w:pPr>
        <w:spacing w:line="360" w:lineRule="auto"/>
        <w:jc w:val="both"/>
        <w:rPr>
          <w:rFonts w:ascii="Arial" w:hAnsi="Arial" w:cs="Arial"/>
          <w:sz w:val="24"/>
          <w:szCs w:val="24"/>
        </w:rPr>
      </w:pPr>
    </w:p>
    <w:p w:rsidR="00F42339" w:rsidRDefault="00F42339" w:rsidP="00F42339">
      <w:pPr>
        <w:spacing w:line="360" w:lineRule="auto"/>
        <w:jc w:val="both"/>
        <w:rPr>
          <w:rFonts w:ascii="Arial" w:hAnsi="Arial" w:cs="Arial"/>
          <w:sz w:val="24"/>
          <w:szCs w:val="24"/>
        </w:rPr>
      </w:pPr>
    </w:p>
    <w:p w:rsidR="00F42339" w:rsidRDefault="002C6529" w:rsidP="00F42339">
      <w:pPr>
        <w:spacing w:line="360" w:lineRule="auto"/>
        <w:jc w:val="both"/>
        <w:rPr>
          <w:rFonts w:ascii="Arial" w:hAnsi="Arial" w:cs="Arial"/>
          <w:sz w:val="24"/>
          <w:szCs w:val="24"/>
        </w:rPr>
      </w:pPr>
      <w:r w:rsidRPr="002C6529">
        <w:rPr>
          <w:rFonts w:ascii="Arial" w:hAnsi="Arial" w:cs="Arial"/>
          <w:noProof/>
          <w:sz w:val="24"/>
          <w:szCs w:val="24"/>
          <w:lang w:eastAsia="es-MX"/>
        </w:rPr>
        <mc:AlternateContent>
          <mc:Choice Requires="wps">
            <w:drawing>
              <wp:anchor distT="45720" distB="45720" distL="114300" distR="114300" simplePos="0" relativeHeight="251809792" behindDoc="0" locked="0" layoutInCell="1" allowOverlap="1" wp14:anchorId="05BB5069" wp14:editId="7E087653">
                <wp:simplePos x="0" y="0"/>
                <wp:positionH relativeFrom="margin">
                  <wp:posOffset>-91440</wp:posOffset>
                </wp:positionH>
                <wp:positionV relativeFrom="paragraph">
                  <wp:posOffset>184604</wp:posOffset>
                </wp:positionV>
                <wp:extent cx="1436370" cy="666115"/>
                <wp:effectExtent l="0" t="0" r="0" b="635"/>
                <wp:wrapSquare wrapText="bothSides"/>
                <wp:docPr id="3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6370" cy="666115"/>
                        </a:xfrm>
                        <a:prstGeom prst="rect">
                          <a:avLst/>
                        </a:prstGeom>
                        <a:noFill/>
                        <a:ln w="9525">
                          <a:noFill/>
                          <a:miter lim="800000"/>
                          <a:headEnd/>
                          <a:tailEnd/>
                        </a:ln>
                      </wps:spPr>
                      <wps:txbx>
                        <w:txbxContent>
                          <w:p w:rsidR="004B7214" w:rsidRDefault="004B7214" w:rsidP="002C6529">
                            <w:pPr>
                              <w:jc w:val="center"/>
                            </w:pPr>
                            <w:r>
                              <w:t>Cuarta etapa: Se anexa un módulo para habitación.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BB5069" id="_x0000_s1099" type="#_x0000_t202" style="position:absolute;left:0;text-align:left;margin-left:-7.2pt;margin-top:14.55pt;width:113.1pt;height:52.45pt;z-index:251809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" filled="f" stroked="f">
                <v:textbox>
                  <w:txbxContent>
                    <w:p w:rsidR="004B7214" w:rsidRDefault="004B7214" w:rsidP="002C6529">
                      <w:pPr>
                        <w:jc w:val="center"/>
                      </w:pPr>
                      <w:r>
                        <w:t>Cuarta etapa: Se anexa un módulo para habitación.</w:t>
                      </w:r>
                    </w:p>
                  </w:txbxContent>
                </v:textbox>
                <w10:wrap type="square" anchorx="margin"/>
              </v:shape>
            </w:pict>
          </mc:Fallback>
        </mc:AlternateContent>
      </w:r>
    </w:p>
    <w:p w:rsidR="00F42339" w:rsidRDefault="00F42339" w:rsidP="00F42339">
      <w:pPr>
        <w:spacing w:line="360" w:lineRule="auto"/>
        <w:jc w:val="both"/>
        <w:rPr>
          <w:rFonts w:ascii="Arial" w:hAnsi="Arial" w:cs="Arial"/>
          <w:sz w:val="24"/>
          <w:szCs w:val="24"/>
        </w:rPr>
      </w:pPr>
    </w:p>
    <w:p w:rsidR="00F42339" w:rsidRDefault="00F42339" w:rsidP="00F42339">
      <w:pPr>
        <w:spacing w:line="360" w:lineRule="auto"/>
        <w:jc w:val="both"/>
        <w:rPr>
          <w:rFonts w:ascii="Arial" w:hAnsi="Arial" w:cs="Arial"/>
          <w:sz w:val="24"/>
          <w:szCs w:val="24"/>
        </w:rPr>
      </w:pPr>
    </w:p>
    <w:p w:rsidR="005D636D" w:rsidRDefault="005D636D" w:rsidP="00F42339">
      <w:pPr>
        <w:spacing w:line="360" w:lineRule="auto"/>
        <w:jc w:val="center"/>
        <w:rPr>
          <w:rFonts w:ascii="Arial" w:hAnsi="Arial" w:cs="Arial"/>
          <w:sz w:val="24"/>
          <w:szCs w:val="24"/>
        </w:rPr>
      </w:pPr>
    </w:p>
    <w:p w:rsidR="005D636D" w:rsidRDefault="005D636D" w:rsidP="00F42339">
      <w:pPr>
        <w:spacing w:line="360" w:lineRule="auto"/>
        <w:jc w:val="center"/>
        <w:rPr>
          <w:rFonts w:ascii="Arial" w:hAnsi="Arial" w:cs="Arial"/>
          <w:sz w:val="24"/>
          <w:szCs w:val="24"/>
        </w:rPr>
      </w:pPr>
    </w:p>
    <w:p w:rsidR="005D636D" w:rsidRDefault="002C6529" w:rsidP="00F42339">
      <w:pPr>
        <w:spacing w:line="360" w:lineRule="auto"/>
        <w:jc w:val="center"/>
        <w:rPr>
          <w:rFonts w:ascii="Arial" w:hAnsi="Arial" w:cs="Arial"/>
          <w:sz w:val="24"/>
          <w:szCs w:val="24"/>
        </w:rPr>
      </w:pPr>
      <w:r w:rsidRPr="002C6529">
        <w:rPr>
          <w:rFonts w:ascii="Arial" w:hAnsi="Arial" w:cs="Arial"/>
          <w:noProof/>
          <w:sz w:val="24"/>
          <w:szCs w:val="24"/>
          <w:lang w:eastAsia="es-MX"/>
        </w:rPr>
        <mc:AlternateContent>
          <mc:Choice Requires="wps">
            <w:drawing>
              <wp:anchor distT="45720" distB="45720" distL="114300" distR="114300" simplePos="0" relativeHeight="251811840" behindDoc="0" locked="0" layoutInCell="1" allowOverlap="1" wp14:anchorId="1A44F10F" wp14:editId="61E07C54">
                <wp:simplePos x="0" y="0"/>
                <wp:positionH relativeFrom="margin">
                  <wp:align>left</wp:align>
                </wp:positionH>
                <wp:positionV relativeFrom="paragraph">
                  <wp:posOffset>309336</wp:posOffset>
                </wp:positionV>
                <wp:extent cx="1227455" cy="901065"/>
                <wp:effectExtent l="0" t="0" r="0" b="0"/>
                <wp:wrapSquare wrapText="bothSides"/>
                <wp:docPr id="3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7455" cy="901065"/>
                        </a:xfrm>
                        <a:prstGeom prst="rect">
                          <a:avLst/>
                        </a:prstGeom>
                        <a:noFill/>
                        <a:ln w="9525">
                          <a:noFill/>
                          <a:miter lim="800000"/>
                          <a:headEnd/>
                          <a:tailEnd/>
                        </a:ln>
                      </wps:spPr>
                      <wps:txbx>
                        <w:txbxContent>
                          <w:p w:rsidR="004B7214" w:rsidRDefault="004B7214" w:rsidP="002C6529">
                            <w:pPr>
                              <w:jc w:val="center"/>
                            </w:pPr>
                            <w:r>
                              <w:t>Quinta etapa: Consolidación de la vivienda con tres habitaciones.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44F10F" id="_x0000_s1100" type="#_x0000_t202" style="position:absolute;left:0;text-align:left;margin-left:0;margin-top:24.35pt;width:96.65pt;height:70.95pt;z-index:25181184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" filled="f" stroked="f">
                <v:textbox>
                  <w:txbxContent>
                    <w:p w:rsidR="004B7214" w:rsidRDefault="004B7214" w:rsidP="002C6529">
                      <w:pPr>
                        <w:jc w:val="center"/>
                      </w:pPr>
                      <w:r>
                        <w:t>Quinta etapa: Consolidación de la vivienda con tres habitaciones.</w:t>
                      </w:r>
                    </w:p>
                  </w:txbxContent>
                </v:textbox>
                <w10:wrap type="square" anchorx="margin"/>
              </v:shape>
            </w:pict>
          </mc:Fallback>
        </mc:AlternateContent>
      </w:r>
    </w:p>
    <w:p w:rsidR="005D636D" w:rsidRDefault="005D636D" w:rsidP="00F42339">
      <w:pPr>
        <w:spacing w:line="360" w:lineRule="auto"/>
        <w:jc w:val="center"/>
        <w:rPr>
          <w:rFonts w:ascii="Arial" w:hAnsi="Arial" w:cs="Arial"/>
          <w:sz w:val="24"/>
          <w:szCs w:val="24"/>
        </w:rPr>
      </w:pPr>
    </w:p>
    <w:p w:rsidR="005D636D" w:rsidRDefault="005D636D" w:rsidP="00F42339">
      <w:pPr>
        <w:spacing w:line="360" w:lineRule="auto"/>
        <w:jc w:val="center"/>
        <w:rPr>
          <w:rFonts w:ascii="Arial" w:hAnsi="Arial" w:cs="Arial"/>
          <w:sz w:val="24"/>
          <w:szCs w:val="24"/>
        </w:rPr>
      </w:pPr>
    </w:p>
    <w:p w:rsidR="007F5146" w:rsidRDefault="007F5146" w:rsidP="00F42339">
      <w:pPr>
        <w:spacing w:line="360" w:lineRule="auto"/>
        <w:jc w:val="center"/>
        <w:rPr>
          <w:rFonts w:ascii="Arial" w:hAnsi="Arial" w:cs="Arial"/>
          <w:sz w:val="24"/>
          <w:szCs w:val="24"/>
        </w:rPr>
      </w:pPr>
    </w:p>
    <w:p w:rsidR="007F5146" w:rsidRDefault="007F5146" w:rsidP="00F42339">
      <w:pPr>
        <w:spacing w:line="360" w:lineRule="auto"/>
        <w:jc w:val="center"/>
        <w:rPr>
          <w:rFonts w:ascii="Arial" w:hAnsi="Arial" w:cs="Arial"/>
          <w:sz w:val="24"/>
          <w:szCs w:val="24"/>
        </w:rPr>
      </w:pPr>
    </w:p>
    <w:p w:rsidR="005D636D" w:rsidRDefault="00F42339" w:rsidP="00F42339">
      <w:pPr>
        <w:spacing w:line="360" w:lineRule="auto"/>
        <w:jc w:val="center"/>
        <w:rPr>
          <w:rFonts w:ascii="Arial" w:hAnsi="Arial" w:cs="Arial"/>
          <w:sz w:val="24"/>
          <w:szCs w:val="24"/>
        </w:rPr>
      </w:pPr>
      <w:r>
        <w:rPr>
          <w:rFonts w:ascii="Arial" w:hAnsi="Arial" w:cs="Arial"/>
          <w:sz w:val="24"/>
          <w:szCs w:val="24"/>
        </w:rPr>
        <w:t>Fuente: del autor.</w:t>
      </w:r>
    </w:p>
    <w:p w:rsidR="005D636D" w:rsidRDefault="005D636D">
      <w:pPr>
        <w:rPr>
          <w:rFonts w:ascii="Arial" w:hAnsi="Arial" w:cs="Arial"/>
          <w:sz w:val="24"/>
          <w:szCs w:val="24"/>
        </w:rPr>
      </w:pPr>
      <w:r>
        <w:rPr>
          <w:rFonts w:ascii="Arial" w:hAnsi="Arial" w:cs="Arial"/>
          <w:sz w:val="24"/>
          <w:szCs w:val="24"/>
        </w:rPr>
        <w:br w:type="page"/>
      </w:r>
    </w:p>
    <w:p w:rsidR="00865F37" w:rsidRPr="00610F1B" w:rsidRDefault="00865F37" w:rsidP="00F42339">
      <w:pPr>
        <w:spacing w:line="360" w:lineRule="auto"/>
        <w:jc w:val="center"/>
        <w:rPr>
          <w:rFonts w:ascii="Arial" w:hAnsi="Arial" w:cs="Arial"/>
          <w:b/>
          <w:sz w:val="24"/>
          <w:szCs w:val="24"/>
        </w:rPr>
      </w:pPr>
    </w:p>
    <w:p w:rsidR="005C0C33" w:rsidRDefault="0019146D" w:rsidP="006E4714">
      <w:pPr>
        <w:spacing w:line="360" w:lineRule="auto"/>
        <w:ind w:firstLine="709"/>
        <w:jc w:val="both"/>
        <w:rPr>
          <w:rFonts w:ascii="Arial" w:hAnsi="Arial" w:cs="Arial"/>
          <w:sz w:val="24"/>
          <w:szCs w:val="24"/>
        </w:rPr>
      </w:pPr>
      <w:r w:rsidRPr="00610F1B">
        <w:rPr>
          <w:rFonts w:ascii="Arial" w:hAnsi="Arial" w:cs="Arial"/>
          <w:b/>
          <w:sz w:val="24"/>
          <w:szCs w:val="24"/>
        </w:rPr>
        <w:t>Primera etapa:</w:t>
      </w:r>
      <w:r>
        <w:rPr>
          <w:rFonts w:ascii="Arial" w:hAnsi="Arial" w:cs="Arial"/>
          <w:sz w:val="24"/>
          <w:szCs w:val="24"/>
        </w:rPr>
        <w:t xml:space="preserve"> El módulo básico de</w:t>
      </w:r>
      <w:r w:rsidR="00F42339">
        <w:rPr>
          <w:rFonts w:ascii="Arial" w:hAnsi="Arial" w:cs="Arial"/>
          <w:sz w:val="24"/>
          <w:szCs w:val="24"/>
        </w:rPr>
        <w:t xml:space="preserve"> vivienda </w:t>
      </w:r>
      <w:r w:rsidR="00726BE2">
        <w:rPr>
          <w:rFonts w:ascii="Arial" w:hAnsi="Arial" w:cs="Arial"/>
          <w:sz w:val="24"/>
          <w:szCs w:val="24"/>
        </w:rPr>
        <w:t>será</w:t>
      </w:r>
      <w:r w:rsidR="00F42339">
        <w:rPr>
          <w:rFonts w:ascii="Arial" w:hAnsi="Arial" w:cs="Arial"/>
          <w:sz w:val="24"/>
          <w:szCs w:val="24"/>
        </w:rPr>
        <w:t xml:space="preserve"> para los jóvenes </w:t>
      </w:r>
      <w:r>
        <w:rPr>
          <w:rFonts w:ascii="Arial" w:hAnsi="Arial" w:cs="Arial"/>
          <w:sz w:val="24"/>
          <w:szCs w:val="24"/>
        </w:rPr>
        <w:t xml:space="preserve">o adultos que seguirán </w:t>
      </w:r>
      <w:r w:rsidR="00F42339">
        <w:rPr>
          <w:rFonts w:ascii="Arial" w:hAnsi="Arial" w:cs="Arial"/>
          <w:sz w:val="24"/>
          <w:szCs w:val="24"/>
        </w:rPr>
        <w:t xml:space="preserve">compartiendo los servicios (cocina, baño, comedor, sala) con su familia nuclear, pero </w:t>
      </w:r>
      <w:r>
        <w:rPr>
          <w:rFonts w:ascii="Arial" w:hAnsi="Arial" w:cs="Arial"/>
          <w:sz w:val="24"/>
          <w:szCs w:val="24"/>
        </w:rPr>
        <w:t>que,</w:t>
      </w:r>
      <w:r w:rsidR="00F42339">
        <w:rPr>
          <w:rFonts w:ascii="Arial" w:hAnsi="Arial" w:cs="Arial"/>
          <w:sz w:val="24"/>
          <w:szCs w:val="24"/>
        </w:rPr>
        <w:t xml:space="preserve"> sin embargo</w:t>
      </w:r>
      <w:r>
        <w:rPr>
          <w:rFonts w:ascii="Arial" w:hAnsi="Arial" w:cs="Arial"/>
          <w:sz w:val="24"/>
          <w:szCs w:val="24"/>
        </w:rPr>
        <w:t>,</w:t>
      </w:r>
      <w:r w:rsidR="00F42339">
        <w:rPr>
          <w:rFonts w:ascii="Arial" w:hAnsi="Arial" w:cs="Arial"/>
          <w:sz w:val="24"/>
          <w:szCs w:val="24"/>
        </w:rPr>
        <w:t xml:space="preserve"> requieren un poco de privacidad para empezar su nueva familia. </w:t>
      </w:r>
    </w:p>
    <w:p w:rsidR="00F42339" w:rsidRDefault="00F42339" w:rsidP="006E4714">
      <w:pPr>
        <w:spacing w:line="360" w:lineRule="auto"/>
        <w:ind w:firstLine="709"/>
        <w:jc w:val="both"/>
        <w:rPr>
          <w:rFonts w:ascii="Arial" w:hAnsi="Arial" w:cs="Arial"/>
          <w:sz w:val="24"/>
          <w:szCs w:val="24"/>
        </w:rPr>
      </w:pPr>
      <w:r>
        <w:rPr>
          <w:rFonts w:ascii="Arial" w:hAnsi="Arial" w:cs="Arial"/>
          <w:sz w:val="24"/>
          <w:szCs w:val="24"/>
        </w:rPr>
        <w:t xml:space="preserve">En muchos de los terrenos observados en la comunidad </w:t>
      </w:r>
      <w:r w:rsidR="006E4714">
        <w:rPr>
          <w:rFonts w:ascii="Arial" w:hAnsi="Arial" w:cs="Arial"/>
          <w:sz w:val="24"/>
          <w:szCs w:val="24"/>
        </w:rPr>
        <w:t>el espacio asignado para las familias futuras</w:t>
      </w:r>
      <w:r w:rsidR="0019146D">
        <w:rPr>
          <w:rFonts w:ascii="Arial" w:hAnsi="Arial" w:cs="Arial"/>
          <w:sz w:val="24"/>
          <w:szCs w:val="24"/>
        </w:rPr>
        <w:t xml:space="preserve"> ya</w:t>
      </w:r>
      <w:r w:rsidR="006E4714">
        <w:rPr>
          <w:rFonts w:ascii="Arial" w:hAnsi="Arial" w:cs="Arial"/>
          <w:sz w:val="24"/>
          <w:szCs w:val="24"/>
        </w:rPr>
        <w:t xml:space="preserve"> </w:t>
      </w:r>
      <w:r w:rsidR="009D2D0E">
        <w:rPr>
          <w:rFonts w:ascii="Arial" w:hAnsi="Arial" w:cs="Arial"/>
          <w:sz w:val="24"/>
          <w:szCs w:val="24"/>
        </w:rPr>
        <w:t>está</w:t>
      </w:r>
      <w:r w:rsidR="006E4714">
        <w:rPr>
          <w:rFonts w:ascii="Arial" w:hAnsi="Arial" w:cs="Arial"/>
          <w:sz w:val="24"/>
          <w:szCs w:val="24"/>
        </w:rPr>
        <w:t xml:space="preserve"> designado</w:t>
      </w:r>
      <w:r w:rsidR="0019146D">
        <w:rPr>
          <w:rFonts w:ascii="Arial" w:hAnsi="Arial" w:cs="Arial"/>
          <w:sz w:val="24"/>
          <w:szCs w:val="24"/>
        </w:rPr>
        <w:t xml:space="preserve">, por lo tanto, </w:t>
      </w:r>
      <w:r w:rsidR="006E4714">
        <w:rPr>
          <w:rFonts w:ascii="Arial" w:hAnsi="Arial" w:cs="Arial"/>
          <w:sz w:val="24"/>
          <w:szCs w:val="24"/>
        </w:rPr>
        <w:t xml:space="preserve">se pueden desarrollar estos módulos por separado de la vivienda “madre” por así decirlo, </w:t>
      </w:r>
      <w:r w:rsidR="0019146D">
        <w:rPr>
          <w:rFonts w:ascii="Arial" w:hAnsi="Arial" w:cs="Arial"/>
          <w:sz w:val="24"/>
          <w:szCs w:val="24"/>
        </w:rPr>
        <w:t>por lo que</w:t>
      </w:r>
      <w:r w:rsidR="006E4714">
        <w:rPr>
          <w:rFonts w:ascii="Arial" w:hAnsi="Arial" w:cs="Arial"/>
          <w:sz w:val="24"/>
          <w:szCs w:val="24"/>
        </w:rPr>
        <w:t xml:space="preserve">, el punto de reunión y convivencia seguirá siendo el de los padres. </w:t>
      </w:r>
    </w:p>
    <w:p w:rsidR="006E4714" w:rsidRDefault="006E4714" w:rsidP="006E4714">
      <w:pPr>
        <w:spacing w:line="360" w:lineRule="auto"/>
        <w:ind w:firstLine="709"/>
        <w:jc w:val="both"/>
        <w:rPr>
          <w:rFonts w:ascii="Arial" w:hAnsi="Arial" w:cs="Arial"/>
          <w:sz w:val="24"/>
          <w:szCs w:val="24"/>
        </w:rPr>
      </w:pPr>
      <w:r>
        <w:rPr>
          <w:rFonts w:ascii="Arial" w:hAnsi="Arial" w:cs="Arial"/>
          <w:sz w:val="24"/>
          <w:szCs w:val="24"/>
        </w:rPr>
        <w:t>Algunos de los actores principales</w:t>
      </w:r>
      <w:r w:rsidR="0019146D">
        <w:rPr>
          <w:rFonts w:ascii="Arial" w:hAnsi="Arial" w:cs="Arial"/>
          <w:sz w:val="24"/>
          <w:szCs w:val="24"/>
        </w:rPr>
        <w:t>,</w:t>
      </w:r>
      <w:r>
        <w:rPr>
          <w:rFonts w:ascii="Arial" w:hAnsi="Arial" w:cs="Arial"/>
          <w:sz w:val="24"/>
          <w:szCs w:val="24"/>
        </w:rPr>
        <w:t xml:space="preserve"> es decir los alumnos</w:t>
      </w:r>
      <w:r w:rsidR="0019146D">
        <w:rPr>
          <w:rFonts w:ascii="Arial" w:hAnsi="Arial" w:cs="Arial"/>
          <w:sz w:val="24"/>
          <w:szCs w:val="24"/>
        </w:rPr>
        <w:t>,</w:t>
      </w:r>
      <w:r>
        <w:rPr>
          <w:rFonts w:ascii="Arial" w:hAnsi="Arial" w:cs="Arial"/>
          <w:sz w:val="24"/>
          <w:szCs w:val="24"/>
        </w:rPr>
        <w:t xml:space="preserve"> están</w:t>
      </w:r>
      <w:r w:rsidR="0019146D">
        <w:rPr>
          <w:rFonts w:ascii="Arial" w:hAnsi="Arial" w:cs="Arial"/>
          <w:sz w:val="24"/>
          <w:szCs w:val="24"/>
        </w:rPr>
        <w:t xml:space="preserve"> por empezar a corto plazo sus propias familias</w:t>
      </w:r>
      <w:r>
        <w:rPr>
          <w:rFonts w:ascii="Arial" w:hAnsi="Arial" w:cs="Arial"/>
          <w:sz w:val="24"/>
          <w:szCs w:val="24"/>
        </w:rPr>
        <w:t xml:space="preserve">, por lo tanto, es indispensable brindar una habitabilidad mínima para ellos. Este primer módulo tiene un costo aproximado de 13,600 pesos con una cubierta de lámina y 17,000.00 con una loza de concreto, nuevamente los muros son propuestos de adobe, pero con estructura </w:t>
      </w:r>
      <w:r w:rsidR="00610F1B">
        <w:rPr>
          <w:rFonts w:ascii="Arial" w:hAnsi="Arial" w:cs="Arial"/>
          <w:sz w:val="24"/>
          <w:szCs w:val="24"/>
        </w:rPr>
        <w:t xml:space="preserve">mínima </w:t>
      </w:r>
      <w:r>
        <w:rPr>
          <w:rFonts w:ascii="Arial" w:hAnsi="Arial" w:cs="Arial"/>
          <w:sz w:val="24"/>
          <w:szCs w:val="24"/>
        </w:rPr>
        <w:t xml:space="preserve">de concreto y acero. </w:t>
      </w:r>
    </w:p>
    <w:p w:rsidR="006E4714" w:rsidRPr="00CE528A" w:rsidRDefault="006E4714" w:rsidP="006E4714">
      <w:pPr>
        <w:pStyle w:val="Descripcin"/>
        <w:keepNext/>
        <w:jc w:val="center"/>
        <w:rPr>
          <w:rFonts w:ascii="Arial" w:hAnsi="Arial" w:cs="Arial"/>
          <w:color w:val="auto"/>
          <w:sz w:val="20"/>
          <w:szCs w:val="20"/>
        </w:rPr>
      </w:pPr>
      <w:bookmarkStart w:id="145" w:name="_Toc48653273"/>
      <w:r w:rsidRPr="00CE528A">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79</w:t>
      </w:r>
      <w:r w:rsidR="00E76127">
        <w:rPr>
          <w:rFonts w:ascii="Arial" w:hAnsi="Arial" w:cs="Arial"/>
          <w:color w:val="auto"/>
          <w:sz w:val="20"/>
          <w:szCs w:val="20"/>
        </w:rPr>
        <w:fldChar w:fldCharType="end"/>
      </w:r>
      <w:r w:rsidRPr="00CE528A">
        <w:rPr>
          <w:rFonts w:ascii="Arial" w:hAnsi="Arial" w:cs="Arial"/>
          <w:color w:val="auto"/>
          <w:sz w:val="20"/>
          <w:szCs w:val="20"/>
        </w:rPr>
        <w:t xml:space="preserve"> Modulo con estructura preparada para una segunda etapa</w:t>
      </w:r>
      <w:bookmarkEnd w:id="145"/>
    </w:p>
    <w:p w:rsidR="006E4714" w:rsidRDefault="006E4714" w:rsidP="006E4714">
      <w:pPr>
        <w:spacing w:line="360" w:lineRule="auto"/>
        <w:ind w:firstLine="709"/>
        <w:jc w:val="both"/>
        <w:rPr>
          <w:rFonts w:ascii="Arial" w:hAnsi="Arial" w:cs="Arial"/>
          <w:sz w:val="24"/>
          <w:szCs w:val="24"/>
        </w:rPr>
      </w:pPr>
      <w:r w:rsidRPr="006E4714">
        <w:rPr>
          <w:rFonts w:ascii="Arial" w:hAnsi="Arial" w:cs="Arial"/>
          <w:noProof/>
          <w:sz w:val="24"/>
          <w:szCs w:val="24"/>
          <w:lang w:eastAsia="es-MX"/>
        </w:rPr>
        <w:drawing>
          <wp:inline distT="0" distB="0" distL="0" distR="0" wp14:anchorId="002D9220" wp14:editId="6F4B86C7">
            <wp:extent cx="4794191" cy="3110578"/>
            <wp:effectExtent l="0" t="0" r="6985" b="0"/>
            <wp:docPr id="33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rotWithShape="1">
                    <a:blip r:embed="rId184"/>
                    <a:srcRect l="39553" t="28571" r="18750" b="23333"/>
                    <a:stretch/>
                  </pic:blipFill>
                  <pic:spPr>
                    <a:xfrm>
                      <a:off x="0" y="0"/>
                      <a:ext cx="4801382" cy="3115244"/>
                    </a:xfrm>
                    <a:prstGeom prst="rect">
                      <a:avLst/>
                    </a:prstGeom>
                  </pic:spPr>
                </pic:pic>
              </a:graphicData>
            </a:graphic>
          </wp:inline>
        </w:drawing>
      </w:r>
    </w:p>
    <w:p w:rsidR="006E4714" w:rsidRPr="006E4714" w:rsidRDefault="006E4714" w:rsidP="006E4714">
      <w:pPr>
        <w:spacing w:line="360" w:lineRule="auto"/>
        <w:ind w:firstLine="709"/>
        <w:jc w:val="center"/>
        <w:rPr>
          <w:rFonts w:ascii="Arial" w:hAnsi="Arial" w:cs="Arial"/>
          <w:sz w:val="20"/>
          <w:szCs w:val="20"/>
        </w:rPr>
      </w:pPr>
      <w:r w:rsidRPr="006E4714">
        <w:rPr>
          <w:rFonts w:ascii="Arial" w:hAnsi="Arial" w:cs="Arial"/>
          <w:sz w:val="20"/>
          <w:szCs w:val="20"/>
        </w:rPr>
        <w:t>Fuente: del autor.</w:t>
      </w:r>
    </w:p>
    <w:p w:rsidR="00610F1B" w:rsidRDefault="00610F1B" w:rsidP="006E4714">
      <w:pPr>
        <w:spacing w:line="360" w:lineRule="auto"/>
        <w:ind w:firstLine="709"/>
        <w:jc w:val="both"/>
        <w:rPr>
          <w:rFonts w:ascii="Arial" w:hAnsi="Arial" w:cs="Arial"/>
          <w:sz w:val="24"/>
          <w:szCs w:val="24"/>
        </w:rPr>
      </w:pPr>
      <w:r w:rsidRPr="00610F1B">
        <w:rPr>
          <w:rFonts w:ascii="Arial" w:hAnsi="Arial" w:cs="Arial"/>
          <w:b/>
          <w:sz w:val="24"/>
          <w:szCs w:val="24"/>
        </w:rPr>
        <w:lastRenderedPageBreak/>
        <w:t>Segunda etapa:</w:t>
      </w:r>
      <w:r>
        <w:rPr>
          <w:rFonts w:ascii="Arial" w:hAnsi="Arial" w:cs="Arial"/>
          <w:sz w:val="24"/>
          <w:szCs w:val="24"/>
        </w:rPr>
        <w:t xml:space="preserve"> Aquí se pretende realizar el primer paso para la evolución de la vivienda, en esta etapa se construye la loza del módulo anterior y se recorre el techo de lámina para el modulo nuevo, el cual es una habitación más. </w:t>
      </w:r>
    </w:p>
    <w:p w:rsidR="00610F1B" w:rsidRDefault="00610F1B" w:rsidP="006E4714">
      <w:pPr>
        <w:spacing w:line="360" w:lineRule="auto"/>
        <w:ind w:firstLine="709"/>
        <w:jc w:val="both"/>
        <w:rPr>
          <w:rFonts w:ascii="Arial" w:hAnsi="Arial" w:cs="Arial"/>
          <w:sz w:val="24"/>
          <w:szCs w:val="24"/>
        </w:rPr>
      </w:pPr>
      <w:r w:rsidRPr="00610F1B">
        <w:rPr>
          <w:rFonts w:ascii="Arial" w:hAnsi="Arial" w:cs="Arial"/>
          <w:b/>
          <w:sz w:val="24"/>
          <w:szCs w:val="24"/>
        </w:rPr>
        <w:t>Tercera etapa:</w:t>
      </w:r>
      <w:r>
        <w:rPr>
          <w:rFonts w:ascii="Arial" w:hAnsi="Arial" w:cs="Arial"/>
          <w:sz w:val="24"/>
          <w:szCs w:val="24"/>
        </w:rPr>
        <w:t xml:space="preserve"> Llegado a esta fase se consolida el módulo de los servicios (cocina y baño), el cual es el único espacio que no podrá ser utilizado para otro fin, es decir, no podrá contar con flexibilidad.</w:t>
      </w:r>
    </w:p>
    <w:p w:rsidR="00610F1B" w:rsidRDefault="00610F1B" w:rsidP="006E4714">
      <w:pPr>
        <w:spacing w:line="360" w:lineRule="auto"/>
        <w:ind w:firstLine="709"/>
        <w:jc w:val="both"/>
        <w:rPr>
          <w:rFonts w:ascii="Arial" w:hAnsi="Arial" w:cs="Arial"/>
          <w:sz w:val="24"/>
          <w:szCs w:val="24"/>
        </w:rPr>
      </w:pPr>
      <w:r w:rsidRPr="00726BE2">
        <w:rPr>
          <w:rFonts w:ascii="Arial" w:hAnsi="Arial" w:cs="Arial"/>
          <w:b/>
          <w:sz w:val="24"/>
          <w:szCs w:val="24"/>
        </w:rPr>
        <w:t xml:space="preserve">Cuarta etapa:  </w:t>
      </w:r>
      <w:r w:rsidR="00726BE2">
        <w:rPr>
          <w:rFonts w:ascii="Arial" w:hAnsi="Arial" w:cs="Arial"/>
          <w:sz w:val="24"/>
          <w:szCs w:val="24"/>
        </w:rPr>
        <w:t xml:space="preserve">En esta etapa se amplían las habitaciones destinadas para dormir los integrantes de la familia pueden tener más privacidad. </w:t>
      </w:r>
    </w:p>
    <w:p w:rsidR="00726BE2" w:rsidRDefault="00726BE2" w:rsidP="006E4714">
      <w:pPr>
        <w:spacing w:line="360" w:lineRule="auto"/>
        <w:ind w:firstLine="709"/>
        <w:jc w:val="both"/>
        <w:rPr>
          <w:rFonts w:ascii="Arial" w:hAnsi="Arial" w:cs="Arial"/>
          <w:sz w:val="24"/>
          <w:szCs w:val="24"/>
        </w:rPr>
      </w:pPr>
      <w:r w:rsidRPr="00726BE2">
        <w:rPr>
          <w:rFonts w:ascii="Arial" w:hAnsi="Arial" w:cs="Arial"/>
          <w:b/>
          <w:sz w:val="24"/>
          <w:szCs w:val="24"/>
        </w:rPr>
        <w:t>Quinta etapa:</w:t>
      </w:r>
      <w:r>
        <w:rPr>
          <w:rFonts w:ascii="Arial" w:hAnsi="Arial" w:cs="Arial"/>
          <w:b/>
          <w:sz w:val="24"/>
          <w:szCs w:val="24"/>
        </w:rPr>
        <w:t xml:space="preserve"> </w:t>
      </w:r>
      <w:r>
        <w:rPr>
          <w:rFonts w:ascii="Arial" w:hAnsi="Arial" w:cs="Arial"/>
          <w:sz w:val="24"/>
          <w:szCs w:val="24"/>
        </w:rPr>
        <w:t xml:space="preserve">La consolidación de la vivienda para hasta seis integrantes, los espacios son adecuados y se mantiene una relación con </w:t>
      </w:r>
      <w:r w:rsidR="00F17DBB">
        <w:rPr>
          <w:rFonts w:ascii="Arial" w:hAnsi="Arial" w:cs="Arial"/>
          <w:sz w:val="24"/>
          <w:szCs w:val="24"/>
        </w:rPr>
        <w:t>e</w:t>
      </w:r>
      <w:r>
        <w:rPr>
          <w:rFonts w:ascii="Arial" w:hAnsi="Arial" w:cs="Arial"/>
          <w:sz w:val="24"/>
          <w:szCs w:val="24"/>
        </w:rPr>
        <w:t>l exterior en cada habitación.</w:t>
      </w:r>
    </w:p>
    <w:p w:rsidR="00F17DBB" w:rsidRPr="00F17DBB" w:rsidRDefault="00F17DBB" w:rsidP="00F17DBB">
      <w:pPr>
        <w:pStyle w:val="Descripcin"/>
        <w:keepNext/>
        <w:jc w:val="center"/>
        <w:rPr>
          <w:rFonts w:ascii="Arial" w:hAnsi="Arial" w:cs="Arial"/>
          <w:sz w:val="20"/>
          <w:szCs w:val="20"/>
        </w:rPr>
      </w:pPr>
      <w:bookmarkStart w:id="146" w:name="_Toc48653274"/>
      <w:r w:rsidRPr="00F17DBB">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80</w:t>
      </w:r>
      <w:r w:rsidR="00E76127">
        <w:rPr>
          <w:rFonts w:ascii="Arial" w:hAnsi="Arial" w:cs="Arial"/>
          <w:color w:val="auto"/>
          <w:sz w:val="20"/>
          <w:szCs w:val="20"/>
        </w:rPr>
        <w:fldChar w:fldCharType="end"/>
      </w:r>
      <w:r w:rsidRPr="00F17DBB">
        <w:rPr>
          <w:rFonts w:ascii="Arial" w:hAnsi="Arial" w:cs="Arial"/>
          <w:color w:val="auto"/>
          <w:sz w:val="20"/>
          <w:szCs w:val="20"/>
        </w:rPr>
        <w:t xml:space="preserve"> Detalle de soldadura de láminas de aluminio a través de la vivienda</w:t>
      </w:r>
      <w:bookmarkEnd w:id="146"/>
    </w:p>
    <w:p w:rsidR="00F17DBB" w:rsidRDefault="00F17DBB" w:rsidP="00F17DBB">
      <w:pPr>
        <w:spacing w:line="360" w:lineRule="auto"/>
        <w:ind w:firstLine="709"/>
        <w:jc w:val="center"/>
        <w:rPr>
          <w:rFonts w:ascii="Arial" w:hAnsi="Arial" w:cs="Arial"/>
          <w:sz w:val="24"/>
          <w:szCs w:val="24"/>
        </w:rPr>
      </w:pPr>
      <w:r>
        <w:rPr>
          <w:noProof/>
          <w:lang w:eastAsia="es-MX"/>
        </w:rPr>
        <w:drawing>
          <wp:inline distT="0" distB="0" distL="0" distR="0" wp14:anchorId="62E1F94A" wp14:editId="483485E4">
            <wp:extent cx="2374809" cy="2430193"/>
            <wp:effectExtent l="0" t="0" r="6985" b="8255"/>
            <wp:docPr id="359" name="Imagen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5"/>
                    <a:srcRect l="41515" t="27301" r="27776" b="16828"/>
                    <a:stretch/>
                  </pic:blipFill>
                  <pic:spPr bwMode="auto">
                    <a:xfrm>
                      <a:off x="0" y="0"/>
                      <a:ext cx="2380167" cy="2435676"/>
                    </a:xfrm>
                    <a:prstGeom prst="rect">
                      <a:avLst/>
                    </a:prstGeom>
                    <a:ln>
                      <a:noFill/>
                    </a:ln>
                    <a:extLst>
                      <a:ext uri="{53640926-AAD7-44D8-BBD7-CCE9431645EC}">
                        <a14:shadowObscured xmlns:a14="http://schemas.microsoft.com/office/drawing/2010/main"/>
                      </a:ext>
                    </a:extLst>
                  </pic:spPr>
                </pic:pic>
              </a:graphicData>
            </a:graphic>
          </wp:inline>
        </w:drawing>
      </w:r>
    </w:p>
    <w:p w:rsidR="00F17DBB" w:rsidRPr="00726BE2" w:rsidRDefault="00F17DBB" w:rsidP="00F17DBB">
      <w:pPr>
        <w:spacing w:line="360" w:lineRule="auto"/>
        <w:ind w:firstLine="709"/>
        <w:jc w:val="center"/>
        <w:rPr>
          <w:rFonts w:ascii="Arial" w:hAnsi="Arial" w:cs="Arial"/>
          <w:sz w:val="24"/>
          <w:szCs w:val="24"/>
        </w:rPr>
      </w:pPr>
      <w:r>
        <w:rPr>
          <w:rFonts w:ascii="Arial" w:hAnsi="Arial" w:cs="Arial"/>
          <w:sz w:val="24"/>
          <w:szCs w:val="24"/>
        </w:rPr>
        <w:t xml:space="preserve">Fuente: Del Autor </w:t>
      </w:r>
    </w:p>
    <w:p w:rsidR="00726BE2" w:rsidRDefault="006E4714" w:rsidP="006E4714">
      <w:pPr>
        <w:spacing w:line="360" w:lineRule="auto"/>
        <w:ind w:firstLine="709"/>
        <w:jc w:val="both"/>
        <w:rPr>
          <w:rFonts w:ascii="Arial" w:hAnsi="Arial" w:cs="Arial"/>
          <w:sz w:val="24"/>
          <w:szCs w:val="24"/>
        </w:rPr>
      </w:pPr>
      <w:r>
        <w:rPr>
          <w:rFonts w:ascii="Arial" w:hAnsi="Arial" w:cs="Arial"/>
          <w:sz w:val="24"/>
          <w:szCs w:val="24"/>
        </w:rPr>
        <w:t xml:space="preserve">Este módulo está planeado que sea construido con ayuda de los familiares en cuanto a la mano de obra ya que en algunas ocasiones dentro de la comunidad es acostumbrado que así sea como se construyen las viviendas.  </w:t>
      </w:r>
    </w:p>
    <w:p w:rsidR="00B0042F" w:rsidRDefault="00B0042F" w:rsidP="006E4714">
      <w:pPr>
        <w:spacing w:line="360" w:lineRule="auto"/>
        <w:ind w:firstLine="709"/>
        <w:jc w:val="both"/>
        <w:rPr>
          <w:rFonts w:ascii="Arial" w:hAnsi="Arial" w:cs="Arial"/>
          <w:sz w:val="24"/>
          <w:szCs w:val="24"/>
        </w:rPr>
      </w:pPr>
      <w:r>
        <w:rPr>
          <w:rFonts w:ascii="Arial" w:hAnsi="Arial" w:cs="Arial"/>
          <w:sz w:val="24"/>
          <w:szCs w:val="24"/>
        </w:rPr>
        <w:t xml:space="preserve">Lo que se propone entonces es realizar la parte estructural con un sistema tradicional de construcción echo de varilla y acero, pero brindando la posibilidad de </w:t>
      </w:r>
      <w:r>
        <w:rPr>
          <w:rFonts w:ascii="Arial" w:hAnsi="Arial" w:cs="Arial"/>
          <w:sz w:val="24"/>
          <w:szCs w:val="24"/>
        </w:rPr>
        <w:lastRenderedPageBreak/>
        <w:t xml:space="preserve">que los muros exteriores e interiores puedan ser de; adobe, block, madera, muros de </w:t>
      </w:r>
      <w:r w:rsidR="00FC5578">
        <w:rPr>
          <w:rFonts w:ascii="Arial" w:hAnsi="Arial" w:cs="Arial"/>
          <w:sz w:val="24"/>
          <w:szCs w:val="24"/>
        </w:rPr>
        <w:t>PET</w:t>
      </w:r>
      <w:r>
        <w:rPr>
          <w:rFonts w:ascii="Arial" w:hAnsi="Arial" w:cs="Arial"/>
          <w:sz w:val="24"/>
          <w:szCs w:val="24"/>
        </w:rPr>
        <w:t xml:space="preserve"> y cemento, materiales reciclados entre otros.</w:t>
      </w:r>
    </w:p>
    <w:p w:rsidR="005C0C33" w:rsidRPr="00726BE2" w:rsidRDefault="00726BE2" w:rsidP="00726BE2">
      <w:pPr>
        <w:tabs>
          <w:tab w:val="left" w:pos="5513"/>
        </w:tabs>
        <w:rPr>
          <w:rFonts w:ascii="Arial" w:hAnsi="Arial" w:cs="Arial"/>
          <w:sz w:val="24"/>
          <w:szCs w:val="24"/>
        </w:rPr>
      </w:pPr>
      <w:r>
        <w:rPr>
          <w:rFonts w:ascii="Arial" w:hAnsi="Arial" w:cs="Arial"/>
          <w:sz w:val="24"/>
          <w:szCs w:val="24"/>
        </w:rPr>
        <w:tab/>
      </w:r>
    </w:p>
    <w:p w:rsidR="00726BE2" w:rsidRPr="00CE528A" w:rsidRDefault="00726BE2" w:rsidP="00F17DBB">
      <w:pPr>
        <w:pStyle w:val="Descripcin"/>
        <w:keepNext/>
        <w:rPr>
          <w:rFonts w:ascii="Arial" w:hAnsi="Arial" w:cs="Arial"/>
          <w:color w:val="auto"/>
          <w:sz w:val="20"/>
          <w:szCs w:val="20"/>
        </w:rPr>
      </w:pPr>
      <w:bookmarkStart w:id="147" w:name="_Toc48653275"/>
      <w:r w:rsidRPr="00CE528A">
        <w:rPr>
          <w:noProof/>
          <w:color w:val="auto"/>
          <w:lang w:eastAsia="es-MX"/>
        </w:rPr>
        <w:drawing>
          <wp:anchor distT="0" distB="0" distL="114300" distR="114300" simplePos="0" relativeHeight="251812864" behindDoc="0" locked="0" layoutInCell="1" allowOverlap="1">
            <wp:simplePos x="0" y="0"/>
            <wp:positionH relativeFrom="margin">
              <wp:align>right</wp:align>
            </wp:positionH>
            <wp:positionV relativeFrom="paragraph">
              <wp:posOffset>367030</wp:posOffset>
            </wp:positionV>
            <wp:extent cx="5980430" cy="5052695"/>
            <wp:effectExtent l="0" t="0" r="1270" b="0"/>
            <wp:wrapThrough wrapText="bothSides">
              <wp:wrapPolygon edited="0">
                <wp:start x="0" y="0"/>
                <wp:lineTo x="0" y="21500"/>
                <wp:lineTo x="21536" y="21500"/>
                <wp:lineTo x="21536" y="0"/>
                <wp:lineTo x="0" y="0"/>
              </wp:wrapPolygon>
            </wp:wrapThrough>
            <wp:docPr id="341" name="Imagen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6">
                      <a:extLst>
                        <a:ext uri="{28A0092B-C50C-407E-A947-70E740481C1C}">
                          <a14:useLocalDpi xmlns:a14="http://schemas.microsoft.com/office/drawing/2010/main" val="0"/>
                        </a:ext>
                      </a:extLst>
                    </a:blip>
                    <a:srcRect l="35150" t="22348" r="31791" b="27993"/>
                    <a:stretch/>
                  </pic:blipFill>
                  <pic:spPr bwMode="auto">
                    <a:xfrm>
                      <a:off x="0" y="0"/>
                      <a:ext cx="5980430" cy="50526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E528A">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81</w:t>
      </w:r>
      <w:r w:rsidR="00E76127">
        <w:rPr>
          <w:rFonts w:ascii="Arial" w:hAnsi="Arial" w:cs="Arial"/>
          <w:color w:val="auto"/>
          <w:sz w:val="20"/>
          <w:szCs w:val="20"/>
        </w:rPr>
        <w:fldChar w:fldCharType="end"/>
      </w:r>
      <w:r w:rsidRPr="00CE528A">
        <w:rPr>
          <w:rFonts w:ascii="Arial" w:hAnsi="Arial" w:cs="Arial"/>
          <w:color w:val="auto"/>
          <w:sz w:val="20"/>
          <w:szCs w:val="20"/>
        </w:rPr>
        <w:t xml:space="preserve"> Corte en perspectiva del módulo básico de vivienda</w:t>
      </w:r>
      <w:bookmarkEnd w:id="147"/>
    </w:p>
    <w:p w:rsidR="00726BE2" w:rsidRDefault="00726BE2" w:rsidP="00F17DBB">
      <w:pPr>
        <w:spacing w:line="360" w:lineRule="auto"/>
        <w:jc w:val="both"/>
        <w:rPr>
          <w:rFonts w:ascii="Arial" w:hAnsi="Arial" w:cs="Arial"/>
          <w:sz w:val="24"/>
          <w:szCs w:val="24"/>
        </w:rPr>
      </w:pPr>
      <w:r>
        <w:rPr>
          <w:rFonts w:ascii="Arial" w:hAnsi="Arial" w:cs="Arial"/>
          <w:sz w:val="24"/>
          <w:szCs w:val="24"/>
        </w:rPr>
        <w:t xml:space="preserve">Fuente: del autor </w:t>
      </w:r>
    </w:p>
    <w:p w:rsidR="006E4714" w:rsidRDefault="00DF75CD" w:rsidP="006E4714">
      <w:pPr>
        <w:spacing w:line="360" w:lineRule="auto"/>
        <w:ind w:firstLine="709"/>
        <w:jc w:val="both"/>
        <w:rPr>
          <w:rFonts w:ascii="Arial" w:hAnsi="Arial" w:cs="Arial"/>
          <w:sz w:val="24"/>
          <w:szCs w:val="24"/>
        </w:rPr>
      </w:pPr>
      <w:r>
        <w:rPr>
          <w:rFonts w:ascii="Arial" w:hAnsi="Arial" w:cs="Arial"/>
          <w:sz w:val="24"/>
          <w:szCs w:val="24"/>
        </w:rPr>
        <w:t xml:space="preserve">Como se vio en el apartado 1.6, al hablar de adaptabilidad en la vivienda rural se tienen que dividir los espacios en dos tipos principales; los espacios abiertos y los espacios fluctuantes. </w:t>
      </w:r>
    </w:p>
    <w:p w:rsidR="00DF75CD" w:rsidRDefault="00DF75CD" w:rsidP="006E4714">
      <w:pPr>
        <w:spacing w:line="360" w:lineRule="auto"/>
        <w:ind w:firstLine="709"/>
        <w:jc w:val="both"/>
        <w:rPr>
          <w:rFonts w:ascii="Arial" w:hAnsi="Arial" w:cs="Arial"/>
          <w:sz w:val="24"/>
          <w:szCs w:val="24"/>
        </w:rPr>
      </w:pPr>
      <w:r>
        <w:rPr>
          <w:rFonts w:ascii="Arial" w:hAnsi="Arial" w:cs="Arial"/>
          <w:sz w:val="24"/>
          <w:szCs w:val="24"/>
        </w:rPr>
        <w:t xml:space="preserve">Los primeros albergan diversas funciones están pensados para realizar diversas actividades y los espacios fluctuantes son espacios funcionales que deben </w:t>
      </w:r>
      <w:r>
        <w:rPr>
          <w:rFonts w:ascii="Arial" w:hAnsi="Arial" w:cs="Arial"/>
          <w:sz w:val="24"/>
          <w:szCs w:val="24"/>
        </w:rPr>
        <w:lastRenderedPageBreak/>
        <w:t xml:space="preserve">de estar planeados y preparados para recibir un uso o servicio específico como sanitarios o cocinas. </w:t>
      </w:r>
    </w:p>
    <w:p w:rsidR="00DF75CD" w:rsidRDefault="00DF75CD" w:rsidP="006E4714">
      <w:pPr>
        <w:spacing w:line="360" w:lineRule="auto"/>
        <w:ind w:firstLine="709"/>
        <w:jc w:val="both"/>
        <w:rPr>
          <w:rFonts w:ascii="Arial" w:hAnsi="Arial" w:cs="Arial"/>
          <w:sz w:val="24"/>
          <w:szCs w:val="24"/>
        </w:rPr>
      </w:pPr>
      <w:r>
        <w:rPr>
          <w:rFonts w:ascii="Arial" w:hAnsi="Arial" w:cs="Arial"/>
          <w:sz w:val="24"/>
          <w:szCs w:val="24"/>
        </w:rPr>
        <w:t>En la vivienda rural</w:t>
      </w:r>
      <w:r w:rsidR="00767553">
        <w:rPr>
          <w:rFonts w:ascii="Arial" w:hAnsi="Arial" w:cs="Arial"/>
          <w:sz w:val="24"/>
          <w:szCs w:val="24"/>
        </w:rPr>
        <w:t>, estos espacios o módulos funcionales</w:t>
      </w:r>
      <w:r>
        <w:rPr>
          <w:rFonts w:ascii="Arial" w:hAnsi="Arial" w:cs="Arial"/>
          <w:sz w:val="24"/>
          <w:szCs w:val="24"/>
        </w:rPr>
        <w:t xml:space="preserve"> muchas veces están separados de los demás espacios </w:t>
      </w:r>
      <w:r w:rsidR="00767553">
        <w:rPr>
          <w:rFonts w:ascii="Arial" w:hAnsi="Arial" w:cs="Arial"/>
          <w:sz w:val="24"/>
          <w:szCs w:val="24"/>
        </w:rPr>
        <w:t xml:space="preserve">debido a varias razones, entre las cuales están dos principales; por los olores y los humos en el caso de la cocina. Además, el módulo de la cocina es un caso que requiere de una atención especial, pues es el principal punto de reunión de las familias y tiene sus propios significados y rituales. </w:t>
      </w:r>
    </w:p>
    <w:p w:rsidR="00767553" w:rsidRDefault="00767553" w:rsidP="006E4714">
      <w:pPr>
        <w:spacing w:line="360" w:lineRule="auto"/>
        <w:ind w:firstLine="709"/>
        <w:jc w:val="both"/>
        <w:rPr>
          <w:rFonts w:ascii="Arial" w:hAnsi="Arial" w:cs="Arial"/>
          <w:sz w:val="24"/>
          <w:szCs w:val="24"/>
        </w:rPr>
      </w:pPr>
      <w:r>
        <w:rPr>
          <w:rFonts w:ascii="Arial" w:hAnsi="Arial" w:cs="Arial"/>
          <w:sz w:val="24"/>
          <w:szCs w:val="24"/>
        </w:rPr>
        <w:t>En este caso el modelo plantea que el baño y la cocina estén en un mismo módulo de cuatro por cuatro esto para concentrar las instalaciones sanitarias e hidráulicas en un solo núcleo, sin embargo, como fue observado en campo</w:t>
      </w:r>
      <w:r w:rsidR="00726BE2">
        <w:rPr>
          <w:rFonts w:ascii="Arial" w:hAnsi="Arial" w:cs="Arial"/>
          <w:sz w:val="24"/>
          <w:szCs w:val="24"/>
        </w:rPr>
        <w:t>,</w:t>
      </w:r>
      <w:r>
        <w:rPr>
          <w:rFonts w:ascii="Arial" w:hAnsi="Arial" w:cs="Arial"/>
          <w:sz w:val="24"/>
          <w:szCs w:val="24"/>
        </w:rPr>
        <w:t xml:space="preserve"> el acceso a el baño no es por el interior de la vivienda, si no por el exterior, esto porque la mayoría de las viviendas cuentan con fosas sépticas y según las palabras de los habitantes</w:t>
      </w:r>
      <w:r w:rsidR="00726BE2">
        <w:rPr>
          <w:rFonts w:ascii="Arial" w:hAnsi="Arial" w:cs="Arial"/>
          <w:sz w:val="24"/>
          <w:szCs w:val="24"/>
        </w:rPr>
        <w:t>,</w:t>
      </w:r>
      <w:r>
        <w:rPr>
          <w:rFonts w:ascii="Arial" w:hAnsi="Arial" w:cs="Arial"/>
          <w:sz w:val="24"/>
          <w:szCs w:val="24"/>
        </w:rPr>
        <w:t xml:space="preserve"> los olores se filtran al interior de la casa</w:t>
      </w:r>
      <w:r w:rsidR="00726BE2">
        <w:rPr>
          <w:rFonts w:ascii="Arial" w:hAnsi="Arial" w:cs="Arial"/>
          <w:sz w:val="24"/>
          <w:szCs w:val="24"/>
        </w:rPr>
        <w:t xml:space="preserve"> por lo que si el acceso está separado de las otras habitaciones se ventilan mejor. </w:t>
      </w:r>
    </w:p>
    <w:p w:rsidR="008871AB" w:rsidRDefault="008871AB" w:rsidP="006E4714">
      <w:pPr>
        <w:spacing w:line="360" w:lineRule="auto"/>
        <w:ind w:firstLine="709"/>
        <w:jc w:val="both"/>
        <w:rPr>
          <w:rFonts w:ascii="Arial" w:hAnsi="Arial" w:cs="Arial"/>
          <w:sz w:val="24"/>
          <w:szCs w:val="24"/>
        </w:rPr>
      </w:pPr>
    </w:p>
    <w:p w:rsidR="008871AB" w:rsidRDefault="008871AB" w:rsidP="008871AB">
      <w:pPr>
        <w:pStyle w:val="Descripcin"/>
        <w:keepNext/>
        <w:jc w:val="center"/>
        <w:rPr>
          <w:rFonts w:ascii="Arial" w:hAnsi="Arial" w:cs="Arial"/>
          <w:color w:val="auto"/>
          <w:sz w:val="20"/>
          <w:szCs w:val="20"/>
        </w:rPr>
      </w:pPr>
      <w:bookmarkStart w:id="148" w:name="_Toc48653276"/>
      <w:r w:rsidRPr="008871AB">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82</w:t>
      </w:r>
      <w:r w:rsidR="00E76127">
        <w:rPr>
          <w:rFonts w:ascii="Arial" w:hAnsi="Arial" w:cs="Arial"/>
          <w:color w:val="auto"/>
          <w:sz w:val="20"/>
          <w:szCs w:val="20"/>
        </w:rPr>
        <w:fldChar w:fldCharType="end"/>
      </w:r>
      <w:r w:rsidRPr="008871AB">
        <w:rPr>
          <w:rFonts w:ascii="Arial" w:hAnsi="Arial" w:cs="Arial"/>
          <w:color w:val="auto"/>
          <w:sz w:val="20"/>
          <w:szCs w:val="20"/>
        </w:rPr>
        <w:t xml:space="preserve"> Propuesta de crecimiento tres módulos</w:t>
      </w:r>
      <w:bookmarkEnd w:id="148"/>
    </w:p>
    <w:p w:rsidR="00136A6A" w:rsidRPr="00136A6A" w:rsidRDefault="00136A6A" w:rsidP="00136A6A">
      <w:r>
        <w:rPr>
          <w:noProof/>
          <w:lang w:eastAsia="es-MX"/>
        </w:rPr>
        <w:drawing>
          <wp:inline distT="0" distB="0" distL="0" distR="0" wp14:anchorId="12D99B7B" wp14:editId="57DEF55D">
            <wp:extent cx="6012611" cy="2878575"/>
            <wp:effectExtent l="0" t="0" r="7620" b="0"/>
            <wp:docPr id="345" name="Imagen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7"/>
                    <a:srcRect l="28050" t="26738" r="11579" b="21875"/>
                    <a:stretch/>
                  </pic:blipFill>
                  <pic:spPr bwMode="auto">
                    <a:xfrm>
                      <a:off x="0" y="0"/>
                      <a:ext cx="6052953" cy="2897889"/>
                    </a:xfrm>
                    <a:prstGeom prst="rect">
                      <a:avLst/>
                    </a:prstGeom>
                    <a:ln>
                      <a:noFill/>
                    </a:ln>
                    <a:extLst>
                      <a:ext uri="{53640926-AAD7-44D8-BBD7-CCE9431645EC}">
                        <a14:shadowObscured xmlns:a14="http://schemas.microsoft.com/office/drawing/2010/main"/>
                      </a:ext>
                    </a:extLst>
                  </pic:spPr>
                </pic:pic>
              </a:graphicData>
            </a:graphic>
          </wp:inline>
        </w:drawing>
      </w:r>
    </w:p>
    <w:p w:rsidR="00136A6A" w:rsidRDefault="008871AB" w:rsidP="008871AB">
      <w:pPr>
        <w:spacing w:line="360" w:lineRule="auto"/>
        <w:ind w:firstLine="709"/>
        <w:jc w:val="center"/>
        <w:rPr>
          <w:rFonts w:ascii="Arial" w:hAnsi="Arial" w:cs="Arial"/>
          <w:sz w:val="24"/>
          <w:szCs w:val="24"/>
        </w:rPr>
      </w:pPr>
      <w:r>
        <w:rPr>
          <w:rFonts w:ascii="Arial" w:hAnsi="Arial" w:cs="Arial"/>
          <w:sz w:val="24"/>
          <w:szCs w:val="24"/>
        </w:rPr>
        <w:t>Fuente: del autor</w:t>
      </w:r>
    </w:p>
    <w:p w:rsidR="00767553" w:rsidRDefault="008871AB" w:rsidP="008871AB">
      <w:pPr>
        <w:spacing w:line="360" w:lineRule="auto"/>
        <w:ind w:firstLine="709"/>
        <w:jc w:val="center"/>
        <w:rPr>
          <w:rFonts w:ascii="Arial" w:hAnsi="Arial" w:cs="Arial"/>
          <w:sz w:val="24"/>
          <w:szCs w:val="24"/>
        </w:rPr>
      </w:pPr>
      <w:r>
        <w:rPr>
          <w:rFonts w:ascii="Arial" w:hAnsi="Arial" w:cs="Arial"/>
          <w:sz w:val="24"/>
          <w:szCs w:val="24"/>
        </w:rPr>
        <w:lastRenderedPageBreak/>
        <w:t xml:space="preserve"> </w:t>
      </w:r>
    </w:p>
    <w:p w:rsidR="008871AB" w:rsidRDefault="008871AB" w:rsidP="008871AB">
      <w:pPr>
        <w:spacing w:line="360" w:lineRule="auto"/>
        <w:ind w:firstLine="709"/>
        <w:jc w:val="both"/>
        <w:rPr>
          <w:rFonts w:ascii="Arial" w:hAnsi="Arial" w:cs="Arial"/>
          <w:sz w:val="24"/>
          <w:szCs w:val="24"/>
        </w:rPr>
      </w:pPr>
      <w:r>
        <w:rPr>
          <w:rFonts w:ascii="Arial" w:hAnsi="Arial" w:cs="Arial"/>
          <w:sz w:val="24"/>
          <w:szCs w:val="24"/>
        </w:rPr>
        <w:t>De acuerdo a la información de campo una de las características principales de la vivienda rural es el contacto con el exterior con el jardín o área de trabajo, por lo tanto, el crecimiento de la vivienda debe de considerar esta interacción siempre</w:t>
      </w:r>
      <w:r w:rsidR="00136A6A">
        <w:rPr>
          <w:rFonts w:ascii="Arial" w:hAnsi="Arial" w:cs="Arial"/>
          <w:sz w:val="24"/>
          <w:szCs w:val="24"/>
        </w:rPr>
        <w:t xml:space="preserve"> y respetar prácticas locales en la forma de habitar</w:t>
      </w:r>
      <w:r>
        <w:rPr>
          <w:rFonts w:ascii="Arial" w:hAnsi="Arial" w:cs="Arial"/>
          <w:sz w:val="24"/>
          <w:szCs w:val="24"/>
        </w:rPr>
        <w:t>.</w:t>
      </w:r>
    </w:p>
    <w:p w:rsidR="00136A6A" w:rsidRDefault="00136A6A" w:rsidP="008871AB">
      <w:pPr>
        <w:spacing w:line="360" w:lineRule="auto"/>
        <w:ind w:firstLine="709"/>
        <w:jc w:val="both"/>
        <w:rPr>
          <w:rFonts w:ascii="Arial" w:hAnsi="Arial" w:cs="Arial"/>
          <w:sz w:val="24"/>
          <w:szCs w:val="24"/>
        </w:rPr>
      </w:pPr>
      <w:r>
        <w:rPr>
          <w:rFonts w:ascii="Arial" w:hAnsi="Arial" w:cs="Arial"/>
          <w:sz w:val="24"/>
          <w:szCs w:val="24"/>
        </w:rPr>
        <w:t xml:space="preserve">Además, no se puede olvidar en la propuesta de diseño un área destinada para una cocina exterior, ya que en la mayoría de las viviendas visitadas se contaba con esta ya que además de prepararse los alimentos con leña se considera un punto de reunión dentro de las familias en el ámbito rural.  </w:t>
      </w:r>
    </w:p>
    <w:p w:rsidR="008871AB" w:rsidRDefault="00B0042F" w:rsidP="008871AB">
      <w:pPr>
        <w:spacing w:line="360" w:lineRule="auto"/>
        <w:ind w:firstLine="709"/>
        <w:jc w:val="both"/>
        <w:rPr>
          <w:rFonts w:ascii="Arial" w:hAnsi="Arial" w:cs="Arial"/>
          <w:sz w:val="24"/>
          <w:szCs w:val="24"/>
        </w:rPr>
      </w:pPr>
      <w:r w:rsidRPr="00B0042F">
        <w:rPr>
          <w:rFonts w:ascii="Arial" w:hAnsi="Arial" w:cs="Arial"/>
          <w:noProof/>
          <w:sz w:val="24"/>
          <w:szCs w:val="24"/>
          <w:lang w:eastAsia="es-MX"/>
        </w:rPr>
        <w:drawing>
          <wp:anchor distT="0" distB="0" distL="114300" distR="114300" simplePos="0" relativeHeight="251813888" behindDoc="0" locked="0" layoutInCell="1" allowOverlap="1">
            <wp:simplePos x="0" y="0"/>
            <wp:positionH relativeFrom="margin">
              <wp:align>left</wp:align>
            </wp:positionH>
            <wp:positionV relativeFrom="paragraph">
              <wp:posOffset>1857375</wp:posOffset>
            </wp:positionV>
            <wp:extent cx="5657850" cy="3182620"/>
            <wp:effectExtent l="0" t="0" r="0" b="0"/>
            <wp:wrapThrough wrapText="bothSides">
              <wp:wrapPolygon edited="0">
                <wp:start x="0" y="0"/>
                <wp:lineTo x="0" y="21462"/>
                <wp:lineTo x="21527" y="21462"/>
                <wp:lineTo x="21527" y="0"/>
                <wp:lineTo x="0" y="0"/>
              </wp:wrapPolygon>
            </wp:wrapThrough>
            <wp:docPr id="346" name="Imagen 346" descr="D:\enrique\Desktop\ENRIQUE\MAESTRIA EN DISEÑO\4 SEMESTRE\TALLER DE CONSEPTUALIZACION DEL DISEÑO 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nrique\Desktop\ENRIQUE\MAESTRIA EN DISEÑO\4 SEMESTRE\TALLER DE CONSEPTUALIZACION DEL DISEÑO 4\2.jpg"/>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5657850" cy="31826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MX"/>
        </w:rPr>
        <mc:AlternateContent>
          <mc:Choice Requires="wps">
            <w:drawing>
              <wp:anchor distT="0" distB="0" distL="114300" distR="114300" simplePos="0" relativeHeight="251815936" behindDoc="0" locked="0" layoutInCell="1" allowOverlap="1" wp14:anchorId="033D6D50" wp14:editId="66974591">
                <wp:simplePos x="0" y="0"/>
                <wp:positionH relativeFrom="column">
                  <wp:posOffset>-13120</wp:posOffset>
                </wp:positionH>
                <wp:positionV relativeFrom="paragraph">
                  <wp:posOffset>1380514</wp:posOffset>
                </wp:positionV>
                <wp:extent cx="5612130" cy="457200"/>
                <wp:effectExtent l="0" t="0" r="7620" b="0"/>
                <wp:wrapThrough wrapText="bothSides">
                  <wp:wrapPolygon edited="0">
                    <wp:start x="0" y="0"/>
                    <wp:lineTo x="0" y="20700"/>
                    <wp:lineTo x="21556" y="20700"/>
                    <wp:lineTo x="21556" y="0"/>
                    <wp:lineTo x="0" y="0"/>
                  </wp:wrapPolygon>
                </wp:wrapThrough>
                <wp:docPr id="347" name="Cuadro de texto 347"/>
                <wp:cNvGraphicFramePr/>
                <a:graphic xmlns:a="http://schemas.openxmlformats.org/drawingml/2006/main">
                  <a:graphicData uri="http://schemas.microsoft.com/office/word/2010/wordprocessingShape">
                    <wps:wsp>
                      <wps:cNvSpPr txBox="1"/>
                      <wps:spPr>
                        <a:xfrm>
                          <a:off x="0" y="0"/>
                          <a:ext cx="5612130" cy="457200"/>
                        </a:xfrm>
                        <a:prstGeom prst="rect">
                          <a:avLst/>
                        </a:prstGeom>
                        <a:solidFill>
                          <a:prstClr val="white"/>
                        </a:solidFill>
                        <a:ln>
                          <a:noFill/>
                        </a:ln>
                      </wps:spPr>
                      <wps:txbx>
                        <w:txbxContent>
                          <w:p w:rsidR="004B7214" w:rsidRPr="00B0042F" w:rsidRDefault="004B7214" w:rsidP="00B0042F">
                            <w:pPr>
                              <w:pStyle w:val="Descripcin"/>
                              <w:jc w:val="center"/>
                              <w:rPr>
                                <w:rFonts w:ascii="Arial" w:eastAsiaTheme="minorHAnsi" w:hAnsi="Arial" w:cs="Arial"/>
                                <w:noProof/>
                                <w:color w:val="auto"/>
                                <w:sz w:val="20"/>
                                <w:szCs w:val="20"/>
                              </w:rPr>
                            </w:pPr>
                            <w:bookmarkStart w:id="149" w:name="_Toc48653277"/>
                            <w:r w:rsidRPr="00B0042F">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83</w:t>
                            </w:r>
                            <w:r>
                              <w:rPr>
                                <w:rFonts w:ascii="Arial" w:hAnsi="Arial" w:cs="Arial"/>
                                <w:color w:val="auto"/>
                                <w:sz w:val="20"/>
                                <w:szCs w:val="20"/>
                              </w:rPr>
                              <w:fldChar w:fldCharType="end"/>
                            </w:r>
                            <w:r w:rsidRPr="00B0042F">
                              <w:rPr>
                                <w:rFonts w:ascii="Arial" w:hAnsi="Arial" w:cs="Arial"/>
                                <w:color w:val="auto"/>
                                <w:sz w:val="20"/>
                                <w:szCs w:val="20"/>
                              </w:rPr>
                              <w:t xml:space="preserve"> Representación digital de propuesta vivienda rural progresiva</w:t>
                            </w:r>
                            <w:bookmarkEnd w:id="14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33D6D50" id="Cuadro de texto 347" o:spid="_x0000_s1101" type="#_x0000_t202" style="position:absolute;left:0;text-align:left;margin-left:-1.05pt;margin-top:108.7pt;width:441.9pt;height:36pt;z-index:251815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" stroked="f">
                <v:textbox inset="0,0,0,0">
                  <w:txbxContent>
                    <w:p w:rsidR="004B7214" w:rsidRPr="00B0042F" w:rsidRDefault="004B7214" w:rsidP="00B0042F">
                      <w:pPr>
                        <w:pStyle w:val="Descripcin"/>
                        <w:jc w:val="center"/>
                        <w:rPr>
                          <w:rFonts w:ascii="Arial" w:eastAsiaTheme="minorHAnsi" w:hAnsi="Arial" w:cs="Arial"/>
                          <w:noProof/>
                          <w:color w:val="auto"/>
                          <w:sz w:val="20"/>
                          <w:szCs w:val="20"/>
                        </w:rPr>
                      </w:pPr>
                      <w:bookmarkStart w:id="165" w:name="_Toc48653277"/>
                      <w:r w:rsidRPr="00B0042F">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83</w:t>
                      </w:r>
                      <w:r>
                        <w:rPr>
                          <w:rFonts w:ascii="Arial" w:hAnsi="Arial" w:cs="Arial"/>
                          <w:color w:val="auto"/>
                          <w:sz w:val="20"/>
                          <w:szCs w:val="20"/>
                        </w:rPr>
                        <w:fldChar w:fldCharType="end"/>
                      </w:r>
                      <w:r w:rsidRPr="00B0042F">
                        <w:rPr>
                          <w:rFonts w:ascii="Arial" w:hAnsi="Arial" w:cs="Arial"/>
                          <w:color w:val="auto"/>
                          <w:sz w:val="20"/>
                          <w:szCs w:val="20"/>
                        </w:rPr>
                        <w:t xml:space="preserve"> Representación digital de propuesta vivienda rural progresiva</w:t>
                      </w:r>
                      <w:bookmarkEnd w:id="165"/>
                    </w:p>
                  </w:txbxContent>
                </v:textbox>
                <w10:wrap type="through"/>
              </v:shape>
            </w:pict>
          </mc:Fallback>
        </mc:AlternateContent>
      </w:r>
      <w:r w:rsidR="008871AB">
        <w:rPr>
          <w:rFonts w:ascii="Arial" w:hAnsi="Arial" w:cs="Arial"/>
          <w:sz w:val="24"/>
          <w:szCs w:val="24"/>
        </w:rPr>
        <w:t>La idea como se ha dicho desde un principio es brindar la posibilidad de que el habitante sea el que controle como se usa el espacio y también como se construye para ello se explicó en reunión con los padres de familia las posibilidades que tendrían de modificar su espacio, así como las alternativas de materiales para hacerlo.</w:t>
      </w:r>
    </w:p>
    <w:p w:rsidR="00092D41" w:rsidRDefault="00B0042F" w:rsidP="008871AB">
      <w:pPr>
        <w:spacing w:line="360" w:lineRule="auto"/>
        <w:ind w:firstLine="709"/>
        <w:jc w:val="both"/>
        <w:rPr>
          <w:rFonts w:ascii="Arial" w:hAnsi="Arial" w:cs="Arial"/>
          <w:sz w:val="24"/>
          <w:szCs w:val="24"/>
        </w:rPr>
      </w:pPr>
      <w:r>
        <w:rPr>
          <w:rFonts w:ascii="Arial" w:hAnsi="Arial" w:cs="Arial"/>
          <w:sz w:val="24"/>
          <w:szCs w:val="24"/>
        </w:rPr>
        <w:t>Fuente: del autor.</w:t>
      </w:r>
      <w:r w:rsidR="008871AB">
        <w:rPr>
          <w:rFonts w:ascii="Arial" w:hAnsi="Arial" w:cs="Arial"/>
          <w:sz w:val="24"/>
          <w:szCs w:val="24"/>
        </w:rPr>
        <w:t xml:space="preserve"> </w:t>
      </w:r>
    </w:p>
    <w:p w:rsidR="00B0042F" w:rsidRDefault="00B0042F" w:rsidP="008871AB">
      <w:pPr>
        <w:spacing w:line="360" w:lineRule="auto"/>
        <w:ind w:firstLine="709"/>
        <w:jc w:val="both"/>
        <w:rPr>
          <w:rFonts w:ascii="Arial" w:hAnsi="Arial" w:cs="Arial"/>
          <w:sz w:val="24"/>
          <w:szCs w:val="24"/>
        </w:rPr>
      </w:pPr>
    </w:p>
    <w:p w:rsidR="00B0042F" w:rsidRDefault="00B0042F" w:rsidP="008871AB">
      <w:pPr>
        <w:spacing w:line="360" w:lineRule="auto"/>
        <w:ind w:firstLine="709"/>
        <w:jc w:val="both"/>
        <w:rPr>
          <w:rFonts w:ascii="Arial" w:hAnsi="Arial" w:cs="Arial"/>
          <w:sz w:val="24"/>
          <w:szCs w:val="24"/>
        </w:rPr>
      </w:pPr>
      <w:r>
        <w:rPr>
          <w:noProof/>
          <w:lang w:eastAsia="es-MX"/>
        </w:rPr>
        <mc:AlternateContent>
          <mc:Choice Requires="wps">
            <w:drawing>
              <wp:anchor distT="0" distB="0" distL="114300" distR="114300" simplePos="0" relativeHeight="251819008" behindDoc="0" locked="0" layoutInCell="1" allowOverlap="1" wp14:anchorId="6336A56A" wp14:editId="4274D103">
                <wp:simplePos x="0" y="0"/>
                <wp:positionH relativeFrom="column">
                  <wp:posOffset>-7620</wp:posOffset>
                </wp:positionH>
                <wp:positionV relativeFrom="paragraph">
                  <wp:posOffset>0</wp:posOffset>
                </wp:positionV>
                <wp:extent cx="5612130" cy="457200"/>
                <wp:effectExtent l="0" t="0" r="7620" b="0"/>
                <wp:wrapThrough wrapText="bothSides">
                  <wp:wrapPolygon edited="0">
                    <wp:start x="0" y="0"/>
                    <wp:lineTo x="0" y="20700"/>
                    <wp:lineTo x="21556" y="20700"/>
                    <wp:lineTo x="21556" y="0"/>
                    <wp:lineTo x="0" y="0"/>
                  </wp:wrapPolygon>
                </wp:wrapThrough>
                <wp:docPr id="349" name="Cuadro de texto 349"/>
                <wp:cNvGraphicFramePr/>
                <a:graphic xmlns:a="http://schemas.openxmlformats.org/drawingml/2006/main">
                  <a:graphicData uri="http://schemas.microsoft.com/office/word/2010/wordprocessingShape">
                    <wps:wsp>
                      <wps:cNvSpPr txBox="1"/>
                      <wps:spPr>
                        <a:xfrm>
                          <a:off x="0" y="0"/>
                          <a:ext cx="5612130" cy="457200"/>
                        </a:xfrm>
                        <a:prstGeom prst="rect">
                          <a:avLst/>
                        </a:prstGeom>
                        <a:solidFill>
                          <a:prstClr val="white"/>
                        </a:solidFill>
                        <a:ln>
                          <a:noFill/>
                        </a:ln>
                      </wps:spPr>
                      <wps:txbx>
                        <w:txbxContent>
                          <w:p w:rsidR="004B7214" w:rsidRPr="00B0042F" w:rsidRDefault="004B7214" w:rsidP="00B0042F">
                            <w:pPr>
                              <w:pStyle w:val="Descripcin"/>
                              <w:rPr>
                                <w:rFonts w:ascii="Arial" w:eastAsiaTheme="minorHAnsi" w:hAnsi="Arial" w:cs="Arial"/>
                                <w:noProof/>
                                <w:color w:val="auto"/>
                                <w:sz w:val="20"/>
                                <w:szCs w:val="20"/>
                              </w:rPr>
                            </w:pPr>
                            <w:bookmarkStart w:id="150" w:name="_Toc48653278"/>
                            <w:r w:rsidRPr="00B0042F">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84</w:t>
                            </w:r>
                            <w:r>
                              <w:rPr>
                                <w:rFonts w:ascii="Arial" w:hAnsi="Arial" w:cs="Arial"/>
                                <w:color w:val="auto"/>
                                <w:sz w:val="20"/>
                                <w:szCs w:val="20"/>
                              </w:rPr>
                              <w:fldChar w:fldCharType="end"/>
                            </w:r>
                            <w:r w:rsidRPr="00B0042F">
                              <w:rPr>
                                <w:rFonts w:ascii="Arial" w:hAnsi="Arial" w:cs="Arial"/>
                                <w:color w:val="auto"/>
                                <w:sz w:val="20"/>
                                <w:szCs w:val="20"/>
                              </w:rPr>
                              <w:t xml:space="preserve"> Exterior de vivienda rural progresiva</w:t>
                            </w:r>
                            <w:bookmarkEnd w:id="15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6336A56A" id="Cuadro de texto 349" o:spid="_x0000_s1102" type="#_x0000_t202" style="position:absolute;left:0;text-align:left;margin-left:-.6pt;margin-top:0;width:441.9pt;height:36pt;z-index:251819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" stroked="f">
                <v:textbox inset="0,0,0,0">
                  <w:txbxContent>
                    <w:p w:rsidR="004B7214" w:rsidRPr="00B0042F" w:rsidRDefault="004B7214" w:rsidP="00B0042F">
                      <w:pPr>
                        <w:pStyle w:val="Descripcin"/>
                        <w:rPr>
                          <w:rFonts w:ascii="Arial" w:eastAsiaTheme="minorHAnsi" w:hAnsi="Arial" w:cs="Arial"/>
                          <w:noProof/>
                          <w:color w:val="auto"/>
                          <w:sz w:val="20"/>
                          <w:szCs w:val="20"/>
                        </w:rPr>
                      </w:pPr>
                      <w:bookmarkStart w:id="167" w:name="_Toc48653278"/>
                      <w:r w:rsidRPr="00B0042F">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84</w:t>
                      </w:r>
                      <w:r>
                        <w:rPr>
                          <w:rFonts w:ascii="Arial" w:hAnsi="Arial" w:cs="Arial"/>
                          <w:color w:val="auto"/>
                          <w:sz w:val="20"/>
                          <w:szCs w:val="20"/>
                        </w:rPr>
                        <w:fldChar w:fldCharType="end"/>
                      </w:r>
                      <w:r w:rsidRPr="00B0042F">
                        <w:rPr>
                          <w:rFonts w:ascii="Arial" w:hAnsi="Arial" w:cs="Arial"/>
                          <w:color w:val="auto"/>
                          <w:sz w:val="20"/>
                          <w:szCs w:val="20"/>
                        </w:rPr>
                        <w:t xml:space="preserve"> Exterior de vivienda rural progresiva</w:t>
                      </w:r>
                      <w:bookmarkEnd w:id="167"/>
                    </w:p>
                  </w:txbxContent>
                </v:textbox>
                <w10:wrap type="through"/>
              </v:shape>
            </w:pict>
          </mc:Fallback>
        </mc:AlternateContent>
      </w:r>
      <w:r w:rsidRPr="00B0042F">
        <w:rPr>
          <w:rFonts w:ascii="Arial" w:hAnsi="Arial" w:cs="Arial"/>
          <w:noProof/>
          <w:sz w:val="24"/>
          <w:szCs w:val="24"/>
          <w:lang w:eastAsia="es-MX"/>
        </w:rPr>
        <w:drawing>
          <wp:anchor distT="0" distB="0" distL="114300" distR="114300" simplePos="0" relativeHeight="251816960" behindDoc="0" locked="0" layoutInCell="1" allowOverlap="1">
            <wp:simplePos x="0" y="0"/>
            <wp:positionH relativeFrom="margin">
              <wp:align>right</wp:align>
            </wp:positionH>
            <wp:positionV relativeFrom="paragraph">
              <wp:posOffset>232913</wp:posOffset>
            </wp:positionV>
            <wp:extent cx="5612130" cy="3158187"/>
            <wp:effectExtent l="0" t="0" r="7620" b="4445"/>
            <wp:wrapThrough wrapText="bothSides">
              <wp:wrapPolygon edited="0">
                <wp:start x="0" y="0"/>
                <wp:lineTo x="0" y="21500"/>
                <wp:lineTo x="21556" y="21500"/>
                <wp:lineTo x="21556" y="0"/>
                <wp:lineTo x="0" y="0"/>
              </wp:wrapPolygon>
            </wp:wrapThrough>
            <wp:docPr id="348" name="Imagen 348" descr="D:\enrique\Desktop\ENRIQUE\MAESTRIA EN DISEÑO\4 SEMESTRE\TALLER DE CONSEPTUALIZACION DEL DISEÑO 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nrique\Desktop\ENRIQUE\MAESTRIA EN DISEÑO\4 SEMESTRE\TALLER DE CONSEPTUALIZACION DEL DISEÑO 4\3.jpg"/>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5612130" cy="3158187"/>
                    </a:xfrm>
                    <a:prstGeom prst="rect">
                      <a:avLst/>
                    </a:prstGeom>
                    <a:noFill/>
                    <a:ln>
                      <a:noFill/>
                    </a:ln>
                  </pic:spPr>
                </pic:pic>
              </a:graphicData>
            </a:graphic>
          </wp:anchor>
        </w:drawing>
      </w:r>
      <w:r>
        <w:rPr>
          <w:rFonts w:ascii="Arial" w:hAnsi="Arial" w:cs="Arial"/>
          <w:sz w:val="24"/>
          <w:szCs w:val="24"/>
        </w:rPr>
        <w:t>Fuente: del autor</w:t>
      </w:r>
    </w:p>
    <w:p w:rsidR="00B0042F" w:rsidRDefault="00B0042F" w:rsidP="00062E83">
      <w:pPr>
        <w:spacing w:line="360" w:lineRule="auto"/>
        <w:ind w:firstLine="709"/>
        <w:jc w:val="both"/>
        <w:rPr>
          <w:rFonts w:ascii="Arial" w:hAnsi="Arial" w:cs="Arial"/>
          <w:sz w:val="24"/>
          <w:szCs w:val="24"/>
        </w:rPr>
      </w:pPr>
      <w:r>
        <w:rPr>
          <w:noProof/>
          <w:lang w:eastAsia="es-MX"/>
        </w:rPr>
        <mc:AlternateContent>
          <mc:Choice Requires="wps">
            <w:drawing>
              <wp:anchor distT="0" distB="0" distL="114300" distR="114300" simplePos="0" relativeHeight="251822080" behindDoc="0" locked="0" layoutInCell="1" allowOverlap="1" wp14:anchorId="629F0209" wp14:editId="091DF967">
                <wp:simplePos x="0" y="0"/>
                <wp:positionH relativeFrom="column">
                  <wp:posOffset>-7620</wp:posOffset>
                </wp:positionH>
                <wp:positionV relativeFrom="paragraph">
                  <wp:posOffset>-42545</wp:posOffset>
                </wp:positionV>
                <wp:extent cx="5612130" cy="457200"/>
                <wp:effectExtent l="0" t="0" r="7620" b="0"/>
                <wp:wrapThrough wrapText="bothSides">
                  <wp:wrapPolygon edited="0">
                    <wp:start x="0" y="0"/>
                    <wp:lineTo x="0" y="20700"/>
                    <wp:lineTo x="21556" y="20700"/>
                    <wp:lineTo x="21556" y="0"/>
                    <wp:lineTo x="0" y="0"/>
                  </wp:wrapPolygon>
                </wp:wrapThrough>
                <wp:docPr id="351" name="Cuadro de texto 351"/>
                <wp:cNvGraphicFramePr/>
                <a:graphic xmlns:a="http://schemas.openxmlformats.org/drawingml/2006/main">
                  <a:graphicData uri="http://schemas.microsoft.com/office/word/2010/wordprocessingShape">
                    <wps:wsp>
                      <wps:cNvSpPr txBox="1"/>
                      <wps:spPr>
                        <a:xfrm>
                          <a:off x="0" y="0"/>
                          <a:ext cx="5612130" cy="457200"/>
                        </a:xfrm>
                        <a:prstGeom prst="rect">
                          <a:avLst/>
                        </a:prstGeom>
                        <a:solidFill>
                          <a:prstClr val="white"/>
                        </a:solidFill>
                        <a:ln>
                          <a:noFill/>
                        </a:ln>
                      </wps:spPr>
                      <wps:txbx>
                        <w:txbxContent>
                          <w:p w:rsidR="004B7214" w:rsidRPr="00B0042F" w:rsidRDefault="004B7214" w:rsidP="00B0042F">
                            <w:pPr>
                              <w:pStyle w:val="Descripcin"/>
                              <w:jc w:val="center"/>
                              <w:rPr>
                                <w:rFonts w:ascii="Arial" w:eastAsiaTheme="minorHAnsi" w:hAnsi="Arial" w:cs="Arial"/>
                                <w:noProof/>
                                <w:color w:val="auto"/>
                                <w:sz w:val="20"/>
                                <w:szCs w:val="20"/>
                              </w:rPr>
                            </w:pPr>
                            <w:bookmarkStart w:id="151" w:name="_Toc48653279"/>
                            <w:r w:rsidRPr="00B0042F">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85</w:t>
                            </w:r>
                            <w:r>
                              <w:rPr>
                                <w:rFonts w:ascii="Arial" w:hAnsi="Arial" w:cs="Arial"/>
                                <w:color w:val="auto"/>
                                <w:sz w:val="20"/>
                                <w:szCs w:val="20"/>
                              </w:rPr>
                              <w:fldChar w:fldCharType="end"/>
                            </w:r>
                            <w:r w:rsidRPr="00B0042F">
                              <w:rPr>
                                <w:rFonts w:ascii="Arial" w:hAnsi="Arial" w:cs="Arial"/>
                                <w:color w:val="auto"/>
                                <w:sz w:val="20"/>
                                <w:szCs w:val="20"/>
                              </w:rPr>
                              <w:t xml:space="preserve"> Conexión entre módulos de crecimiento de la vivienda rural progresiva</w:t>
                            </w:r>
                            <w:bookmarkEnd w:id="15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629F0209" id="Cuadro de texto 351" o:spid="_x0000_s1103" type="#_x0000_t202" style="position:absolute;left:0;text-align:left;margin-left:-.6pt;margin-top:-3.35pt;width:441.9pt;height:36pt;z-index:251822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" stroked="f">
                <v:textbox inset="0,0,0,0">
                  <w:txbxContent>
                    <w:p w:rsidR="004B7214" w:rsidRPr="00B0042F" w:rsidRDefault="004B7214" w:rsidP="00B0042F">
                      <w:pPr>
                        <w:pStyle w:val="Descripcin"/>
                        <w:jc w:val="center"/>
                        <w:rPr>
                          <w:rFonts w:ascii="Arial" w:eastAsiaTheme="minorHAnsi" w:hAnsi="Arial" w:cs="Arial"/>
                          <w:noProof/>
                          <w:color w:val="auto"/>
                          <w:sz w:val="20"/>
                          <w:szCs w:val="20"/>
                        </w:rPr>
                      </w:pPr>
                      <w:bookmarkStart w:id="169" w:name="_Toc48653279"/>
                      <w:r w:rsidRPr="00B0042F">
                        <w:rPr>
                          <w:rFonts w:ascii="Arial" w:hAnsi="Arial" w:cs="Arial"/>
                          <w:color w:val="auto"/>
                          <w:sz w:val="20"/>
                          <w:szCs w:val="20"/>
                        </w:rPr>
                        <w:t xml:space="preserve">Ilustración </w:t>
                      </w:r>
                      <w:r>
                        <w:rPr>
                          <w:rFonts w:ascii="Arial" w:hAnsi="Arial" w:cs="Arial"/>
                          <w:color w:val="auto"/>
                          <w:sz w:val="20"/>
                          <w:szCs w:val="20"/>
                        </w:rPr>
                        <w:fldChar w:fldCharType="begin"/>
                      </w:r>
                      <w:r>
                        <w:rPr>
                          <w:rFonts w:ascii="Arial" w:hAnsi="Arial" w:cs="Arial"/>
                          <w:color w:val="auto"/>
                          <w:sz w:val="20"/>
                          <w:szCs w:val="20"/>
                        </w:rPr>
                        <w:instrText xml:space="preserve"> SEQ Ilustración \* ARABIC </w:instrText>
                      </w:r>
                      <w:r>
                        <w:rPr>
                          <w:rFonts w:ascii="Arial" w:hAnsi="Arial" w:cs="Arial"/>
                          <w:color w:val="auto"/>
                          <w:sz w:val="20"/>
                          <w:szCs w:val="20"/>
                        </w:rPr>
                        <w:fldChar w:fldCharType="separate"/>
                      </w:r>
                      <w:r w:rsidR="005F3A6E">
                        <w:rPr>
                          <w:rFonts w:ascii="Arial" w:hAnsi="Arial" w:cs="Arial"/>
                          <w:noProof/>
                          <w:color w:val="auto"/>
                          <w:sz w:val="20"/>
                          <w:szCs w:val="20"/>
                        </w:rPr>
                        <w:t>85</w:t>
                      </w:r>
                      <w:r>
                        <w:rPr>
                          <w:rFonts w:ascii="Arial" w:hAnsi="Arial" w:cs="Arial"/>
                          <w:color w:val="auto"/>
                          <w:sz w:val="20"/>
                          <w:szCs w:val="20"/>
                        </w:rPr>
                        <w:fldChar w:fldCharType="end"/>
                      </w:r>
                      <w:r w:rsidRPr="00B0042F">
                        <w:rPr>
                          <w:rFonts w:ascii="Arial" w:hAnsi="Arial" w:cs="Arial"/>
                          <w:color w:val="auto"/>
                          <w:sz w:val="20"/>
                          <w:szCs w:val="20"/>
                        </w:rPr>
                        <w:t xml:space="preserve"> Conexión entre módulos de crecimiento de la vivienda rural progresiva</w:t>
                      </w:r>
                      <w:bookmarkEnd w:id="169"/>
                    </w:p>
                  </w:txbxContent>
                </v:textbox>
                <w10:wrap type="through"/>
              </v:shape>
            </w:pict>
          </mc:Fallback>
        </mc:AlternateContent>
      </w:r>
      <w:r w:rsidRPr="00B0042F">
        <w:rPr>
          <w:rFonts w:ascii="Arial" w:hAnsi="Arial" w:cs="Arial"/>
          <w:noProof/>
          <w:sz w:val="24"/>
          <w:szCs w:val="24"/>
          <w:lang w:eastAsia="es-MX"/>
        </w:rPr>
        <w:drawing>
          <wp:anchor distT="0" distB="0" distL="114300" distR="114300" simplePos="0" relativeHeight="251820032" behindDoc="0" locked="0" layoutInCell="1" allowOverlap="1">
            <wp:simplePos x="0" y="0"/>
            <wp:positionH relativeFrom="margin">
              <wp:align>right</wp:align>
            </wp:positionH>
            <wp:positionV relativeFrom="paragraph">
              <wp:posOffset>415110</wp:posOffset>
            </wp:positionV>
            <wp:extent cx="5612130" cy="3158187"/>
            <wp:effectExtent l="0" t="0" r="7620" b="4445"/>
            <wp:wrapThrough wrapText="bothSides">
              <wp:wrapPolygon edited="0">
                <wp:start x="0" y="0"/>
                <wp:lineTo x="0" y="21500"/>
                <wp:lineTo x="21556" y="21500"/>
                <wp:lineTo x="21556" y="0"/>
                <wp:lineTo x="0" y="0"/>
              </wp:wrapPolygon>
            </wp:wrapThrough>
            <wp:docPr id="350" name="Imagen 350" descr="D:\enrique\Desktop\ENRIQUE\MAESTRIA EN DISEÑO\4 SEMESTRE\TALLER DE CONSEPTUALIZACION DEL DISEÑO 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nrique\Desktop\ENRIQUE\MAESTRIA EN DISEÑO\4 SEMESTRE\TALLER DE CONSEPTUALIZACION DEL DISEÑO 4\4.jpg"/>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5612130" cy="3158187"/>
                    </a:xfrm>
                    <a:prstGeom prst="rect">
                      <a:avLst/>
                    </a:prstGeom>
                    <a:noFill/>
                    <a:ln>
                      <a:noFill/>
                    </a:ln>
                  </pic:spPr>
                </pic:pic>
              </a:graphicData>
            </a:graphic>
          </wp:anchor>
        </w:drawing>
      </w:r>
      <w:r>
        <w:rPr>
          <w:rFonts w:ascii="Arial" w:hAnsi="Arial" w:cs="Arial"/>
          <w:sz w:val="24"/>
          <w:szCs w:val="24"/>
        </w:rPr>
        <w:t xml:space="preserve">Fuente: del autor </w:t>
      </w:r>
    </w:p>
    <w:p w:rsidR="00B0042F" w:rsidRDefault="00B0042F" w:rsidP="00990BA8">
      <w:pPr>
        <w:pStyle w:val="Descripcin"/>
        <w:keepNext/>
        <w:jc w:val="center"/>
        <w:rPr>
          <w:rFonts w:ascii="Arial" w:hAnsi="Arial" w:cs="Arial"/>
          <w:color w:val="auto"/>
          <w:sz w:val="20"/>
          <w:szCs w:val="20"/>
        </w:rPr>
      </w:pPr>
      <w:bookmarkStart w:id="152" w:name="_Toc48653280"/>
      <w:r w:rsidRPr="00B0042F">
        <w:rPr>
          <w:rFonts w:ascii="Arial" w:hAnsi="Arial" w:cs="Arial"/>
          <w:noProof/>
          <w:color w:val="auto"/>
          <w:sz w:val="20"/>
          <w:szCs w:val="20"/>
          <w:lang w:eastAsia="es-MX"/>
        </w:rPr>
        <w:lastRenderedPageBreak/>
        <w:drawing>
          <wp:anchor distT="0" distB="0" distL="114300" distR="114300" simplePos="0" relativeHeight="251823104" behindDoc="0" locked="0" layoutInCell="1" allowOverlap="1">
            <wp:simplePos x="0" y="0"/>
            <wp:positionH relativeFrom="margin">
              <wp:posOffset>-33655</wp:posOffset>
            </wp:positionH>
            <wp:positionV relativeFrom="paragraph">
              <wp:posOffset>371475</wp:posOffset>
            </wp:positionV>
            <wp:extent cx="5612130" cy="3157855"/>
            <wp:effectExtent l="0" t="0" r="7620" b="4445"/>
            <wp:wrapTopAndBottom/>
            <wp:docPr id="352" name="Imagen 352" descr="D:\enrique\Desktop\ENRIQUE\MAESTRIA EN DISEÑO\4 SEMESTRE\TALLER DE CONSEPTUALIZACION DEL DISEÑO 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nrique\Desktop\ENRIQUE\MAESTRIA EN DISEÑO\4 SEMESTRE\TALLER DE CONSEPTUALIZACION DEL DISEÑO 4\5.jpg"/>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5612130" cy="3157855"/>
                    </a:xfrm>
                    <a:prstGeom prst="rect">
                      <a:avLst/>
                    </a:prstGeom>
                    <a:noFill/>
                    <a:ln>
                      <a:noFill/>
                    </a:ln>
                  </pic:spPr>
                </pic:pic>
              </a:graphicData>
            </a:graphic>
          </wp:anchor>
        </w:drawing>
      </w:r>
      <w:r w:rsidRPr="00B0042F">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86</w:t>
      </w:r>
      <w:r w:rsidR="00E76127">
        <w:rPr>
          <w:rFonts w:ascii="Arial" w:hAnsi="Arial" w:cs="Arial"/>
          <w:color w:val="auto"/>
          <w:sz w:val="20"/>
          <w:szCs w:val="20"/>
        </w:rPr>
        <w:fldChar w:fldCharType="end"/>
      </w:r>
      <w:r w:rsidRPr="00B0042F">
        <w:rPr>
          <w:rFonts w:ascii="Arial" w:hAnsi="Arial" w:cs="Arial"/>
          <w:color w:val="auto"/>
          <w:sz w:val="20"/>
          <w:szCs w:val="20"/>
        </w:rPr>
        <w:t xml:space="preserve"> Interior </w:t>
      </w:r>
      <w:r w:rsidR="00990BA8">
        <w:rPr>
          <w:rFonts w:ascii="Arial" w:hAnsi="Arial" w:cs="Arial"/>
          <w:color w:val="auto"/>
          <w:sz w:val="20"/>
          <w:szCs w:val="20"/>
        </w:rPr>
        <w:t>de la vivienda rural progresiva</w:t>
      </w:r>
      <w:bookmarkEnd w:id="152"/>
    </w:p>
    <w:p w:rsidR="00990BA8" w:rsidRDefault="00062E83" w:rsidP="00990BA8">
      <w:r>
        <w:t xml:space="preserve">Fuente: del autor </w:t>
      </w:r>
    </w:p>
    <w:p w:rsidR="00990BA8" w:rsidRDefault="00990BA8" w:rsidP="00990BA8"/>
    <w:p w:rsidR="003B056A" w:rsidRPr="003B056A" w:rsidRDefault="003B056A" w:rsidP="00062E83">
      <w:pPr>
        <w:pStyle w:val="Descripcin"/>
        <w:keepNext/>
        <w:rPr>
          <w:rFonts w:ascii="Arial" w:hAnsi="Arial" w:cs="Arial"/>
          <w:color w:val="auto"/>
          <w:sz w:val="20"/>
          <w:szCs w:val="20"/>
        </w:rPr>
      </w:pPr>
      <w:bookmarkStart w:id="153" w:name="_Toc48653281"/>
      <w:r w:rsidRPr="003B056A">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87</w:t>
      </w:r>
      <w:r w:rsidR="00E76127">
        <w:rPr>
          <w:rFonts w:ascii="Arial" w:hAnsi="Arial" w:cs="Arial"/>
          <w:color w:val="auto"/>
          <w:sz w:val="20"/>
          <w:szCs w:val="20"/>
        </w:rPr>
        <w:fldChar w:fldCharType="end"/>
      </w:r>
      <w:r w:rsidRPr="003B056A">
        <w:rPr>
          <w:rFonts w:ascii="Arial" w:hAnsi="Arial" w:cs="Arial"/>
          <w:color w:val="auto"/>
          <w:sz w:val="20"/>
          <w:szCs w:val="20"/>
        </w:rPr>
        <w:t xml:space="preserve"> Fachada posterior</w:t>
      </w:r>
      <w:bookmarkEnd w:id="153"/>
    </w:p>
    <w:p w:rsidR="00726BE2" w:rsidRDefault="003B056A" w:rsidP="003B056A">
      <w:r w:rsidRPr="003B056A">
        <w:rPr>
          <w:noProof/>
          <w:lang w:eastAsia="es-MX"/>
        </w:rPr>
        <w:drawing>
          <wp:inline distT="0" distB="0" distL="0" distR="0">
            <wp:extent cx="5539875" cy="3116179"/>
            <wp:effectExtent l="0" t="0" r="3810" b="8255"/>
            <wp:docPr id="121" name="Imagen 121" descr="D:\enrique\Desktop\ENRIQUE\MAESTRIA EN DISEÑO\4 SEMESTRE\TALLER DE CONSEPTUALIZACION DEL DISEÑO 4\ex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nrique\Desktop\ENRIQUE\MAESTRIA EN DISEÑO\4 SEMESTRE\TALLER DE CONSEPTUALIZACION DEL DISEÑO 4\ext 1.jpg"/>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5554911" cy="3124637"/>
                    </a:xfrm>
                    <a:prstGeom prst="rect">
                      <a:avLst/>
                    </a:prstGeom>
                    <a:noFill/>
                    <a:ln>
                      <a:noFill/>
                    </a:ln>
                  </pic:spPr>
                </pic:pic>
              </a:graphicData>
            </a:graphic>
          </wp:inline>
        </w:drawing>
      </w:r>
    </w:p>
    <w:p w:rsidR="00062E83" w:rsidRPr="003B056A" w:rsidRDefault="00062E83" w:rsidP="003B056A">
      <w:r>
        <w:t xml:space="preserve">Fuente: del autor </w:t>
      </w:r>
    </w:p>
    <w:p w:rsidR="00062E83" w:rsidRDefault="00062E83" w:rsidP="00062E83">
      <w:pPr>
        <w:spacing w:line="360" w:lineRule="auto"/>
        <w:ind w:firstLine="709"/>
        <w:jc w:val="both"/>
        <w:rPr>
          <w:rFonts w:ascii="Arial" w:hAnsi="Arial" w:cs="Arial"/>
          <w:sz w:val="24"/>
          <w:szCs w:val="24"/>
        </w:rPr>
      </w:pPr>
      <w:r>
        <w:rPr>
          <w:rFonts w:ascii="Arial" w:hAnsi="Arial" w:cs="Arial"/>
          <w:sz w:val="24"/>
          <w:szCs w:val="24"/>
        </w:rPr>
        <w:lastRenderedPageBreak/>
        <w:t xml:space="preserve">Como una segunda propuesta de diseño se plantea un modelo en el cual los módulos siguen siendo del mismo tamaño, en este caso la vivienda progresiva consta de dos recamaras cocina, comedor, sala y un baño. </w:t>
      </w:r>
    </w:p>
    <w:p w:rsidR="00062E83" w:rsidRPr="00062E83" w:rsidRDefault="00062E83" w:rsidP="00062E83">
      <w:pPr>
        <w:spacing w:line="360" w:lineRule="auto"/>
        <w:ind w:firstLine="709"/>
        <w:jc w:val="both"/>
        <w:rPr>
          <w:rFonts w:ascii="Arial" w:hAnsi="Arial" w:cs="Arial"/>
          <w:sz w:val="24"/>
          <w:szCs w:val="24"/>
        </w:rPr>
      </w:pPr>
      <w:r>
        <w:rPr>
          <w:rFonts w:ascii="Arial" w:hAnsi="Arial" w:cs="Arial"/>
          <w:sz w:val="24"/>
          <w:szCs w:val="24"/>
        </w:rPr>
        <w:t xml:space="preserve">Este modelo está preparado para futuras ampliaciones (dos habitaciones mas), estas estructuras son utilizadas temporalmente como un área de convivencia exterior. </w:t>
      </w:r>
      <w:r w:rsidRPr="007840A5">
        <w:rPr>
          <w:rFonts w:ascii="Arial" w:hAnsi="Arial" w:cs="Arial"/>
          <w:noProof/>
          <w:sz w:val="24"/>
          <w:szCs w:val="24"/>
          <w:lang w:eastAsia="es-MX"/>
        </w:rPr>
        <mc:AlternateContent>
          <mc:Choice Requires="wps">
            <w:drawing>
              <wp:anchor distT="45720" distB="45720" distL="114300" distR="114300" simplePos="0" relativeHeight="251872256" behindDoc="0" locked="0" layoutInCell="1" allowOverlap="1" wp14:anchorId="22C918BF" wp14:editId="17C714C1">
                <wp:simplePos x="0" y="0"/>
                <wp:positionH relativeFrom="column">
                  <wp:posOffset>1804133</wp:posOffset>
                </wp:positionH>
                <wp:positionV relativeFrom="paragraph">
                  <wp:posOffset>1249376</wp:posOffset>
                </wp:positionV>
                <wp:extent cx="953037" cy="978795"/>
                <wp:effectExtent l="0" t="0" r="0" b="0"/>
                <wp:wrapNone/>
                <wp:docPr id="3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3037" cy="978795"/>
                        </a:xfrm>
                        <a:prstGeom prst="rect">
                          <a:avLst/>
                        </a:prstGeom>
                        <a:noFill/>
                        <a:ln w="9525">
                          <a:noFill/>
                          <a:miter lim="800000"/>
                          <a:headEnd/>
                          <a:tailEnd/>
                        </a:ln>
                      </wps:spPr>
                      <wps:txbx>
                        <w:txbxContent>
                          <w:p w:rsidR="004B7214" w:rsidRDefault="004B7214" w:rsidP="00062E83">
                            <w:r>
                              <w:t xml:space="preserve">Área de aplicación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C918BF" id="_x0000_s1104" type="#_x0000_t202" style="position:absolute;left:0;text-align:left;margin-left:142.05pt;margin-top:98.4pt;width:75.05pt;height:77.05pt;z-index:251872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" filled="f" stroked="f">
                <v:textbox>
                  <w:txbxContent>
                    <w:p w:rsidR="004B7214" w:rsidRDefault="004B7214" w:rsidP="00062E83">
                      <w:r>
                        <w:t xml:space="preserve">Área de aplicación </w:t>
                      </w:r>
                    </w:p>
                  </w:txbxContent>
                </v:textbox>
              </v:shape>
            </w:pict>
          </mc:Fallback>
        </mc:AlternateContent>
      </w:r>
      <w:r w:rsidRPr="007840A5">
        <w:rPr>
          <w:rFonts w:ascii="Arial" w:hAnsi="Arial" w:cs="Arial"/>
          <w:noProof/>
          <w:sz w:val="24"/>
          <w:szCs w:val="24"/>
          <w:lang w:eastAsia="es-MX"/>
        </w:rPr>
        <mc:AlternateContent>
          <mc:Choice Requires="wps">
            <w:drawing>
              <wp:anchor distT="45720" distB="45720" distL="114300" distR="114300" simplePos="0" relativeHeight="251873280" behindDoc="0" locked="0" layoutInCell="1" allowOverlap="1" wp14:anchorId="4B7400E3" wp14:editId="3C52D6F6">
                <wp:simplePos x="0" y="0"/>
                <wp:positionH relativeFrom="column">
                  <wp:posOffset>1855649</wp:posOffset>
                </wp:positionH>
                <wp:positionV relativeFrom="paragraph">
                  <wp:posOffset>2511854</wp:posOffset>
                </wp:positionV>
                <wp:extent cx="953037" cy="721216"/>
                <wp:effectExtent l="0" t="0" r="0" b="3175"/>
                <wp:wrapNone/>
                <wp:docPr id="3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3037" cy="721216"/>
                        </a:xfrm>
                        <a:prstGeom prst="rect">
                          <a:avLst/>
                        </a:prstGeom>
                        <a:noFill/>
                        <a:ln w="9525">
                          <a:noFill/>
                          <a:miter lim="800000"/>
                          <a:headEnd/>
                          <a:tailEnd/>
                        </a:ln>
                      </wps:spPr>
                      <wps:txbx>
                        <w:txbxContent>
                          <w:p w:rsidR="004B7214" w:rsidRDefault="004B7214" w:rsidP="00062E83">
                            <w:r>
                              <w:t xml:space="preserve">Área de aplicación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7400E3" id="_x0000_s1105" type="#_x0000_t202" style="position:absolute;left:0;text-align:left;margin-left:146.1pt;margin-top:197.8pt;width:75.05pt;height:56.8pt;z-index:251873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" filled="f" stroked="f">
                <v:textbox>
                  <w:txbxContent>
                    <w:p w:rsidR="004B7214" w:rsidRDefault="004B7214" w:rsidP="00062E83">
                      <w:r>
                        <w:t xml:space="preserve">Área de aplicación </w:t>
                      </w:r>
                    </w:p>
                  </w:txbxContent>
                </v:textbox>
              </v:shape>
            </w:pict>
          </mc:Fallback>
        </mc:AlternateContent>
      </w:r>
    </w:p>
    <w:p w:rsidR="00062E83" w:rsidRPr="00062E83" w:rsidRDefault="00062E83" w:rsidP="00062E83">
      <w:pPr>
        <w:pStyle w:val="Descripcin"/>
        <w:keepNext/>
        <w:jc w:val="both"/>
        <w:rPr>
          <w:sz w:val="20"/>
          <w:szCs w:val="20"/>
        </w:rPr>
      </w:pPr>
      <w:bookmarkStart w:id="154" w:name="_Toc48653282"/>
      <w:r>
        <w:rPr>
          <w:noProof/>
          <w:lang w:eastAsia="es-MX"/>
        </w:rPr>
        <w:drawing>
          <wp:anchor distT="0" distB="0" distL="114300" distR="114300" simplePos="0" relativeHeight="251875328" behindDoc="0" locked="0" layoutInCell="1" allowOverlap="1">
            <wp:simplePos x="0" y="0"/>
            <wp:positionH relativeFrom="margin">
              <wp:align>left</wp:align>
            </wp:positionH>
            <wp:positionV relativeFrom="paragraph">
              <wp:posOffset>347712</wp:posOffset>
            </wp:positionV>
            <wp:extent cx="5862922" cy="4403558"/>
            <wp:effectExtent l="0" t="0" r="5080" b="0"/>
            <wp:wrapTopAndBottom/>
            <wp:docPr id="365" name="Imagen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3">
                      <a:extLst>
                        <a:ext uri="{28A0092B-C50C-407E-A947-70E740481C1C}">
                          <a14:useLocalDpi xmlns:a14="http://schemas.microsoft.com/office/drawing/2010/main" val="0"/>
                        </a:ext>
                      </a:extLst>
                    </a:blip>
                    <a:srcRect l="32361" t="23787" r="19451" b="11865"/>
                    <a:stretch/>
                  </pic:blipFill>
                  <pic:spPr bwMode="auto">
                    <a:xfrm>
                      <a:off x="0" y="0"/>
                      <a:ext cx="5862922" cy="4403558"/>
                    </a:xfrm>
                    <a:prstGeom prst="rect">
                      <a:avLst/>
                    </a:prstGeom>
                    <a:ln>
                      <a:noFill/>
                    </a:ln>
                    <a:extLst>
                      <a:ext uri="{53640926-AAD7-44D8-BBD7-CCE9431645EC}">
                        <a14:shadowObscured xmlns:a14="http://schemas.microsoft.com/office/drawing/2010/main"/>
                      </a:ext>
                    </a:extLst>
                  </pic:spPr>
                </pic:pic>
              </a:graphicData>
            </a:graphic>
          </wp:anchor>
        </w:drawing>
      </w:r>
      <w:r w:rsidRPr="00062E83">
        <w:rPr>
          <w:sz w:val="20"/>
          <w:szCs w:val="20"/>
        </w:rPr>
        <w:t xml:space="preserve">Ilustración </w:t>
      </w:r>
      <w:r w:rsidR="00E76127">
        <w:rPr>
          <w:sz w:val="20"/>
          <w:szCs w:val="20"/>
        </w:rPr>
        <w:fldChar w:fldCharType="begin"/>
      </w:r>
      <w:r w:rsidR="00E76127">
        <w:rPr>
          <w:sz w:val="20"/>
          <w:szCs w:val="20"/>
        </w:rPr>
        <w:instrText xml:space="preserve"> SEQ Ilustración \* ARABIC </w:instrText>
      </w:r>
      <w:r w:rsidR="00E76127">
        <w:rPr>
          <w:sz w:val="20"/>
          <w:szCs w:val="20"/>
        </w:rPr>
        <w:fldChar w:fldCharType="separate"/>
      </w:r>
      <w:r w:rsidR="005F3A6E">
        <w:rPr>
          <w:noProof/>
          <w:sz w:val="20"/>
          <w:szCs w:val="20"/>
        </w:rPr>
        <w:t>88</w:t>
      </w:r>
      <w:r w:rsidR="00E76127">
        <w:rPr>
          <w:sz w:val="20"/>
          <w:szCs w:val="20"/>
        </w:rPr>
        <w:fldChar w:fldCharType="end"/>
      </w:r>
      <w:r w:rsidRPr="00062E83">
        <w:rPr>
          <w:sz w:val="20"/>
          <w:szCs w:val="20"/>
        </w:rPr>
        <w:t xml:space="preserve"> Planta arquitectónica vivienda tipo 2</w:t>
      </w:r>
      <w:bookmarkEnd w:id="154"/>
    </w:p>
    <w:p w:rsidR="00062E83" w:rsidRDefault="00062E83" w:rsidP="00062E83">
      <w:pPr>
        <w:spacing w:line="360" w:lineRule="auto"/>
        <w:ind w:firstLine="709"/>
        <w:jc w:val="both"/>
        <w:rPr>
          <w:rFonts w:ascii="Arial" w:hAnsi="Arial" w:cs="Arial"/>
          <w:sz w:val="24"/>
          <w:szCs w:val="24"/>
        </w:rPr>
      </w:pPr>
    </w:p>
    <w:p w:rsidR="00062E83" w:rsidRDefault="00062E83" w:rsidP="00062E83">
      <w:pPr>
        <w:spacing w:line="360" w:lineRule="auto"/>
        <w:ind w:firstLine="709"/>
        <w:jc w:val="both"/>
        <w:rPr>
          <w:rFonts w:ascii="Arial" w:hAnsi="Arial" w:cs="Arial"/>
          <w:sz w:val="24"/>
          <w:szCs w:val="24"/>
        </w:rPr>
      </w:pPr>
      <w:r>
        <w:rPr>
          <w:rFonts w:ascii="Arial" w:hAnsi="Arial" w:cs="Arial"/>
          <w:sz w:val="24"/>
          <w:szCs w:val="24"/>
        </w:rPr>
        <w:t xml:space="preserve">Fuente: del autor </w:t>
      </w:r>
    </w:p>
    <w:p w:rsidR="00062E83" w:rsidRDefault="00062E83" w:rsidP="00062E83">
      <w:pPr>
        <w:spacing w:line="360" w:lineRule="auto"/>
        <w:jc w:val="both"/>
        <w:rPr>
          <w:rFonts w:ascii="Arial" w:hAnsi="Arial" w:cs="Arial"/>
          <w:sz w:val="24"/>
          <w:szCs w:val="24"/>
        </w:rPr>
      </w:pPr>
      <w:r>
        <w:rPr>
          <w:rFonts w:ascii="Arial" w:hAnsi="Arial" w:cs="Arial"/>
          <w:sz w:val="24"/>
          <w:szCs w:val="24"/>
        </w:rPr>
        <w:t xml:space="preserve">Esta vivienda está planteada con muros de adobe y piedra con un sistema constructivo de cimentación de piedra y trabes castillos y contra trabes de concreto armado, las losas en un principio pueden ser de lámina y después pueden colarse conforme a las necesidades recursos de cada familia.  </w:t>
      </w:r>
    </w:p>
    <w:p w:rsidR="00062E83" w:rsidRDefault="00062E83" w:rsidP="00062E83">
      <w:pPr>
        <w:spacing w:line="360" w:lineRule="auto"/>
        <w:jc w:val="both"/>
        <w:rPr>
          <w:rFonts w:ascii="Arial" w:hAnsi="Arial" w:cs="Arial"/>
          <w:sz w:val="24"/>
          <w:szCs w:val="24"/>
        </w:rPr>
      </w:pPr>
      <w:r>
        <w:rPr>
          <w:rFonts w:ascii="Arial" w:hAnsi="Arial" w:cs="Arial"/>
          <w:sz w:val="24"/>
          <w:szCs w:val="24"/>
        </w:rPr>
        <w:lastRenderedPageBreak/>
        <w:t xml:space="preserve">Se considera en el diseño un área exterior con un horno para preparar alimentos, se pueden preparar panes, y algunos alimentos más que la gente acostumbra hacer al exterior de la casa. </w:t>
      </w:r>
    </w:p>
    <w:p w:rsidR="00062E83" w:rsidRPr="00062E83" w:rsidRDefault="00062E83" w:rsidP="00062E83">
      <w:pPr>
        <w:rPr>
          <w:sz w:val="20"/>
          <w:szCs w:val="20"/>
        </w:rPr>
      </w:pPr>
    </w:p>
    <w:p w:rsidR="00062E83" w:rsidRPr="00062E83" w:rsidRDefault="00062E83" w:rsidP="00062E83">
      <w:pPr>
        <w:pStyle w:val="Descripcin"/>
        <w:keepNext/>
        <w:rPr>
          <w:rFonts w:ascii="Arial" w:hAnsi="Arial" w:cs="Arial"/>
          <w:sz w:val="20"/>
          <w:szCs w:val="20"/>
        </w:rPr>
      </w:pPr>
      <w:bookmarkStart w:id="155" w:name="_Toc48653283"/>
      <w:r w:rsidRPr="00062E83">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89</w:t>
      </w:r>
      <w:r w:rsidR="00E76127">
        <w:rPr>
          <w:rFonts w:ascii="Arial" w:hAnsi="Arial" w:cs="Arial"/>
          <w:sz w:val="20"/>
          <w:szCs w:val="20"/>
        </w:rPr>
        <w:fldChar w:fldCharType="end"/>
      </w:r>
      <w:r w:rsidRPr="00062E83">
        <w:rPr>
          <w:rFonts w:ascii="Arial" w:hAnsi="Arial" w:cs="Arial"/>
          <w:sz w:val="20"/>
          <w:szCs w:val="20"/>
        </w:rPr>
        <w:t xml:space="preserve"> Perspectiva principal vivienda tipo 2</w:t>
      </w:r>
      <w:bookmarkEnd w:id="155"/>
    </w:p>
    <w:p w:rsidR="00062E83" w:rsidRDefault="00062E83" w:rsidP="00062E83">
      <w:pPr>
        <w:spacing w:line="360" w:lineRule="auto"/>
        <w:jc w:val="center"/>
        <w:rPr>
          <w:rFonts w:ascii="Arial" w:hAnsi="Arial" w:cs="Arial"/>
          <w:sz w:val="24"/>
          <w:szCs w:val="24"/>
        </w:rPr>
      </w:pPr>
      <w:r w:rsidRPr="001A0F06">
        <w:rPr>
          <w:rFonts w:ascii="Arial" w:hAnsi="Arial" w:cs="Arial"/>
          <w:noProof/>
          <w:sz w:val="24"/>
          <w:szCs w:val="24"/>
          <w:lang w:eastAsia="es-MX"/>
        </w:rPr>
        <w:drawing>
          <wp:inline distT="0" distB="0" distL="0" distR="0" wp14:anchorId="608BCF40" wp14:editId="6E9ABC37">
            <wp:extent cx="5388483" cy="3031958"/>
            <wp:effectExtent l="0" t="0" r="3175" b="0"/>
            <wp:docPr id="366" name="Imagen 366" descr="D:\enrique\Desktop\ENRIQUE\PROYECTOS\Cabañas corral de piedra\MODELO RINCON DE GUADALUP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nrique\Desktop\ENRIQUE\PROYECTOS\Cabañas corral de piedra\MODELO RINCON DE GUADALUPE 1.jpg"/>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5417863" cy="3048490"/>
                    </a:xfrm>
                    <a:prstGeom prst="rect">
                      <a:avLst/>
                    </a:prstGeom>
                    <a:noFill/>
                    <a:ln>
                      <a:noFill/>
                    </a:ln>
                  </pic:spPr>
                </pic:pic>
              </a:graphicData>
            </a:graphic>
          </wp:inline>
        </w:drawing>
      </w:r>
    </w:p>
    <w:p w:rsidR="00062E83" w:rsidRDefault="00062E83" w:rsidP="00062E83">
      <w:pPr>
        <w:spacing w:line="360" w:lineRule="auto"/>
        <w:jc w:val="both"/>
        <w:rPr>
          <w:rFonts w:ascii="Arial" w:hAnsi="Arial" w:cs="Arial"/>
          <w:sz w:val="24"/>
          <w:szCs w:val="24"/>
        </w:rPr>
      </w:pPr>
      <w:r>
        <w:rPr>
          <w:rFonts w:ascii="Arial" w:hAnsi="Arial" w:cs="Arial"/>
          <w:sz w:val="24"/>
          <w:szCs w:val="24"/>
        </w:rPr>
        <w:t xml:space="preserve">Fuente: del autor </w:t>
      </w:r>
    </w:p>
    <w:p w:rsidR="00062E83" w:rsidRDefault="00062E83" w:rsidP="00062E83">
      <w:pPr>
        <w:spacing w:line="360" w:lineRule="auto"/>
        <w:jc w:val="both"/>
        <w:rPr>
          <w:rFonts w:ascii="Arial" w:hAnsi="Arial" w:cs="Arial"/>
          <w:sz w:val="24"/>
          <w:szCs w:val="24"/>
        </w:rPr>
      </w:pPr>
      <w:r>
        <w:rPr>
          <w:noProof/>
          <w:lang w:eastAsia="es-MX"/>
        </w:rPr>
        <mc:AlternateContent>
          <mc:Choice Requires="wps">
            <w:drawing>
              <wp:anchor distT="0" distB="0" distL="114300" distR="114300" simplePos="0" relativeHeight="251877376" behindDoc="0" locked="0" layoutInCell="1" allowOverlap="1" wp14:anchorId="27737FE2" wp14:editId="14FDBEFF">
                <wp:simplePos x="0" y="0"/>
                <wp:positionH relativeFrom="column">
                  <wp:posOffset>387985</wp:posOffset>
                </wp:positionH>
                <wp:positionV relativeFrom="paragraph">
                  <wp:posOffset>-104775</wp:posOffset>
                </wp:positionV>
                <wp:extent cx="4751705" cy="457200"/>
                <wp:effectExtent l="0" t="0" r="0" b="0"/>
                <wp:wrapNone/>
                <wp:docPr id="373" name="Cuadro de texto 373"/>
                <wp:cNvGraphicFramePr/>
                <a:graphic xmlns:a="http://schemas.openxmlformats.org/drawingml/2006/main">
                  <a:graphicData uri="http://schemas.microsoft.com/office/word/2010/wordprocessingShape">
                    <wps:wsp>
                      <wps:cNvSpPr txBox="1"/>
                      <wps:spPr>
                        <a:xfrm>
                          <a:off x="0" y="0"/>
                          <a:ext cx="4751705" cy="457200"/>
                        </a:xfrm>
                        <a:prstGeom prst="rect">
                          <a:avLst/>
                        </a:prstGeom>
                        <a:solidFill>
                          <a:prstClr val="white"/>
                        </a:solidFill>
                        <a:ln>
                          <a:noFill/>
                        </a:ln>
                      </wps:spPr>
                      <wps:txbx>
                        <w:txbxContent>
                          <w:p w:rsidR="004B7214" w:rsidRPr="00062E83" w:rsidRDefault="004B7214" w:rsidP="00062E83">
                            <w:pPr>
                              <w:pStyle w:val="Descripcin"/>
                              <w:jc w:val="both"/>
                              <w:rPr>
                                <w:rFonts w:ascii="Arial" w:hAnsi="Arial" w:cs="Arial"/>
                                <w:noProof/>
                                <w:sz w:val="20"/>
                                <w:szCs w:val="20"/>
                              </w:rPr>
                            </w:pPr>
                            <w:bookmarkStart w:id="156" w:name="_Toc48653284"/>
                            <w:r w:rsidRPr="00062E83">
                              <w:rPr>
                                <w:sz w:val="20"/>
                                <w:szCs w:val="20"/>
                              </w:rPr>
                              <w:t xml:space="preserve">Ilustración </w:t>
                            </w:r>
                            <w:r>
                              <w:rPr>
                                <w:sz w:val="20"/>
                                <w:szCs w:val="20"/>
                              </w:rPr>
                              <w:fldChar w:fldCharType="begin"/>
                            </w:r>
                            <w:r>
                              <w:rPr>
                                <w:sz w:val="20"/>
                                <w:szCs w:val="20"/>
                              </w:rPr>
                              <w:instrText xml:space="preserve"> SEQ Ilustración \* ARABIC </w:instrText>
                            </w:r>
                            <w:r>
                              <w:rPr>
                                <w:sz w:val="20"/>
                                <w:szCs w:val="20"/>
                              </w:rPr>
                              <w:fldChar w:fldCharType="separate"/>
                            </w:r>
                            <w:r w:rsidR="005F3A6E">
                              <w:rPr>
                                <w:noProof/>
                                <w:sz w:val="20"/>
                                <w:szCs w:val="20"/>
                              </w:rPr>
                              <w:t>90</w:t>
                            </w:r>
                            <w:r>
                              <w:rPr>
                                <w:sz w:val="20"/>
                                <w:szCs w:val="20"/>
                              </w:rPr>
                              <w:fldChar w:fldCharType="end"/>
                            </w:r>
                            <w:r w:rsidRPr="00062E83">
                              <w:rPr>
                                <w:sz w:val="20"/>
                                <w:szCs w:val="20"/>
                              </w:rPr>
                              <w:t xml:space="preserve"> Perspectiva trasera vivienda tipo 2</w:t>
                            </w:r>
                            <w:bookmarkEnd w:id="15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7737FE2" id="Cuadro de texto 373" o:spid="_x0000_s1106" type="#_x0000_t202" style="position:absolute;left:0;text-align:left;margin-left:30.55pt;margin-top:-8.25pt;width:374.15pt;height:36pt;z-index:251877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" stroked="f">
                <v:textbox inset="0,0,0,0">
                  <w:txbxContent>
                    <w:p w:rsidR="004B7214" w:rsidRPr="00062E83" w:rsidRDefault="004B7214" w:rsidP="00062E83">
                      <w:pPr>
                        <w:pStyle w:val="Descripcin"/>
                        <w:jc w:val="both"/>
                        <w:rPr>
                          <w:rFonts w:ascii="Arial" w:hAnsi="Arial" w:cs="Arial"/>
                          <w:noProof/>
                          <w:sz w:val="20"/>
                          <w:szCs w:val="20"/>
                        </w:rPr>
                      </w:pPr>
                      <w:bookmarkStart w:id="175" w:name="_Toc48653284"/>
                      <w:r w:rsidRPr="00062E83">
                        <w:rPr>
                          <w:sz w:val="20"/>
                          <w:szCs w:val="20"/>
                        </w:rPr>
                        <w:t xml:space="preserve">Ilustración </w:t>
                      </w:r>
                      <w:r>
                        <w:rPr>
                          <w:sz w:val="20"/>
                          <w:szCs w:val="20"/>
                        </w:rPr>
                        <w:fldChar w:fldCharType="begin"/>
                      </w:r>
                      <w:r>
                        <w:rPr>
                          <w:sz w:val="20"/>
                          <w:szCs w:val="20"/>
                        </w:rPr>
                        <w:instrText xml:space="preserve"> SEQ Ilustración \* ARABIC </w:instrText>
                      </w:r>
                      <w:r>
                        <w:rPr>
                          <w:sz w:val="20"/>
                          <w:szCs w:val="20"/>
                        </w:rPr>
                        <w:fldChar w:fldCharType="separate"/>
                      </w:r>
                      <w:r w:rsidR="005F3A6E">
                        <w:rPr>
                          <w:noProof/>
                          <w:sz w:val="20"/>
                          <w:szCs w:val="20"/>
                        </w:rPr>
                        <w:t>90</w:t>
                      </w:r>
                      <w:r>
                        <w:rPr>
                          <w:sz w:val="20"/>
                          <w:szCs w:val="20"/>
                        </w:rPr>
                        <w:fldChar w:fldCharType="end"/>
                      </w:r>
                      <w:r w:rsidRPr="00062E83">
                        <w:rPr>
                          <w:sz w:val="20"/>
                          <w:szCs w:val="20"/>
                        </w:rPr>
                        <w:t xml:space="preserve"> Perspectiva trasera vivienda tipo 2</w:t>
                      </w:r>
                      <w:bookmarkEnd w:id="175"/>
                    </w:p>
                  </w:txbxContent>
                </v:textbox>
              </v:shape>
            </w:pict>
          </mc:Fallback>
        </mc:AlternateContent>
      </w:r>
      <w:r w:rsidRPr="001A0F06">
        <w:rPr>
          <w:rFonts w:ascii="Arial" w:hAnsi="Arial" w:cs="Arial"/>
          <w:noProof/>
          <w:sz w:val="24"/>
          <w:szCs w:val="24"/>
          <w:lang w:eastAsia="es-MX"/>
        </w:rPr>
        <w:drawing>
          <wp:anchor distT="0" distB="0" distL="114300" distR="114300" simplePos="0" relativeHeight="251874304" behindDoc="0" locked="0" layoutInCell="1" allowOverlap="1" wp14:anchorId="48564957" wp14:editId="31486B71">
            <wp:simplePos x="0" y="0"/>
            <wp:positionH relativeFrom="margin">
              <wp:posOffset>388057</wp:posOffset>
            </wp:positionH>
            <wp:positionV relativeFrom="paragraph">
              <wp:posOffset>352595</wp:posOffset>
            </wp:positionV>
            <wp:extent cx="4752304" cy="2521920"/>
            <wp:effectExtent l="0" t="0" r="0" b="0"/>
            <wp:wrapNone/>
            <wp:docPr id="367" name="Imagen 367" descr="D:\enrique\Desktop\ENRIQUE\PROYECTOS\Cabañas corral de piedra\MODELO RINCON DE GUADALUP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nrique\Desktop\ENRIQUE\PROYECTOS\Cabañas corral de piedra\MODELO RINCON DE GUADALUPE 2.jpg"/>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4776073" cy="2534534"/>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62E83" w:rsidRDefault="00062E83" w:rsidP="00062E83">
      <w:pPr>
        <w:spacing w:line="360" w:lineRule="auto"/>
        <w:ind w:firstLine="709"/>
        <w:jc w:val="both"/>
        <w:rPr>
          <w:rFonts w:ascii="Arial" w:hAnsi="Arial" w:cs="Arial"/>
          <w:sz w:val="24"/>
          <w:szCs w:val="24"/>
        </w:rPr>
      </w:pPr>
    </w:p>
    <w:p w:rsidR="00062E83" w:rsidRDefault="00062E83" w:rsidP="00062E83">
      <w:pPr>
        <w:spacing w:line="360" w:lineRule="auto"/>
        <w:ind w:firstLine="709"/>
        <w:jc w:val="both"/>
        <w:rPr>
          <w:rFonts w:ascii="Arial" w:hAnsi="Arial" w:cs="Arial"/>
          <w:sz w:val="24"/>
          <w:szCs w:val="24"/>
        </w:rPr>
      </w:pPr>
    </w:p>
    <w:p w:rsidR="00062E83" w:rsidRDefault="00062E83" w:rsidP="00062E83">
      <w:pPr>
        <w:spacing w:line="360" w:lineRule="auto"/>
        <w:ind w:firstLine="709"/>
        <w:jc w:val="both"/>
        <w:rPr>
          <w:rFonts w:ascii="Arial" w:hAnsi="Arial" w:cs="Arial"/>
          <w:sz w:val="24"/>
          <w:szCs w:val="24"/>
        </w:rPr>
      </w:pPr>
    </w:p>
    <w:p w:rsidR="00062E83" w:rsidRDefault="00062E83" w:rsidP="00062E83">
      <w:pPr>
        <w:spacing w:line="360" w:lineRule="auto"/>
        <w:ind w:firstLine="709"/>
        <w:jc w:val="both"/>
        <w:rPr>
          <w:rFonts w:ascii="Arial" w:hAnsi="Arial" w:cs="Arial"/>
          <w:sz w:val="24"/>
          <w:szCs w:val="24"/>
        </w:rPr>
      </w:pPr>
    </w:p>
    <w:p w:rsidR="00062E83" w:rsidRDefault="00062E83" w:rsidP="00062E83">
      <w:pPr>
        <w:spacing w:line="360" w:lineRule="auto"/>
        <w:ind w:firstLine="709"/>
        <w:jc w:val="both"/>
        <w:rPr>
          <w:rFonts w:ascii="Arial" w:hAnsi="Arial" w:cs="Arial"/>
          <w:sz w:val="24"/>
          <w:szCs w:val="24"/>
        </w:rPr>
      </w:pPr>
    </w:p>
    <w:p w:rsidR="00062E83" w:rsidRDefault="00062E83" w:rsidP="00062E83">
      <w:pPr>
        <w:spacing w:line="360" w:lineRule="auto"/>
        <w:ind w:firstLine="709"/>
        <w:jc w:val="both"/>
        <w:rPr>
          <w:rFonts w:ascii="Arial" w:hAnsi="Arial" w:cs="Arial"/>
          <w:sz w:val="24"/>
          <w:szCs w:val="24"/>
        </w:rPr>
      </w:pPr>
    </w:p>
    <w:p w:rsidR="00062E83" w:rsidRDefault="00062E83" w:rsidP="00062E83">
      <w:pPr>
        <w:spacing w:line="360" w:lineRule="auto"/>
        <w:ind w:firstLine="709"/>
        <w:jc w:val="both"/>
        <w:rPr>
          <w:rFonts w:ascii="Arial" w:hAnsi="Arial" w:cs="Arial"/>
          <w:sz w:val="24"/>
          <w:szCs w:val="24"/>
        </w:rPr>
      </w:pPr>
    </w:p>
    <w:p w:rsidR="00062E83" w:rsidRDefault="00062E83" w:rsidP="00062E83">
      <w:pPr>
        <w:spacing w:line="360" w:lineRule="auto"/>
        <w:ind w:firstLine="709"/>
        <w:jc w:val="both"/>
        <w:rPr>
          <w:rFonts w:ascii="Arial" w:hAnsi="Arial" w:cs="Arial"/>
          <w:sz w:val="24"/>
          <w:szCs w:val="24"/>
        </w:rPr>
      </w:pPr>
      <w:r>
        <w:rPr>
          <w:rFonts w:ascii="Arial" w:hAnsi="Arial" w:cs="Arial"/>
          <w:sz w:val="24"/>
          <w:szCs w:val="24"/>
        </w:rPr>
        <w:t xml:space="preserve">Fuente: del autor </w:t>
      </w:r>
    </w:p>
    <w:p w:rsidR="00062E83" w:rsidRDefault="00062E83" w:rsidP="00062E83">
      <w:pPr>
        <w:spacing w:line="360" w:lineRule="auto"/>
        <w:ind w:firstLine="709"/>
        <w:jc w:val="both"/>
        <w:rPr>
          <w:rFonts w:ascii="Arial" w:hAnsi="Arial" w:cs="Arial"/>
          <w:sz w:val="24"/>
          <w:szCs w:val="24"/>
        </w:rPr>
      </w:pPr>
    </w:p>
    <w:p w:rsidR="00062E83" w:rsidRDefault="00062E83" w:rsidP="00062E83">
      <w:pPr>
        <w:spacing w:line="360" w:lineRule="auto"/>
        <w:ind w:firstLine="709"/>
        <w:jc w:val="both"/>
        <w:rPr>
          <w:rFonts w:ascii="Arial" w:hAnsi="Arial" w:cs="Arial"/>
          <w:sz w:val="24"/>
          <w:szCs w:val="24"/>
        </w:rPr>
      </w:pPr>
      <w:r>
        <w:rPr>
          <w:rFonts w:ascii="Arial" w:hAnsi="Arial" w:cs="Arial"/>
          <w:sz w:val="24"/>
          <w:szCs w:val="24"/>
        </w:rPr>
        <w:t xml:space="preserve">Con lo aprendido del contexto es posible también realizar arquitectura por encargo, las siguientes imágenes muestran una vivienda diseñada bajo la misma propuesta estructural y modular que se utilizó para las propuestas anteriores. </w:t>
      </w:r>
    </w:p>
    <w:p w:rsidR="00062E83" w:rsidRDefault="00062E83" w:rsidP="00062E83">
      <w:pPr>
        <w:spacing w:line="360" w:lineRule="auto"/>
        <w:ind w:firstLine="709"/>
        <w:jc w:val="both"/>
        <w:rPr>
          <w:rFonts w:ascii="Arial" w:hAnsi="Arial" w:cs="Arial"/>
          <w:sz w:val="24"/>
          <w:szCs w:val="24"/>
        </w:rPr>
      </w:pPr>
      <w:r>
        <w:rPr>
          <w:rFonts w:ascii="Arial" w:hAnsi="Arial" w:cs="Arial"/>
          <w:sz w:val="24"/>
          <w:szCs w:val="24"/>
        </w:rPr>
        <w:t xml:space="preserve">Es una vivienda con dos módulos, un módulo de cocina comedor y sala y otro más con tres habitaciones más un baño, estos dos espacios se articulan mediante dos patios interiores, conectados con un corredor, que proporcionan luz y áreas libres dentro de la misma casa. </w:t>
      </w:r>
    </w:p>
    <w:p w:rsidR="00062E83" w:rsidRPr="00062E83" w:rsidRDefault="00062E83" w:rsidP="00062E83">
      <w:pPr>
        <w:pStyle w:val="Descripcin"/>
        <w:keepNext/>
        <w:rPr>
          <w:rFonts w:ascii="Arial" w:hAnsi="Arial" w:cs="Arial"/>
          <w:sz w:val="20"/>
          <w:szCs w:val="20"/>
        </w:rPr>
      </w:pPr>
      <w:bookmarkStart w:id="157" w:name="_Toc48653285"/>
      <w:r w:rsidRPr="003C3AF6">
        <w:rPr>
          <w:rFonts w:ascii="Arial" w:hAnsi="Arial" w:cs="Arial"/>
          <w:noProof/>
          <w:sz w:val="24"/>
          <w:szCs w:val="24"/>
          <w:lang w:eastAsia="es-MX"/>
        </w:rPr>
        <w:drawing>
          <wp:anchor distT="0" distB="0" distL="114300" distR="114300" simplePos="0" relativeHeight="251878400" behindDoc="0" locked="0" layoutInCell="1" allowOverlap="1">
            <wp:simplePos x="0" y="0"/>
            <wp:positionH relativeFrom="margin">
              <wp:align>center</wp:align>
            </wp:positionH>
            <wp:positionV relativeFrom="paragraph">
              <wp:posOffset>278030</wp:posOffset>
            </wp:positionV>
            <wp:extent cx="6094123" cy="3429000"/>
            <wp:effectExtent l="0" t="0" r="1905" b="0"/>
            <wp:wrapTopAndBottom/>
            <wp:docPr id="368" name="Imagen 368" descr="D:\enrique\Desktop\ENRIQUE\PROYECTOS\casa tenorio\renders\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nrique\Desktop\ENRIQUE\PROYECTOS\casa tenorio\renders\f1.jpg"/>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6094123" cy="3429000"/>
                    </a:xfrm>
                    <a:prstGeom prst="rect">
                      <a:avLst/>
                    </a:prstGeom>
                    <a:noFill/>
                    <a:ln>
                      <a:noFill/>
                    </a:ln>
                  </pic:spPr>
                </pic:pic>
              </a:graphicData>
            </a:graphic>
          </wp:anchor>
        </w:drawing>
      </w:r>
      <w:r w:rsidRPr="00062E83">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91</w:t>
      </w:r>
      <w:r w:rsidR="00E76127">
        <w:rPr>
          <w:rFonts w:ascii="Arial" w:hAnsi="Arial" w:cs="Arial"/>
          <w:sz w:val="20"/>
          <w:szCs w:val="20"/>
        </w:rPr>
        <w:fldChar w:fldCharType="end"/>
      </w:r>
      <w:r w:rsidRPr="00062E83">
        <w:rPr>
          <w:rFonts w:ascii="Arial" w:hAnsi="Arial" w:cs="Arial"/>
          <w:sz w:val="20"/>
          <w:szCs w:val="20"/>
        </w:rPr>
        <w:t xml:space="preserve"> Vivienda por encargo en base a elementos contextuales</w:t>
      </w:r>
      <w:bookmarkEnd w:id="157"/>
    </w:p>
    <w:p w:rsidR="00062E83" w:rsidRDefault="00062E83" w:rsidP="00062E83">
      <w:pPr>
        <w:spacing w:line="360" w:lineRule="auto"/>
        <w:jc w:val="both"/>
        <w:rPr>
          <w:rFonts w:ascii="Arial" w:hAnsi="Arial" w:cs="Arial"/>
          <w:sz w:val="24"/>
          <w:szCs w:val="24"/>
        </w:rPr>
      </w:pPr>
      <w:r>
        <w:rPr>
          <w:rFonts w:ascii="Arial" w:hAnsi="Arial" w:cs="Arial"/>
          <w:sz w:val="24"/>
          <w:szCs w:val="24"/>
        </w:rPr>
        <w:t xml:space="preserve">Fuente: del autor. </w:t>
      </w:r>
    </w:p>
    <w:p w:rsidR="00062E83" w:rsidRPr="00062E83" w:rsidRDefault="00062E83" w:rsidP="00062E83">
      <w:pPr>
        <w:pStyle w:val="Descripcin"/>
        <w:keepNext/>
        <w:jc w:val="both"/>
        <w:rPr>
          <w:rFonts w:ascii="Arial" w:hAnsi="Arial" w:cs="Arial"/>
          <w:color w:val="auto"/>
          <w:sz w:val="20"/>
          <w:szCs w:val="20"/>
        </w:rPr>
      </w:pPr>
      <w:r w:rsidRPr="00062E83">
        <w:rPr>
          <w:rFonts w:ascii="Arial" w:hAnsi="Arial" w:cs="Arial"/>
          <w:color w:val="auto"/>
          <w:sz w:val="20"/>
          <w:szCs w:val="20"/>
        </w:rPr>
        <w:lastRenderedPageBreak/>
        <w:t xml:space="preserve">            </w:t>
      </w:r>
    </w:p>
    <w:p w:rsidR="00062E83" w:rsidRPr="00062E83" w:rsidRDefault="00062E83" w:rsidP="00062E83">
      <w:pPr>
        <w:pStyle w:val="Descripcin"/>
        <w:keepNext/>
        <w:jc w:val="both"/>
        <w:rPr>
          <w:rFonts w:ascii="Arial" w:hAnsi="Arial" w:cs="Arial"/>
          <w:sz w:val="20"/>
          <w:szCs w:val="20"/>
        </w:rPr>
      </w:pPr>
      <w:bookmarkStart w:id="158" w:name="_Toc48653286"/>
      <w:r w:rsidRPr="003C3AF6">
        <w:rPr>
          <w:rFonts w:ascii="Arial" w:hAnsi="Arial" w:cs="Arial"/>
          <w:noProof/>
          <w:sz w:val="24"/>
          <w:szCs w:val="24"/>
          <w:lang w:eastAsia="es-MX"/>
        </w:rPr>
        <w:drawing>
          <wp:anchor distT="0" distB="0" distL="114300" distR="114300" simplePos="0" relativeHeight="251881472" behindDoc="0" locked="0" layoutInCell="1" allowOverlap="1">
            <wp:simplePos x="0" y="0"/>
            <wp:positionH relativeFrom="margin">
              <wp:align>right</wp:align>
            </wp:positionH>
            <wp:positionV relativeFrom="paragraph">
              <wp:posOffset>235585</wp:posOffset>
            </wp:positionV>
            <wp:extent cx="5537835" cy="3115945"/>
            <wp:effectExtent l="0" t="0" r="5715" b="8255"/>
            <wp:wrapTopAndBottom/>
            <wp:docPr id="369" name="Imagen 369" descr="D:\enrique\Desktop\ENRIQUE\PROYECTOS\casa tenorio\renders\iluminacion interior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nrique\Desktop\ENRIQUE\PROYECTOS\casa tenorio\renders\iluminacion interior 2.jpg"/>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5537835" cy="31159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0"/>
          <w:szCs w:val="20"/>
        </w:rPr>
        <w:t xml:space="preserve">             </w:t>
      </w:r>
      <w:r w:rsidRPr="00062E83">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92</w:t>
      </w:r>
      <w:r w:rsidR="00E76127">
        <w:rPr>
          <w:rFonts w:ascii="Arial" w:hAnsi="Arial" w:cs="Arial"/>
          <w:sz w:val="20"/>
          <w:szCs w:val="20"/>
        </w:rPr>
        <w:fldChar w:fldCharType="end"/>
      </w:r>
      <w:r w:rsidRPr="00062E83">
        <w:rPr>
          <w:rFonts w:ascii="Arial" w:hAnsi="Arial" w:cs="Arial"/>
          <w:sz w:val="20"/>
          <w:szCs w:val="20"/>
        </w:rPr>
        <w:t xml:space="preserve"> Diseño interior de vivienda por encargo</w:t>
      </w:r>
      <w:bookmarkEnd w:id="158"/>
    </w:p>
    <w:p w:rsidR="00062E83" w:rsidRDefault="00062E83" w:rsidP="00062E83">
      <w:pPr>
        <w:spacing w:line="360" w:lineRule="auto"/>
        <w:ind w:firstLine="709"/>
        <w:jc w:val="both"/>
        <w:rPr>
          <w:rFonts w:ascii="Arial" w:hAnsi="Arial" w:cs="Arial"/>
          <w:sz w:val="24"/>
          <w:szCs w:val="24"/>
        </w:rPr>
      </w:pPr>
    </w:p>
    <w:p w:rsidR="00062E83" w:rsidRDefault="00062E83" w:rsidP="00062E83">
      <w:pPr>
        <w:spacing w:line="360" w:lineRule="auto"/>
        <w:ind w:firstLine="709"/>
        <w:jc w:val="both"/>
        <w:rPr>
          <w:rFonts w:ascii="Arial" w:hAnsi="Arial" w:cs="Arial"/>
          <w:sz w:val="24"/>
          <w:szCs w:val="24"/>
        </w:rPr>
      </w:pPr>
      <w:r>
        <w:rPr>
          <w:rFonts w:ascii="Arial" w:hAnsi="Arial" w:cs="Arial"/>
          <w:sz w:val="24"/>
          <w:szCs w:val="24"/>
        </w:rPr>
        <w:t xml:space="preserve">Fuente: del autor </w:t>
      </w:r>
    </w:p>
    <w:p w:rsidR="00062E83" w:rsidRPr="00062E83" w:rsidRDefault="00062E83" w:rsidP="00062E83">
      <w:pPr>
        <w:pStyle w:val="Descripcin"/>
        <w:keepNext/>
        <w:jc w:val="both"/>
        <w:rPr>
          <w:rFonts w:ascii="Arial" w:hAnsi="Arial" w:cs="Arial"/>
          <w:sz w:val="20"/>
          <w:szCs w:val="20"/>
        </w:rPr>
      </w:pPr>
      <w:bookmarkStart w:id="159" w:name="_Toc48653287"/>
      <w:r w:rsidRPr="003C3AF6">
        <w:rPr>
          <w:rFonts w:ascii="Arial" w:hAnsi="Arial" w:cs="Arial"/>
          <w:noProof/>
          <w:sz w:val="24"/>
          <w:szCs w:val="24"/>
          <w:lang w:eastAsia="es-MX"/>
        </w:rPr>
        <w:drawing>
          <wp:anchor distT="0" distB="0" distL="114300" distR="114300" simplePos="0" relativeHeight="251882496" behindDoc="0" locked="0" layoutInCell="1" allowOverlap="1">
            <wp:simplePos x="0" y="0"/>
            <wp:positionH relativeFrom="margin">
              <wp:align>right</wp:align>
            </wp:positionH>
            <wp:positionV relativeFrom="paragraph">
              <wp:posOffset>250190</wp:posOffset>
            </wp:positionV>
            <wp:extent cx="5497830" cy="3093720"/>
            <wp:effectExtent l="0" t="0" r="7620" b="0"/>
            <wp:wrapTopAndBottom/>
            <wp:docPr id="370" name="Imagen 370" descr="D:\enrique\Desktop\ENRIQUE\PROYECTOS\casa tenorio\renders\interior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nrique\Desktop\ENRIQUE\PROYECTOS\casa tenorio\renders\interior 1.jpg"/>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5497830" cy="30937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0"/>
          <w:szCs w:val="20"/>
        </w:rPr>
        <w:t xml:space="preserve">            </w:t>
      </w:r>
      <w:r w:rsidRPr="00062E83">
        <w:rPr>
          <w:rFonts w:ascii="Arial" w:hAnsi="Arial" w:cs="Arial"/>
          <w:sz w:val="20"/>
          <w:szCs w:val="20"/>
        </w:rPr>
        <w:t xml:space="preserve">Ilustración </w:t>
      </w:r>
      <w:r w:rsidR="00E76127">
        <w:rPr>
          <w:rFonts w:ascii="Arial" w:hAnsi="Arial" w:cs="Arial"/>
          <w:sz w:val="20"/>
          <w:szCs w:val="20"/>
        </w:rPr>
        <w:fldChar w:fldCharType="begin"/>
      </w:r>
      <w:r w:rsidR="00E76127">
        <w:rPr>
          <w:rFonts w:ascii="Arial" w:hAnsi="Arial" w:cs="Arial"/>
          <w:sz w:val="20"/>
          <w:szCs w:val="20"/>
        </w:rPr>
        <w:instrText xml:space="preserve"> SEQ Ilustración \* ARABIC </w:instrText>
      </w:r>
      <w:r w:rsidR="00E76127">
        <w:rPr>
          <w:rFonts w:ascii="Arial" w:hAnsi="Arial" w:cs="Arial"/>
          <w:sz w:val="20"/>
          <w:szCs w:val="20"/>
        </w:rPr>
        <w:fldChar w:fldCharType="separate"/>
      </w:r>
      <w:r w:rsidR="005F3A6E">
        <w:rPr>
          <w:rFonts w:ascii="Arial" w:hAnsi="Arial" w:cs="Arial"/>
          <w:noProof/>
          <w:sz w:val="20"/>
          <w:szCs w:val="20"/>
        </w:rPr>
        <w:t>93</w:t>
      </w:r>
      <w:r w:rsidR="00E76127">
        <w:rPr>
          <w:rFonts w:ascii="Arial" w:hAnsi="Arial" w:cs="Arial"/>
          <w:sz w:val="20"/>
          <w:szCs w:val="20"/>
        </w:rPr>
        <w:fldChar w:fldCharType="end"/>
      </w:r>
      <w:r w:rsidRPr="00062E83">
        <w:rPr>
          <w:rFonts w:ascii="Arial" w:hAnsi="Arial" w:cs="Arial"/>
          <w:sz w:val="20"/>
          <w:szCs w:val="20"/>
        </w:rPr>
        <w:t xml:space="preserve"> Patio de vivienda</w:t>
      </w:r>
      <w:bookmarkEnd w:id="159"/>
    </w:p>
    <w:p w:rsidR="00062E83" w:rsidRDefault="00062E83" w:rsidP="00062E83">
      <w:pPr>
        <w:spacing w:line="360" w:lineRule="auto"/>
        <w:ind w:firstLine="709"/>
        <w:jc w:val="both"/>
        <w:rPr>
          <w:rFonts w:ascii="Arial" w:hAnsi="Arial" w:cs="Arial"/>
          <w:sz w:val="24"/>
          <w:szCs w:val="24"/>
        </w:rPr>
      </w:pPr>
    </w:p>
    <w:p w:rsidR="00062E83" w:rsidRDefault="00062E83" w:rsidP="00062E83">
      <w:pPr>
        <w:spacing w:line="360" w:lineRule="auto"/>
        <w:ind w:firstLine="709"/>
        <w:jc w:val="both"/>
        <w:rPr>
          <w:rFonts w:ascii="Arial" w:hAnsi="Arial" w:cs="Arial"/>
          <w:sz w:val="24"/>
          <w:szCs w:val="24"/>
        </w:rPr>
      </w:pPr>
      <w:r>
        <w:rPr>
          <w:rFonts w:ascii="Arial" w:hAnsi="Arial" w:cs="Arial"/>
          <w:sz w:val="24"/>
          <w:szCs w:val="24"/>
        </w:rPr>
        <w:t xml:space="preserve">Fuente: del autor </w:t>
      </w:r>
    </w:p>
    <w:p w:rsidR="00062E83" w:rsidRPr="00062E83" w:rsidRDefault="00062E83" w:rsidP="00062E83">
      <w:pPr>
        <w:spacing w:line="360" w:lineRule="auto"/>
        <w:jc w:val="both"/>
        <w:rPr>
          <w:rFonts w:ascii="Arial" w:hAnsi="Arial" w:cs="Arial"/>
          <w:sz w:val="24"/>
          <w:szCs w:val="24"/>
        </w:rPr>
      </w:pPr>
      <w:r>
        <w:rPr>
          <w:noProof/>
          <w:lang w:eastAsia="es-MX"/>
        </w:rPr>
        <w:lastRenderedPageBreak/>
        <mc:AlternateContent>
          <mc:Choice Requires="wps">
            <w:drawing>
              <wp:anchor distT="0" distB="0" distL="114300" distR="114300" simplePos="0" relativeHeight="251886592" behindDoc="0" locked="0" layoutInCell="1" allowOverlap="1" wp14:anchorId="058A968F" wp14:editId="30BE989C">
                <wp:simplePos x="0" y="0"/>
                <wp:positionH relativeFrom="margin">
                  <wp:align>right</wp:align>
                </wp:positionH>
                <wp:positionV relativeFrom="paragraph">
                  <wp:posOffset>4044950</wp:posOffset>
                </wp:positionV>
                <wp:extent cx="5612130" cy="288290"/>
                <wp:effectExtent l="0" t="0" r="7620" b="0"/>
                <wp:wrapTopAndBottom/>
                <wp:docPr id="375" name="Cuadro de texto 375"/>
                <wp:cNvGraphicFramePr/>
                <a:graphic xmlns:a="http://schemas.openxmlformats.org/drawingml/2006/main">
                  <a:graphicData uri="http://schemas.microsoft.com/office/word/2010/wordprocessingShape">
                    <wps:wsp>
                      <wps:cNvSpPr txBox="1"/>
                      <wps:spPr>
                        <a:xfrm>
                          <a:off x="0" y="0"/>
                          <a:ext cx="5612130" cy="288290"/>
                        </a:xfrm>
                        <a:prstGeom prst="rect">
                          <a:avLst/>
                        </a:prstGeom>
                        <a:solidFill>
                          <a:prstClr val="white"/>
                        </a:solidFill>
                        <a:ln>
                          <a:noFill/>
                        </a:ln>
                      </wps:spPr>
                      <wps:txbx>
                        <w:txbxContent>
                          <w:p w:rsidR="004B7214" w:rsidRPr="00062E83" w:rsidRDefault="004B7214" w:rsidP="00062E83">
                            <w:pPr>
                              <w:pStyle w:val="Descripcin"/>
                              <w:rPr>
                                <w:rFonts w:ascii="Arial" w:hAnsi="Arial" w:cs="Arial"/>
                                <w:noProof/>
                                <w:sz w:val="20"/>
                                <w:szCs w:val="20"/>
                              </w:rPr>
                            </w:pPr>
                            <w:bookmarkStart w:id="160" w:name="_Toc48653288"/>
                            <w:r w:rsidRPr="00062E83">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94</w:t>
                            </w:r>
                            <w:r>
                              <w:rPr>
                                <w:rFonts w:ascii="Arial" w:hAnsi="Arial" w:cs="Arial"/>
                                <w:sz w:val="20"/>
                                <w:szCs w:val="20"/>
                              </w:rPr>
                              <w:fldChar w:fldCharType="end"/>
                            </w:r>
                            <w:r w:rsidRPr="00062E83">
                              <w:rPr>
                                <w:rFonts w:ascii="Arial" w:hAnsi="Arial" w:cs="Arial"/>
                                <w:sz w:val="20"/>
                                <w:szCs w:val="20"/>
                              </w:rPr>
                              <w:t xml:space="preserve"> Perspectiva vivienda por encargo</w:t>
                            </w:r>
                            <w:bookmarkEnd w:id="16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58A968F" id="Cuadro de texto 375" o:spid="_x0000_s1107" type="#_x0000_t202" style="position:absolute;left:0;text-align:left;margin-left:390.7pt;margin-top:318.5pt;width:441.9pt;height:22.7pt;z-index:25188659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" stroked="f">
                <v:textbox inset="0,0,0,0">
                  <w:txbxContent>
                    <w:p w:rsidR="004B7214" w:rsidRPr="00062E83" w:rsidRDefault="004B7214" w:rsidP="00062E83">
                      <w:pPr>
                        <w:pStyle w:val="Descripcin"/>
                        <w:rPr>
                          <w:rFonts w:ascii="Arial" w:hAnsi="Arial" w:cs="Arial"/>
                          <w:noProof/>
                          <w:sz w:val="20"/>
                          <w:szCs w:val="20"/>
                        </w:rPr>
                      </w:pPr>
                      <w:bookmarkStart w:id="180" w:name="_Toc48653288"/>
                      <w:r w:rsidRPr="00062E83">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94</w:t>
                      </w:r>
                      <w:r>
                        <w:rPr>
                          <w:rFonts w:ascii="Arial" w:hAnsi="Arial" w:cs="Arial"/>
                          <w:sz w:val="20"/>
                          <w:szCs w:val="20"/>
                        </w:rPr>
                        <w:fldChar w:fldCharType="end"/>
                      </w:r>
                      <w:r w:rsidRPr="00062E83">
                        <w:rPr>
                          <w:rFonts w:ascii="Arial" w:hAnsi="Arial" w:cs="Arial"/>
                          <w:sz w:val="20"/>
                          <w:szCs w:val="20"/>
                        </w:rPr>
                        <w:t xml:space="preserve"> Perspectiva vivienda por encargo</w:t>
                      </w:r>
                      <w:bookmarkEnd w:id="180"/>
                    </w:p>
                  </w:txbxContent>
                </v:textbox>
                <w10:wrap type="topAndBottom" anchorx="margin"/>
              </v:shape>
            </w:pict>
          </mc:Fallback>
        </mc:AlternateContent>
      </w:r>
      <w:r w:rsidRPr="003C3AF6">
        <w:rPr>
          <w:rFonts w:ascii="Arial" w:hAnsi="Arial" w:cs="Arial"/>
          <w:noProof/>
          <w:sz w:val="24"/>
          <w:szCs w:val="24"/>
          <w:lang w:eastAsia="es-MX"/>
        </w:rPr>
        <w:drawing>
          <wp:anchor distT="0" distB="0" distL="114300" distR="114300" simplePos="0" relativeHeight="251879424" behindDoc="0" locked="0" layoutInCell="1" allowOverlap="1">
            <wp:simplePos x="0" y="0"/>
            <wp:positionH relativeFrom="margin">
              <wp:align>left</wp:align>
            </wp:positionH>
            <wp:positionV relativeFrom="paragraph">
              <wp:posOffset>483235</wp:posOffset>
            </wp:positionV>
            <wp:extent cx="5570220" cy="3176270"/>
            <wp:effectExtent l="0" t="0" r="0" b="5080"/>
            <wp:wrapTopAndBottom/>
            <wp:docPr id="371" name="Imagen 371" descr="D:\enrique\Desktop\ENRIQUE\PROYECTOS\casa tenorio\renders\patio tracer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nrique\Desktop\ENRIQUE\PROYECTOS\casa tenorio\renders\patio tracero 3.jpg"/>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5570220" cy="31762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MX"/>
        </w:rPr>
        <mc:AlternateContent>
          <mc:Choice Requires="wps">
            <w:drawing>
              <wp:anchor distT="0" distB="0" distL="114300" distR="114300" simplePos="0" relativeHeight="251884544" behindDoc="0" locked="0" layoutInCell="1" allowOverlap="1" wp14:anchorId="0ED13424" wp14:editId="0ACA05C6">
                <wp:simplePos x="0" y="0"/>
                <wp:positionH relativeFrom="column">
                  <wp:posOffset>0</wp:posOffset>
                </wp:positionH>
                <wp:positionV relativeFrom="paragraph">
                  <wp:posOffset>0</wp:posOffset>
                </wp:positionV>
                <wp:extent cx="5612130" cy="457200"/>
                <wp:effectExtent l="0" t="0" r="7620" b="0"/>
                <wp:wrapTopAndBottom/>
                <wp:docPr id="374" name="Cuadro de texto 374"/>
                <wp:cNvGraphicFramePr/>
                <a:graphic xmlns:a="http://schemas.openxmlformats.org/drawingml/2006/main">
                  <a:graphicData uri="http://schemas.microsoft.com/office/word/2010/wordprocessingShape">
                    <wps:wsp>
                      <wps:cNvSpPr txBox="1"/>
                      <wps:spPr>
                        <a:xfrm>
                          <a:off x="0" y="0"/>
                          <a:ext cx="5612130" cy="457200"/>
                        </a:xfrm>
                        <a:prstGeom prst="rect">
                          <a:avLst/>
                        </a:prstGeom>
                        <a:solidFill>
                          <a:prstClr val="white"/>
                        </a:solidFill>
                        <a:ln>
                          <a:noFill/>
                        </a:ln>
                      </wps:spPr>
                      <wps:txbx>
                        <w:txbxContent>
                          <w:p w:rsidR="004B7214" w:rsidRPr="00062E83" w:rsidRDefault="004B7214" w:rsidP="00062E83">
                            <w:pPr>
                              <w:pStyle w:val="Descripcin"/>
                              <w:rPr>
                                <w:rFonts w:ascii="Arial" w:hAnsi="Arial" w:cs="Arial"/>
                                <w:noProof/>
                                <w:sz w:val="20"/>
                                <w:szCs w:val="20"/>
                              </w:rPr>
                            </w:pPr>
                            <w:bookmarkStart w:id="161" w:name="_Toc48653289"/>
                            <w:r w:rsidRPr="00062E83">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95</w:t>
                            </w:r>
                            <w:r>
                              <w:rPr>
                                <w:rFonts w:ascii="Arial" w:hAnsi="Arial" w:cs="Arial"/>
                                <w:sz w:val="20"/>
                                <w:szCs w:val="20"/>
                              </w:rPr>
                              <w:fldChar w:fldCharType="end"/>
                            </w:r>
                            <w:r w:rsidRPr="00062E83">
                              <w:rPr>
                                <w:rFonts w:ascii="Arial" w:hAnsi="Arial" w:cs="Arial"/>
                                <w:sz w:val="20"/>
                                <w:szCs w:val="20"/>
                              </w:rPr>
                              <w:t xml:space="preserve"> Patio de convivencia</w:t>
                            </w:r>
                            <w:bookmarkEnd w:id="16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ED13424" id="Cuadro de texto 374" o:spid="_x0000_s1108" type="#_x0000_t202" style="position:absolute;left:0;text-align:left;margin-left:0;margin-top:0;width:441.9pt;height:36pt;z-index:251884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" stroked="f">
                <v:textbox inset="0,0,0,0">
                  <w:txbxContent>
                    <w:p w:rsidR="004B7214" w:rsidRPr="00062E83" w:rsidRDefault="004B7214" w:rsidP="00062E83">
                      <w:pPr>
                        <w:pStyle w:val="Descripcin"/>
                        <w:rPr>
                          <w:rFonts w:ascii="Arial" w:hAnsi="Arial" w:cs="Arial"/>
                          <w:noProof/>
                          <w:sz w:val="20"/>
                          <w:szCs w:val="20"/>
                        </w:rPr>
                      </w:pPr>
                      <w:bookmarkStart w:id="182" w:name="_Toc48653289"/>
                      <w:r w:rsidRPr="00062E83">
                        <w:rPr>
                          <w:rFonts w:ascii="Arial" w:hAnsi="Arial" w:cs="Arial"/>
                          <w:sz w:val="20"/>
                          <w:szCs w:val="20"/>
                        </w:rPr>
                        <w:t xml:space="preserve">Ilustración </w:t>
                      </w:r>
                      <w:r>
                        <w:rPr>
                          <w:rFonts w:ascii="Arial" w:hAnsi="Arial" w:cs="Arial"/>
                          <w:sz w:val="20"/>
                          <w:szCs w:val="20"/>
                        </w:rPr>
                        <w:fldChar w:fldCharType="begin"/>
                      </w:r>
                      <w:r>
                        <w:rPr>
                          <w:rFonts w:ascii="Arial" w:hAnsi="Arial" w:cs="Arial"/>
                          <w:sz w:val="20"/>
                          <w:szCs w:val="20"/>
                        </w:rPr>
                        <w:instrText xml:space="preserve"> SEQ Ilustración \* ARABIC </w:instrText>
                      </w:r>
                      <w:r>
                        <w:rPr>
                          <w:rFonts w:ascii="Arial" w:hAnsi="Arial" w:cs="Arial"/>
                          <w:sz w:val="20"/>
                          <w:szCs w:val="20"/>
                        </w:rPr>
                        <w:fldChar w:fldCharType="separate"/>
                      </w:r>
                      <w:r w:rsidR="005F3A6E">
                        <w:rPr>
                          <w:rFonts w:ascii="Arial" w:hAnsi="Arial" w:cs="Arial"/>
                          <w:noProof/>
                          <w:sz w:val="20"/>
                          <w:szCs w:val="20"/>
                        </w:rPr>
                        <w:t>95</w:t>
                      </w:r>
                      <w:r>
                        <w:rPr>
                          <w:rFonts w:ascii="Arial" w:hAnsi="Arial" w:cs="Arial"/>
                          <w:sz w:val="20"/>
                          <w:szCs w:val="20"/>
                        </w:rPr>
                        <w:fldChar w:fldCharType="end"/>
                      </w:r>
                      <w:r w:rsidRPr="00062E83">
                        <w:rPr>
                          <w:rFonts w:ascii="Arial" w:hAnsi="Arial" w:cs="Arial"/>
                          <w:sz w:val="20"/>
                          <w:szCs w:val="20"/>
                        </w:rPr>
                        <w:t xml:space="preserve"> Patio de convivencia</w:t>
                      </w:r>
                      <w:bookmarkEnd w:id="182"/>
                    </w:p>
                  </w:txbxContent>
                </v:textbox>
                <w10:wrap type="topAndBottom"/>
              </v:shape>
            </w:pict>
          </mc:Fallback>
        </mc:AlternateContent>
      </w:r>
      <w:r>
        <w:rPr>
          <w:rFonts w:ascii="Arial" w:hAnsi="Arial" w:cs="Arial"/>
          <w:sz w:val="24"/>
          <w:szCs w:val="24"/>
        </w:rPr>
        <w:t xml:space="preserve">Fuente: del autor </w:t>
      </w:r>
    </w:p>
    <w:p w:rsidR="00062E83" w:rsidRDefault="00062E83" w:rsidP="00062E83">
      <w:pPr>
        <w:spacing w:line="360" w:lineRule="auto"/>
        <w:jc w:val="both"/>
        <w:rPr>
          <w:rFonts w:ascii="Arial" w:hAnsi="Arial" w:cs="Arial"/>
          <w:sz w:val="24"/>
          <w:szCs w:val="24"/>
        </w:rPr>
      </w:pPr>
      <w:r w:rsidRPr="003C3AF6">
        <w:rPr>
          <w:rFonts w:ascii="Arial" w:hAnsi="Arial" w:cs="Arial"/>
          <w:noProof/>
          <w:sz w:val="24"/>
          <w:szCs w:val="24"/>
          <w:lang w:eastAsia="es-MX"/>
        </w:rPr>
        <w:drawing>
          <wp:anchor distT="0" distB="0" distL="114300" distR="114300" simplePos="0" relativeHeight="251880448" behindDoc="0" locked="0" layoutInCell="1" allowOverlap="1">
            <wp:simplePos x="0" y="0"/>
            <wp:positionH relativeFrom="margin">
              <wp:align>left</wp:align>
            </wp:positionH>
            <wp:positionV relativeFrom="paragraph">
              <wp:posOffset>526181</wp:posOffset>
            </wp:positionV>
            <wp:extent cx="5612130" cy="3157797"/>
            <wp:effectExtent l="0" t="0" r="7620" b="5080"/>
            <wp:wrapTopAndBottom/>
            <wp:docPr id="372" name="Imagen 372" descr="D:\enrique\Desktop\ENRIQUE\PROYECTOS\casa tenorio\renders\Vista exterior estacionami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nrique\Desktop\ENRIQUE\PROYECTOS\casa tenorio\renders\Vista exterior estacionamiento.jpg"/>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5612130" cy="3157797"/>
                    </a:xfrm>
                    <a:prstGeom prst="rect">
                      <a:avLst/>
                    </a:prstGeom>
                    <a:noFill/>
                    <a:ln>
                      <a:noFill/>
                    </a:ln>
                  </pic:spPr>
                </pic:pic>
              </a:graphicData>
            </a:graphic>
          </wp:anchor>
        </w:drawing>
      </w:r>
    </w:p>
    <w:p w:rsidR="00062E83" w:rsidRDefault="00062E83" w:rsidP="00062E83">
      <w:pPr>
        <w:spacing w:line="360" w:lineRule="auto"/>
        <w:jc w:val="both"/>
        <w:rPr>
          <w:rFonts w:ascii="Arial" w:hAnsi="Arial" w:cs="Arial"/>
          <w:sz w:val="24"/>
          <w:szCs w:val="24"/>
        </w:rPr>
      </w:pPr>
    </w:p>
    <w:p w:rsidR="00062E83" w:rsidRDefault="00062E83" w:rsidP="00062E83">
      <w:pPr>
        <w:spacing w:line="360" w:lineRule="auto"/>
        <w:jc w:val="both"/>
        <w:rPr>
          <w:rFonts w:ascii="Arial" w:hAnsi="Arial" w:cs="Arial"/>
          <w:sz w:val="24"/>
          <w:szCs w:val="24"/>
        </w:rPr>
      </w:pPr>
      <w:r>
        <w:rPr>
          <w:rFonts w:ascii="Arial" w:hAnsi="Arial" w:cs="Arial"/>
          <w:sz w:val="24"/>
          <w:szCs w:val="24"/>
        </w:rPr>
        <w:t xml:space="preserve">Fuente: del autor </w:t>
      </w:r>
    </w:p>
    <w:p w:rsidR="00062E83" w:rsidRDefault="00062E83" w:rsidP="00062E83">
      <w:pPr>
        <w:spacing w:line="360" w:lineRule="auto"/>
        <w:jc w:val="both"/>
        <w:rPr>
          <w:rFonts w:ascii="Arial" w:hAnsi="Arial" w:cs="Arial"/>
          <w:sz w:val="24"/>
          <w:szCs w:val="24"/>
        </w:rPr>
      </w:pPr>
      <w:r>
        <w:rPr>
          <w:rFonts w:ascii="Arial" w:hAnsi="Arial" w:cs="Arial"/>
          <w:sz w:val="24"/>
          <w:szCs w:val="24"/>
        </w:rPr>
        <w:lastRenderedPageBreak/>
        <w:t xml:space="preserve">Estas propuestas de diseño están enfocadas a aprovechar los materiales del lugar y las formas de habitar lo local, tratando siempre de contemplar las necesidades de los usuarios. </w:t>
      </w:r>
    </w:p>
    <w:p w:rsidR="00062E83" w:rsidRDefault="00062E83" w:rsidP="00062E83">
      <w:pPr>
        <w:spacing w:line="360" w:lineRule="auto"/>
        <w:jc w:val="both"/>
        <w:rPr>
          <w:rFonts w:ascii="Arial" w:hAnsi="Arial" w:cs="Arial"/>
          <w:sz w:val="24"/>
          <w:szCs w:val="24"/>
        </w:rPr>
      </w:pPr>
      <w:r>
        <w:rPr>
          <w:rFonts w:ascii="Arial" w:hAnsi="Arial" w:cs="Arial"/>
          <w:sz w:val="24"/>
          <w:szCs w:val="24"/>
        </w:rPr>
        <w:t>El diseño contextual puede ser aplicado para un módulo básico de vivienda e ir creciendo con el tiempo conforme a las posibilidades y necesidades de sus habitantes.</w:t>
      </w:r>
    </w:p>
    <w:p w:rsidR="00062E83" w:rsidRDefault="00062E83" w:rsidP="00062E83">
      <w:pPr>
        <w:spacing w:line="360" w:lineRule="auto"/>
        <w:jc w:val="both"/>
        <w:rPr>
          <w:rFonts w:ascii="Arial" w:hAnsi="Arial" w:cs="Arial"/>
          <w:sz w:val="24"/>
          <w:szCs w:val="24"/>
        </w:rPr>
      </w:pPr>
      <w:r>
        <w:rPr>
          <w:rFonts w:ascii="Arial" w:hAnsi="Arial" w:cs="Arial"/>
          <w:sz w:val="24"/>
          <w:szCs w:val="24"/>
        </w:rPr>
        <w:t xml:space="preserve">El caso de la vivienda tres, muestra que el diseño basado en el contexto rural no necesariamente es sinónimo de pobreza y austeridad. Con el tiempo las personas pueden lograr construir las casas que cumplan con sus expectativas y sus deseos aspiraciones.  </w:t>
      </w:r>
    </w:p>
    <w:p w:rsidR="00062E83" w:rsidRDefault="00062E83" w:rsidP="00062E83">
      <w:pPr>
        <w:spacing w:line="360" w:lineRule="auto"/>
        <w:jc w:val="both"/>
        <w:rPr>
          <w:rFonts w:ascii="Arial" w:hAnsi="Arial" w:cs="Arial"/>
          <w:sz w:val="24"/>
          <w:szCs w:val="24"/>
        </w:rPr>
      </w:pPr>
      <w:r>
        <w:rPr>
          <w:rFonts w:ascii="Arial" w:hAnsi="Arial" w:cs="Arial"/>
          <w:sz w:val="24"/>
          <w:szCs w:val="24"/>
        </w:rPr>
        <w:t>A manera de resumen se presenta el método constructivo a utilizar en la propuesta de vivienda rural, así como costos, tiempo de construcción y todo lo necesario para que el usuario logre entender el concepto de construir de manera colaborativa.</w:t>
      </w:r>
    </w:p>
    <w:p w:rsidR="00062E83" w:rsidRDefault="00062E83" w:rsidP="00062E83">
      <w:pPr>
        <w:rPr>
          <w:rFonts w:ascii="Arial" w:hAnsi="Arial" w:cs="Arial"/>
          <w:sz w:val="24"/>
          <w:szCs w:val="24"/>
        </w:rPr>
      </w:pPr>
    </w:p>
    <w:p w:rsidR="00062E83" w:rsidRDefault="00062E83" w:rsidP="00997BB3">
      <w:pPr>
        <w:spacing w:line="360" w:lineRule="auto"/>
        <w:jc w:val="both"/>
        <w:rPr>
          <w:rFonts w:ascii="Arial" w:hAnsi="Arial" w:cs="Arial"/>
          <w:sz w:val="24"/>
          <w:szCs w:val="24"/>
        </w:rPr>
      </w:pPr>
    </w:p>
    <w:p w:rsidR="00062E83" w:rsidRDefault="00062E83">
      <w:pPr>
        <w:rPr>
          <w:rFonts w:ascii="Arial" w:hAnsi="Arial" w:cs="Arial"/>
          <w:sz w:val="24"/>
          <w:szCs w:val="24"/>
        </w:rPr>
      </w:pPr>
      <w:r>
        <w:rPr>
          <w:rFonts w:ascii="Arial" w:hAnsi="Arial" w:cs="Arial"/>
          <w:sz w:val="24"/>
          <w:szCs w:val="24"/>
        </w:rPr>
        <w:br w:type="page"/>
      </w:r>
    </w:p>
    <w:p w:rsidR="00997BB3" w:rsidRDefault="00997BB3" w:rsidP="00997BB3">
      <w:pPr>
        <w:spacing w:line="360" w:lineRule="auto"/>
        <w:jc w:val="both"/>
        <w:rPr>
          <w:rFonts w:ascii="Arial" w:hAnsi="Arial" w:cs="Arial"/>
          <w:sz w:val="24"/>
          <w:szCs w:val="24"/>
        </w:rPr>
      </w:pPr>
      <w:r>
        <w:rPr>
          <w:rFonts w:ascii="Arial" w:hAnsi="Arial" w:cs="Arial"/>
          <w:sz w:val="24"/>
          <w:szCs w:val="24"/>
        </w:rPr>
        <w:lastRenderedPageBreak/>
        <w:t>A manera de resumen se presenta el método constructivo a utilizar en la propuesta de vivienda rural, así como costos, tiempo de construcción y todo lo necesario para que el usuario logre entender el concepto de construir de manera colaborativa.</w:t>
      </w:r>
    </w:p>
    <w:p w:rsidR="00997BB3" w:rsidRPr="00062E83" w:rsidRDefault="00997BB3" w:rsidP="00997BB3">
      <w:pPr>
        <w:rPr>
          <w:rFonts w:ascii="Arial" w:hAnsi="Arial" w:cs="Arial"/>
          <w:sz w:val="24"/>
          <w:szCs w:val="24"/>
        </w:rPr>
      </w:pPr>
      <w:r>
        <w:rPr>
          <w:rFonts w:ascii="Arial" w:hAnsi="Arial" w:cs="Arial"/>
          <w:sz w:val="24"/>
          <w:szCs w:val="24"/>
        </w:rPr>
        <w:br w:type="page"/>
      </w:r>
    </w:p>
    <w:p w:rsidR="00607371" w:rsidRPr="00607371" w:rsidRDefault="00607371" w:rsidP="00607371">
      <w:pPr>
        <w:pStyle w:val="Descripcin"/>
        <w:keepNext/>
        <w:rPr>
          <w:rFonts w:ascii="Arial" w:hAnsi="Arial" w:cs="Arial"/>
          <w:color w:val="auto"/>
          <w:sz w:val="20"/>
          <w:szCs w:val="20"/>
        </w:rPr>
      </w:pPr>
      <w:bookmarkStart w:id="162" w:name="_Toc48653290"/>
      <w:r w:rsidRPr="00607371">
        <w:rPr>
          <w:rFonts w:ascii="Arial" w:hAnsi="Arial" w:cs="Arial"/>
          <w:color w:val="auto"/>
          <w:sz w:val="20"/>
          <w:szCs w:val="20"/>
        </w:rPr>
        <w:lastRenderedPageBreak/>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96</w:t>
      </w:r>
      <w:r w:rsidR="00E76127">
        <w:rPr>
          <w:rFonts w:ascii="Arial" w:hAnsi="Arial" w:cs="Arial"/>
          <w:color w:val="auto"/>
          <w:sz w:val="20"/>
          <w:szCs w:val="20"/>
        </w:rPr>
        <w:fldChar w:fldCharType="end"/>
      </w:r>
      <w:r w:rsidRPr="00607371">
        <w:rPr>
          <w:rFonts w:ascii="Arial" w:hAnsi="Arial" w:cs="Arial"/>
          <w:color w:val="auto"/>
          <w:sz w:val="20"/>
          <w:szCs w:val="20"/>
        </w:rPr>
        <w:t xml:space="preserve"> Infografía sobre la propuesta de vivienda rural</w:t>
      </w:r>
      <w:bookmarkEnd w:id="162"/>
    </w:p>
    <w:p w:rsidR="00997BB3" w:rsidRDefault="00997BB3" w:rsidP="00997BB3">
      <w:pPr>
        <w:rPr>
          <w:rFonts w:ascii="Arial" w:hAnsi="Arial" w:cs="Arial"/>
          <w:sz w:val="24"/>
          <w:szCs w:val="24"/>
        </w:rPr>
      </w:pPr>
      <w:r>
        <w:rPr>
          <w:noProof/>
          <w:lang w:eastAsia="es-MX"/>
        </w:rPr>
        <w:drawing>
          <wp:inline distT="0" distB="0" distL="0" distR="0" wp14:anchorId="1749BEE2" wp14:editId="032C9928">
            <wp:extent cx="5529410" cy="7315200"/>
            <wp:effectExtent l="0" t="0" r="0" b="0"/>
            <wp:docPr id="358" name="Imagen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1"/>
                    <a:srcRect l="32690" t="13412" r="32715" b="5218"/>
                    <a:stretch/>
                  </pic:blipFill>
                  <pic:spPr bwMode="auto">
                    <a:xfrm>
                      <a:off x="0" y="0"/>
                      <a:ext cx="5597736" cy="7405592"/>
                    </a:xfrm>
                    <a:prstGeom prst="rect">
                      <a:avLst/>
                    </a:prstGeom>
                    <a:ln>
                      <a:noFill/>
                    </a:ln>
                    <a:extLst>
                      <a:ext uri="{53640926-AAD7-44D8-BBD7-CCE9431645EC}">
                        <a14:shadowObscured xmlns:a14="http://schemas.microsoft.com/office/drawing/2010/main"/>
                      </a:ext>
                    </a:extLst>
                  </pic:spPr>
                </pic:pic>
              </a:graphicData>
            </a:graphic>
          </wp:inline>
        </w:drawing>
      </w:r>
    </w:p>
    <w:p w:rsidR="00997BB3" w:rsidRDefault="00997BB3" w:rsidP="00997BB3">
      <w:pPr>
        <w:rPr>
          <w:rFonts w:ascii="Arial" w:hAnsi="Arial" w:cs="Arial"/>
          <w:sz w:val="24"/>
          <w:szCs w:val="24"/>
        </w:rPr>
      </w:pPr>
      <w:r>
        <w:rPr>
          <w:rFonts w:ascii="Arial" w:hAnsi="Arial" w:cs="Arial"/>
          <w:sz w:val="24"/>
          <w:szCs w:val="24"/>
        </w:rPr>
        <w:t xml:space="preserve">Fuente: del autor </w:t>
      </w:r>
    </w:p>
    <w:p w:rsidR="00997BB3" w:rsidRDefault="00997BB3" w:rsidP="00997BB3">
      <w:pPr>
        <w:rPr>
          <w:rFonts w:ascii="Arial" w:hAnsi="Arial" w:cs="Arial"/>
          <w:sz w:val="24"/>
          <w:szCs w:val="24"/>
        </w:rPr>
      </w:pPr>
    </w:p>
    <w:p w:rsidR="00997BB3" w:rsidRPr="001C3957" w:rsidRDefault="00997BB3" w:rsidP="00997BB3">
      <w:pPr>
        <w:pStyle w:val="Descripcin"/>
        <w:keepNext/>
        <w:jc w:val="center"/>
        <w:rPr>
          <w:rFonts w:ascii="Arial" w:hAnsi="Arial" w:cs="Arial"/>
          <w:color w:val="auto"/>
          <w:sz w:val="20"/>
          <w:szCs w:val="20"/>
        </w:rPr>
      </w:pPr>
      <w:bookmarkStart w:id="163" w:name="_Toc48653291"/>
      <w:r w:rsidRPr="001C3957">
        <w:rPr>
          <w:rFonts w:ascii="Arial" w:hAnsi="Arial" w:cs="Arial"/>
          <w:color w:val="auto"/>
          <w:sz w:val="20"/>
          <w:szCs w:val="20"/>
        </w:rPr>
        <w:lastRenderedPageBreak/>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97</w:t>
      </w:r>
      <w:r w:rsidR="00E76127">
        <w:rPr>
          <w:rFonts w:ascii="Arial" w:hAnsi="Arial" w:cs="Arial"/>
          <w:color w:val="auto"/>
          <w:sz w:val="20"/>
          <w:szCs w:val="20"/>
        </w:rPr>
        <w:fldChar w:fldCharType="end"/>
      </w:r>
      <w:r w:rsidRPr="001C3957">
        <w:rPr>
          <w:rFonts w:ascii="Arial" w:hAnsi="Arial" w:cs="Arial"/>
          <w:color w:val="auto"/>
          <w:sz w:val="20"/>
          <w:szCs w:val="20"/>
        </w:rPr>
        <w:t xml:space="preserve"> Infografía sobre el sistema constructivo para la propuesta de la vivienda rural</w:t>
      </w:r>
      <w:bookmarkEnd w:id="163"/>
    </w:p>
    <w:p w:rsidR="00997BB3" w:rsidRDefault="00997BB3" w:rsidP="00997BB3">
      <w:pPr>
        <w:rPr>
          <w:rFonts w:ascii="Arial" w:hAnsi="Arial" w:cs="Arial"/>
          <w:sz w:val="24"/>
          <w:szCs w:val="24"/>
        </w:rPr>
      </w:pPr>
      <w:r>
        <w:rPr>
          <w:noProof/>
          <w:lang w:eastAsia="es-MX"/>
        </w:rPr>
        <w:drawing>
          <wp:inline distT="0" distB="0" distL="0" distR="0" wp14:anchorId="60FC37B8" wp14:editId="46F283C8">
            <wp:extent cx="5568955" cy="7194884"/>
            <wp:effectExtent l="0" t="0" r="0" b="6350"/>
            <wp:docPr id="360" name="Imagen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2"/>
                    <a:srcRect l="32619" t="13250" r="32474" b="6568"/>
                    <a:stretch/>
                  </pic:blipFill>
                  <pic:spPr bwMode="auto">
                    <a:xfrm>
                      <a:off x="0" y="0"/>
                      <a:ext cx="5628804" cy="7272207"/>
                    </a:xfrm>
                    <a:prstGeom prst="rect">
                      <a:avLst/>
                    </a:prstGeom>
                    <a:ln>
                      <a:noFill/>
                    </a:ln>
                    <a:extLst>
                      <a:ext uri="{53640926-AAD7-44D8-BBD7-CCE9431645EC}">
                        <a14:shadowObscured xmlns:a14="http://schemas.microsoft.com/office/drawing/2010/main"/>
                      </a:ext>
                    </a:extLst>
                  </pic:spPr>
                </pic:pic>
              </a:graphicData>
            </a:graphic>
          </wp:inline>
        </w:drawing>
      </w:r>
    </w:p>
    <w:p w:rsidR="00997BB3" w:rsidRDefault="00997BB3" w:rsidP="00997BB3">
      <w:pPr>
        <w:rPr>
          <w:rFonts w:ascii="Arial" w:hAnsi="Arial" w:cs="Arial"/>
          <w:sz w:val="24"/>
          <w:szCs w:val="24"/>
        </w:rPr>
      </w:pPr>
      <w:r>
        <w:rPr>
          <w:rFonts w:ascii="Arial" w:hAnsi="Arial" w:cs="Arial"/>
          <w:sz w:val="24"/>
          <w:szCs w:val="24"/>
        </w:rPr>
        <w:t>Fuente: del autor.</w:t>
      </w:r>
    </w:p>
    <w:p w:rsidR="00997BB3" w:rsidRDefault="00997BB3" w:rsidP="00997BB3">
      <w:pPr>
        <w:rPr>
          <w:rFonts w:ascii="Arial" w:hAnsi="Arial" w:cs="Arial"/>
          <w:sz w:val="24"/>
          <w:szCs w:val="24"/>
        </w:rPr>
      </w:pPr>
      <w:r>
        <w:rPr>
          <w:rFonts w:ascii="Arial" w:hAnsi="Arial" w:cs="Arial"/>
          <w:sz w:val="24"/>
          <w:szCs w:val="24"/>
        </w:rPr>
        <w:br w:type="page"/>
      </w:r>
    </w:p>
    <w:p w:rsidR="008871AB" w:rsidRDefault="00092D41" w:rsidP="00062E83">
      <w:pPr>
        <w:pStyle w:val="Ttulo2"/>
        <w:jc w:val="left"/>
      </w:pPr>
      <w:bookmarkStart w:id="164" w:name="_Toc50727260"/>
      <w:r>
        <w:lastRenderedPageBreak/>
        <w:t>3.4 Consulta y evaluación de propuestas</w:t>
      </w:r>
      <w:bookmarkEnd w:id="164"/>
    </w:p>
    <w:p w:rsidR="005C0C33" w:rsidRDefault="005C0C33" w:rsidP="0056162B">
      <w:pPr>
        <w:spacing w:line="360" w:lineRule="auto"/>
        <w:rPr>
          <w:rFonts w:ascii="Arial" w:hAnsi="Arial" w:cs="Arial"/>
          <w:sz w:val="24"/>
          <w:szCs w:val="24"/>
        </w:rPr>
      </w:pPr>
    </w:p>
    <w:p w:rsidR="005C0C33" w:rsidRDefault="00092D41" w:rsidP="00092D41">
      <w:pPr>
        <w:spacing w:line="360" w:lineRule="auto"/>
        <w:ind w:firstLine="709"/>
        <w:rPr>
          <w:rFonts w:ascii="Arial" w:hAnsi="Arial" w:cs="Arial"/>
          <w:sz w:val="24"/>
          <w:szCs w:val="24"/>
        </w:rPr>
      </w:pPr>
      <w:r>
        <w:rPr>
          <w:rFonts w:ascii="Arial" w:hAnsi="Arial" w:cs="Arial"/>
          <w:sz w:val="24"/>
          <w:szCs w:val="24"/>
        </w:rPr>
        <w:t>Para esta etapa final del diseño se convocó a una reunión con los padres de familia, primeramente, se dio un resumen de lo trabajado y se recordaron algunas de las etapas de la metodología aplicada.</w:t>
      </w:r>
    </w:p>
    <w:p w:rsidR="00FB20EE" w:rsidRDefault="00092D41" w:rsidP="00092D41">
      <w:pPr>
        <w:spacing w:line="360" w:lineRule="auto"/>
        <w:ind w:firstLine="709"/>
        <w:rPr>
          <w:rFonts w:ascii="Arial" w:hAnsi="Arial" w:cs="Arial"/>
          <w:sz w:val="24"/>
          <w:szCs w:val="24"/>
        </w:rPr>
      </w:pPr>
      <w:r>
        <w:rPr>
          <w:rFonts w:ascii="Arial" w:hAnsi="Arial" w:cs="Arial"/>
          <w:sz w:val="24"/>
          <w:szCs w:val="24"/>
        </w:rPr>
        <w:t xml:space="preserve">Después de ello se explicó cuál sería la </w:t>
      </w:r>
      <w:r w:rsidR="00FB20EE">
        <w:rPr>
          <w:rFonts w:ascii="Arial" w:hAnsi="Arial" w:cs="Arial"/>
          <w:sz w:val="24"/>
          <w:szCs w:val="24"/>
        </w:rPr>
        <w:t xml:space="preserve">organización para construir cada módulo básico </w:t>
      </w:r>
      <w:r>
        <w:rPr>
          <w:rFonts w:ascii="Arial" w:hAnsi="Arial" w:cs="Arial"/>
          <w:sz w:val="24"/>
          <w:szCs w:val="24"/>
        </w:rPr>
        <w:t>(ilustración 73</w:t>
      </w:r>
      <w:r w:rsidR="00FB20EE">
        <w:rPr>
          <w:rFonts w:ascii="Arial" w:hAnsi="Arial" w:cs="Arial"/>
          <w:sz w:val="24"/>
          <w:szCs w:val="24"/>
        </w:rPr>
        <w:t xml:space="preserve">). Esta forma de construcción se propone en base a un sistema de tandas o turnos en los que mes con mes se aportaría una cantidad entre cada uno de los participantes en este caso los padres de familia de la escuela son 40 por lo que si el modulo cuesta 13,600.00 pesos sería una aportación mensual de 340 pesos. </w:t>
      </w:r>
    </w:p>
    <w:p w:rsidR="00FB20EE" w:rsidRDefault="00FB20EE" w:rsidP="00092D41">
      <w:pPr>
        <w:spacing w:line="360" w:lineRule="auto"/>
        <w:ind w:firstLine="709"/>
        <w:rPr>
          <w:rFonts w:ascii="Arial" w:hAnsi="Arial" w:cs="Arial"/>
          <w:sz w:val="24"/>
          <w:szCs w:val="24"/>
        </w:rPr>
      </w:pPr>
      <w:r>
        <w:rPr>
          <w:rFonts w:ascii="Arial" w:hAnsi="Arial" w:cs="Arial"/>
          <w:sz w:val="24"/>
          <w:szCs w:val="24"/>
        </w:rPr>
        <w:t xml:space="preserve">A cada padre de familia se le proporciono imágenes y presupuesto del módulo a construir para su análisis. </w:t>
      </w:r>
    </w:p>
    <w:p w:rsidR="00FB20EE" w:rsidRPr="00FB20EE" w:rsidRDefault="00FB20EE" w:rsidP="00FB20EE">
      <w:pPr>
        <w:pStyle w:val="Descripcin"/>
        <w:keepNext/>
        <w:jc w:val="center"/>
        <w:rPr>
          <w:rFonts w:ascii="Arial" w:hAnsi="Arial" w:cs="Arial"/>
          <w:color w:val="auto"/>
          <w:sz w:val="20"/>
          <w:szCs w:val="20"/>
        </w:rPr>
      </w:pPr>
      <w:bookmarkStart w:id="165" w:name="_Toc48653292"/>
      <w:r w:rsidRPr="00FB20EE">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98</w:t>
      </w:r>
      <w:r w:rsidR="00E76127">
        <w:rPr>
          <w:rFonts w:ascii="Arial" w:hAnsi="Arial" w:cs="Arial"/>
          <w:color w:val="auto"/>
          <w:sz w:val="20"/>
          <w:szCs w:val="20"/>
        </w:rPr>
        <w:fldChar w:fldCharType="end"/>
      </w:r>
      <w:r w:rsidRPr="00FB20EE">
        <w:rPr>
          <w:rFonts w:ascii="Arial" w:hAnsi="Arial" w:cs="Arial"/>
          <w:color w:val="auto"/>
          <w:sz w:val="20"/>
          <w:szCs w:val="20"/>
        </w:rPr>
        <w:t xml:space="preserve"> Explicación de la propuesta de vivienda</w:t>
      </w:r>
      <w:bookmarkEnd w:id="165"/>
    </w:p>
    <w:p w:rsidR="00FB20EE" w:rsidRDefault="00FB20EE" w:rsidP="00092D41">
      <w:pPr>
        <w:spacing w:line="360" w:lineRule="auto"/>
        <w:ind w:firstLine="709"/>
        <w:rPr>
          <w:rFonts w:ascii="Arial" w:hAnsi="Arial" w:cs="Arial"/>
          <w:sz w:val="24"/>
          <w:szCs w:val="24"/>
        </w:rPr>
      </w:pPr>
      <w:r w:rsidRPr="00FB20EE">
        <w:rPr>
          <w:rFonts w:ascii="Arial" w:hAnsi="Arial" w:cs="Arial"/>
          <w:noProof/>
          <w:sz w:val="24"/>
          <w:szCs w:val="24"/>
          <w:lang w:eastAsia="es-MX"/>
        </w:rPr>
        <w:drawing>
          <wp:inline distT="0" distB="0" distL="0" distR="0">
            <wp:extent cx="4640367" cy="3479234"/>
            <wp:effectExtent l="0" t="0" r="8255" b="6985"/>
            <wp:docPr id="293" name="Imagen 293" descr="D:\enrique\Desktop\ENRIQUE\MAESTRIA EN DISEÑO\4 SEMESTRE\TELEBACHILLERATO\Fotos\FODA\e8df1042-ff8a-4211-9700-125c1a66c3ff.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nrique\Desktop\ENRIQUE\MAESTRIA EN DISEÑO\4 SEMESTRE\TELEBACHILLERATO\Fotos\FODA\e8df1042-ff8a-4211-9700-125c1a66c3ff.jf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4648311" cy="3485190"/>
                    </a:xfrm>
                    <a:prstGeom prst="rect">
                      <a:avLst/>
                    </a:prstGeom>
                    <a:noFill/>
                    <a:ln>
                      <a:noFill/>
                    </a:ln>
                  </pic:spPr>
                </pic:pic>
              </a:graphicData>
            </a:graphic>
          </wp:inline>
        </w:drawing>
      </w:r>
    </w:p>
    <w:p w:rsidR="00FB20EE" w:rsidRDefault="00FB20EE" w:rsidP="00092D41">
      <w:pPr>
        <w:spacing w:line="360" w:lineRule="auto"/>
        <w:ind w:firstLine="709"/>
        <w:rPr>
          <w:rFonts w:ascii="Arial" w:hAnsi="Arial" w:cs="Arial"/>
          <w:sz w:val="24"/>
          <w:szCs w:val="24"/>
        </w:rPr>
      </w:pPr>
      <w:r>
        <w:rPr>
          <w:rFonts w:ascii="Arial" w:hAnsi="Arial" w:cs="Arial"/>
          <w:sz w:val="24"/>
          <w:szCs w:val="24"/>
        </w:rPr>
        <w:t xml:space="preserve">Fuente: del autor </w:t>
      </w:r>
    </w:p>
    <w:p w:rsidR="008C43F6" w:rsidRDefault="00FB20EE" w:rsidP="00990BA8">
      <w:pPr>
        <w:spacing w:line="360" w:lineRule="auto"/>
        <w:ind w:firstLine="709"/>
        <w:jc w:val="both"/>
        <w:rPr>
          <w:rFonts w:ascii="Arial" w:hAnsi="Arial" w:cs="Arial"/>
          <w:sz w:val="24"/>
          <w:szCs w:val="24"/>
        </w:rPr>
      </w:pPr>
      <w:r>
        <w:rPr>
          <w:rFonts w:ascii="Arial" w:hAnsi="Arial" w:cs="Arial"/>
          <w:sz w:val="24"/>
          <w:szCs w:val="24"/>
        </w:rPr>
        <w:lastRenderedPageBreak/>
        <w:t>Al principio nadie quería participar en dar a conocer su opinión sobre la propuesta</w:t>
      </w:r>
      <w:r w:rsidR="00990BA8">
        <w:rPr>
          <w:rFonts w:ascii="Arial" w:hAnsi="Arial" w:cs="Arial"/>
          <w:sz w:val="24"/>
          <w:szCs w:val="24"/>
        </w:rPr>
        <w:t>,</w:t>
      </w:r>
      <w:r>
        <w:rPr>
          <w:rFonts w:ascii="Arial" w:hAnsi="Arial" w:cs="Arial"/>
          <w:sz w:val="24"/>
          <w:szCs w:val="24"/>
        </w:rPr>
        <w:t xml:space="preserve"> sin embargo</w:t>
      </w:r>
      <w:r w:rsidR="00990BA8">
        <w:rPr>
          <w:rFonts w:ascii="Arial" w:hAnsi="Arial" w:cs="Arial"/>
          <w:sz w:val="24"/>
          <w:szCs w:val="24"/>
        </w:rPr>
        <w:t>, al preguntar directamente, mencionaron</w:t>
      </w:r>
      <w:r>
        <w:rPr>
          <w:rFonts w:ascii="Arial" w:hAnsi="Arial" w:cs="Arial"/>
          <w:sz w:val="24"/>
          <w:szCs w:val="24"/>
        </w:rPr>
        <w:t xml:space="preserve"> que la situación económica en la que se encuentran no permitiría hacer esa aportación, al salir de la reunión algunos padres de familia se mostraron interesados por el proyecto y pidieron tiempo para organizarse con gente a la que le tuvieran mayor confianza ya que uno de sus temores era que algunos dejaran de aportar una vez terminado su módulo.  </w:t>
      </w:r>
    </w:p>
    <w:p w:rsidR="008C43F6" w:rsidRPr="008C43F6" w:rsidRDefault="00062E83" w:rsidP="008C43F6">
      <w:pPr>
        <w:pStyle w:val="Descripcin"/>
        <w:keepNext/>
        <w:jc w:val="center"/>
        <w:rPr>
          <w:rFonts w:ascii="Arial" w:hAnsi="Arial" w:cs="Arial"/>
          <w:color w:val="auto"/>
          <w:sz w:val="20"/>
          <w:szCs w:val="20"/>
        </w:rPr>
      </w:pPr>
      <w:bookmarkStart w:id="166" w:name="_Toc48653293"/>
      <w:r w:rsidRPr="008C43F6">
        <w:rPr>
          <w:rFonts w:ascii="Arial" w:hAnsi="Arial" w:cs="Arial"/>
          <w:noProof/>
          <w:sz w:val="24"/>
          <w:szCs w:val="24"/>
          <w:lang w:eastAsia="es-MX"/>
        </w:rPr>
        <w:drawing>
          <wp:anchor distT="0" distB="0" distL="114300" distR="114300" simplePos="0" relativeHeight="251784192" behindDoc="0" locked="0" layoutInCell="1" allowOverlap="1">
            <wp:simplePos x="0" y="0"/>
            <wp:positionH relativeFrom="margin">
              <wp:posOffset>772160</wp:posOffset>
            </wp:positionH>
            <wp:positionV relativeFrom="paragraph">
              <wp:posOffset>286385</wp:posOffset>
            </wp:positionV>
            <wp:extent cx="4067810" cy="5426075"/>
            <wp:effectExtent l="0" t="0" r="8890" b="3175"/>
            <wp:wrapTopAndBottom/>
            <wp:docPr id="294" name="Imagen 294" descr="D:\enrique\Desktop\ENRIQUE\MAESTRIA EN DISEÑO\4 SEMESTRE\TELEBACHILLERATO\Fotos\FODA\1499adef-dbb8-4414-8822-d95f0b1b2d60.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nrique\Desktop\ENRIQUE\MAESTRIA EN DISEÑO\4 SEMESTRE\TELEBACHILLERATO\Fotos\FODA\1499adef-dbb8-4414-8822-d95f0b1b2d60.jfif"/>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4067810" cy="54260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C43F6" w:rsidRPr="008C43F6">
        <w:rPr>
          <w:rFonts w:ascii="Arial" w:hAnsi="Arial" w:cs="Arial"/>
          <w:color w:val="auto"/>
          <w:sz w:val="20"/>
          <w:szCs w:val="20"/>
        </w:rPr>
        <w:t xml:space="preserve">Ilustración </w:t>
      </w:r>
      <w:r w:rsidR="00E76127">
        <w:rPr>
          <w:rFonts w:ascii="Arial" w:hAnsi="Arial" w:cs="Arial"/>
          <w:color w:val="auto"/>
          <w:sz w:val="20"/>
          <w:szCs w:val="20"/>
        </w:rPr>
        <w:fldChar w:fldCharType="begin"/>
      </w:r>
      <w:r w:rsidR="00E76127">
        <w:rPr>
          <w:rFonts w:ascii="Arial" w:hAnsi="Arial" w:cs="Arial"/>
          <w:color w:val="auto"/>
          <w:sz w:val="20"/>
          <w:szCs w:val="20"/>
        </w:rPr>
        <w:instrText xml:space="preserve"> SEQ Ilustración \* ARABIC </w:instrText>
      </w:r>
      <w:r w:rsidR="00E76127">
        <w:rPr>
          <w:rFonts w:ascii="Arial" w:hAnsi="Arial" w:cs="Arial"/>
          <w:color w:val="auto"/>
          <w:sz w:val="20"/>
          <w:szCs w:val="20"/>
        </w:rPr>
        <w:fldChar w:fldCharType="separate"/>
      </w:r>
      <w:r w:rsidR="005F3A6E">
        <w:rPr>
          <w:rFonts w:ascii="Arial" w:hAnsi="Arial" w:cs="Arial"/>
          <w:noProof/>
          <w:color w:val="auto"/>
          <w:sz w:val="20"/>
          <w:szCs w:val="20"/>
        </w:rPr>
        <w:t>99</w:t>
      </w:r>
      <w:r w:rsidR="00E76127">
        <w:rPr>
          <w:rFonts w:ascii="Arial" w:hAnsi="Arial" w:cs="Arial"/>
          <w:color w:val="auto"/>
          <w:sz w:val="20"/>
          <w:szCs w:val="20"/>
        </w:rPr>
        <w:fldChar w:fldCharType="end"/>
      </w:r>
      <w:r w:rsidR="00990BA8">
        <w:rPr>
          <w:rFonts w:ascii="Arial" w:hAnsi="Arial" w:cs="Arial"/>
          <w:color w:val="auto"/>
          <w:sz w:val="20"/>
          <w:szCs w:val="20"/>
        </w:rPr>
        <w:t xml:space="preserve"> Plá</w:t>
      </w:r>
      <w:r w:rsidR="008C43F6" w:rsidRPr="008C43F6">
        <w:rPr>
          <w:rFonts w:ascii="Arial" w:hAnsi="Arial" w:cs="Arial"/>
          <w:color w:val="auto"/>
          <w:sz w:val="20"/>
          <w:szCs w:val="20"/>
        </w:rPr>
        <w:t>ticas personales con padres de familia</w:t>
      </w:r>
      <w:bookmarkEnd w:id="166"/>
    </w:p>
    <w:p w:rsidR="008C43F6" w:rsidRDefault="00062E83" w:rsidP="00062E83">
      <w:pPr>
        <w:spacing w:line="360" w:lineRule="auto"/>
        <w:rPr>
          <w:rFonts w:ascii="Arial" w:hAnsi="Arial" w:cs="Arial"/>
          <w:sz w:val="24"/>
          <w:szCs w:val="24"/>
        </w:rPr>
      </w:pPr>
      <w:r>
        <w:rPr>
          <w:rFonts w:ascii="Arial" w:hAnsi="Arial" w:cs="Arial"/>
          <w:sz w:val="24"/>
          <w:szCs w:val="24"/>
        </w:rPr>
        <w:t xml:space="preserve">                  </w:t>
      </w:r>
      <w:r w:rsidR="008C43F6">
        <w:rPr>
          <w:rFonts w:ascii="Arial" w:hAnsi="Arial" w:cs="Arial"/>
          <w:sz w:val="24"/>
          <w:szCs w:val="24"/>
        </w:rPr>
        <w:t xml:space="preserve">Fuente: del autor </w:t>
      </w:r>
    </w:p>
    <w:p w:rsidR="008C43F6" w:rsidRDefault="008C43F6" w:rsidP="008C43F6">
      <w:pPr>
        <w:spacing w:line="360" w:lineRule="auto"/>
        <w:ind w:firstLine="709"/>
        <w:jc w:val="both"/>
        <w:rPr>
          <w:rFonts w:ascii="Arial" w:hAnsi="Arial" w:cs="Arial"/>
          <w:sz w:val="24"/>
          <w:szCs w:val="24"/>
        </w:rPr>
      </w:pPr>
      <w:r>
        <w:rPr>
          <w:rFonts w:ascii="Arial" w:hAnsi="Arial" w:cs="Arial"/>
          <w:sz w:val="24"/>
          <w:szCs w:val="24"/>
        </w:rPr>
        <w:lastRenderedPageBreak/>
        <w:t xml:space="preserve">Como experiencia derivada de la reunión se puede observar que, en este proceso de diseño y construcción participativa, hace falta crear más unión entre la comunidad </w:t>
      </w:r>
      <w:r w:rsidR="00990BA8">
        <w:rPr>
          <w:rFonts w:ascii="Arial" w:hAnsi="Arial" w:cs="Arial"/>
          <w:sz w:val="24"/>
          <w:szCs w:val="24"/>
        </w:rPr>
        <w:t xml:space="preserve">para </w:t>
      </w:r>
      <w:r>
        <w:rPr>
          <w:rFonts w:ascii="Arial" w:hAnsi="Arial" w:cs="Arial"/>
          <w:sz w:val="24"/>
          <w:szCs w:val="24"/>
        </w:rPr>
        <w:t xml:space="preserve">generar más confianza y fortalecer los lasos entre vecinos. </w:t>
      </w:r>
    </w:p>
    <w:p w:rsidR="008C43F6" w:rsidRDefault="008C43F6" w:rsidP="00990BA8">
      <w:pPr>
        <w:spacing w:line="360" w:lineRule="auto"/>
        <w:ind w:firstLine="709"/>
        <w:jc w:val="both"/>
        <w:rPr>
          <w:rFonts w:ascii="Arial" w:hAnsi="Arial" w:cs="Arial"/>
          <w:sz w:val="24"/>
          <w:szCs w:val="24"/>
        </w:rPr>
      </w:pPr>
      <w:r>
        <w:rPr>
          <w:rFonts w:ascii="Arial" w:hAnsi="Arial" w:cs="Arial"/>
          <w:sz w:val="24"/>
          <w:szCs w:val="24"/>
        </w:rPr>
        <w:t xml:space="preserve">Resulta complicado cambiar los paradigmas de las </w:t>
      </w:r>
      <w:r w:rsidR="00990BA8">
        <w:rPr>
          <w:rFonts w:ascii="Arial" w:hAnsi="Arial" w:cs="Arial"/>
          <w:sz w:val="24"/>
          <w:szCs w:val="24"/>
        </w:rPr>
        <w:t>personas, por lo que</w:t>
      </w:r>
      <w:r>
        <w:rPr>
          <w:rFonts w:ascii="Arial" w:hAnsi="Arial" w:cs="Arial"/>
          <w:sz w:val="24"/>
          <w:szCs w:val="24"/>
        </w:rPr>
        <w:t xml:space="preserve"> en este</w:t>
      </w:r>
      <w:r w:rsidR="00990BA8">
        <w:rPr>
          <w:rFonts w:ascii="Arial" w:hAnsi="Arial" w:cs="Arial"/>
          <w:sz w:val="24"/>
          <w:szCs w:val="24"/>
        </w:rPr>
        <w:t xml:space="preserve"> ejercicio participativo resultó</w:t>
      </w:r>
      <w:r>
        <w:rPr>
          <w:rFonts w:ascii="Arial" w:hAnsi="Arial" w:cs="Arial"/>
          <w:sz w:val="24"/>
          <w:szCs w:val="24"/>
        </w:rPr>
        <w:t xml:space="preserve"> más fácil convencerlos de trabajar en conjunto por un bien social como es el proyecto de la cafetería escolar</w:t>
      </w:r>
      <w:r w:rsidR="00990BA8">
        <w:rPr>
          <w:rFonts w:ascii="Arial" w:hAnsi="Arial" w:cs="Arial"/>
          <w:sz w:val="24"/>
          <w:szCs w:val="24"/>
        </w:rPr>
        <w:t>,</w:t>
      </w:r>
      <w:r>
        <w:rPr>
          <w:rFonts w:ascii="Arial" w:hAnsi="Arial" w:cs="Arial"/>
          <w:sz w:val="24"/>
          <w:szCs w:val="24"/>
        </w:rPr>
        <w:t xml:space="preserve"> que por uno </w:t>
      </w:r>
      <w:r w:rsidR="00990BA8">
        <w:rPr>
          <w:rFonts w:ascii="Arial" w:hAnsi="Arial" w:cs="Arial"/>
          <w:sz w:val="24"/>
          <w:szCs w:val="24"/>
        </w:rPr>
        <w:t xml:space="preserve">familiar </w:t>
      </w:r>
      <w:r>
        <w:rPr>
          <w:rFonts w:ascii="Arial" w:hAnsi="Arial" w:cs="Arial"/>
          <w:sz w:val="24"/>
          <w:szCs w:val="24"/>
        </w:rPr>
        <w:t xml:space="preserve">como es la vivienda. Esto tiene que ver quizás con que la vivienda se considera algo íntimo y propio que tiene que ser </w:t>
      </w:r>
      <w:r w:rsidR="003D780F">
        <w:rPr>
          <w:rFonts w:ascii="Arial" w:hAnsi="Arial" w:cs="Arial"/>
          <w:sz w:val="24"/>
          <w:szCs w:val="24"/>
        </w:rPr>
        <w:t>construido con el esfuerzo propio.</w:t>
      </w:r>
    </w:p>
    <w:p w:rsidR="005E5E9A" w:rsidRPr="005E5E9A" w:rsidRDefault="005E5E9A" w:rsidP="005E5E9A">
      <w:pPr>
        <w:pStyle w:val="Ttulo2"/>
      </w:pPr>
      <w:bookmarkStart w:id="167" w:name="_Toc50727261"/>
      <w:r>
        <w:t>3.5 Líneas de propuesta a futuro</w:t>
      </w:r>
      <w:bookmarkEnd w:id="167"/>
      <w:r>
        <w:t xml:space="preserve"> </w:t>
      </w:r>
    </w:p>
    <w:p w:rsidR="005E5E9A" w:rsidRDefault="005E5E9A" w:rsidP="00FB20EE">
      <w:pPr>
        <w:spacing w:line="360" w:lineRule="auto"/>
        <w:ind w:firstLine="709"/>
        <w:jc w:val="both"/>
        <w:rPr>
          <w:rFonts w:ascii="Arial" w:hAnsi="Arial" w:cs="Arial"/>
          <w:sz w:val="24"/>
          <w:szCs w:val="24"/>
        </w:rPr>
      </w:pPr>
    </w:p>
    <w:p w:rsidR="005E5E9A" w:rsidRDefault="005E5E9A" w:rsidP="00FB20EE">
      <w:pPr>
        <w:spacing w:line="360" w:lineRule="auto"/>
        <w:ind w:firstLine="709"/>
        <w:jc w:val="both"/>
        <w:rPr>
          <w:rFonts w:ascii="Arial" w:hAnsi="Arial" w:cs="Arial"/>
          <w:sz w:val="24"/>
          <w:szCs w:val="24"/>
        </w:rPr>
      </w:pPr>
      <w:r>
        <w:rPr>
          <w:rFonts w:ascii="Arial" w:hAnsi="Arial" w:cs="Arial"/>
          <w:sz w:val="24"/>
          <w:szCs w:val="24"/>
        </w:rPr>
        <w:t>Referente a la vivienda rural en un futuro podría explorarse la oportunidad de trabajar con alg</w:t>
      </w:r>
      <w:r w:rsidR="00065508">
        <w:rPr>
          <w:rFonts w:ascii="Arial" w:hAnsi="Arial" w:cs="Arial"/>
          <w:sz w:val="24"/>
          <w:szCs w:val="24"/>
        </w:rPr>
        <w:t>una asociación civil para que</w:t>
      </w:r>
      <w:r>
        <w:rPr>
          <w:rFonts w:ascii="Arial" w:hAnsi="Arial" w:cs="Arial"/>
          <w:sz w:val="24"/>
          <w:szCs w:val="24"/>
        </w:rPr>
        <w:t xml:space="preserve"> pudiera financiar la construcción de estos módulos, mostrándolo</w:t>
      </w:r>
      <w:r w:rsidR="00065508">
        <w:rPr>
          <w:rFonts w:ascii="Arial" w:hAnsi="Arial" w:cs="Arial"/>
          <w:sz w:val="24"/>
          <w:szCs w:val="24"/>
        </w:rPr>
        <w:t>s como</w:t>
      </w:r>
      <w:r>
        <w:rPr>
          <w:rFonts w:ascii="Arial" w:hAnsi="Arial" w:cs="Arial"/>
          <w:sz w:val="24"/>
          <w:szCs w:val="24"/>
        </w:rPr>
        <w:t xml:space="preserve"> proyecto social que ayudaría a fortalecer</w:t>
      </w:r>
      <w:r w:rsidR="00065508">
        <w:rPr>
          <w:rFonts w:ascii="Arial" w:hAnsi="Arial" w:cs="Arial"/>
          <w:sz w:val="24"/>
          <w:szCs w:val="24"/>
        </w:rPr>
        <w:t>,</w:t>
      </w:r>
      <w:r>
        <w:rPr>
          <w:rFonts w:ascii="Arial" w:hAnsi="Arial" w:cs="Arial"/>
          <w:sz w:val="24"/>
          <w:szCs w:val="24"/>
        </w:rPr>
        <w:t xml:space="preserve"> no solo los lasos de la comunidad</w:t>
      </w:r>
      <w:r w:rsidR="00065508">
        <w:rPr>
          <w:rFonts w:ascii="Arial" w:hAnsi="Arial" w:cs="Arial"/>
          <w:sz w:val="24"/>
          <w:szCs w:val="24"/>
        </w:rPr>
        <w:t>,</w:t>
      </w:r>
      <w:r>
        <w:rPr>
          <w:rFonts w:ascii="Arial" w:hAnsi="Arial" w:cs="Arial"/>
          <w:sz w:val="24"/>
          <w:szCs w:val="24"/>
        </w:rPr>
        <w:t xml:space="preserve"> si no a mejorar sus vi</w:t>
      </w:r>
      <w:r w:rsidR="00065508">
        <w:rPr>
          <w:rFonts w:ascii="Arial" w:hAnsi="Arial" w:cs="Arial"/>
          <w:sz w:val="24"/>
          <w:szCs w:val="24"/>
        </w:rPr>
        <w:t xml:space="preserve">das a través de capacitaciones e interacciones </w:t>
      </w:r>
      <w:r>
        <w:rPr>
          <w:rFonts w:ascii="Arial" w:hAnsi="Arial" w:cs="Arial"/>
          <w:sz w:val="24"/>
          <w:szCs w:val="24"/>
        </w:rPr>
        <w:t xml:space="preserve">y en el caso de San Jerónimo, del perfeccionamiento de la mano de obra calificada para la construcción sustentable. </w:t>
      </w:r>
    </w:p>
    <w:p w:rsidR="008C43F6" w:rsidRDefault="005E5E9A" w:rsidP="00FB20EE">
      <w:pPr>
        <w:spacing w:line="360" w:lineRule="auto"/>
        <w:ind w:firstLine="709"/>
        <w:jc w:val="both"/>
        <w:rPr>
          <w:rFonts w:ascii="Arial" w:hAnsi="Arial" w:cs="Arial"/>
          <w:sz w:val="24"/>
          <w:szCs w:val="24"/>
        </w:rPr>
      </w:pPr>
      <w:r>
        <w:rPr>
          <w:rFonts w:ascii="Arial" w:hAnsi="Arial" w:cs="Arial"/>
          <w:sz w:val="24"/>
          <w:szCs w:val="24"/>
        </w:rPr>
        <w:t>En este mismo sentido es importante recuperar la conciencia del contexto cultural y ambiental que rodea a la comunidad</w:t>
      </w:r>
      <w:r w:rsidR="00065508">
        <w:rPr>
          <w:rFonts w:ascii="Arial" w:hAnsi="Arial" w:cs="Arial"/>
          <w:sz w:val="24"/>
          <w:szCs w:val="24"/>
        </w:rPr>
        <w:t>, en este caso los jóvenes del Tele Bachillerato C</w:t>
      </w:r>
      <w:r>
        <w:rPr>
          <w:rFonts w:ascii="Arial" w:hAnsi="Arial" w:cs="Arial"/>
          <w:sz w:val="24"/>
          <w:szCs w:val="24"/>
        </w:rPr>
        <w:t>omunitario</w:t>
      </w:r>
      <w:r w:rsidR="00065508">
        <w:rPr>
          <w:rFonts w:ascii="Arial" w:hAnsi="Arial" w:cs="Arial"/>
          <w:sz w:val="24"/>
          <w:szCs w:val="24"/>
        </w:rPr>
        <w:t xml:space="preserve"> de San Jerónimo</w:t>
      </w:r>
      <w:r>
        <w:rPr>
          <w:rFonts w:ascii="Arial" w:hAnsi="Arial" w:cs="Arial"/>
          <w:sz w:val="24"/>
          <w:szCs w:val="24"/>
        </w:rPr>
        <w:t xml:space="preserve"> tendrán la oportunidad y la responsabilidad de ser agentes de cambio dentro de su en</w:t>
      </w:r>
      <w:r w:rsidR="00065508">
        <w:rPr>
          <w:rFonts w:ascii="Arial" w:hAnsi="Arial" w:cs="Arial"/>
          <w:sz w:val="24"/>
          <w:szCs w:val="24"/>
        </w:rPr>
        <w:t>torno, ya que como se mencionó</w:t>
      </w:r>
      <w:r>
        <w:rPr>
          <w:rFonts w:ascii="Arial" w:hAnsi="Arial" w:cs="Arial"/>
          <w:sz w:val="24"/>
          <w:szCs w:val="24"/>
        </w:rPr>
        <w:t xml:space="preserve"> </w:t>
      </w:r>
      <w:r w:rsidR="008C43F6">
        <w:rPr>
          <w:rFonts w:ascii="Arial" w:hAnsi="Arial" w:cs="Arial"/>
          <w:sz w:val="24"/>
          <w:szCs w:val="24"/>
        </w:rPr>
        <w:t>co</w:t>
      </w:r>
      <w:r w:rsidR="00065508">
        <w:rPr>
          <w:rFonts w:ascii="Arial" w:hAnsi="Arial" w:cs="Arial"/>
          <w:sz w:val="24"/>
          <w:szCs w:val="24"/>
        </w:rPr>
        <w:t>ntinuará</w:t>
      </w:r>
      <w:r w:rsidR="008C43F6">
        <w:rPr>
          <w:rFonts w:ascii="Arial" w:hAnsi="Arial" w:cs="Arial"/>
          <w:sz w:val="24"/>
          <w:szCs w:val="24"/>
        </w:rPr>
        <w:t xml:space="preserve">n con el proyecto de construcción sustentable basado en el concepto de permacultura, con el fin de mejorar la calidad de vida y </w:t>
      </w:r>
      <w:r w:rsidR="00065508">
        <w:rPr>
          <w:rFonts w:ascii="Arial" w:hAnsi="Arial" w:cs="Arial"/>
          <w:sz w:val="24"/>
          <w:szCs w:val="24"/>
        </w:rPr>
        <w:t xml:space="preserve">enriquecer </w:t>
      </w:r>
      <w:r w:rsidR="008C43F6">
        <w:rPr>
          <w:rFonts w:ascii="Arial" w:hAnsi="Arial" w:cs="Arial"/>
          <w:sz w:val="24"/>
          <w:szCs w:val="24"/>
        </w:rPr>
        <w:t xml:space="preserve">su futuro inmediato. </w:t>
      </w:r>
    </w:p>
    <w:p w:rsidR="008C43F6" w:rsidRDefault="008C43F6" w:rsidP="00FB20EE">
      <w:pPr>
        <w:spacing w:line="360" w:lineRule="auto"/>
        <w:ind w:firstLine="709"/>
        <w:jc w:val="both"/>
        <w:rPr>
          <w:rFonts w:ascii="Arial" w:hAnsi="Arial" w:cs="Arial"/>
          <w:sz w:val="24"/>
          <w:szCs w:val="24"/>
        </w:rPr>
      </w:pPr>
    </w:p>
    <w:p w:rsidR="00EC0462" w:rsidRDefault="005E5E9A" w:rsidP="003D780F">
      <w:pPr>
        <w:spacing w:line="360" w:lineRule="auto"/>
        <w:ind w:firstLine="709"/>
        <w:jc w:val="both"/>
        <w:rPr>
          <w:rFonts w:ascii="Arial" w:hAnsi="Arial" w:cs="Arial"/>
          <w:sz w:val="24"/>
          <w:szCs w:val="24"/>
        </w:rPr>
      </w:pPr>
      <w:r>
        <w:rPr>
          <w:rFonts w:ascii="Arial" w:hAnsi="Arial" w:cs="Arial"/>
          <w:sz w:val="24"/>
          <w:szCs w:val="24"/>
        </w:rPr>
        <w:t xml:space="preserve"> </w:t>
      </w:r>
      <w:r w:rsidR="00FB20EE">
        <w:rPr>
          <w:rFonts w:ascii="Arial" w:hAnsi="Arial" w:cs="Arial"/>
          <w:sz w:val="24"/>
          <w:szCs w:val="24"/>
        </w:rPr>
        <w:br w:type="page"/>
      </w:r>
    </w:p>
    <w:p w:rsidR="00EC0462" w:rsidRDefault="005A2EBA" w:rsidP="0056162B">
      <w:pPr>
        <w:spacing w:line="360" w:lineRule="auto"/>
        <w:rPr>
          <w:rFonts w:ascii="Arial" w:hAnsi="Arial" w:cs="Arial"/>
          <w:sz w:val="24"/>
          <w:szCs w:val="24"/>
        </w:rPr>
      </w:pPr>
      <w:r>
        <w:rPr>
          <w:noProof/>
          <w:lang w:eastAsia="es-MX"/>
        </w:rPr>
        <w:lastRenderedPageBreak/>
        <mc:AlternateContent>
          <mc:Choice Requires="wpg">
            <w:drawing>
              <wp:anchor distT="0" distB="0" distL="114300" distR="114300" simplePos="0" relativeHeight="251900928" behindDoc="0" locked="0" layoutInCell="1" allowOverlap="1" wp14:anchorId="4409265B" wp14:editId="2E11425B">
                <wp:simplePos x="0" y="0"/>
                <wp:positionH relativeFrom="page">
                  <wp:align>left</wp:align>
                </wp:positionH>
                <wp:positionV relativeFrom="paragraph">
                  <wp:posOffset>-882919</wp:posOffset>
                </wp:positionV>
                <wp:extent cx="7749154" cy="10027403"/>
                <wp:effectExtent l="0" t="0" r="4445" b="0"/>
                <wp:wrapNone/>
                <wp:docPr id="380" name="Grupo 380"/>
                <wp:cNvGraphicFramePr/>
                <a:graphic xmlns:a="http://schemas.openxmlformats.org/drawingml/2006/main">
                  <a:graphicData uri="http://schemas.microsoft.com/office/word/2010/wordprocessingGroup">
                    <wpg:wgp>
                      <wpg:cNvGrpSpPr/>
                      <wpg:grpSpPr>
                        <a:xfrm>
                          <a:off x="0" y="0"/>
                          <a:ext cx="7749154" cy="10027403"/>
                          <a:chOff x="-1" y="0"/>
                          <a:chExt cx="7749154" cy="10027403"/>
                        </a:xfrm>
                      </wpg:grpSpPr>
                      <wps:wsp>
                        <wps:cNvPr id="388" name="Cuadro de texto 2"/>
                        <wps:cNvSpPr txBox="1">
                          <a:spLocks noChangeArrowheads="1"/>
                        </wps:cNvSpPr>
                        <wps:spPr bwMode="auto">
                          <a:xfrm>
                            <a:off x="-1" y="5082784"/>
                            <a:ext cx="4138294" cy="3418839"/>
                          </a:xfrm>
                          <a:prstGeom prst="rect">
                            <a:avLst/>
                          </a:prstGeom>
                          <a:noFill/>
                          <a:ln w="9525">
                            <a:noFill/>
                            <a:miter lim="800000"/>
                            <a:headEnd/>
                            <a:tailEnd/>
                          </a:ln>
                        </wps:spPr>
                        <wps:txbx>
                          <w:txbxContent>
                            <w:p w:rsidR="004B7214" w:rsidRDefault="004B7214" w:rsidP="005A2EBA">
                              <w:pPr>
                                <w:pStyle w:val="Ttulo1"/>
                                <w:rPr>
                                  <w:b/>
                                  <w:color w:val="auto"/>
                                  <w:sz w:val="72"/>
                                  <w:szCs w:val="72"/>
                                  <w:u w:val="single"/>
                                </w:rPr>
                              </w:pPr>
                              <w:bookmarkStart w:id="168" w:name="_Toc50727262"/>
                              <w:r w:rsidRPr="005A1741">
                                <w:rPr>
                                  <w:b/>
                                  <w:color w:val="auto"/>
                                  <w:sz w:val="72"/>
                                  <w:szCs w:val="72"/>
                                  <w:u w:val="single"/>
                                </w:rPr>
                                <w:t>Capítulo I</w:t>
                              </w:r>
                              <w:r>
                                <w:rPr>
                                  <w:b/>
                                  <w:color w:val="auto"/>
                                  <w:sz w:val="72"/>
                                  <w:szCs w:val="72"/>
                                  <w:u w:val="single"/>
                                </w:rPr>
                                <w:t>V</w:t>
                              </w:r>
                              <w:bookmarkEnd w:id="168"/>
                            </w:p>
                            <w:p w:rsidR="004B7214" w:rsidRPr="00AC5EC6" w:rsidRDefault="004B7214" w:rsidP="005A2EBA">
                              <w:pPr>
                                <w:pStyle w:val="Ttulo1"/>
                                <w:rPr>
                                  <w:color w:val="FFD966" w:themeColor="accent4" w:themeTint="99"/>
                                  <w:sz w:val="72"/>
                                  <w:szCs w:val="72"/>
                                </w:rPr>
                              </w:pPr>
                              <w:bookmarkStart w:id="169" w:name="_Toc50727263"/>
                              <w:r w:rsidRPr="00AC5EC6">
                                <w:rPr>
                                  <w:color w:val="FFD966" w:themeColor="accent4" w:themeTint="99"/>
                                  <w:sz w:val="72"/>
                                  <w:szCs w:val="72"/>
                                </w:rPr>
                                <w:t>Conclusiones</w:t>
                              </w:r>
                              <w:bookmarkEnd w:id="169"/>
                            </w:p>
                            <w:p w:rsidR="004B7214" w:rsidRDefault="004B7214" w:rsidP="005A2EBA">
                              <w:pPr>
                                <w:spacing w:line="360" w:lineRule="auto"/>
                                <w:rPr>
                                  <w:rFonts w:ascii="Arial" w:hAnsi="Arial" w:cs="Arial"/>
                                  <w:sz w:val="24"/>
                                  <w:szCs w:val="24"/>
                                </w:rPr>
                              </w:pPr>
                            </w:p>
                            <w:p w:rsidR="004B7214" w:rsidRPr="005A2EBA" w:rsidRDefault="004B7214" w:rsidP="005A2EBA">
                              <w:pPr>
                                <w:pStyle w:val="Ttulo1"/>
                                <w:rPr>
                                  <w:b/>
                                  <w:color w:val="auto"/>
                                  <w:sz w:val="72"/>
                                  <w:szCs w:val="72"/>
                                  <w:u w:val="single"/>
                                </w:rPr>
                              </w:pPr>
                            </w:p>
                            <w:p w:rsidR="004B7214" w:rsidRDefault="004B7214" w:rsidP="005A2EBA">
                              <w:pPr>
                                <w:spacing w:line="360" w:lineRule="auto"/>
                                <w:rPr>
                                  <w:rFonts w:ascii="Arial" w:hAnsi="Arial" w:cs="Arial"/>
                                  <w:sz w:val="24"/>
                                  <w:szCs w:val="24"/>
                                </w:rPr>
                              </w:pPr>
                            </w:p>
                            <w:p w:rsidR="004B7214" w:rsidRDefault="004B7214" w:rsidP="005A2EBA"/>
                          </w:txbxContent>
                        </wps:txbx>
                        <wps:bodyPr rot="0" vert="horz" wrap="square" lIns="91440" tIns="45720" rIns="91440" bIns="45720" anchor="t" anchorCtr="0">
                          <a:spAutoFit/>
                        </wps:bodyPr>
                      </wps:wsp>
                      <wps:wsp>
                        <wps:cNvPr id="389" name="Forma libre 389"/>
                        <wps:cNvSpPr/>
                        <wps:spPr>
                          <a:xfrm>
                            <a:off x="604434" y="0"/>
                            <a:ext cx="7129221" cy="6524786"/>
                          </a:xfrm>
                          <a:custGeom>
                            <a:avLst/>
                            <a:gdLst>
                              <a:gd name="connsiteX0" fmla="*/ 0 w 7129221"/>
                              <a:gd name="connsiteY0" fmla="*/ 0 h 6524786"/>
                              <a:gd name="connsiteX1" fmla="*/ 3890075 w 7129221"/>
                              <a:gd name="connsiteY1" fmla="*/ 6524786 h 6524786"/>
                              <a:gd name="connsiteX2" fmla="*/ 7129221 w 7129221"/>
                              <a:gd name="connsiteY2" fmla="*/ 6524786 h 6524786"/>
                              <a:gd name="connsiteX3" fmla="*/ 7129221 w 7129221"/>
                              <a:gd name="connsiteY3" fmla="*/ 15498 h 6524786"/>
                              <a:gd name="connsiteX4" fmla="*/ 0 w 7129221"/>
                              <a:gd name="connsiteY4" fmla="*/ 0 h 652478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7129221" h="6524786">
                                <a:moveTo>
                                  <a:pt x="0" y="0"/>
                                </a:moveTo>
                                <a:lnTo>
                                  <a:pt x="3890075" y="6524786"/>
                                </a:lnTo>
                                <a:lnTo>
                                  <a:pt x="7129221" y="6524786"/>
                                </a:lnTo>
                                <a:lnTo>
                                  <a:pt x="7129221" y="15498"/>
                                </a:lnTo>
                                <a:lnTo>
                                  <a:pt x="0" y="0"/>
                                </a:lnTo>
                                <a:close/>
                              </a:path>
                            </a:pathLst>
                          </a:custGeom>
                          <a:blipFill dpi="0" rotWithShape="1">
                            <a:blip r:embed="rId205">
                              <a:extLst>
                                <a:ext uri="{28A0092B-C50C-407E-A947-70E740481C1C}">
                                  <a14:useLocalDpi xmlns:a14="http://schemas.microsoft.com/office/drawing/2010/main" val="0"/>
                                </a:ext>
                              </a:extLst>
                            </a:blip>
                            <a:srcRect/>
                            <a:stretch>
                              <a:fillRect/>
                            </a:stretch>
                          </a:blipFill>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0" name="Forma libre 390"/>
                        <wps:cNvSpPr/>
                        <wps:spPr>
                          <a:xfrm>
                            <a:off x="1751309" y="6524786"/>
                            <a:ext cx="5997844" cy="3502617"/>
                          </a:xfrm>
                          <a:custGeom>
                            <a:avLst/>
                            <a:gdLst>
                              <a:gd name="connsiteX0" fmla="*/ 2758698 w 5997844"/>
                              <a:gd name="connsiteY0" fmla="*/ 0 h 3502617"/>
                              <a:gd name="connsiteX1" fmla="*/ 0 w 5997844"/>
                              <a:gd name="connsiteY1" fmla="*/ 3502617 h 3502617"/>
                              <a:gd name="connsiteX2" fmla="*/ 5997844 w 5997844"/>
                              <a:gd name="connsiteY2" fmla="*/ 3502617 h 3502617"/>
                              <a:gd name="connsiteX3" fmla="*/ 5997844 w 5997844"/>
                              <a:gd name="connsiteY3" fmla="*/ 30997 h 3502617"/>
                              <a:gd name="connsiteX4" fmla="*/ 2758698 w 5997844"/>
                              <a:gd name="connsiteY4" fmla="*/ 0 h 350261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997844" h="3502617">
                                <a:moveTo>
                                  <a:pt x="2758698" y="0"/>
                                </a:moveTo>
                                <a:lnTo>
                                  <a:pt x="0" y="3502617"/>
                                </a:lnTo>
                                <a:lnTo>
                                  <a:pt x="5997844" y="3502617"/>
                                </a:lnTo>
                                <a:lnTo>
                                  <a:pt x="5997844" y="30997"/>
                                </a:lnTo>
                                <a:lnTo>
                                  <a:pt x="2758698" y="0"/>
                                </a:lnTo>
                                <a:close/>
                              </a:path>
                            </a:pathLst>
                          </a:custGeom>
                          <a:solidFill>
                            <a:schemeClr val="bg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1" name="Forma libre 391"/>
                        <wps:cNvSpPr/>
                        <wps:spPr>
                          <a:xfrm>
                            <a:off x="4014061" y="5765369"/>
                            <a:ext cx="3719077" cy="790414"/>
                          </a:xfrm>
                          <a:custGeom>
                            <a:avLst/>
                            <a:gdLst>
                              <a:gd name="connsiteX0" fmla="*/ 3688597 w 3688597"/>
                              <a:gd name="connsiteY0" fmla="*/ 790414 h 790414"/>
                              <a:gd name="connsiteX1" fmla="*/ 480447 w 3688597"/>
                              <a:gd name="connsiteY1" fmla="*/ 774916 h 790414"/>
                              <a:gd name="connsiteX2" fmla="*/ 0 w 3688597"/>
                              <a:gd name="connsiteY2" fmla="*/ 0 h 790414"/>
                              <a:gd name="connsiteX3" fmla="*/ 3688597 w 3688597"/>
                              <a:gd name="connsiteY3" fmla="*/ 0 h 790414"/>
                              <a:gd name="connsiteX4" fmla="*/ 3688597 w 3688597"/>
                              <a:gd name="connsiteY4" fmla="*/ 790414 h 79041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688597" h="790414">
                                <a:moveTo>
                                  <a:pt x="3688597" y="790414"/>
                                </a:moveTo>
                                <a:lnTo>
                                  <a:pt x="480447" y="774916"/>
                                </a:lnTo>
                                <a:lnTo>
                                  <a:pt x="0" y="0"/>
                                </a:lnTo>
                                <a:lnTo>
                                  <a:pt x="3688597" y="0"/>
                                </a:lnTo>
                                <a:lnTo>
                                  <a:pt x="3688597" y="790414"/>
                                </a:lnTo>
                                <a:close/>
                              </a:path>
                            </a:pathLst>
                          </a:custGeom>
                          <a:solidFill>
                            <a:schemeClr val="accent4">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2" name="Forma libre 392"/>
                        <wps:cNvSpPr/>
                        <wps:spPr>
                          <a:xfrm>
                            <a:off x="604434" y="15498"/>
                            <a:ext cx="4308529" cy="5749871"/>
                          </a:xfrm>
                          <a:custGeom>
                            <a:avLst/>
                            <a:gdLst>
                              <a:gd name="connsiteX0" fmla="*/ 3425125 w 4308529"/>
                              <a:gd name="connsiteY0" fmla="*/ 5749871 h 5749871"/>
                              <a:gd name="connsiteX1" fmla="*/ 4308529 w 4308529"/>
                              <a:gd name="connsiteY1" fmla="*/ 5749871 h 5749871"/>
                              <a:gd name="connsiteX2" fmla="*/ 852407 w 4308529"/>
                              <a:gd name="connsiteY2" fmla="*/ 0 h 5749871"/>
                              <a:gd name="connsiteX3" fmla="*/ 0 w 4308529"/>
                              <a:gd name="connsiteY3" fmla="*/ 0 h 5749871"/>
                              <a:gd name="connsiteX4" fmla="*/ 3425125 w 4308529"/>
                              <a:gd name="connsiteY4" fmla="*/ 5749871 h 574987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308529" h="5749871">
                                <a:moveTo>
                                  <a:pt x="3425125" y="5749871"/>
                                </a:moveTo>
                                <a:lnTo>
                                  <a:pt x="4308529" y="5749871"/>
                                </a:lnTo>
                                <a:lnTo>
                                  <a:pt x="852407" y="0"/>
                                </a:lnTo>
                                <a:lnTo>
                                  <a:pt x="0" y="0"/>
                                </a:lnTo>
                                <a:lnTo>
                                  <a:pt x="3425125" y="5749871"/>
                                </a:lnTo>
                                <a:close/>
                              </a:path>
                            </a:pathLst>
                          </a:custGeom>
                          <a:solidFill>
                            <a:schemeClr val="accent4">
                              <a:lumMod val="20000"/>
                              <a:lumOff val="80000"/>
                              <a:alpha val="57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4409265B" id="Grupo 380" o:spid="_x0000_s1109" style="position:absolute;margin-left:0;margin-top:-69.5pt;width:610.15pt;height:789.55pt;z-index:251900928;mso-position-horizontal:left;mso-position-horizontal-relative:page;mso-width-relative:margin" coordorigin="" coordsize="77491,1002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">
                <v:shape id="_x0000_s1110" type="#_x0000_t202" style="position:absolute;top:50827;width:41382;height:34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" filled="f" stroked="f">
                  <v:textbox style="mso-fit-shape-to-text:t">
                    <w:txbxContent>
                      <w:p w:rsidR="004B7214" w:rsidRDefault="004B7214" w:rsidP="005A2EBA">
                        <w:pPr>
                          <w:pStyle w:val="Ttulo1"/>
                          <w:rPr>
                            <w:b/>
                            <w:color w:val="auto"/>
                            <w:sz w:val="72"/>
                            <w:szCs w:val="72"/>
                            <w:u w:val="single"/>
                          </w:rPr>
                        </w:pPr>
                        <w:bookmarkStart w:id="196" w:name="_Toc50727262"/>
                        <w:r w:rsidRPr="005A1741">
                          <w:rPr>
                            <w:b/>
                            <w:color w:val="auto"/>
                            <w:sz w:val="72"/>
                            <w:szCs w:val="72"/>
                            <w:u w:val="single"/>
                          </w:rPr>
                          <w:t>Capítulo I</w:t>
                        </w:r>
                        <w:r>
                          <w:rPr>
                            <w:b/>
                            <w:color w:val="auto"/>
                            <w:sz w:val="72"/>
                            <w:szCs w:val="72"/>
                            <w:u w:val="single"/>
                          </w:rPr>
                          <w:t>V</w:t>
                        </w:r>
                        <w:bookmarkEnd w:id="196"/>
                      </w:p>
                      <w:p w:rsidR="004B7214" w:rsidRPr="00AC5EC6" w:rsidRDefault="004B7214" w:rsidP="005A2EBA">
                        <w:pPr>
                          <w:pStyle w:val="Ttulo1"/>
                          <w:rPr>
                            <w:color w:val="FFD966" w:themeColor="accent4" w:themeTint="99"/>
                            <w:sz w:val="72"/>
                            <w:szCs w:val="72"/>
                          </w:rPr>
                        </w:pPr>
                        <w:bookmarkStart w:id="197" w:name="_Toc50727263"/>
                        <w:r w:rsidRPr="00AC5EC6">
                          <w:rPr>
                            <w:color w:val="FFD966" w:themeColor="accent4" w:themeTint="99"/>
                            <w:sz w:val="72"/>
                            <w:szCs w:val="72"/>
                          </w:rPr>
                          <w:t>Conclusiones</w:t>
                        </w:r>
                        <w:bookmarkEnd w:id="197"/>
                      </w:p>
                      <w:p w:rsidR="004B7214" w:rsidRDefault="004B7214" w:rsidP="005A2EBA">
                        <w:pPr>
                          <w:spacing w:line="360" w:lineRule="auto"/>
                          <w:rPr>
                            <w:rFonts w:ascii="Arial" w:hAnsi="Arial" w:cs="Arial"/>
                            <w:sz w:val="24"/>
                            <w:szCs w:val="24"/>
                          </w:rPr>
                        </w:pPr>
                      </w:p>
                      <w:p w:rsidR="004B7214" w:rsidRPr="005A2EBA" w:rsidRDefault="004B7214" w:rsidP="005A2EBA">
                        <w:pPr>
                          <w:pStyle w:val="Ttulo1"/>
                          <w:rPr>
                            <w:b/>
                            <w:color w:val="auto"/>
                            <w:sz w:val="72"/>
                            <w:szCs w:val="72"/>
                            <w:u w:val="single"/>
                          </w:rPr>
                        </w:pPr>
                      </w:p>
                      <w:p w:rsidR="004B7214" w:rsidRDefault="004B7214" w:rsidP="005A2EBA">
                        <w:pPr>
                          <w:spacing w:line="360" w:lineRule="auto"/>
                          <w:rPr>
                            <w:rFonts w:ascii="Arial" w:hAnsi="Arial" w:cs="Arial"/>
                            <w:sz w:val="24"/>
                            <w:szCs w:val="24"/>
                          </w:rPr>
                        </w:pPr>
                      </w:p>
                      <w:p w:rsidR="004B7214" w:rsidRDefault="004B7214" w:rsidP="005A2EBA"/>
                    </w:txbxContent>
                  </v:textbox>
                </v:shape>
                <v:shape id="Forma libre 389" o:spid="_x0000_s1111" style="position:absolute;left:6044;width:71292;height:65247;visibility:visible;mso-wrap-style:square;v-text-anchor:middle" coordsize="7129221,6524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" path="m,l3890075,6524786r3239146,l7129221,15498,,xe" stroked="f" strokeweight="1pt">
                  <v:fill r:id="rId206" o:title="" recolor="t" rotate="t" type="frame"/>
                  <v:stroke joinstyle="miter"/>
                  <v:path arrowok="t" o:connecttype="custom" o:connectlocs="0,0;3890075,6524786;7129221,6524786;7129221,15498;0,0" o:connectangles="0,0,0,0,0"/>
                </v:shape>
                <v:shape id="Forma libre 390" o:spid="_x0000_s1112" style="position:absolute;left:17513;top:65247;width:59978;height:35027;visibility:visible;mso-wrap-style:square;v-text-anchor:middle" coordsize="5997844,3502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" path="m2758698,l,3502617r5997844,l5997844,30997,2758698,xe" fillcolor="#7f7f7f [1612]" stroked="f" strokeweight="1pt">
                  <v:stroke joinstyle="miter"/>
                  <v:path arrowok="t" o:connecttype="custom" o:connectlocs="2758698,0;0,3502617;5997844,3502617;5997844,30997;2758698,0" o:connectangles="0,0,0,0,0"/>
                </v:shape>
                <v:shape id="Forma libre 391" o:spid="_x0000_s1113" style="position:absolute;left:40140;top:57653;width:37191;height:7904;visibility:visible;mso-wrap-style:square;v-text-anchor:middle" coordsize="3688597,790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" path="m3688597,790414l480447,774916,,,3688597,r,790414xe" fillcolor="#ffe599 [1303]" stroked="f" strokeweight="1pt">
                  <v:stroke joinstyle="miter"/>
                  <v:path arrowok="t" o:connecttype="custom" o:connectlocs="3719077,790414;484417,774916;0,0;3719077,0;3719077,790414" o:connectangles="0,0,0,0,0"/>
                </v:shape>
                <v:shape id="Forma libre 392" o:spid="_x0000_s1114" style="position:absolute;left:6044;top:154;width:43085;height:57499;visibility:visible;mso-wrap-style:square;v-text-anchor:middle" coordsize="4308529,5749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" path="m3425125,5749871r883404,l852407,,,,3425125,5749871xe" fillcolor="#fff2cc [663]" stroked="f" strokeweight="1pt">
                  <v:fill opacity="37265f"/>
                  <v:stroke joinstyle="miter"/>
                  <v:path arrowok="t" o:connecttype="custom" o:connectlocs="3425125,5749871;4308529,5749871;852407,0;0,0;3425125,5749871" o:connectangles="0,0,0,0,0"/>
                </v:shape>
                <w10:wrap anchorx="page"/>
              </v:group>
            </w:pict>
          </mc:Fallback>
        </mc:AlternateContent>
      </w:r>
    </w:p>
    <w:p w:rsidR="003D780F" w:rsidRDefault="003D780F" w:rsidP="0056162B">
      <w:pPr>
        <w:spacing w:line="360" w:lineRule="auto"/>
        <w:rPr>
          <w:rFonts w:ascii="Arial" w:hAnsi="Arial" w:cs="Arial"/>
          <w:sz w:val="24"/>
          <w:szCs w:val="24"/>
        </w:rPr>
      </w:pPr>
    </w:p>
    <w:p w:rsidR="003D780F" w:rsidRDefault="003D780F" w:rsidP="0056162B">
      <w:pPr>
        <w:spacing w:line="360" w:lineRule="auto"/>
        <w:rPr>
          <w:rFonts w:ascii="Arial" w:hAnsi="Arial" w:cs="Arial"/>
          <w:sz w:val="24"/>
          <w:szCs w:val="24"/>
        </w:rPr>
      </w:pPr>
    </w:p>
    <w:p w:rsidR="003D780F" w:rsidRDefault="003D780F" w:rsidP="0056162B">
      <w:pPr>
        <w:spacing w:line="360" w:lineRule="auto"/>
        <w:rPr>
          <w:rFonts w:ascii="Arial" w:hAnsi="Arial" w:cs="Arial"/>
          <w:sz w:val="24"/>
          <w:szCs w:val="24"/>
        </w:rPr>
      </w:pPr>
    </w:p>
    <w:p w:rsidR="003D780F" w:rsidRDefault="003D780F" w:rsidP="0056162B">
      <w:pPr>
        <w:spacing w:line="360" w:lineRule="auto"/>
        <w:rPr>
          <w:rFonts w:ascii="Arial" w:hAnsi="Arial" w:cs="Arial"/>
          <w:sz w:val="24"/>
          <w:szCs w:val="24"/>
        </w:rPr>
      </w:pPr>
    </w:p>
    <w:p w:rsidR="003D780F" w:rsidRDefault="003D780F" w:rsidP="0056162B">
      <w:pPr>
        <w:spacing w:line="360" w:lineRule="auto"/>
        <w:rPr>
          <w:rFonts w:ascii="Arial" w:hAnsi="Arial" w:cs="Arial"/>
          <w:sz w:val="24"/>
          <w:szCs w:val="24"/>
        </w:rPr>
      </w:pPr>
    </w:p>
    <w:p w:rsidR="003D780F" w:rsidRDefault="003D780F" w:rsidP="0056162B">
      <w:pPr>
        <w:spacing w:line="360" w:lineRule="auto"/>
        <w:rPr>
          <w:rFonts w:ascii="Arial" w:hAnsi="Arial" w:cs="Arial"/>
          <w:sz w:val="24"/>
          <w:szCs w:val="24"/>
        </w:rPr>
      </w:pPr>
    </w:p>
    <w:p w:rsidR="003D780F" w:rsidRDefault="003D780F" w:rsidP="0056162B">
      <w:pPr>
        <w:spacing w:line="360" w:lineRule="auto"/>
        <w:rPr>
          <w:rFonts w:ascii="Arial" w:hAnsi="Arial" w:cs="Arial"/>
          <w:sz w:val="24"/>
          <w:szCs w:val="24"/>
        </w:rPr>
      </w:pPr>
    </w:p>
    <w:p w:rsidR="0056162B" w:rsidRPr="00062E83" w:rsidRDefault="0056162B" w:rsidP="0056162B">
      <w:pPr>
        <w:pStyle w:val="Ttulo1"/>
        <w:rPr>
          <w:b/>
          <w:sz w:val="52"/>
          <w:szCs w:val="52"/>
        </w:rPr>
      </w:pPr>
      <w:r w:rsidRPr="00062E83">
        <w:rPr>
          <w:b/>
          <w:sz w:val="52"/>
          <w:szCs w:val="52"/>
        </w:rPr>
        <w:br w:type="page"/>
      </w:r>
    </w:p>
    <w:p w:rsidR="00AE2868" w:rsidRDefault="008A50B6" w:rsidP="00AE2868">
      <w:pPr>
        <w:pStyle w:val="Ttulo2"/>
      </w:pPr>
      <w:bookmarkStart w:id="170" w:name="_Toc50727264"/>
      <w:r>
        <w:lastRenderedPageBreak/>
        <w:t>4</w:t>
      </w:r>
      <w:r w:rsidR="001D74B3">
        <w:t xml:space="preserve">.1 Respecto </w:t>
      </w:r>
      <w:r w:rsidR="00AE2868">
        <w:t>a</w:t>
      </w:r>
      <w:r w:rsidR="001D74B3">
        <w:t xml:space="preserve"> la</w:t>
      </w:r>
      <w:r w:rsidR="00AE2868">
        <w:t xml:space="preserve"> vivienda rural</w:t>
      </w:r>
      <w:bookmarkEnd w:id="170"/>
      <w:r w:rsidR="00AE2868">
        <w:t xml:space="preserve"> </w:t>
      </w:r>
    </w:p>
    <w:p w:rsidR="00AE2868" w:rsidRPr="00AE2868" w:rsidRDefault="00AE2868" w:rsidP="00AE2868">
      <w:pPr>
        <w:rPr>
          <w:rFonts w:ascii="Arial" w:hAnsi="Arial" w:cs="Arial"/>
          <w:sz w:val="24"/>
          <w:szCs w:val="24"/>
        </w:rPr>
      </w:pPr>
    </w:p>
    <w:p w:rsidR="005E00EB" w:rsidRDefault="00AE2868" w:rsidP="005E00EB">
      <w:pPr>
        <w:spacing w:line="360" w:lineRule="auto"/>
        <w:jc w:val="both"/>
        <w:rPr>
          <w:rFonts w:ascii="Arial" w:hAnsi="Arial" w:cs="Arial"/>
          <w:sz w:val="24"/>
          <w:szCs w:val="24"/>
        </w:rPr>
      </w:pPr>
      <w:r w:rsidRPr="00AE2868">
        <w:rPr>
          <w:rFonts w:ascii="Arial" w:hAnsi="Arial" w:cs="Arial"/>
          <w:sz w:val="24"/>
          <w:szCs w:val="24"/>
        </w:rPr>
        <w:t xml:space="preserve">En la actualidad la modernidad es un ideal que </w:t>
      </w:r>
      <w:r w:rsidR="005E00EB" w:rsidRPr="00AE2868">
        <w:rPr>
          <w:rFonts w:ascii="Arial" w:hAnsi="Arial" w:cs="Arial"/>
          <w:sz w:val="24"/>
          <w:szCs w:val="24"/>
        </w:rPr>
        <w:t>ha</w:t>
      </w:r>
      <w:r w:rsidRPr="00AE2868">
        <w:rPr>
          <w:rFonts w:ascii="Arial" w:hAnsi="Arial" w:cs="Arial"/>
          <w:sz w:val="24"/>
          <w:szCs w:val="24"/>
        </w:rPr>
        <w:t xml:space="preserve"> cambiado </w:t>
      </w:r>
      <w:r>
        <w:rPr>
          <w:rFonts w:ascii="Arial" w:hAnsi="Arial" w:cs="Arial"/>
          <w:sz w:val="24"/>
          <w:szCs w:val="24"/>
        </w:rPr>
        <w:t xml:space="preserve">la manera en que se hacen las cosas desde la producción en </w:t>
      </w:r>
      <w:r w:rsidR="005E00EB">
        <w:rPr>
          <w:rFonts w:ascii="Arial" w:hAnsi="Arial" w:cs="Arial"/>
          <w:sz w:val="24"/>
          <w:szCs w:val="24"/>
        </w:rPr>
        <w:t>masa</w:t>
      </w:r>
      <w:r w:rsidR="00065508">
        <w:rPr>
          <w:rFonts w:ascii="Arial" w:hAnsi="Arial" w:cs="Arial"/>
          <w:sz w:val="24"/>
          <w:szCs w:val="24"/>
        </w:rPr>
        <w:t>,</w:t>
      </w:r>
      <w:r>
        <w:rPr>
          <w:rFonts w:ascii="Arial" w:hAnsi="Arial" w:cs="Arial"/>
          <w:sz w:val="24"/>
          <w:szCs w:val="24"/>
        </w:rPr>
        <w:t xml:space="preserve"> hasta las tendencias y modas </w:t>
      </w:r>
      <w:r w:rsidR="005E00EB">
        <w:rPr>
          <w:rFonts w:ascii="Arial" w:hAnsi="Arial" w:cs="Arial"/>
          <w:sz w:val="24"/>
          <w:szCs w:val="24"/>
        </w:rPr>
        <w:t>que la soc</w:t>
      </w:r>
      <w:r w:rsidR="00065508">
        <w:rPr>
          <w:rFonts w:ascii="Arial" w:hAnsi="Arial" w:cs="Arial"/>
          <w:sz w:val="24"/>
          <w:szCs w:val="24"/>
        </w:rPr>
        <w:t>iedad del consumo ha impuesto a</w:t>
      </w:r>
      <w:r w:rsidR="005E00EB">
        <w:rPr>
          <w:rFonts w:ascii="Arial" w:hAnsi="Arial" w:cs="Arial"/>
          <w:sz w:val="24"/>
          <w:szCs w:val="24"/>
        </w:rPr>
        <w:t xml:space="preserve"> los modelos y formas de vida de las personas. La vivienda rural es un ejemplo de ello, los modelos </w:t>
      </w:r>
      <w:r w:rsidR="00065508">
        <w:rPr>
          <w:rFonts w:ascii="Arial" w:hAnsi="Arial" w:cs="Arial"/>
          <w:sz w:val="24"/>
          <w:szCs w:val="24"/>
        </w:rPr>
        <w:t>con que se construye</w:t>
      </w:r>
      <w:r w:rsidR="005E00EB">
        <w:rPr>
          <w:rFonts w:ascii="Arial" w:hAnsi="Arial" w:cs="Arial"/>
          <w:sz w:val="24"/>
          <w:szCs w:val="24"/>
        </w:rPr>
        <w:t xml:space="preserve"> son reproducciones de viviendas de la ciudad, la </w:t>
      </w:r>
      <w:r w:rsidR="00065508">
        <w:rPr>
          <w:rFonts w:ascii="Arial" w:hAnsi="Arial" w:cs="Arial"/>
          <w:sz w:val="24"/>
          <w:szCs w:val="24"/>
        </w:rPr>
        <w:t>que continúa</w:t>
      </w:r>
      <w:r w:rsidR="005E00EB">
        <w:rPr>
          <w:rFonts w:ascii="Arial" w:hAnsi="Arial" w:cs="Arial"/>
          <w:sz w:val="24"/>
          <w:szCs w:val="24"/>
        </w:rPr>
        <w:t xml:space="preserve"> como símbolo de modernidad </w:t>
      </w:r>
      <w:r w:rsidR="00065508">
        <w:rPr>
          <w:rFonts w:ascii="Arial" w:hAnsi="Arial" w:cs="Arial"/>
          <w:sz w:val="24"/>
          <w:szCs w:val="24"/>
        </w:rPr>
        <w:t xml:space="preserve">y </w:t>
      </w:r>
      <w:r w:rsidR="005E00EB">
        <w:rPr>
          <w:rFonts w:ascii="Arial" w:hAnsi="Arial" w:cs="Arial"/>
          <w:sz w:val="24"/>
          <w:szCs w:val="24"/>
        </w:rPr>
        <w:t>es confundida algunas veces como sinónimo de progreso.</w:t>
      </w:r>
    </w:p>
    <w:p w:rsidR="005E00EB" w:rsidRDefault="005E00EB" w:rsidP="0038601B">
      <w:pPr>
        <w:spacing w:line="360" w:lineRule="auto"/>
        <w:ind w:firstLine="709"/>
        <w:jc w:val="both"/>
        <w:rPr>
          <w:rFonts w:ascii="Arial" w:hAnsi="Arial" w:cs="Arial"/>
          <w:sz w:val="24"/>
          <w:szCs w:val="24"/>
        </w:rPr>
      </w:pPr>
      <w:r>
        <w:rPr>
          <w:rFonts w:ascii="Arial" w:hAnsi="Arial" w:cs="Arial"/>
          <w:sz w:val="24"/>
          <w:szCs w:val="24"/>
        </w:rPr>
        <w:t>Esta tendencia a replicar y aspirar a la vida moderna de las ciudades ha causado que la vivienda rural como antes se conocía, es decir, como la vivienda vernácula</w:t>
      </w:r>
      <w:r w:rsidR="00065508">
        <w:rPr>
          <w:rFonts w:ascii="Arial" w:hAnsi="Arial" w:cs="Arial"/>
          <w:sz w:val="24"/>
          <w:szCs w:val="24"/>
        </w:rPr>
        <w:t>, esté</w:t>
      </w:r>
      <w:r>
        <w:rPr>
          <w:rFonts w:ascii="Arial" w:hAnsi="Arial" w:cs="Arial"/>
          <w:sz w:val="24"/>
          <w:szCs w:val="24"/>
        </w:rPr>
        <w:t xml:space="preserve"> sufriendo desde hace unos años ya, una transformación caracterizada por el uso de materiales industrializados que parecieran ser los más adecuados y de más fácil acceso para la gente que ahí habita. </w:t>
      </w:r>
    </w:p>
    <w:p w:rsidR="005E00EB" w:rsidRDefault="005E00EB" w:rsidP="0038601B">
      <w:pPr>
        <w:spacing w:line="360" w:lineRule="auto"/>
        <w:ind w:firstLine="709"/>
        <w:jc w:val="both"/>
        <w:rPr>
          <w:rFonts w:ascii="Arial" w:hAnsi="Arial" w:cs="Arial"/>
          <w:sz w:val="24"/>
          <w:szCs w:val="24"/>
        </w:rPr>
      </w:pPr>
      <w:r>
        <w:rPr>
          <w:rFonts w:ascii="Arial" w:hAnsi="Arial" w:cs="Arial"/>
          <w:sz w:val="24"/>
          <w:szCs w:val="24"/>
        </w:rPr>
        <w:t>Sin embargo, al hacer un análisis</w:t>
      </w:r>
      <w:r w:rsidR="00065508">
        <w:rPr>
          <w:rFonts w:ascii="Arial" w:hAnsi="Arial" w:cs="Arial"/>
          <w:sz w:val="24"/>
          <w:szCs w:val="24"/>
        </w:rPr>
        <w:t xml:space="preserve"> constructivo</w:t>
      </w:r>
      <w:r>
        <w:rPr>
          <w:rFonts w:ascii="Arial" w:hAnsi="Arial" w:cs="Arial"/>
          <w:sz w:val="24"/>
          <w:szCs w:val="24"/>
        </w:rPr>
        <w:t xml:space="preserve"> de las ventajas biotécnicas muchas veces resulta más viable seguir construyendo con materiales y técnicas tradicionales, que aportan el plus de ser sustentables.</w:t>
      </w:r>
    </w:p>
    <w:p w:rsidR="005E00EB" w:rsidRDefault="005E00EB" w:rsidP="0038601B">
      <w:pPr>
        <w:spacing w:line="360" w:lineRule="auto"/>
        <w:ind w:firstLine="709"/>
        <w:jc w:val="both"/>
        <w:rPr>
          <w:rFonts w:ascii="Arial" w:hAnsi="Arial" w:cs="Arial"/>
          <w:sz w:val="24"/>
          <w:szCs w:val="24"/>
        </w:rPr>
      </w:pPr>
      <w:r>
        <w:rPr>
          <w:rFonts w:ascii="Arial" w:hAnsi="Arial" w:cs="Arial"/>
          <w:sz w:val="24"/>
          <w:szCs w:val="24"/>
        </w:rPr>
        <w:t xml:space="preserve">Entonces la pregunta sería </w:t>
      </w:r>
      <w:r w:rsidR="009720F3">
        <w:rPr>
          <w:rFonts w:ascii="Arial" w:hAnsi="Arial" w:cs="Arial"/>
          <w:sz w:val="24"/>
          <w:szCs w:val="24"/>
        </w:rPr>
        <w:t>¿Cómo hacer para encontrar un punto medio entre los dos mundos, entre lo moderno y lo tradicional, entre lo funcional, el medio ambiente y las aspiraciones del habitante?</w:t>
      </w:r>
      <w:r>
        <w:rPr>
          <w:rFonts w:ascii="Arial" w:hAnsi="Arial" w:cs="Arial"/>
          <w:sz w:val="24"/>
          <w:szCs w:val="24"/>
        </w:rPr>
        <w:t xml:space="preserve"> </w:t>
      </w:r>
    </w:p>
    <w:p w:rsidR="00831F36" w:rsidRPr="00831F36" w:rsidRDefault="00831F36" w:rsidP="0038601B">
      <w:pPr>
        <w:spacing w:line="360" w:lineRule="auto"/>
        <w:ind w:firstLine="709"/>
        <w:jc w:val="both"/>
        <w:rPr>
          <w:rFonts w:ascii="Arial" w:hAnsi="Arial" w:cs="Arial"/>
          <w:sz w:val="24"/>
          <w:szCs w:val="24"/>
        </w:rPr>
      </w:pPr>
      <w:r>
        <w:rPr>
          <w:rFonts w:ascii="Arial" w:hAnsi="Arial" w:cs="Arial"/>
          <w:sz w:val="24"/>
          <w:szCs w:val="24"/>
        </w:rPr>
        <w:t>La respuesta a ello podría situarse en empezar a reconocer el espacio como un todo, es decir, ver a la vivienda y a su contexto como un solo ente que existe uno con el otro.</w:t>
      </w:r>
      <w:r w:rsidRPr="00831F36">
        <w:rPr>
          <w:rFonts w:ascii="Arial" w:hAnsi="Arial" w:cs="Arial"/>
          <w:sz w:val="24"/>
          <w:szCs w:val="24"/>
        </w:rPr>
        <w:t xml:space="preserve"> La perspectiva humanista sobre el espacio y el lugar se describe como la experiencia sensorial por la cual conocemos nuestro mundo por lo tanto se plantea la importancia de dar </w:t>
      </w:r>
      <w:r w:rsidR="009720F3">
        <w:rPr>
          <w:rFonts w:ascii="Arial" w:hAnsi="Arial" w:cs="Arial"/>
          <w:sz w:val="24"/>
          <w:szCs w:val="24"/>
        </w:rPr>
        <w:t>valor al individuo y su cultura, con criterios ambientales.</w:t>
      </w:r>
    </w:p>
    <w:p w:rsidR="00831F36" w:rsidRDefault="00831F36" w:rsidP="0038601B">
      <w:pPr>
        <w:spacing w:line="360" w:lineRule="auto"/>
        <w:ind w:firstLine="709"/>
        <w:jc w:val="both"/>
        <w:rPr>
          <w:rFonts w:ascii="Arial" w:hAnsi="Arial" w:cs="Arial"/>
          <w:sz w:val="24"/>
          <w:szCs w:val="24"/>
        </w:rPr>
      </w:pPr>
      <w:r>
        <w:rPr>
          <w:rFonts w:ascii="Arial" w:hAnsi="Arial" w:cs="Arial"/>
          <w:sz w:val="24"/>
          <w:szCs w:val="24"/>
        </w:rPr>
        <w:t>El</w:t>
      </w:r>
      <w:r w:rsidRPr="00831F36">
        <w:rPr>
          <w:rFonts w:ascii="Arial" w:hAnsi="Arial" w:cs="Arial"/>
          <w:sz w:val="24"/>
          <w:szCs w:val="24"/>
        </w:rPr>
        <w:t xml:space="preserve"> espacio </w:t>
      </w:r>
      <w:r>
        <w:rPr>
          <w:rFonts w:ascii="Arial" w:hAnsi="Arial" w:cs="Arial"/>
          <w:sz w:val="24"/>
          <w:szCs w:val="24"/>
        </w:rPr>
        <w:t xml:space="preserve">tiene que estudiarse en el área de la Arquitectura </w:t>
      </w:r>
      <w:r w:rsidR="009720F3">
        <w:rPr>
          <w:rFonts w:ascii="Arial" w:hAnsi="Arial" w:cs="Arial"/>
          <w:sz w:val="24"/>
          <w:szCs w:val="24"/>
        </w:rPr>
        <w:t>sobre cómo</w:t>
      </w:r>
      <w:r w:rsidRPr="00831F36">
        <w:rPr>
          <w:rFonts w:ascii="Arial" w:hAnsi="Arial" w:cs="Arial"/>
          <w:sz w:val="24"/>
          <w:szCs w:val="24"/>
        </w:rPr>
        <w:t xml:space="preserve"> es percibido desde la perspectiva física y emocional del hombre, de esta manera existe el espacio y el tiempo como una percepción en la que el humano ve el desarrollo de su vida y vive sus experiencias</w:t>
      </w:r>
      <w:r w:rsidR="009720F3">
        <w:rPr>
          <w:rFonts w:ascii="Arial" w:hAnsi="Arial" w:cs="Arial"/>
          <w:sz w:val="24"/>
          <w:szCs w:val="24"/>
        </w:rPr>
        <w:t xml:space="preserve"> incluidas las familiares y comunales</w:t>
      </w:r>
      <w:r w:rsidRPr="00831F36">
        <w:rPr>
          <w:rFonts w:ascii="Arial" w:hAnsi="Arial" w:cs="Arial"/>
          <w:sz w:val="24"/>
          <w:szCs w:val="24"/>
        </w:rPr>
        <w:t xml:space="preserve">, también </w:t>
      </w:r>
      <w:r w:rsidRPr="00831F36">
        <w:rPr>
          <w:rFonts w:ascii="Arial" w:hAnsi="Arial" w:cs="Arial"/>
          <w:sz w:val="24"/>
          <w:szCs w:val="24"/>
        </w:rPr>
        <w:lastRenderedPageBreak/>
        <w:t xml:space="preserve">desarrolla </w:t>
      </w:r>
      <w:r w:rsidR="009720F3">
        <w:rPr>
          <w:rFonts w:ascii="Arial" w:hAnsi="Arial" w:cs="Arial"/>
          <w:sz w:val="24"/>
          <w:szCs w:val="24"/>
        </w:rPr>
        <w:t>en ella</w:t>
      </w:r>
      <w:r w:rsidRPr="00831F36">
        <w:rPr>
          <w:rFonts w:ascii="Arial" w:hAnsi="Arial" w:cs="Arial"/>
          <w:sz w:val="24"/>
          <w:szCs w:val="24"/>
        </w:rPr>
        <w:t xml:space="preserve"> la capacidad de crear lasos con semejantes, creando de esta manera sociedades</w:t>
      </w:r>
      <w:r w:rsidR="009720F3">
        <w:rPr>
          <w:rFonts w:ascii="Arial" w:hAnsi="Arial" w:cs="Arial"/>
          <w:sz w:val="24"/>
          <w:szCs w:val="24"/>
        </w:rPr>
        <w:t xml:space="preserve"> más armónicas y progresistas</w:t>
      </w:r>
      <w:r w:rsidRPr="00831F36">
        <w:rPr>
          <w:rFonts w:ascii="Arial" w:hAnsi="Arial" w:cs="Arial"/>
          <w:sz w:val="24"/>
          <w:szCs w:val="24"/>
        </w:rPr>
        <w:t xml:space="preserve">. </w:t>
      </w:r>
    </w:p>
    <w:p w:rsidR="00831F36" w:rsidRPr="00831F36" w:rsidRDefault="00831F36" w:rsidP="0038601B">
      <w:pPr>
        <w:spacing w:line="360" w:lineRule="auto"/>
        <w:ind w:firstLine="709"/>
        <w:jc w:val="both"/>
        <w:rPr>
          <w:rFonts w:ascii="Arial" w:hAnsi="Arial" w:cs="Arial"/>
          <w:sz w:val="24"/>
          <w:szCs w:val="24"/>
        </w:rPr>
      </w:pPr>
      <w:r>
        <w:rPr>
          <w:rFonts w:ascii="Arial" w:hAnsi="Arial" w:cs="Arial"/>
          <w:sz w:val="24"/>
          <w:szCs w:val="24"/>
        </w:rPr>
        <w:t>E</w:t>
      </w:r>
      <w:r w:rsidRPr="00831F36">
        <w:rPr>
          <w:rFonts w:ascii="Arial" w:hAnsi="Arial" w:cs="Arial"/>
          <w:sz w:val="24"/>
          <w:szCs w:val="24"/>
        </w:rPr>
        <w:t>l contexto tiene relación con nuestro cuerpo, es decir</w:t>
      </w:r>
      <w:r w:rsidR="009720F3">
        <w:rPr>
          <w:rFonts w:ascii="Arial" w:hAnsi="Arial" w:cs="Arial"/>
          <w:sz w:val="24"/>
          <w:szCs w:val="24"/>
        </w:rPr>
        <w:t>, en</w:t>
      </w:r>
      <w:r w:rsidRPr="00831F36">
        <w:rPr>
          <w:rFonts w:ascii="Arial" w:hAnsi="Arial" w:cs="Arial"/>
          <w:sz w:val="24"/>
          <w:szCs w:val="24"/>
        </w:rPr>
        <w:t xml:space="preserve"> como sentimos el mundo que nos rodea, po</w:t>
      </w:r>
      <w:r>
        <w:rPr>
          <w:rFonts w:ascii="Arial" w:hAnsi="Arial" w:cs="Arial"/>
          <w:sz w:val="24"/>
          <w:szCs w:val="24"/>
        </w:rPr>
        <w:t>r ejemplo, cuando se habla de la vivienda como</w:t>
      </w:r>
      <w:r w:rsidRPr="00831F36">
        <w:rPr>
          <w:rFonts w:ascii="Arial" w:hAnsi="Arial" w:cs="Arial"/>
          <w:sz w:val="24"/>
          <w:szCs w:val="24"/>
        </w:rPr>
        <w:t xml:space="preserve"> representac</w:t>
      </w:r>
      <w:r>
        <w:rPr>
          <w:rFonts w:ascii="Arial" w:hAnsi="Arial" w:cs="Arial"/>
          <w:sz w:val="24"/>
          <w:szCs w:val="24"/>
        </w:rPr>
        <w:t>ión de las aspiraciones humanas</w:t>
      </w:r>
      <w:r w:rsidRPr="00831F36">
        <w:rPr>
          <w:rFonts w:ascii="Arial" w:hAnsi="Arial" w:cs="Arial"/>
          <w:sz w:val="24"/>
          <w:szCs w:val="24"/>
        </w:rPr>
        <w:t xml:space="preserve"> se puede dar cuenta de la influencia de las percepciones espaciales en la creación de ciudades y elementos arquitectónicos</w:t>
      </w:r>
      <w:r w:rsidR="009720F3">
        <w:rPr>
          <w:rFonts w:ascii="Arial" w:hAnsi="Arial" w:cs="Arial"/>
          <w:sz w:val="24"/>
          <w:szCs w:val="24"/>
        </w:rPr>
        <w:t xml:space="preserve"> siempre en relación con el ambiente</w:t>
      </w:r>
      <w:r w:rsidRPr="00831F36">
        <w:rPr>
          <w:rFonts w:ascii="Arial" w:hAnsi="Arial" w:cs="Arial"/>
          <w:sz w:val="24"/>
          <w:szCs w:val="24"/>
        </w:rPr>
        <w:t>.</w:t>
      </w:r>
    </w:p>
    <w:p w:rsidR="00831F36" w:rsidRPr="00831F36" w:rsidRDefault="00831F36" w:rsidP="0038601B">
      <w:pPr>
        <w:spacing w:line="360" w:lineRule="auto"/>
        <w:ind w:firstLine="709"/>
        <w:jc w:val="both"/>
        <w:rPr>
          <w:rFonts w:ascii="Arial" w:hAnsi="Arial" w:cs="Arial"/>
          <w:sz w:val="24"/>
          <w:szCs w:val="24"/>
        </w:rPr>
      </w:pPr>
      <w:r w:rsidRPr="00831F36">
        <w:rPr>
          <w:rFonts w:ascii="Arial" w:hAnsi="Arial" w:cs="Arial"/>
          <w:sz w:val="24"/>
          <w:szCs w:val="24"/>
        </w:rPr>
        <w:t>En un mundo globalizado la identidad no está en riesgo de convert</w:t>
      </w:r>
      <w:r>
        <w:rPr>
          <w:rFonts w:ascii="Arial" w:hAnsi="Arial" w:cs="Arial"/>
          <w:sz w:val="24"/>
          <w:szCs w:val="24"/>
        </w:rPr>
        <w:t xml:space="preserve">irse en una sola </w:t>
      </w:r>
      <w:r w:rsidRPr="00831F36">
        <w:rPr>
          <w:rFonts w:ascii="Arial" w:hAnsi="Arial" w:cs="Arial"/>
          <w:sz w:val="24"/>
          <w:szCs w:val="24"/>
        </w:rPr>
        <w:t>si no que se vuelve trans</w:t>
      </w:r>
      <w:r w:rsidR="00FC5578">
        <w:rPr>
          <w:rFonts w:ascii="Arial" w:hAnsi="Arial" w:cs="Arial"/>
          <w:sz w:val="24"/>
          <w:szCs w:val="24"/>
        </w:rPr>
        <w:t>-</w:t>
      </w:r>
      <w:r w:rsidRPr="00831F36">
        <w:rPr>
          <w:rFonts w:ascii="Arial" w:hAnsi="Arial" w:cs="Arial"/>
          <w:sz w:val="24"/>
          <w:szCs w:val="24"/>
        </w:rPr>
        <w:t>local, es decir</w:t>
      </w:r>
      <w:r w:rsidR="00594DF0">
        <w:rPr>
          <w:rFonts w:ascii="Arial" w:hAnsi="Arial" w:cs="Arial"/>
          <w:sz w:val="24"/>
          <w:szCs w:val="24"/>
        </w:rPr>
        <w:t>,</w:t>
      </w:r>
      <w:r w:rsidRPr="00831F36">
        <w:rPr>
          <w:rFonts w:ascii="Arial" w:hAnsi="Arial" w:cs="Arial"/>
          <w:sz w:val="24"/>
          <w:szCs w:val="24"/>
        </w:rPr>
        <w:t xml:space="preserve"> la cultura global no sustituye a la local si no que forman parte de un solo conjunto. En América latina el desarrollo del sistema capitalista ha afectado la identidad regional y de las identidades nacionales de buena o mala manera, pero siempre se tiene que tener presente que la identidad no solamente es mirar al pasado como algo propio que se debe de</w:t>
      </w:r>
      <w:r w:rsidR="00594DF0">
        <w:rPr>
          <w:rFonts w:ascii="Arial" w:hAnsi="Arial" w:cs="Arial"/>
          <w:sz w:val="24"/>
          <w:szCs w:val="24"/>
        </w:rPr>
        <w:t xml:space="preserve"> mantener a toda costa. </w:t>
      </w:r>
      <w:r w:rsidR="00594DF0" w:rsidRPr="00831F36">
        <w:rPr>
          <w:rFonts w:ascii="Arial" w:hAnsi="Arial" w:cs="Arial"/>
          <w:sz w:val="24"/>
          <w:szCs w:val="24"/>
        </w:rPr>
        <w:t>También</w:t>
      </w:r>
      <w:r w:rsidRPr="00831F36">
        <w:rPr>
          <w:rFonts w:ascii="Arial" w:hAnsi="Arial" w:cs="Arial"/>
          <w:sz w:val="24"/>
          <w:szCs w:val="24"/>
        </w:rPr>
        <w:t xml:space="preserve"> </w:t>
      </w:r>
      <w:r w:rsidR="00594DF0">
        <w:rPr>
          <w:rFonts w:ascii="Arial" w:hAnsi="Arial" w:cs="Arial"/>
          <w:sz w:val="24"/>
          <w:szCs w:val="24"/>
        </w:rPr>
        <w:t xml:space="preserve">se debe </w:t>
      </w:r>
      <w:r w:rsidRPr="00831F36">
        <w:rPr>
          <w:rFonts w:ascii="Arial" w:hAnsi="Arial" w:cs="Arial"/>
          <w:sz w:val="24"/>
          <w:szCs w:val="24"/>
        </w:rPr>
        <w:t>tener presente el futuro</w:t>
      </w:r>
      <w:r>
        <w:rPr>
          <w:rFonts w:ascii="Arial" w:hAnsi="Arial" w:cs="Arial"/>
          <w:sz w:val="24"/>
          <w:szCs w:val="24"/>
        </w:rPr>
        <w:t>,</w:t>
      </w:r>
      <w:r w:rsidRPr="00831F36">
        <w:rPr>
          <w:rFonts w:ascii="Arial" w:hAnsi="Arial" w:cs="Arial"/>
          <w:sz w:val="24"/>
          <w:szCs w:val="24"/>
        </w:rPr>
        <w:t xml:space="preserve"> en este sentido se debe ser consciente </w:t>
      </w:r>
      <w:r>
        <w:rPr>
          <w:rFonts w:ascii="Arial" w:hAnsi="Arial" w:cs="Arial"/>
          <w:sz w:val="24"/>
          <w:szCs w:val="24"/>
        </w:rPr>
        <w:t xml:space="preserve">de </w:t>
      </w:r>
      <w:r w:rsidRPr="00831F36">
        <w:rPr>
          <w:rFonts w:ascii="Arial" w:hAnsi="Arial" w:cs="Arial"/>
          <w:sz w:val="24"/>
          <w:szCs w:val="24"/>
        </w:rPr>
        <w:t xml:space="preserve">que no todo lo que ha construido una identidad nacional en el pasado sea necesariamente bueno para el futuro. </w:t>
      </w:r>
    </w:p>
    <w:p w:rsidR="00831F36" w:rsidRDefault="00831F36" w:rsidP="0038601B">
      <w:pPr>
        <w:spacing w:line="360" w:lineRule="auto"/>
        <w:ind w:firstLine="709"/>
        <w:jc w:val="both"/>
        <w:rPr>
          <w:rFonts w:ascii="Arial" w:hAnsi="Arial" w:cs="Arial"/>
          <w:sz w:val="24"/>
          <w:szCs w:val="24"/>
        </w:rPr>
      </w:pPr>
      <w:r w:rsidRPr="00831F36">
        <w:rPr>
          <w:rFonts w:ascii="Arial" w:hAnsi="Arial" w:cs="Arial"/>
          <w:sz w:val="24"/>
          <w:szCs w:val="24"/>
        </w:rPr>
        <w:t xml:space="preserve">El desarrollo </w:t>
      </w:r>
      <w:r w:rsidR="00594DF0">
        <w:rPr>
          <w:rFonts w:ascii="Arial" w:hAnsi="Arial" w:cs="Arial"/>
          <w:sz w:val="24"/>
          <w:szCs w:val="24"/>
        </w:rPr>
        <w:t>socioeconómico de esta región</w:t>
      </w:r>
      <w:r w:rsidRPr="00831F36">
        <w:rPr>
          <w:rFonts w:ascii="Arial" w:hAnsi="Arial" w:cs="Arial"/>
          <w:sz w:val="24"/>
          <w:szCs w:val="24"/>
        </w:rPr>
        <w:t xml:space="preserve"> dependerá de algunas tradiciones o principios que han sido olvidados a consecuencia del proceso de modernización como base para la construcción de una visión hacia los problemas del futuro</w:t>
      </w:r>
      <w:r>
        <w:rPr>
          <w:rFonts w:ascii="Arial" w:hAnsi="Arial" w:cs="Arial"/>
          <w:sz w:val="24"/>
          <w:szCs w:val="24"/>
        </w:rPr>
        <w:t xml:space="preserve"> </w:t>
      </w:r>
      <w:r w:rsidR="00594DF0">
        <w:rPr>
          <w:rFonts w:ascii="Arial" w:hAnsi="Arial" w:cs="Arial"/>
          <w:sz w:val="24"/>
          <w:szCs w:val="24"/>
        </w:rPr>
        <w:t>con</w:t>
      </w:r>
      <w:r>
        <w:rPr>
          <w:rFonts w:ascii="Arial" w:hAnsi="Arial" w:cs="Arial"/>
          <w:sz w:val="24"/>
          <w:szCs w:val="24"/>
        </w:rPr>
        <w:t xml:space="preserve"> miras a una modernidad</w:t>
      </w:r>
      <w:r w:rsidR="001D74B3">
        <w:rPr>
          <w:rFonts w:ascii="Arial" w:hAnsi="Arial" w:cs="Arial"/>
          <w:sz w:val="24"/>
          <w:szCs w:val="24"/>
        </w:rPr>
        <w:t xml:space="preserve"> contextualizada y</w:t>
      </w:r>
      <w:r>
        <w:rPr>
          <w:rFonts w:ascii="Arial" w:hAnsi="Arial" w:cs="Arial"/>
          <w:sz w:val="24"/>
          <w:szCs w:val="24"/>
        </w:rPr>
        <w:t xml:space="preserve"> sustentable</w:t>
      </w:r>
      <w:r w:rsidRPr="00831F36">
        <w:rPr>
          <w:rFonts w:ascii="Arial" w:hAnsi="Arial" w:cs="Arial"/>
          <w:sz w:val="24"/>
          <w:szCs w:val="24"/>
        </w:rPr>
        <w:t xml:space="preserve">. </w:t>
      </w:r>
    </w:p>
    <w:p w:rsidR="001D74B3" w:rsidRPr="001D74B3" w:rsidRDefault="001D74B3" w:rsidP="0038601B">
      <w:pPr>
        <w:spacing w:line="360" w:lineRule="auto"/>
        <w:ind w:firstLine="709"/>
        <w:jc w:val="both"/>
        <w:rPr>
          <w:rFonts w:ascii="Arial" w:hAnsi="Arial" w:cs="Arial"/>
          <w:sz w:val="24"/>
          <w:szCs w:val="24"/>
        </w:rPr>
      </w:pPr>
      <w:r>
        <w:rPr>
          <w:rFonts w:ascii="Arial" w:hAnsi="Arial" w:cs="Arial"/>
          <w:sz w:val="24"/>
          <w:szCs w:val="24"/>
        </w:rPr>
        <w:t>Algunos de los rasgos que caracterizan el estudio de la vivienda</w:t>
      </w:r>
      <w:r w:rsidR="00594DF0">
        <w:rPr>
          <w:rFonts w:ascii="Arial" w:hAnsi="Arial" w:cs="Arial"/>
          <w:sz w:val="24"/>
          <w:szCs w:val="24"/>
        </w:rPr>
        <w:t xml:space="preserve"> y que deben considerarse</w:t>
      </w:r>
      <w:r>
        <w:rPr>
          <w:rFonts w:ascii="Arial" w:hAnsi="Arial" w:cs="Arial"/>
          <w:sz w:val="24"/>
          <w:szCs w:val="24"/>
        </w:rPr>
        <w:t xml:space="preserve"> según lo observado en campo son los siguientes: </w:t>
      </w:r>
    </w:p>
    <w:p w:rsidR="001D74B3" w:rsidRPr="001D74B3" w:rsidRDefault="001D74B3" w:rsidP="001D74B3">
      <w:pPr>
        <w:pStyle w:val="Prrafodelista"/>
        <w:numPr>
          <w:ilvl w:val="0"/>
          <w:numId w:val="21"/>
        </w:numPr>
        <w:jc w:val="both"/>
        <w:rPr>
          <w:rFonts w:ascii="Arial" w:hAnsi="Arial" w:cs="Arial"/>
          <w:sz w:val="24"/>
          <w:szCs w:val="24"/>
        </w:rPr>
      </w:pPr>
      <w:r w:rsidRPr="001D74B3">
        <w:rPr>
          <w:rFonts w:ascii="Arial" w:hAnsi="Arial" w:cs="Arial"/>
          <w:sz w:val="24"/>
          <w:szCs w:val="24"/>
        </w:rPr>
        <w:t>La</w:t>
      </w:r>
      <w:r w:rsidR="00594DF0">
        <w:rPr>
          <w:rFonts w:ascii="Arial" w:hAnsi="Arial" w:cs="Arial"/>
          <w:sz w:val="24"/>
          <w:szCs w:val="24"/>
        </w:rPr>
        <w:t>s relaciones</w:t>
      </w:r>
      <w:r w:rsidRPr="001D74B3">
        <w:rPr>
          <w:rFonts w:ascii="Arial" w:hAnsi="Arial" w:cs="Arial"/>
          <w:sz w:val="24"/>
          <w:szCs w:val="24"/>
        </w:rPr>
        <w:t xml:space="preserve"> familiar</w:t>
      </w:r>
      <w:r w:rsidR="00594DF0">
        <w:rPr>
          <w:rFonts w:ascii="Arial" w:hAnsi="Arial" w:cs="Arial"/>
          <w:sz w:val="24"/>
          <w:szCs w:val="24"/>
        </w:rPr>
        <w:t>es</w:t>
      </w:r>
      <w:r w:rsidRPr="001D74B3">
        <w:rPr>
          <w:rFonts w:ascii="Arial" w:hAnsi="Arial" w:cs="Arial"/>
          <w:sz w:val="24"/>
          <w:szCs w:val="24"/>
        </w:rPr>
        <w:t xml:space="preserve"> </w:t>
      </w:r>
    </w:p>
    <w:p w:rsidR="001D74B3" w:rsidRPr="001D74B3" w:rsidRDefault="001D74B3" w:rsidP="001D74B3">
      <w:pPr>
        <w:pStyle w:val="Prrafodelista"/>
        <w:numPr>
          <w:ilvl w:val="0"/>
          <w:numId w:val="21"/>
        </w:numPr>
        <w:jc w:val="both"/>
        <w:rPr>
          <w:rFonts w:ascii="Arial" w:hAnsi="Arial" w:cs="Arial"/>
          <w:sz w:val="24"/>
          <w:szCs w:val="24"/>
        </w:rPr>
      </w:pPr>
      <w:r w:rsidRPr="001D74B3">
        <w:rPr>
          <w:rFonts w:ascii="Arial" w:hAnsi="Arial" w:cs="Arial"/>
          <w:sz w:val="24"/>
          <w:szCs w:val="24"/>
        </w:rPr>
        <w:t>Las Comidas</w:t>
      </w:r>
      <w:r w:rsidR="00F011BE">
        <w:rPr>
          <w:rFonts w:ascii="Arial" w:hAnsi="Arial" w:cs="Arial"/>
          <w:sz w:val="24"/>
          <w:szCs w:val="24"/>
        </w:rPr>
        <w:t xml:space="preserve"> y la gastronomía</w:t>
      </w:r>
      <w:r w:rsidRPr="001D74B3">
        <w:rPr>
          <w:rFonts w:ascii="Arial" w:hAnsi="Arial" w:cs="Arial"/>
          <w:sz w:val="24"/>
          <w:szCs w:val="24"/>
        </w:rPr>
        <w:t xml:space="preserve"> </w:t>
      </w:r>
    </w:p>
    <w:p w:rsidR="001D74B3" w:rsidRPr="001D74B3" w:rsidRDefault="001D74B3" w:rsidP="001D74B3">
      <w:pPr>
        <w:pStyle w:val="Prrafodelista"/>
        <w:numPr>
          <w:ilvl w:val="0"/>
          <w:numId w:val="21"/>
        </w:numPr>
        <w:jc w:val="both"/>
        <w:rPr>
          <w:rFonts w:ascii="Arial" w:hAnsi="Arial" w:cs="Arial"/>
          <w:sz w:val="24"/>
          <w:szCs w:val="24"/>
        </w:rPr>
      </w:pPr>
      <w:r w:rsidRPr="001D74B3">
        <w:rPr>
          <w:rFonts w:ascii="Arial" w:hAnsi="Arial" w:cs="Arial"/>
          <w:sz w:val="24"/>
          <w:szCs w:val="24"/>
        </w:rPr>
        <w:t xml:space="preserve">Roles </w:t>
      </w:r>
      <w:r w:rsidR="00F011BE">
        <w:rPr>
          <w:rFonts w:ascii="Arial" w:hAnsi="Arial" w:cs="Arial"/>
          <w:sz w:val="24"/>
          <w:szCs w:val="24"/>
        </w:rPr>
        <w:t xml:space="preserve">sociales </w:t>
      </w:r>
      <w:r w:rsidRPr="001D74B3">
        <w:rPr>
          <w:rFonts w:ascii="Arial" w:hAnsi="Arial" w:cs="Arial"/>
          <w:sz w:val="24"/>
          <w:szCs w:val="24"/>
        </w:rPr>
        <w:t xml:space="preserve">de géneros </w:t>
      </w:r>
    </w:p>
    <w:p w:rsidR="001D74B3" w:rsidRPr="00F011BE" w:rsidRDefault="001D74B3" w:rsidP="00F011BE">
      <w:pPr>
        <w:pStyle w:val="Prrafodelista"/>
        <w:numPr>
          <w:ilvl w:val="0"/>
          <w:numId w:val="21"/>
        </w:numPr>
        <w:jc w:val="both"/>
        <w:rPr>
          <w:rFonts w:ascii="Arial" w:hAnsi="Arial" w:cs="Arial"/>
          <w:sz w:val="24"/>
          <w:szCs w:val="24"/>
        </w:rPr>
      </w:pPr>
      <w:r w:rsidRPr="001D74B3">
        <w:rPr>
          <w:rFonts w:ascii="Arial" w:hAnsi="Arial" w:cs="Arial"/>
          <w:sz w:val="24"/>
          <w:szCs w:val="24"/>
        </w:rPr>
        <w:t>Concepto de vivienda</w:t>
      </w:r>
      <w:r w:rsidR="00F011BE">
        <w:rPr>
          <w:rFonts w:ascii="Arial" w:hAnsi="Arial" w:cs="Arial"/>
          <w:sz w:val="24"/>
          <w:szCs w:val="24"/>
        </w:rPr>
        <w:t xml:space="preserve"> y su significado</w:t>
      </w:r>
      <w:r w:rsidRPr="001D74B3">
        <w:rPr>
          <w:rFonts w:ascii="Arial" w:hAnsi="Arial" w:cs="Arial"/>
          <w:sz w:val="24"/>
          <w:szCs w:val="24"/>
        </w:rPr>
        <w:t xml:space="preserve"> </w:t>
      </w:r>
      <w:r w:rsidRPr="00F011BE">
        <w:rPr>
          <w:rFonts w:ascii="Arial" w:hAnsi="Arial" w:cs="Arial"/>
          <w:sz w:val="24"/>
          <w:szCs w:val="24"/>
        </w:rPr>
        <w:t xml:space="preserve"> </w:t>
      </w:r>
    </w:p>
    <w:p w:rsidR="001D74B3" w:rsidRPr="001D74B3" w:rsidRDefault="001D74B3" w:rsidP="001D74B3">
      <w:pPr>
        <w:pStyle w:val="Prrafodelista"/>
        <w:numPr>
          <w:ilvl w:val="0"/>
          <w:numId w:val="21"/>
        </w:numPr>
        <w:jc w:val="both"/>
        <w:rPr>
          <w:rFonts w:ascii="Arial" w:hAnsi="Arial" w:cs="Arial"/>
          <w:sz w:val="24"/>
          <w:szCs w:val="24"/>
        </w:rPr>
      </w:pPr>
      <w:r w:rsidRPr="001D74B3">
        <w:rPr>
          <w:rFonts w:ascii="Arial" w:hAnsi="Arial" w:cs="Arial"/>
          <w:sz w:val="24"/>
          <w:szCs w:val="24"/>
        </w:rPr>
        <w:t xml:space="preserve">Política </w:t>
      </w:r>
      <w:r w:rsidR="00F011BE">
        <w:rPr>
          <w:rFonts w:ascii="Arial" w:hAnsi="Arial" w:cs="Arial"/>
          <w:sz w:val="24"/>
          <w:szCs w:val="24"/>
        </w:rPr>
        <w:t>local</w:t>
      </w:r>
    </w:p>
    <w:p w:rsidR="001D74B3" w:rsidRPr="001D74B3" w:rsidRDefault="001D74B3" w:rsidP="001D74B3">
      <w:pPr>
        <w:pStyle w:val="Prrafodelista"/>
        <w:numPr>
          <w:ilvl w:val="0"/>
          <w:numId w:val="21"/>
        </w:numPr>
        <w:jc w:val="both"/>
        <w:rPr>
          <w:rFonts w:ascii="Arial" w:hAnsi="Arial" w:cs="Arial"/>
          <w:sz w:val="24"/>
          <w:szCs w:val="24"/>
        </w:rPr>
      </w:pPr>
      <w:r w:rsidRPr="001D74B3">
        <w:rPr>
          <w:rFonts w:ascii="Arial" w:hAnsi="Arial" w:cs="Arial"/>
          <w:sz w:val="24"/>
          <w:szCs w:val="24"/>
        </w:rPr>
        <w:t xml:space="preserve">Religiones y creencias </w:t>
      </w:r>
      <w:r w:rsidR="00F011BE">
        <w:rPr>
          <w:rFonts w:ascii="Arial" w:hAnsi="Arial" w:cs="Arial"/>
          <w:sz w:val="24"/>
          <w:szCs w:val="24"/>
        </w:rPr>
        <w:t>arraigadas</w:t>
      </w:r>
    </w:p>
    <w:p w:rsidR="001D74B3" w:rsidRDefault="001D74B3" w:rsidP="001D74B3">
      <w:pPr>
        <w:pStyle w:val="Prrafodelista"/>
        <w:numPr>
          <w:ilvl w:val="0"/>
          <w:numId w:val="21"/>
        </w:numPr>
        <w:jc w:val="both"/>
        <w:rPr>
          <w:rFonts w:ascii="Arial" w:hAnsi="Arial" w:cs="Arial"/>
          <w:sz w:val="24"/>
          <w:szCs w:val="24"/>
        </w:rPr>
      </w:pPr>
      <w:r w:rsidRPr="001D74B3">
        <w:rPr>
          <w:rFonts w:ascii="Arial" w:hAnsi="Arial" w:cs="Arial"/>
          <w:sz w:val="24"/>
          <w:szCs w:val="24"/>
        </w:rPr>
        <w:t>Rito</w:t>
      </w:r>
      <w:r w:rsidR="00F011BE">
        <w:rPr>
          <w:rFonts w:ascii="Arial" w:hAnsi="Arial" w:cs="Arial"/>
          <w:sz w:val="24"/>
          <w:szCs w:val="24"/>
        </w:rPr>
        <w:t>s</w:t>
      </w:r>
      <w:r w:rsidRPr="001D74B3">
        <w:rPr>
          <w:rFonts w:ascii="Arial" w:hAnsi="Arial" w:cs="Arial"/>
          <w:sz w:val="24"/>
          <w:szCs w:val="24"/>
        </w:rPr>
        <w:t xml:space="preserve"> y ceremonia</w:t>
      </w:r>
      <w:r w:rsidR="00F011BE">
        <w:rPr>
          <w:rFonts w:ascii="Arial" w:hAnsi="Arial" w:cs="Arial"/>
          <w:sz w:val="24"/>
          <w:szCs w:val="24"/>
        </w:rPr>
        <w:t>s</w:t>
      </w:r>
    </w:p>
    <w:p w:rsidR="001D74B3" w:rsidRDefault="001D74B3" w:rsidP="0038601B">
      <w:pPr>
        <w:ind w:firstLine="709"/>
        <w:jc w:val="both"/>
        <w:rPr>
          <w:rFonts w:ascii="Arial" w:hAnsi="Arial" w:cs="Arial"/>
          <w:sz w:val="24"/>
          <w:szCs w:val="24"/>
        </w:rPr>
      </w:pPr>
      <w:r>
        <w:rPr>
          <w:rFonts w:ascii="Arial" w:hAnsi="Arial" w:cs="Arial"/>
          <w:sz w:val="24"/>
          <w:szCs w:val="24"/>
        </w:rPr>
        <w:lastRenderedPageBreak/>
        <w:t>La vivienda rural como se dijo en un principio debe ser estudiada como un sistema complejo y como principal generador de los asentamientos humanos y por consecuencia</w:t>
      </w:r>
      <w:r w:rsidR="00F011BE">
        <w:rPr>
          <w:rFonts w:ascii="Arial" w:hAnsi="Arial" w:cs="Arial"/>
          <w:sz w:val="24"/>
          <w:szCs w:val="24"/>
        </w:rPr>
        <w:t>,</w:t>
      </w:r>
      <w:r>
        <w:rPr>
          <w:rFonts w:ascii="Arial" w:hAnsi="Arial" w:cs="Arial"/>
          <w:sz w:val="24"/>
          <w:szCs w:val="24"/>
        </w:rPr>
        <w:t xml:space="preserve"> del urbanismo de las futuras ciudades.</w:t>
      </w:r>
    </w:p>
    <w:p w:rsidR="00FE2D46" w:rsidRDefault="001D74B3" w:rsidP="0038601B">
      <w:pPr>
        <w:spacing w:line="360" w:lineRule="auto"/>
        <w:ind w:firstLine="709"/>
        <w:jc w:val="both"/>
        <w:rPr>
          <w:rFonts w:ascii="Arial" w:hAnsi="Arial" w:cs="Arial"/>
          <w:sz w:val="24"/>
          <w:szCs w:val="24"/>
        </w:rPr>
      </w:pPr>
      <w:r>
        <w:rPr>
          <w:rFonts w:ascii="Arial" w:hAnsi="Arial" w:cs="Arial"/>
          <w:sz w:val="24"/>
          <w:szCs w:val="24"/>
        </w:rPr>
        <w:t>En la comunidad de San Jerónimo</w:t>
      </w:r>
      <w:r w:rsidR="00F011BE">
        <w:rPr>
          <w:rFonts w:ascii="Arial" w:hAnsi="Arial" w:cs="Arial"/>
          <w:sz w:val="24"/>
          <w:szCs w:val="24"/>
        </w:rPr>
        <w:t>,</w:t>
      </w:r>
      <w:r>
        <w:rPr>
          <w:rFonts w:ascii="Arial" w:hAnsi="Arial" w:cs="Arial"/>
          <w:sz w:val="24"/>
          <w:szCs w:val="24"/>
        </w:rPr>
        <w:t xml:space="preserve"> la </w:t>
      </w:r>
      <w:r w:rsidR="00F011BE">
        <w:rPr>
          <w:rFonts w:ascii="Arial" w:hAnsi="Arial" w:cs="Arial"/>
          <w:sz w:val="24"/>
          <w:szCs w:val="24"/>
        </w:rPr>
        <w:t>arquitectura es una</w:t>
      </w:r>
      <w:r>
        <w:rPr>
          <w:rFonts w:ascii="Arial" w:hAnsi="Arial" w:cs="Arial"/>
          <w:sz w:val="24"/>
          <w:szCs w:val="24"/>
        </w:rPr>
        <w:t xml:space="preserve"> de resiliencia que lucha contra las condiciones</w:t>
      </w:r>
      <w:r w:rsidR="00FE2D46">
        <w:rPr>
          <w:rFonts w:ascii="Arial" w:hAnsi="Arial" w:cs="Arial"/>
          <w:sz w:val="24"/>
          <w:szCs w:val="24"/>
        </w:rPr>
        <w:t xml:space="preserve"> sociales y</w:t>
      </w:r>
      <w:r>
        <w:rPr>
          <w:rFonts w:ascii="Arial" w:hAnsi="Arial" w:cs="Arial"/>
          <w:sz w:val="24"/>
          <w:szCs w:val="24"/>
        </w:rPr>
        <w:t xml:space="preserve"> económicas de lo rural en México</w:t>
      </w:r>
      <w:r w:rsidR="00FE2D46">
        <w:rPr>
          <w:rFonts w:ascii="Arial" w:hAnsi="Arial" w:cs="Arial"/>
          <w:sz w:val="24"/>
          <w:szCs w:val="24"/>
        </w:rPr>
        <w:t xml:space="preserve"> en donde la gente tiene que ver la manera de forjarse un patrimonio.</w:t>
      </w:r>
    </w:p>
    <w:p w:rsidR="001D74B3" w:rsidRDefault="00FE2D46" w:rsidP="0038601B">
      <w:pPr>
        <w:spacing w:line="360" w:lineRule="auto"/>
        <w:ind w:firstLine="709"/>
        <w:jc w:val="both"/>
        <w:rPr>
          <w:rFonts w:ascii="Arial" w:hAnsi="Arial" w:cs="Arial"/>
          <w:sz w:val="24"/>
          <w:szCs w:val="24"/>
        </w:rPr>
      </w:pPr>
      <w:r>
        <w:rPr>
          <w:rFonts w:ascii="Arial" w:hAnsi="Arial" w:cs="Arial"/>
          <w:sz w:val="24"/>
          <w:szCs w:val="24"/>
        </w:rPr>
        <w:t xml:space="preserve">En esta capacidad de reacción es donde reside el valor de la vivienda rural, más allá de la forma y función, la arquitectura vernácula de la zona se redefine como esa arquitectura hecho en un mundo global pero pensada en el contexto local, en donde si bien la gran mayoría de las viviendas son construidas con materiales industrializados, la función y la esencia de lo local puede ser </w:t>
      </w:r>
      <w:r w:rsidR="00F011BE">
        <w:rPr>
          <w:rFonts w:ascii="Arial" w:hAnsi="Arial" w:cs="Arial"/>
          <w:sz w:val="24"/>
          <w:szCs w:val="24"/>
        </w:rPr>
        <w:t>observado, así como el valor de lo autoconstrucción y la edificación con participación comunitaria</w:t>
      </w:r>
      <w:r>
        <w:rPr>
          <w:rFonts w:ascii="Arial" w:hAnsi="Arial" w:cs="Arial"/>
          <w:sz w:val="24"/>
          <w:szCs w:val="24"/>
        </w:rPr>
        <w:t>.</w:t>
      </w:r>
    </w:p>
    <w:p w:rsidR="00FE2D46" w:rsidRDefault="00FE2D46" w:rsidP="0038601B">
      <w:pPr>
        <w:spacing w:line="360" w:lineRule="auto"/>
        <w:ind w:firstLine="709"/>
        <w:jc w:val="both"/>
        <w:rPr>
          <w:rFonts w:ascii="Arial" w:hAnsi="Arial" w:cs="Arial"/>
          <w:sz w:val="24"/>
          <w:szCs w:val="24"/>
        </w:rPr>
      </w:pPr>
      <w:r>
        <w:rPr>
          <w:rFonts w:ascii="Arial" w:hAnsi="Arial" w:cs="Arial"/>
          <w:sz w:val="24"/>
          <w:szCs w:val="24"/>
        </w:rPr>
        <w:t xml:space="preserve">Las viviendas siguen una lógica quizás inconsciente pero siempre en función de lo que cada familia busca, es este el ejercicio </w:t>
      </w:r>
      <w:r w:rsidR="00F011BE">
        <w:rPr>
          <w:rFonts w:ascii="Arial" w:hAnsi="Arial" w:cs="Arial"/>
          <w:sz w:val="24"/>
          <w:szCs w:val="24"/>
        </w:rPr>
        <w:t xml:space="preserve">y reto </w:t>
      </w:r>
      <w:r>
        <w:rPr>
          <w:rFonts w:ascii="Arial" w:hAnsi="Arial" w:cs="Arial"/>
          <w:sz w:val="24"/>
          <w:szCs w:val="24"/>
        </w:rPr>
        <w:t xml:space="preserve">que como diseñadores debemos de imitar una lógica consiente que hable de crear espacios </w:t>
      </w:r>
      <w:r w:rsidR="00F011BE">
        <w:rPr>
          <w:rFonts w:ascii="Arial" w:hAnsi="Arial" w:cs="Arial"/>
          <w:sz w:val="24"/>
          <w:szCs w:val="24"/>
        </w:rPr>
        <w:t>con</w:t>
      </w:r>
      <w:r>
        <w:rPr>
          <w:rFonts w:ascii="Arial" w:hAnsi="Arial" w:cs="Arial"/>
          <w:sz w:val="24"/>
          <w:szCs w:val="24"/>
        </w:rPr>
        <w:t xml:space="preserve"> base </w:t>
      </w:r>
      <w:r w:rsidR="00F011BE">
        <w:rPr>
          <w:rFonts w:ascii="Arial" w:hAnsi="Arial" w:cs="Arial"/>
          <w:sz w:val="24"/>
          <w:szCs w:val="24"/>
        </w:rPr>
        <w:t xml:space="preserve">en </w:t>
      </w:r>
      <w:r>
        <w:rPr>
          <w:rFonts w:ascii="Arial" w:hAnsi="Arial" w:cs="Arial"/>
          <w:sz w:val="24"/>
          <w:szCs w:val="24"/>
        </w:rPr>
        <w:t xml:space="preserve">lo cultural y contextual. </w:t>
      </w:r>
    </w:p>
    <w:p w:rsidR="00FE2D46" w:rsidRDefault="00FE2D46" w:rsidP="0038601B">
      <w:pPr>
        <w:spacing w:line="360" w:lineRule="auto"/>
        <w:ind w:firstLine="709"/>
        <w:jc w:val="both"/>
        <w:rPr>
          <w:rFonts w:ascii="Arial" w:hAnsi="Arial" w:cs="Arial"/>
          <w:sz w:val="24"/>
          <w:szCs w:val="24"/>
        </w:rPr>
      </w:pPr>
      <w:r>
        <w:rPr>
          <w:rFonts w:ascii="Arial" w:hAnsi="Arial" w:cs="Arial"/>
          <w:sz w:val="24"/>
          <w:szCs w:val="24"/>
        </w:rPr>
        <w:t xml:space="preserve">La adaptabilidad y la flexibilidad en la arquitectura rural es una realidad que día a día se integra a la vida de la comunidad, el crecimiento de la familia y la composición de núcleos de vivienda en un mismo terreno obedecen a el transcurso natural del tiempo en la sociedad en donde el crecimiento es inevitable. </w:t>
      </w:r>
    </w:p>
    <w:p w:rsidR="00FE2D46" w:rsidRDefault="00FE2D46" w:rsidP="0038601B">
      <w:pPr>
        <w:spacing w:line="360" w:lineRule="auto"/>
        <w:ind w:firstLine="709"/>
        <w:jc w:val="both"/>
        <w:rPr>
          <w:rFonts w:ascii="Arial" w:hAnsi="Arial" w:cs="Arial"/>
          <w:sz w:val="24"/>
          <w:szCs w:val="24"/>
        </w:rPr>
      </w:pPr>
      <w:r>
        <w:rPr>
          <w:rFonts w:ascii="Arial" w:hAnsi="Arial" w:cs="Arial"/>
          <w:sz w:val="24"/>
          <w:szCs w:val="24"/>
        </w:rPr>
        <w:t>Estas dinámicas de crecimiento y de adaptación deben de ser estudiadas con mayor profundidad</w:t>
      </w:r>
      <w:r w:rsidR="00F011BE">
        <w:rPr>
          <w:rFonts w:ascii="Arial" w:hAnsi="Arial" w:cs="Arial"/>
          <w:sz w:val="24"/>
          <w:szCs w:val="24"/>
        </w:rPr>
        <w:t>,</w:t>
      </w:r>
      <w:r>
        <w:rPr>
          <w:rFonts w:ascii="Arial" w:hAnsi="Arial" w:cs="Arial"/>
          <w:sz w:val="24"/>
          <w:szCs w:val="24"/>
        </w:rPr>
        <w:t xml:space="preserve"> </w:t>
      </w:r>
      <w:r w:rsidR="00120BB1">
        <w:rPr>
          <w:rFonts w:ascii="Arial" w:hAnsi="Arial" w:cs="Arial"/>
          <w:sz w:val="24"/>
          <w:szCs w:val="24"/>
        </w:rPr>
        <w:t xml:space="preserve">pues esto permitirá realizar viviendas mejor planificadas y por lo tanto sostenibles en los tres ámbitos (social, ambiental y económico). </w:t>
      </w:r>
    </w:p>
    <w:p w:rsidR="00120BB1" w:rsidRDefault="00120BB1" w:rsidP="0038601B">
      <w:pPr>
        <w:spacing w:line="360" w:lineRule="auto"/>
        <w:ind w:firstLine="709"/>
        <w:jc w:val="both"/>
        <w:rPr>
          <w:rFonts w:ascii="Arial" w:hAnsi="Arial" w:cs="Arial"/>
          <w:sz w:val="24"/>
          <w:szCs w:val="24"/>
        </w:rPr>
      </w:pPr>
      <w:r>
        <w:rPr>
          <w:rFonts w:ascii="Arial" w:hAnsi="Arial" w:cs="Arial"/>
          <w:sz w:val="24"/>
          <w:szCs w:val="24"/>
        </w:rPr>
        <w:t>En resumen, los futuros esfuerzos por mejorar la calidad de la vivienda rural deben de estar enfocados a conocer lo cultural, lo ambiental y lo económico de cada contexto o región en donde se quiera satisfacer la necesidad de una vivienda</w:t>
      </w:r>
      <w:r w:rsidR="00F011BE">
        <w:rPr>
          <w:rFonts w:ascii="Arial" w:hAnsi="Arial" w:cs="Arial"/>
          <w:sz w:val="24"/>
          <w:szCs w:val="24"/>
        </w:rPr>
        <w:t>, buscando la participación activa</w:t>
      </w:r>
      <w:r w:rsidR="0099270E">
        <w:rPr>
          <w:rFonts w:ascii="Arial" w:hAnsi="Arial" w:cs="Arial"/>
          <w:sz w:val="24"/>
          <w:szCs w:val="24"/>
        </w:rPr>
        <w:t xml:space="preserve"> de la comunidad local</w:t>
      </w:r>
      <w:r w:rsidR="00F011BE">
        <w:rPr>
          <w:rFonts w:ascii="Arial" w:hAnsi="Arial" w:cs="Arial"/>
          <w:sz w:val="24"/>
          <w:szCs w:val="24"/>
        </w:rPr>
        <w:t>.</w:t>
      </w:r>
      <w:r>
        <w:rPr>
          <w:rFonts w:ascii="Arial" w:hAnsi="Arial" w:cs="Arial"/>
          <w:sz w:val="24"/>
          <w:szCs w:val="24"/>
        </w:rPr>
        <w:t xml:space="preserve">   </w:t>
      </w:r>
    </w:p>
    <w:p w:rsidR="00120BB1" w:rsidRDefault="00120BB1" w:rsidP="001D74B3">
      <w:pPr>
        <w:spacing w:line="360" w:lineRule="auto"/>
        <w:jc w:val="both"/>
        <w:rPr>
          <w:rFonts w:ascii="Arial" w:hAnsi="Arial" w:cs="Arial"/>
          <w:sz w:val="24"/>
          <w:szCs w:val="24"/>
        </w:rPr>
      </w:pPr>
    </w:p>
    <w:p w:rsidR="00120BB1" w:rsidRDefault="00120BB1" w:rsidP="001D74B3">
      <w:pPr>
        <w:spacing w:line="360" w:lineRule="auto"/>
        <w:jc w:val="both"/>
        <w:rPr>
          <w:rFonts w:ascii="Arial" w:hAnsi="Arial" w:cs="Arial"/>
          <w:sz w:val="24"/>
          <w:szCs w:val="24"/>
        </w:rPr>
      </w:pPr>
    </w:p>
    <w:p w:rsidR="00FE2D46" w:rsidRDefault="00FE2D46" w:rsidP="001D74B3">
      <w:pPr>
        <w:spacing w:line="360" w:lineRule="auto"/>
        <w:jc w:val="both"/>
        <w:rPr>
          <w:rFonts w:ascii="Arial" w:hAnsi="Arial" w:cs="Arial"/>
          <w:sz w:val="24"/>
          <w:szCs w:val="24"/>
        </w:rPr>
      </w:pPr>
    </w:p>
    <w:p w:rsidR="001D74B3" w:rsidRPr="001D74B3" w:rsidRDefault="001D74B3" w:rsidP="001D74B3">
      <w:pPr>
        <w:pStyle w:val="Ttulo2"/>
      </w:pPr>
      <w:r>
        <w:t xml:space="preserve"> </w:t>
      </w:r>
      <w:bookmarkStart w:id="171" w:name="_Toc50727265"/>
      <w:r w:rsidR="008A50B6">
        <w:t>4</w:t>
      </w:r>
      <w:r>
        <w:t>.2 Respecto a la metodología aplicada</w:t>
      </w:r>
      <w:bookmarkEnd w:id="171"/>
      <w:r>
        <w:t xml:space="preserve"> </w:t>
      </w:r>
    </w:p>
    <w:p w:rsidR="001D74B3" w:rsidRDefault="001D74B3" w:rsidP="005E00EB">
      <w:pPr>
        <w:spacing w:line="360" w:lineRule="auto"/>
        <w:jc w:val="both"/>
        <w:rPr>
          <w:rFonts w:ascii="Arial" w:hAnsi="Arial" w:cs="Arial"/>
          <w:sz w:val="24"/>
          <w:szCs w:val="24"/>
        </w:rPr>
      </w:pPr>
    </w:p>
    <w:p w:rsidR="00120BB1" w:rsidRDefault="001D74B3" w:rsidP="0038601B">
      <w:pPr>
        <w:spacing w:line="360" w:lineRule="auto"/>
        <w:jc w:val="both"/>
        <w:rPr>
          <w:rFonts w:ascii="Arial" w:hAnsi="Arial" w:cs="Arial"/>
          <w:sz w:val="24"/>
          <w:szCs w:val="24"/>
        </w:rPr>
      </w:pPr>
      <w:r>
        <w:rPr>
          <w:rFonts w:ascii="Arial" w:hAnsi="Arial" w:cs="Arial"/>
          <w:sz w:val="24"/>
          <w:szCs w:val="24"/>
        </w:rPr>
        <w:t xml:space="preserve">El método del diseño participativo es una herramienta de inclusión social que nació en los años 70s, sin </w:t>
      </w:r>
      <w:r w:rsidR="00120BB1">
        <w:rPr>
          <w:rFonts w:ascii="Arial" w:hAnsi="Arial" w:cs="Arial"/>
          <w:sz w:val="24"/>
          <w:szCs w:val="24"/>
        </w:rPr>
        <w:t>embargo,</w:t>
      </w:r>
      <w:r>
        <w:rPr>
          <w:rFonts w:ascii="Arial" w:hAnsi="Arial" w:cs="Arial"/>
          <w:sz w:val="24"/>
          <w:szCs w:val="24"/>
        </w:rPr>
        <w:t xml:space="preserve"> a pesar </w:t>
      </w:r>
      <w:r w:rsidR="00120BB1">
        <w:rPr>
          <w:rFonts w:ascii="Arial" w:hAnsi="Arial" w:cs="Arial"/>
          <w:sz w:val="24"/>
          <w:szCs w:val="24"/>
        </w:rPr>
        <w:t xml:space="preserve">de sus más de 50 años de existencia es un procedimiento que no es </w:t>
      </w:r>
      <w:r w:rsidR="0099270E">
        <w:rPr>
          <w:rFonts w:ascii="Arial" w:hAnsi="Arial" w:cs="Arial"/>
          <w:sz w:val="24"/>
          <w:szCs w:val="24"/>
        </w:rPr>
        <w:t xml:space="preserve">suficientemente </w:t>
      </w:r>
      <w:r w:rsidR="00120BB1">
        <w:rPr>
          <w:rFonts w:ascii="Arial" w:hAnsi="Arial" w:cs="Arial"/>
          <w:sz w:val="24"/>
          <w:szCs w:val="24"/>
        </w:rPr>
        <w:t xml:space="preserve">utilizado en el diagnóstico de las potencialidades y problemáticas de los territorios. </w:t>
      </w:r>
    </w:p>
    <w:p w:rsidR="00120BB1" w:rsidRDefault="00120BB1" w:rsidP="0038601B">
      <w:pPr>
        <w:spacing w:line="360" w:lineRule="auto"/>
        <w:ind w:firstLine="709"/>
        <w:jc w:val="both"/>
        <w:rPr>
          <w:rFonts w:ascii="Arial" w:hAnsi="Arial" w:cs="Arial"/>
          <w:sz w:val="24"/>
          <w:szCs w:val="24"/>
        </w:rPr>
      </w:pPr>
      <w:r>
        <w:rPr>
          <w:rFonts w:ascii="Arial" w:hAnsi="Arial" w:cs="Arial"/>
          <w:sz w:val="24"/>
          <w:szCs w:val="24"/>
        </w:rPr>
        <w:t xml:space="preserve">En la actualidad el diseño participativo brinda la posibilidad de pensar en una arquitectura y en un urbanismo sostenible, pues al conocer lo que el habitante piensa sobre su entorno tenemos la capacidad como profesionistas de entender los problemas económicos, ambientales, sociales o culturales de un sector en particular. </w:t>
      </w:r>
    </w:p>
    <w:p w:rsidR="00120BB1" w:rsidRDefault="00120BB1" w:rsidP="0038601B">
      <w:pPr>
        <w:spacing w:line="360" w:lineRule="auto"/>
        <w:ind w:firstLine="709"/>
        <w:jc w:val="both"/>
        <w:rPr>
          <w:rFonts w:ascii="Arial" w:hAnsi="Arial" w:cs="Arial"/>
          <w:sz w:val="24"/>
          <w:szCs w:val="24"/>
        </w:rPr>
      </w:pPr>
      <w:r>
        <w:rPr>
          <w:rFonts w:ascii="Arial" w:hAnsi="Arial" w:cs="Arial"/>
          <w:sz w:val="24"/>
          <w:szCs w:val="24"/>
        </w:rPr>
        <w:t xml:space="preserve">A pesar de los beneficios que puede aportar la aplicación de esta metodología en la toma de decisiones sobre proyectos urbanísticos y arquitectónicos que pueden realizarse en una comunidad, cabe señalar que muchas veces las actitudes de desánimo y el desinterés de la comunidad por este tipo de acciones pueden frenar el ejercicio participativo. </w:t>
      </w:r>
    </w:p>
    <w:p w:rsidR="00120BB1" w:rsidRDefault="00120BB1" w:rsidP="0038601B">
      <w:pPr>
        <w:spacing w:line="360" w:lineRule="auto"/>
        <w:ind w:firstLine="709"/>
        <w:jc w:val="both"/>
        <w:rPr>
          <w:rFonts w:ascii="Arial" w:hAnsi="Arial" w:cs="Arial"/>
          <w:sz w:val="24"/>
          <w:szCs w:val="24"/>
        </w:rPr>
      </w:pPr>
      <w:r>
        <w:rPr>
          <w:rFonts w:ascii="Arial" w:hAnsi="Arial" w:cs="Arial"/>
          <w:sz w:val="24"/>
          <w:szCs w:val="24"/>
        </w:rPr>
        <w:t xml:space="preserve">Para ello resulta necesario trabajar en hacer cohesión social </w:t>
      </w:r>
      <w:r w:rsidR="00874BA7">
        <w:rPr>
          <w:rFonts w:ascii="Arial" w:hAnsi="Arial" w:cs="Arial"/>
          <w:sz w:val="24"/>
          <w:szCs w:val="24"/>
        </w:rPr>
        <w:t xml:space="preserve">revalorando y reconociendo lo que ha forjado a una comunidad, trabajar en recuperar la </w:t>
      </w:r>
      <w:r w:rsidR="0099270E">
        <w:rPr>
          <w:rFonts w:ascii="Arial" w:hAnsi="Arial" w:cs="Arial"/>
          <w:sz w:val="24"/>
          <w:szCs w:val="24"/>
        </w:rPr>
        <w:t>identidad de un lugar potenciará</w:t>
      </w:r>
      <w:r w:rsidR="00874BA7">
        <w:rPr>
          <w:rFonts w:ascii="Arial" w:hAnsi="Arial" w:cs="Arial"/>
          <w:sz w:val="24"/>
          <w:szCs w:val="24"/>
        </w:rPr>
        <w:t xml:space="preserve"> los diseños arquitectónicos, en este sentido la cultura de un lugar está ligada con la originalidad de los asentamientos que ahí se construyen. </w:t>
      </w:r>
    </w:p>
    <w:p w:rsidR="00874BA7" w:rsidRDefault="00874BA7" w:rsidP="0038601B">
      <w:pPr>
        <w:spacing w:line="360" w:lineRule="auto"/>
        <w:ind w:firstLine="709"/>
        <w:jc w:val="both"/>
        <w:rPr>
          <w:rFonts w:ascii="Arial" w:hAnsi="Arial" w:cs="Arial"/>
          <w:sz w:val="24"/>
          <w:szCs w:val="24"/>
        </w:rPr>
      </w:pPr>
      <w:r>
        <w:rPr>
          <w:rFonts w:ascii="Arial" w:hAnsi="Arial" w:cs="Arial"/>
          <w:sz w:val="24"/>
          <w:szCs w:val="24"/>
        </w:rPr>
        <w:t xml:space="preserve">El reconocimiento del lugar desde el territorio hasta la comunidad permitió la ubicación de sitios que generan </w:t>
      </w:r>
      <w:r w:rsidRPr="00874BA7">
        <w:rPr>
          <w:rFonts w:ascii="Arial" w:hAnsi="Arial" w:cs="Arial"/>
          <w:sz w:val="24"/>
          <w:szCs w:val="24"/>
        </w:rPr>
        <w:t xml:space="preserve">afectos, los símbolos públicos pueden estar representados por </w:t>
      </w:r>
      <w:r>
        <w:rPr>
          <w:rFonts w:ascii="Arial" w:hAnsi="Arial" w:cs="Arial"/>
          <w:sz w:val="24"/>
          <w:szCs w:val="24"/>
        </w:rPr>
        <w:t>cualquier materialización,</w:t>
      </w:r>
      <w:r w:rsidRPr="00874BA7">
        <w:rPr>
          <w:rFonts w:ascii="Arial" w:hAnsi="Arial" w:cs="Arial"/>
          <w:sz w:val="24"/>
          <w:szCs w:val="24"/>
        </w:rPr>
        <w:t xml:space="preserve"> son sitios de interés dentro de </w:t>
      </w:r>
      <w:r>
        <w:rPr>
          <w:rFonts w:ascii="Arial" w:hAnsi="Arial" w:cs="Arial"/>
          <w:sz w:val="24"/>
          <w:szCs w:val="24"/>
        </w:rPr>
        <w:t>la comunidad</w:t>
      </w:r>
      <w:r w:rsidRPr="00874BA7">
        <w:rPr>
          <w:rFonts w:ascii="Arial" w:hAnsi="Arial" w:cs="Arial"/>
          <w:sz w:val="24"/>
          <w:szCs w:val="24"/>
        </w:rPr>
        <w:t xml:space="preserve"> y tiene la función de crear significados. </w:t>
      </w:r>
      <w:r>
        <w:rPr>
          <w:rFonts w:ascii="Arial" w:hAnsi="Arial" w:cs="Arial"/>
          <w:sz w:val="24"/>
          <w:szCs w:val="24"/>
        </w:rPr>
        <w:t xml:space="preserve">También existen lugares </w:t>
      </w:r>
      <w:r w:rsidRPr="00874BA7">
        <w:rPr>
          <w:rFonts w:ascii="Arial" w:hAnsi="Arial" w:cs="Arial"/>
          <w:sz w:val="24"/>
          <w:szCs w:val="24"/>
        </w:rPr>
        <w:t xml:space="preserve">en los que el hombre crea lasos afectivos a consecuencia del tiempo y las experiencias vividas en ese sitio. Por lo tanto, el lugar no es solo una ubicación en el espacio si no que sirve como un punto de encuentro en donde la gente teje relaciones y </w:t>
      </w:r>
      <w:r w:rsidRPr="00874BA7">
        <w:rPr>
          <w:rFonts w:ascii="Arial" w:hAnsi="Arial" w:cs="Arial"/>
          <w:sz w:val="24"/>
          <w:szCs w:val="24"/>
        </w:rPr>
        <w:lastRenderedPageBreak/>
        <w:t>recuerdos con otras personas es decir un lugar se hace por las emociones que en él se expresan</w:t>
      </w:r>
      <w:r w:rsidR="00681D29">
        <w:rPr>
          <w:rFonts w:ascii="Arial" w:hAnsi="Arial" w:cs="Arial"/>
          <w:sz w:val="24"/>
          <w:szCs w:val="24"/>
        </w:rPr>
        <w:t>.</w:t>
      </w:r>
    </w:p>
    <w:p w:rsidR="00681D29" w:rsidRDefault="00681D29" w:rsidP="0038601B">
      <w:pPr>
        <w:spacing w:line="360" w:lineRule="auto"/>
        <w:ind w:firstLine="709"/>
        <w:jc w:val="both"/>
        <w:rPr>
          <w:rFonts w:ascii="Arial" w:hAnsi="Arial" w:cs="Arial"/>
          <w:sz w:val="24"/>
          <w:szCs w:val="24"/>
        </w:rPr>
      </w:pPr>
      <w:r>
        <w:rPr>
          <w:rFonts w:ascii="Arial" w:hAnsi="Arial" w:cs="Arial"/>
          <w:sz w:val="24"/>
          <w:szCs w:val="24"/>
        </w:rPr>
        <w:t>E</w:t>
      </w:r>
      <w:r w:rsidR="00BD200D">
        <w:rPr>
          <w:rFonts w:ascii="Arial" w:hAnsi="Arial" w:cs="Arial"/>
          <w:sz w:val="24"/>
          <w:szCs w:val="24"/>
        </w:rPr>
        <w:t>n e</w:t>
      </w:r>
      <w:r>
        <w:rPr>
          <w:rFonts w:ascii="Arial" w:hAnsi="Arial" w:cs="Arial"/>
          <w:sz w:val="24"/>
          <w:szCs w:val="24"/>
        </w:rPr>
        <w:t xml:space="preserve">ste </w:t>
      </w:r>
      <w:r w:rsidR="00BD200D">
        <w:rPr>
          <w:rFonts w:ascii="Arial" w:hAnsi="Arial" w:cs="Arial"/>
          <w:sz w:val="24"/>
          <w:szCs w:val="24"/>
        </w:rPr>
        <w:t>primer paso de la metodología se pudo permitir reconocer el contexto no solo desde algo intangible e imaginario, sino también, desde planimetrías lo que aporto una dimensión extra sobre el imaginario colectivo del lugar, las personas de la comunidad parecen ser conscientes de todo lo que les rodea, conocen a sus vecinos y reconocen también las distintas vocaciones territoriales de la comunidad.</w:t>
      </w:r>
    </w:p>
    <w:p w:rsidR="00BD200D" w:rsidRDefault="00BD200D" w:rsidP="0038601B">
      <w:pPr>
        <w:spacing w:line="360" w:lineRule="auto"/>
        <w:ind w:firstLine="709"/>
        <w:jc w:val="both"/>
        <w:rPr>
          <w:rFonts w:ascii="Arial" w:hAnsi="Arial" w:cs="Arial"/>
          <w:sz w:val="24"/>
          <w:szCs w:val="24"/>
        </w:rPr>
      </w:pPr>
      <w:r>
        <w:rPr>
          <w:rFonts w:ascii="Arial" w:hAnsi="Arial" w:cs="Arial"/>
          <w:sz w:val="24"/>
          <w:szCs w:val="24"/>
        </w:rPr>
        <w:t>En la segunda etapa del método la cual consistió en reconocer la situación actual de la comunidad mediante entrevistas y recorridos del contexto y de la vivienda se permitió tener un acercamiento a las historias y particulares de cada núcleo familiar ello sirvió para hacer un registro de cómo es que habitan la vivienda en función de sus necesidades y posibilidades.</w:t>
      </w:r>
    </w:p>
    <w:p w:rsidR="00DF5B05" w:rsidRDefault="00BD200D" w:rsidP="0038601B">
      <w:pPr>
        <w:spacing w:line="360" w:lineRule="auto"/>
        <w:ind w:firstLine="709"/>
        <w:jc w:val="both"/>
        <w:rPr>
          <w:rFonts w:ascii="Arial" w:hAnsi="Arial" w:cs="Arial"/>
          <w:sz w:val="24"/>
          <w:szCs w:val="24"/>
        </w:rPr>
      </w:pPr>
      <w:r>
        <w:rPr>
          <w:rFonts w:ascii="Arial" w:hAnsi="Arial" w:cs="Arial"/>
          <w:sz w:val="24"/>
          <w:szCs w:val="24"/>
        </w:rPr>
        <w:t xml:space="preserve">En esta etapa las personas se muestran dentro de la vivienda como parte de ella y como una de las principales preocupaciones para el futuro, la vivienda nunca está concluida siempre existe un espacio más por construir, sin embargo, la encuesta aplicada resulto ser un poco distante y apresurada en algunos casos, se debió de dedicar más tiempo para el reconocimiento de las actividades </w:t>
      </w:r>
      <w:r w:rsidR="00DF5B05">
        <w:rPr>
          <w:rFonts w:ascii="Arial" w:hAnsi="Arial" w:cs="Arial"/>
          <w:sz w:val="24"/>
          <w:szCs w:val="24"/>
        </w:rPr>
        <w:t xml:space="preserve">de cada casa visitada. </w:t>
      </w:r>
    </w:p>
    <w:p w:rsidR="00DF5B05" w:rsidRDefault="00DF5B05" w:rsidP="0038601B">
      <w:pPr>
        <w:spacing w:line="360" w:lineRule="auto"/>
        <w:ind w:firstLine="709"/>
        <w:jc w:val="both"/>
        <w:rPr>
          <w:rFonts w:ascii="Arial" w:hAnsi="Arial" w:cs="Arial"/>
          <w:sz w:val="24"/>
          <w:szCs w:val="24"/>
        </w:rPr>
      </w:pPr>
      <w:r>
        <w:rPr>
          <w:rFonts w:ascii="Arial" w:hAnsi="Arial" w:cs="Arial"/>
          <w:sz w:val="24"/>
          <w:szCs w:val="24"/>
        </w:rPr>
        <w:t xml:space="preserve">La elaboración de el diagnostico de los problemas de la comunidad y de la vivienda a manera de un mapa en donde se reconocían las potencialidades y amenazas del lugar, así como el árbol de problemas permitió mostrar de manera gráfica y comprensiva la información sintetizada después de los recorridos y ejercicios realizados en conjunto con los actores o participantes del ejercicio. Esta dimensión grafica de entendimiento del entorno fue clave para el reconocimiento del lugar. </w:t>
      </w:r>
    </w:p>
    <w:p w:rsidR="00DF5B05" w:rsidRDefault="00DF5B05" w:rsidP="0038601B">
      <w:pPr>
        <w:spacing w:line="360" w:lineRule="auto"/>
        <w:ind w:firstLine="709"/>
        <w:jc w:val="both"/>
        <w:rPr>
          <w:rFonts w:ascii="Arial" w:hAnsi="Arial" w:cs="Arial"/>
          <w:sz w:val="24"/>
          <w:szCs w:val="24"/>
        </w:rPr>
      </w:pPr>
      <w:r>
        <w:rPr>
          <w:rFonts w:ascii="Arial" w:hAnsi="Arial" w:cs="Arial"/>
          <w:sz w:val="24"/>
          <w:szCs w:val="24"/>
        </w:rPr>
        <w:t xml:space="preserve">En cuanto a la etapa de las líneas de propuesta el taller de maquetas permitió ver una conceptualización de lo que serían los espacios ideales en la vivienda este ejercicio realizado entre padres de familia y alumnos en algunos casos represento ilusión de lo que podría ser el futuro de su vivienda. En algunos otros casos se </w:t>
      </w:r>
      <w:r>
        <w:rPr>
          <w:rFonts w:ascii="Arial" w:hAnsi="Arial" w:cs="Arial"/>
          <w:sz w:val="24"/>
          <w:szCs w:val="24"/>
        </w:rPr>
        <w:lastRenderedPageBreak/>
        <w:t xml:space="preserve">percibió una actitud de desinterés pues se vio como un juego o ilusión es decir no se vio realizado físicamente el esfuerzo por el diseño de la vivienda. </w:t>
      </w:r>
    </w:p>
    <w:p w:rsidR="00DF5B05" w:rsidRDefault="00DF5B05" w:rsidP="0038601B">
      <w:pPr>
        <w:spacing w:line="360" w:lineRule="auto"/>
        <w:ind w:firstLine="709"/>
        <w:jc w:val="both"/>
        <w:rPr>
          <w:rFonts w:ascii="Arial" w:hAnsi="Arial" w:cs="Arial"/>
          <w:sz w:val="24"/>
          <w:szCs w:val="24"/>
        </w:rPr>
      </w:pPr>
      <w:r>
        <w:rPr>
          <w:rFonts w:ascii="Arial" w:hAnsi="Arial" w:cs="Arial"/>
          <w:sz w:val="24"/>
          <w:szCs w:val="24"/>
        </w:rPr>
        <w:t xml:space="preserve">La visita a campo en la cual se conocieron algunas construcciones sustentables hechas de tierra compactada y de paja despertó el interés por lo que se podía realizar con materiales de la localidad y de manera colaborativa lo que despertó hasta ese momento el interés por participar colectivamente en un proyecto que realmente se viera materializado. </w:t>
      </w:r>
    </w:p>
    <w:p w:rsidR="00AF0167" w:rsidRDefault="00AF0167" w:rsidP="0038601B">
      <w:pPr>
        <w:spacing w:line="360" w:lineRule="auto"/>
        <w:ind w:firstLine="709"/>
        <w:jc w:val="both"/>
        <w:rPr>
          <w:rFonts w:ascii="Arial" w:hAnsi="Arial" w:cs="Arial"/>
          <w:sz w:val="24"/>
          <w:szCs w:val="24"/>
        </w:rPr>
      </w:pPr>
      <w:r>
        <w:rPr>
          <w:rFonts w:ascii="Arial" w:hAnsi="Arial" w:cs="Arial"/>
          <w:sz w:val="24"/>
          <w:szCs w:val="24"/>
        </w:rPr>
        <w:t xml:space="preserve">Como profesionistas de la arquitectura es nuestro deber reconocer el presente, pero ser conscientes del pasado para trabajar en diseños que mejoren nuestro futuro. Pertenecemos a un mundo que está en constante cambio, por lo tanto, nuestras ideas y conceptos sobre habitar deben de evolucionar al mismo paso que la sociedad lo hace, el retomar las raíces hará que nuestro futuro sea más prometedor ya que algunas prácticas que reflejaban sabiduría y conocimiento del contexto han sido olvidadas y sustituidas por ideas globales. </w:t>
      </w:r>
    </w:p>
    <w:p w:rsidR="00AF0167" w:rsidRDefault="00AF0167" w:rsidP="0038601B">
      <w:pPr>
        <w:spacing w:line="360" w:lineRule="auto"/>
        <w:ind w:firstLine="709"/>
        <w:jc w:val="both"/>
        <w:rPr>
          <w:rFonts w:ascii="Arial" w:hAnsi="Arial" w:cs="Arial"/>
          <w:sz w:val="24"/>
          <w:szCs w:val="24"/>
        </w:rPr>
      </w:pPr>
      <w:r>
        <w:rPr>
          <w:rFonts w:ascii="Arial" w:hAnsi="Arial" w:cs="Arial"/>
          <w:sz w:val="24"/>
          <w:szCs w:val="24"/>
        </w:rPr>
        <w:t xml:space="preserve">El reto está puesto y el compromiso por algunos de nosotros está en pie para lograr una arquitectura y un urbanismo más sostenible para las futuras generaciones.  </w:t>
      </w:r>
    </w:p>
    <w:p w:rsidR="00DF5B05" w:rsidRDefault="00DF5B05" w:rsidP="005E00EB">
      <w:pPr>
        <w:spacing w:line="360" w:lineRule="auto"/>
        <w:jc w:val="both"/>
        <w:rPr>
          <w:rFonts w:ascii="Arial" w:hAnsi="Arial" w:cs="Arial"/>
          <w:sz w:val="24"/>
          <w:szCs w:val="24"/>
        </w:rPr>
      </w:pPr>
    </w:p>
    <w:p w:rsidR="00DF5B05" w:rsidRDefault="00DF5B05" w:rsidP="005E00EB">
      <w:pPr>
        <w:spacing w:line="360" w:lineRule="auto"/>
        <w:jc w:val="both"/>
        <w:rPr>
          <w:rFonts w:ascii="Arial" w:hAnsi="Arial" w:cs="Arial"/>
          <w:sz w:val="24"/>
          <w:szCs w:val="24"/>
        </w:rPr>
      </w:pPr>
    </w:p>
    <w:p w:rsidR="00BD200D" w:rsidRDefault="00BD200D" w:rsidP="005E00EB">
      <w:pPr>
        <w:spacing w:line="360" w:lineRule="auto"/>
        <w:jc w:val="both"/>
        <w:rPr>
          <w:rFonts w:ascii="Arial" w:hAnsi="Arial" w:cs="Arial"/>
          <w:sz w:val="24"/>
          <w:szCs w:val="24"/>
        </w:rPr>
      </w:pPr>
    </w:p>
    <w:p w:rsidR="00AE2868" w:rsidRPr="00AE2868" w:rsidRDefault="00120BB1" w:rsidP="005E00EB">
      <w:pPr>
        <w:spacing w:line="360" w:lineRule="auto"/>
        <w:jc w:val="both"/>
        <w:rPr>
          <w:rFonts w:ascii="Arial" w:hAnsi="Arial" w:cs="Arial"/>
          <w:sz w:val="24"/>
          <w:szCs w:val="24"/>
        </w:rPr>
      </w:pPr>
      <w:r>
        <w:rPr>
          <w:rFonts w:ascii="Arial" w:hAnsi="Arial" w:cs="Arial"/>
          <w:sz w:val="24"/>
          <w:szCs w:val="24"/>
        </w:rPr>
        <w:t xml:space="preserve"> </w:t>
      </w:r>
      <w:r w:rsidR="00AE2868" w:rsidRPr="00AE2868">
        <w:rPr>
          <w:rFonts w:ascii="Arial" w:hAnsi="Arial" w:cs="Arial"/>
          <w:sz w:val="24"/>
          <w:szCs w:val="24"/>
        </w:rPr>
        <w:br w:type="page"/>
      </w:r>
    </w:p>
    <w:p w:rsidR="00CB6BD6" w:rsidRPr="00AC5EC6" w:rsidRDefault="00CB6BD6" w:rsidP="00CB6BD6">
      <w:pPr>
        <w:pStyle w:val="Ttulo1"/>
        <w:rPr>
          <w:rFonts w:ascii="Arial" w:hAnsi="Arial" w:cs="Arial"/>
          <w:noProof/>
          <w:color w:val="auto"/>
        </w:rPr>
      </w:pPr>
      <w:bookmarkStart w:id="172" w:name="_Toc50727266"/>
      <w:r w:rsidRPr="00AC5EC6">
        <w:rPr>
          <w:rFonts w:ascii="Arial" w:hAnsi="Arial" w:cs="Arial"/>
          <w:noProof/>
          <w:color w:val="auto"/>
        </w:rPr>
        <w:lastRenderedPageBreak/>
        <w:t>Relacion de tablas e ilustraciones</w:t>
      </w:r>
      <w:bookmarkEnd w:id="172"/>
      <w:r w:rsidRPr="00AC5EC6">
        <w:rPr>
          <w:rFonts w:ascii="Arial" w:hAnsi="Arial" w:cs="Arial"/>
          <w:noProof/>
          <w:color w:val="auto"/>
        </w:rPr>
        <w:t xml:space="preserve"> </w:t>
      </w:r>
    </w:p>
    <w:p w:rsidR="00CB6BD6" w:rsidRDefault="00CB6BD6" w:rsidP="00CB6BD6">
      <w:pPr>
        <w:spacing w:line="360" w:lineRule="auto"/>
        <w:rPr>
          <w:noProof/>
        </w:rPr>
      </w:pPr>
    </w:p>
    <w:p w:rsidR="00F077B3" w:rsidRDefault="00CB6BD6">
      <w:pPr>
        <w:pStyle w:val="Tabladeilustraciones"/>
        <w:tabs>
          <w:tab w:val="right" w:leader="dot" w:pos="8828"/>
        </w:tabs>
        <w:rPr>
          <w:rFonts w:asciiTheme="minorHAnsi" w:hAnsiTheme="minorHAnsi"/>
          <w:noProof/>
          <w:sz w:val="22"/>
          <w:szCs w:val="22"/>
          <w:lang w:eastAsia="es-MX"/>
        </w:rPr>
      </w:pPr>
      <w:r>
        <w:rPr>
          <w:noProof/>
        </w:rPr>
        <w:fldChar w:fldCharType="begin"/>
      </w:r>
      <w:r>
        <w:rPr>
          <w:noProof/>
        </w:rPr>
        <w:instrText xml:space="preserve"> TOC \h \z \c "Tabla" </w:instrText>
      </w:r>
      <w:r>
        <w:rPr>
          <w:noProof/>
        </w:rPr>
        <w:fldChar w:fldCharType="separate"/>
      </w:r>
      <w:hyperlink w:anchor="_Toc48653184" w:history="1">
        <w:r w:rsidR="00F077B3" w:rsidRPr="00425CDC">
          <w:rPr>
            <w:rStyle w:val="Hipervnculo"/>
            <w:rFonts w:cs="Arial"/>
            <w:noProof/>
          </w:rPr>
          <w:t>Tabla 1 Diversas disciplinas en el estudio de la vivienda rural</w:t>
        </w:r>
        <w:r w:rsidR="00F077B3">
          <w:rPr>
            <w:noProof/>
            <w:webHidden/>
          </w:rPr>
          <w:tab/>
        </w:r>
        <w:r w:rsidR="00F077B3">
          <w:rPr>
            <w:noProof/>
            <w:webHidden/>
          </w:rPr>
          <w:fldChar w:fldCharType="begin"/>
        </w:r>
        <w:r w:rsidR="00F077B3">
          <w:rPr>
            <w:noProof/>
            <w:webHidden/>
          </w:rPr>
          <w:instrText xml:space="preserve"> PAGEREF _Toc48653184 \h </w:instrText>
        </w:r>
        <w:r w:rsidR="00F077B3">
          <w:rPr>
            <w:noProof/>
            <w:webHidden/>
          </w:rPr>
        </w:r>
        <w:r w:rsidR="00F077B3">
          <w:rPr>
            <w:noProof/>
            <w:webHidden/>
          </w:rPr>
          <w:fldChar w:fldCharType="separate"/>
        </w:r>
        <w:r w:rsidR="005F3A6E">
          <w:rPr>
            <w:noProof/>
            <w:webHidden/>
          </w:rPr>
          <w:t>14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07" w:anchor="_Toc48653185" w:history="1">
        <w:r w:rsidR="00F077B3" w:rsidRPr="00425CDC">
          <w:rPr>
            <w:rStyle w:val="Hipervnculo"/>
            <w:rFonts w:cs="Arial"/>
            <w:noProof/>
          </w:rPr>
          <w:t>Tabla 2 Estrategias para el objetivo 2</w:t>
        </w:r>
        <w:r w:rsidR="00F077B3">
          <w:rPr>
            <w:noProof/>
            <w:webHidden/>
          </w:rPr>
          <w:tab/>
        </w:r>
        <w:r w:rsidR="00F077B3">
          <w:rPr>
            <w:noProof/>
            <w:webHidden/>
          </w:rPr>
          <w:fldChar w:fldCharType="begin"/>
        </w:r>
        <w:r w:rsidR="00F077B3">
          <w:rPr>
            <w:noProof/>
            <w:webHidden/>
          </w:rPr>
          <w:instrText xml:space="preserve"> PAGEREF _Toc48653185 \h </w:instrText>
        </w:r>
        <w:r w:rsidR="00F077B3">
          <w:rPr>
            <w:noProof/>
            <w:webHidden/>
          </w:rPr>
        </w:r>
        <w:r w:rsidR="00F077B3">
          <w:rPr>
            <w:noProof/>
            <w:webHidden/>
          </w:rPr>
          <w:fldChar w:fldCharType="separate"/>
        </w:r>
        <w:r w:rsidR="005F3A6E">
          <w:rPr>
            <w:noProof/>
            <w:webHidden/>
          </w:rPr>
          <w:t>29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08" w:anchor="_Toc48653186" w:history="1">
        <w:r w:rsidR="00F077B3" w:rsidRPr="00425CDC">
          <w:rPr>
            <w:rStyle w:val="Hipervnculo"/>
            <w:rFonts w:cs="Arial"/>
            <w:noProof/>
          </w:rPr>
          <w:t>Tabla 3 Estrategias para el objetivo 3</w:t>
        </w:r>
        <w:r w:rsidR="00F077B3">
          <w:rPr>
            <w:noProof/>
            <w:webHidden/>
          </w:rPr>
          <w:tab/>
        </w:r>
        <w:r w:rsidR="00F077B3">
          <w:rPr>
            <w:noProof/>
            <w:webHidden/>
          </w:rPr>
          <w:fldChar w:fldCharType="begin"/>
        </w:r>
        <w:r w:rsidR="00F077B3">
          <w:rPr>
            <w:noProof/>
            <w:webHidden/>
          </w:rPr>
          <w:instrText xml:space="preserve"> PAGEREF _Toc48653186 \h </w:instrText>
        </w:r>
        <w:r w:rsidR="00F077B3">
          <w:rPr>
            <w:noProof/>
            <w:webHidden/>
          </w:rPr>
        </w:r>
        <w:r w:rsidR="00F077B3">
          <w:rPr>
            <w:noProof/>
            <w:webHidden/>
          </w:rPr>
          <w:fldChar w:fldCharType="separate"/>
        </w:r>
        <w:r w:rsidR="005F3A6E">
          <w:rPr>
            <w:noProof/>
            <w:webHidden/>
          </w:rPr>
          <w:t>30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09" w:anchor="_Toc48653187" w:history="1">
        <w:r w:rsidR="00F077B3" w:rsidRPr="00425CDC">
          <w:rPr>
            <w:rStyle w:val="Hipervnculo"/>
            <w:rFonts w:cs="Arial"/>
            <w:noProof/>
          </w:rPr>
          <w:t>Tabla 4 Estrategias para el objetivo 4</w:t>
        </w:r>
        <w:r w:rsidR="00F077B3">
          <w:rPr>
            <w:noProof/>
            <w:webHidden/>
          </w:rPr>
          <w:tab/>
        </w:r>
        <w:r w:rsidR="00F077B3">
          <w:rPr>
            <w:noProof/>
            <w:webHidden/>
          </w:rPr>
          <w:fldChar w:fldCharType="begin"/>
        </w:r>
        <w:r w:rsidR="00F077B3">
          <w:rPr>
            <w:noProof/>
            <w:webHidden/>
          </w:rPr>
          <w:instrText xml:space="preserve"> PAGEREF _Toc48653187 \h </w:instrText>
        </w:r>
        <w:r w:rsidR="00F077B3">
          <w:rPr>
            <w:noProof/>
            <w:webHidden/>
          </w:rPr>
        </w:r>
        <w:r w:rsidR="00F077B3">
          <w:rPr>
            <w:noProof/>
            <w:webHidden/>
          </w:rPr>
          <w:fldChar w:fldCharType="separate"/>
        </w:r>
        <w:r w:rsidR="005F3A6E">
          <w:rPr>
            <w:noProof/>
            <w:webHidden/>
          </w:rPr>
          <w:t>30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10" w:anchor="_Toc48653188" w:history="1">
        <w:r w:rsidR="00F077B3" w:rsidRPr="00425CDC">
          <w:rPr>
            <w:rStyle w:val="Hipervnculo"/>
            <w:rFonts w:cs="Arial"/>
            <w:noProof/>
          </w:rPr>
          <w:t>Tabla 5 Estrategias para el objetivo 6</w:t>
        </w:r>
        <w:r w:rsidR="00F077B3">
          <w:rPr>
            <w:noProof/>
            <w:webHidden/>
          </w:rPr>
          <w:tab/>
        </w:r>
        <w:r w:rsidR="00F077B3">
          <w:rPr>
            <w:noProof/>
            <w:webHidden/>
          </w:rPr>
          <w:fldChar w:fldCharType="begin"/>
        </w:r>
        <w:r w:rsidR="00F077B3">
          <w:rPr>
            <w:noProof/>
            <w:webHidden/>
          </w:rPr>
          <w:instrText xml:space="preserve"> PAGEREF _Toc48653188 \h </w:instrText>
        </w:r>
        <w:r w:rsidR="00F077B3">
          <w:rPr>
            <w:noProof/>
            <w:webHidden/>
          </w:rPr>
        </w:r>
        <w:r w:rsidR="00F077B3">
          <w:rPr>
            <w:noProof/>
            <w:webHidden/>
          </w:rPr>
          <w:fldChar w:fldCharType="separate"/>
        </w:r>
        <w:r w:rsidR="005F3A6E">
          <w:rPr>
            <w:noProof/>
            <w:webHidden/>
          </w:rPr>
          <w:t>31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11" w:anchor="_Toc48653189" w:history="1">
        <w:r w:rsidR="00F077B3" w:rsidRPr="00425CDC">
          <w:rPr>
            <w:rStyle w:val="Hipervnculo"/>
            <w:rFonts w:cs="Arial"/>
            <w:noProof/>
          </w:rPr>
          <w:t>Tabla 6 Resumen de programa de vivienda social</w:t>
        </w:r>
        <w:r w:rsidR="00F077B3">
          <w:rPr>
            <w:noProof/>
            <w:webHidden/>
          </w:rPr>
          <w:tab/>
        </w:r>
        <w:r w:rsidR="00F077B3">
          <w:rPr>
            <w:noProof/>
            <w:webHidden/>
          </w:rPr>
          <w:fldChar w:fldCharType="begin"/>
        </w:r>
        <w:r w:rsidR="00F077B3">
          <w:rPr>
            <w:noProof/>
            <w:webHidden/>
          </w:rPr>
          <w:instrText xml:space="preserve"> PAGEREF _Toc48653189 \h </w:instrText>
        </w:r>
        <w:r w:rsidR="00F077B3">
          <w:rPr>
            <w:noProof/>
            <w:webHidden/>
          </w:rPr>
        </w:r>
        <w:r w:rsidR="00F077B3">
          <w:rPr>
            <w:noProof/>
            <w:webHidden/>
          </w:rPr>
          <w:fldChar w:fldCharType="separate"/>
        </w:r>
        <w:r w:rsidR="005F3A6E">
          <w:rPr>
            <w:noProof/>
            <w:webHidden/>
          </w:rPr>
          <w:t>34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190" w:history="1">
        <w:r w:rsidR="00F077B3" w:rsidRPr="00425CDC">
          <w:rPr>
            <w:rStyle w:val="Hipervnculo"/>
            <w:rFonts w:cs="Arial"/>
            <w:noProof/>
          </w:rPr>
          <w:t>Tabla 7 Parámetros de evaluación en proyectos de diseño participativo.</w:t>
        </w:r>
        <w:r w:rsidR="00F077B3">
          <w:rPr>
            <w:noProof/>
            <w:webHidden/>
          </w:rPr>
          <w:tab/>
        </w:r>
        <w:r w:rsidR="00F077B3">
          <w:rPr>
            <w:noProof/>
            <w:webHidden/>
          </w:rPr>
          <w:fldChar w:fldCharType="begin"/>
        </w:r>
        <w:r w:rsidR="00F077B3">
          <w:rPr>
            <w:noProof/>
            <w:webHidden/>
          </w:rPr>
          <w:instrText xml:space="preserve"> PAGEREF _Toc48653190 \h </w:instrText>
        </w:r>
        <w:r w:rsidR="00F077B3">
          <w:rPr>
            <w:noProof/>
            <w:webHidden/>
          </w:rPr>
        </w:r>
        <w:r w:rsidR="00F077B3">
          <w:rPr>
            <w:noProof/>
            <w:webHidden/>
          </w:rPr>
          <w:fldChar w:fldCharType="separate"/>
        </w:r>
        <w:r w:rsidR="005F3A6E">
          <w:rPr>
            <w:noProof/>
            <w:webHidden/>
          </w:rPr>
          <w:t>54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191" w:history="1">
        <w:r w:rsidR="00F077B3" w:rsidRPr="00425CDC">
          <w:rPr>
            <w:rStyle w:val="Hipervnculo"/>
            <w:rFonts w:cs="Arial"/>
            <w:noProof/>
          </w:rPr>
          <w:t>Tabla 8 Aspectos de análisis de la comunidad</w:t>
        </w:r>
        <w:r w:rsidR="00F077B3">
          <w:rPr>
            <w:noProof/>
            <w:webHidden/>
          </w:rPr>
          <w:tab/>
        </w:r>
        <w:r w:rsidR="00F077B3">
          <w:rPr>
            <w:noProof/>
            <w:webHidden/>
          </w:rPr>
          <w:fldChar w:fldCharType="begin"/>
        </w:r>
        <w:r w:rsidR="00F077B3">
          <w:rPr>
            <w:noProof/>
            <w:webHidden/>
          </w:rPr>
          <w:instrText xml:space="preserve"> PAGEREF _Toc48653191 \h </w:instrText>
        </w:r>
        <w:r w:rsidR="00F077B3">
          <w:rPr>
            <w:noProof/>
            <w:webHidden/>
          </w:rPr>
        </w:r>
        <w:r w:rsidR="00F077B3">
          <w:rPr>
            <w:noProof/>
            <w:webHidden/>
          </w:rPr>
          <w:fldChar w:fldCharType="separate"/>
        </w:r>
        <w:r w:rsidR="005F3A6E">
          <w:rPr>
            <w:noProof/>
            <w:webHidden/>
          </w:rPr>
          <w:t>97</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192" w:history="1">
        <w:r w:rsidR="00F077B3" w:rsidRPr="00425CDC">
          <w:rPr>
            <w:rStyle w:val="Hipervnculo"/>
            <w:rFonts w:cs="Arial"/>
            <w:noProof/>
          </w:rPr>
          <w:t>Tabla 9 Áreas de intervención y líneas de propuesta</w:t>
        </w:r>
        <w:r w:rsidR="00F077B3">
          <w:rPr>
            <w:noProof/>
            <w:webHidden/>
          </w:rPr>
          <w:tab/>
        </w:r>
        <w:r w:rsidR="00F077B3">
          <w:rPr>
            <w:noProof/>
            <w:webHidden/>
          </w:rPr>
          <w:fldChar w:fldCharType="begin"/>
        </w:r>
        <w:r w:rsidR="00F077B3">
          <w:rPr>
            <w:noProof/>
            <w:webHidden/>
          </w:rPr>
          <w:instrText xml:space="preserve"> PAGEREF _Toc48653192 \h </w:instrText>
        </w:r>
        <w:r w:rsidR="00F077B3">
          <w:rPr>
            <w:noProof/>
            <w:webHidden/>
          </w:rPr>
        </w:r>
        <w:r w:rsidR="00F077B3">
          <w:rPr>
            <w:noProof/>
            <w:webHidden/>
          </w:rPr>
          <w:fldChar w:fldCharType="separate"/>
        </w:r>
        <w:r w:rsidR="005F3A6E">
          <w:rPr>
            <w:noProof/>
            <w:webHidden/>
          </w:rPr>
          <w:t>148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193" w:history="1">
        <w:r w:rsidR="00F077B3" w:rsidRPr="00425CDC">
          <w:rPr>
            <w:rStyle w:val="Hipervnculo"/>
            <w:rFonts w:cs="Arial"/>
            <w:noProof/>
          </w:rPr>
          <w:t>Tabla 10 Síntesis matriz DAFO</w:t>
        </w:r>
        <w:r w:rsidR="00F077B3">
          <w:rPr>
            <w:noProof/>
            <w:webHidden/>
          </w:rPr>
          <w:tab/>
        </w:r>
        <w:r w:rsidR="00F077B3">
          <w:rPr>
            <w:noProof/>
            <w:webHidden/>
          </w:rPr>
          <w:fldChar w:fldCharType="begin"/>
        </w:r>
        <w:r w:rsidR="00F077B3">
          <w:rPr>
            <w:noProof/>
            <w:webHidden/>
          </w:rPr>
          <w:instrText xml:space="preserve"> PAGEREF _Toc48653193 \h </w:instrText>
        </w:r>
        <w:r w:rsidR="00F077B3">
          <w:rPr>
            <w:noProof/>
            <w:webHidden/>
          </w:rPr>
        </w:r>
        <w:r w:rsidR="00F077B3">
          <w:rPr>
            <w:noProof/>
            <w:webHidden/>
          </w:rPr>
          <w:fldChar w:fldCharType="separate"/>
        </w:r>
        <w:r w:rsidR="005F3A6E">
          <w:rPr>
            <w:noProof/>
            <w:webHidden/>
          </w:rPr>
          <w:t>154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194" w:history="1">
        <w:r w:rsidR="00F077B3" w:rsidRPr="00425CDC">
          <w:rPr>
            <w:rStyle w:val="Hipervnculo"/>
            <w:rFonts w:cs="Arial"/>
            <w:noProof/>
          </w:rPr>
          <w:t>Tabla 11 Valores de las soluciones en relación impacto esfuerzo.</w:t>
        </w:r>
        <w:r w:rsidR="00F077B3">
          <w:rPr>
            <w:noProof/>
            <w:webHidden/>
          </w:rPr>
          <w:tab/>
        </w:r>
        <w:r w:rsidR="00F077B3">
          <w:rPr>
            <w:noProof/>
            <w:webHidden/>
          </w:rPr>
          <w:fldChar w:fldCharType="begin"/>
        </w:r>
        <w:r w:rsidR="00F077B3">
          <w:rPr>
            <w:noProof/>
            <w:webHidden/>
          </w:rPr>
          <w:instrText xml:space="preserve"> PAGEREF _Toc48653194 \h </w:instrText>
        </w:r>
        <w:r w:rsidR="00F077B3">
          <w:rPr>
            <w:noProof/>
            <w:webHidden/>
          </w:rPr>
        </w:r>
        <w:r w:rsidR="00F077B3">
          <w:rPr>
            <w:noProof/>
            <w:webHidden/>
          </w:rPr>
          <w:fldChar w:fldCharType="separate"/>
        </w:r>
        <w:r w:rsidR="005F3A6E">
          <w:rPr>
            <w:noProof/>
            <w:webHidden/>
          </w:rPr>
          <w:t>157</w:t>
        </w:r>
        <w:r w:rsidR="00F077B3">
          <w:rPr>
            <w:noProof/>
            <w:webHidden/>
          </w:rPr>
          <w:fldChar w:fldCharType="end"/>
        </w:r>
      </w:hyperlink>
    </w:p>
    <w:p w:rsidR="00CB6BD6" w:rsidRDefault="00CB6BD6" w:rsidP="00CB6BD6">
      <w:pPr>
        <w:spacing w:line="360" w:lineRule="auto"/>
        <w:rPr>
          <w:noProof/>
        </w:rPr>
      </w:pPr>
      <w:r>
        <w:rPr>
          <w:noProof/>
        </w:rPr>
        <w:fldChar w:fldCharType="end"/>
      </w:r>
    </w:p>
    <w:p w:rsidR="00F077B3" w:rsidRDefault="00CB6BD6">
      <w:pPr>
        <w:pStyle w:val="Tabladeilustraciones"/>
        <w:tabs>
          <w:tab w:val="right" w:leader="dot" w:pos="8828"/>
        </w:tabs>
        <w:rPr>
          <w:rFonts w:asciiTheme="minorHAnsi" w:hAnsiTheme="minorHAnsi"/>
          <w:noProof/>
          <w:sz w:val="22"/>
          <w:szCs w:val="22"/>
          <w:lang w:eastAsia="es-MX"/>
        </w:rPr>
      </w:pPr>
      <w:r>
        <w:rPr>
          <w:noProof/>
        </w:rPr>
        <w:fldChar w:fldCharType="begin"/>
      </w:r>
      <w:r>
        <w:rPr>
          <w:noProof/>
        </w:rPr>
        <w:instrText xml:space="preserve"> TOC \h \z \c "Ilustración" </w:instrText>
      </w:r>
      <w:r>
        <w:rPr>
          <w:noProof/>
        </w:rPr>
        <w:fldChar w:fldCharType="separate"/>
      </w:r>
      <w:hyperlink w:anchor="_Toc48653195" w:history="1">
        <w:r w:rsidR="00F077B3" w:rsidRPr="008B5667">
          <w:rPr>
            <w:rStyle w:val="Hipervnculo"/>
            <w:rFonts w:cs="Arial"/>
            <w:noProof/>
          </w:rPr>
          <w:t>Ilustración 1 Vivienda rural tradicional</w:t>
        </w:r>
        <w:r w:rsidR="00F077B3">
          <w:rPr>
            <w:noProof/>
            <w:webHidden/>
          </w:rPr>
          <w:tab/>
        </w:r>
        <w:r w:rsidR="00F077B3">
          <w:rPr>
            <w:noProof/>
            <w:webHidden/>
          </w:rPr>
          <w:fldChar w:fldCharType="begin"/>
        </w:r>
        <w:r w:rsidR="00F077B3">
          <w:rPr>
            <w:noProof/>
            <w:webHidden/>
          </w:rPr>
          <w:instrText xml:space="preserve"> PAGEREF _Toc48653195 \h </w:instrText>
        </w:r>
        <w:r w:rsidR="00F077B3">
          <w:rPr>
            <w:noProof/>
            <w:webHidden/>
          </w:rPr>
        </w:r>
        <w:r w:rsidR="00F077B3">
          <w:rPr>
            <w:noProof/>
            <w:webHidden/>
          </w:rPr>
          <w:fldChar w:fldCharType="separate"/>
        </w:r>
        <w:r w:rsidR="005F3A6E">
          <w:rPr>
            <w:noProof/>
            <w:webHidden/>
          </w:rPr>
          <w:t>18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196" w:history="1">
        <w:r w:rsidR="00F077B3" w:rsidRPr="008B5667">
          <w:rPr>
            <w:rStyle w:val="Hipervnculo"/>
            <w:rFonts w:cs="Arial"/>
            <w:noProof/>
          </w:rPr>
          <w:t>Ilustración 2 Vivienda rural moderna</w:t>
        </w:r>
        <w:r w:rsidR="00F077B3">
          <w:rPr>
            <w:noProof/>
            <w:webHidden/>
          </w:rPr>
          <w:tab/>
        </w:r>
        <w:r w:rsidR="00F077B3">
          <w:rPr>
            <w:noProof/>
            <w:webHidden/>
          </w:rPr>
          <w:fldChar w:fldCharType="begin"/>
        </w:r>
        <w:r w:rsidR="00F077B3">
          <w:rPr>
            <w:noProof/>
            <w:webHidden/>
          </w:rPr>
          <w:instrText xml:space="preserve"> PAGEREF _Toc48653196 \h </w:instrText>
        </w:r>
        <w:r w:rsidR="00F077B3">
          <w:rPr>
            <w:noProof/>
            <w:webHidden/>
          </w:rPr>
        </w:r>
        <w:r w:rsidR="00F077B3">
          <w:rPr>
            <w:noProof/>
            <w:webHidden/>
          </w:rPr>
          <w:fldChar w:fldCharType="separate"/>
        </w:r>
        <w:r w:rsidR="005F3A6E">
          <w:rPr>
            <w:noProof/>
            <w:webHidden/>
          </w:rPr>
          <w:t>19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197" w:history="1">
        <w:r w:rsidR="00F077B3" w:rsidRPr="008B5667">
          <w:rPr>
            <w:rStyle w:val="Hipervnculo"/>
            <w:rFonts w:cs="Arial"/>
            <w:noProof/>
          </w:rPr>
          <w:t>Ilustración 3 Uso del bajareque en la vivienda rural</w:t>
        </w:r>
        <w:r w:rsidR="00F077B3">
          <w:rPr>
            <w:noProof/>
            <w:webHidden/>
          </w:rPr>
          <w:tab/>
        </w:r>
        <w:r w:rsidR="00F077B3">
          <w:rPr>
            <w:noProof/>
            <w:webHidden/>
          </w:rPr>
          <w:fldChar w:fldCharType="begin"/>
        </w:r>
        <w:r w:rsidR="00F077B3">
          <w:rPr>
            <w:noProof/>
            <w:webHidden/>
          </w:rPr>
          <w:instrText xml:space="preserve"> PAGEREF _Toc48653197 \h </w:instrText>
        </w:r>
        <w:r w:rsidR="00F077B3">
          <w:rPr>
            <w:noProof/>
            <w:webHidden/>
          </w:rPr>
        </w:r>
        <w:r w:rsidR="00F077B3">
          <w:rPr>
            <w:noProof/>
            <w:webHidden/>
          </w:rPr>
          <w:fldChar w:fldCharType="separate"/>
        </w:r>
        <w:r w:rsidR="005F3A6E">
          <w:rPr>
            <w:noProof/>
            <w:webHidden/>
          </w:rPr>
          <w:t>21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12" w:anchor="_Toc48653198" w:history="1">
        <w:r w:rsidR="00F077B3" w:rsidRPr="008B5667">
          <w:rPr>
            <w:rStyle w:val="Hipervnculo"/>
            <w:rFonts w:cs="Arial"/>
            <w:noProof/>
          </w:rPr>
          <w:t>Ilustración 4 Tipo de cimentación y pisos de la vivienda rural tradicional</w:t>
        </w:r>
        <w:r w:rsidR="00F077B3">
          <w:rPr>
            <w:noProof/>
            <w:webHidden/>
          </w:rPr>
          <w:tab/>
        </w:r>
        <w:r w:rsidR="00F077B3">
          <w:rPr>
            <w:noProof/>
            <w:webHidden/>
          </w:rPr>
          <w:fldChar w:fldCharType="begin"/>
        </w:r>
        <w:r w:rsidR="00F077B3">
          <w:rPr>
            <w:noProof/>
            <w:webHidden/>
          </w:rPr>
          <w:instrText xml:space="preserve"> PAGEREF _Toc48653198 \h </w:instrText>
        </w:r>
        <w:r w:rsidR="00F077B3">
          <w:rPr>
            <w:noProof/>
            <w:webHidden/>
          </w:rPr>
        </w:r>
        <w:r w:rsidR="00F077B3">
          <w:rPr>
            <w:noProof/>
            <w:webHidden/>
          </w:rPr>
          <w:fldChar w:fldCharType="separate"/>
        </w:r>
        <w:r w:rsidR="005F3A6E">
          <w:rPr>
            <w:noProof/>
            <w:webHidden/>
          </w:rPr>
          <w:t>22</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199" w:history="1">
        <w:r w:rsidR="00F077B3" w:rsidRPr="008B5667">
          <w:rPr>
            <w:rStyle w:val="Hipervnculo"/>
            <w:rFonts w:cs="Arial"/>
            <w:bCs/>
            <w:noProof/>
          </w:rPr>
          <w:t>Ilustración 5 Muros y vanos en la vivienda rural tradicional</w:t>
        </w:r>
        <w:r w:rsidR="00F077B3">
          <w:rPr>
            <w:noProof/>
            <w:webHidden/>
          </w:rPr>
          <w:tab/>
        </w:r>
        <w:r w:rsidR="00F077B3">
          <w:rPr>
            <w:noProof/>
            <w:webHidden/>
          </w:rPr>
          <w:fldChar w:fldCharType="begin"/>
        </w:r>
        <w:r w:rsidR="00F077B3">
          <w:rPr>
            <w:noProof/>
            <w:webHidden/>
          </w:rPr>
          <w:instrText xml:space="preserve"> PAGEREF _Toc48653199 \h </w:instrText>
        </w:r>
        <w:r w:rsidR="00F077B3">
          <w:rPr>
            <w:noProof/>
            <w:webHidden/>
          </w:rPr>
        </w:r>
        <w:r w:rsidR="00F077B3">
          <w:rPr>
            <w:noProof/>
            <w:webHidden/>
          </w:rPr>
          <w:fldChar w:fldCharType="separate"/>
        </w:r>
        <w:r w:rsidR="005F3A6E">
          <w:rPr>
            <w:noProof/>
            <w:webHidden/>
          </w:rPr>
          <w:t>23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13" w:anchor="_Toc48653200" w:history="1">
        <w:r w:rsidR="00F077B3" w:rsidRPr="008B5667">
          <w:rPr>
            <w:rStyle w:val="Hipervnculo"/>
            <w:noProof/>
          </w:rPr>
          <w:t>Ilustración 6 Entrepisos en vivienda rural tradicional</w:t>
        </w:r>
        <w:r w:rsidR="00F077B3">
          <w:rPr>
            <w:noProof/>
            <w:webHidden/>
          </w:rPr>
          <w:tab/>
        </w:r>
        <w:r w:rsidR="00F077B3">
          <w:rPr>
            <w:noProof/>
            <w:webHidden/>
          </w:rPr>
          <w:fldChar w:fldCharType="begin"/>
        </w:r>
        <w:r w:rsidR="00F077B3">
          <w:rPr>
            <w:noProof/>
            <w:webHidden/>
          </w:rPr>
          <w:instrText xml:space="preserve"> PAGEREF _Toc48653200 \h </w:instrText>
        </w:r>
        <w:r w:rsidR="00F077B3">
          <w:rPr>
            <w:noProof/>
            <w:webHidden/>
          </w:rPr>
        </w:r>
        <w:r w:rsidR="00F077B3">
          <w:rPr>
            <w:noProof/>
            <w:webHidden/>
          </w:rPr>
          <w:fldChar w:fldCharType="separate"/>
        </w:r>
        <w:r w:rsidR="005F3A6E">
          <w:rPr>
            <w:noProof/>
            <w:webHidden/>
          </w:rPr>
          <w:t>24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14" w:anchor="_Toc48653201" w:history="1">
        <w:r w:rsidR="00F077B3" w:rsidRPr="008B5667">
          <w:rPr>
            <w:rStyle w:val="Hipervnculo"/>
            <w:rFonts w:cs="Arial"/>
            <w:noProof/>
          </w:rPr>
          <w:t>Ilustración 7 Actores del diseño participativo</w:t>
        </w:r>
        <w:r w:rsidR="00F077B3">
          <w:rPr>
            <w:noProof/>
            <w:webHidden/>
          </w:rPr>
          <w:tab/>
        </w:r>
        <w:r w:rsidR="00F077B3">
          <w:rPr>
            <w:noProof/>
            <w:webHidden/>
          </w:rPr>
          <w:fldChar w:fldCharType="begin"/>
        </w:r>
        <w:r w:rsidR="00F077B3">
          <w:rPr>
            <w:noProof/>
            <w:webHidden/>
          </w:rPr>
          <w:instrText xml:space="preserve"> PAGEREF _Toc48653201 \h </w:instrText>
        </w:r>
        <w:r w:rsidR="00F077B3">
          <w:rPr>
            <w:noProof/>
            <w:webHidden/>
          </w:rPr>
        </w:r>
        <w:r w:rsidR="00F077B3">
          <w:rPr>
            <w:noProof/>
            <w:webHidden/>
          </w:rPr>
          <w:fldChar w:fldCharType="separate"/>
        </w:r>
        <w:r w:rsidR="005F3A6E">
          <w:rPr>
            <w:noProof/>
            <w:webHidden/>
          </w:rPr>
          <w:t>45</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15" w:anchor="_Toc48653202" w:history="1">
        <w:r w:rsidR="00F077B3" w:rsidRPr="008B5667">
          <w:rPr>
            <w:rStyle w:val="Hipervnculo"/>
            <w:rFonts w:cs="Arial"/>
            <w:noProof/>
          </w:rPr>
          <w:t>Ilustración 8 Multifuncionalidad, movilidad, divisibilidad y elasticidad</w:t>
        </w:r>
        <w:r w:rsidR="00F077B3">
          <w:rPr>
            <w:noProof/>
            <w:webHidden/>
          </w:rPr>
          <w:tab/>
        </w:r>
        <w:r w:rsidR="00F077B3">
          <w:rPr>
            <w:noProof/>
            <w:webHidden/>
          </w:rPr>
          <w:fldChar w:fldCharType="begin"/>
        </w:r>
        <w:r w:rsidR="00F077B3">
          <w:rPr>
            <w:noProof/>
            <w:webHidden/>
          </w:rPr>
          <w:instrText xml:space="preserve"> PAGEREF _Toc48653202 \h </w:instrText>
        </w:r>
        <w:r w:rsidR="00F077B3">
          <w:rPr>
            <w:noProof/>
            <w:webHidden/>
          </w:rPr>
        </w:r>
        <w:r w:rsidR="00F077B3">
          <w:rPr>
            <w:noProof/>
            <w:webHidden/>
          </w:rPr>
          <w:fldChar w:fldCharType="separate"/>
        </w:r>
        <w:r w:rsidR="005F3A6E">
          <w:rPr>
            <w:noProof/>
            <w:webHidden/>
          </w:rPr>
          <w:t>47</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03" w:history="1">
        <w:r w:rsidR="00F077B3" w:rsidRPr="008B5667">
          <w:rPr>
            <w:rStyle w:val="Hipervnculo"/>
            <w:rFonts w:cs="Arial"/>
            <w:noProof/>
          </w:rPr>
          <w:t>Ilustración 9 Proceso metodológico general del diseño participativo</w:t>
        </w:r>
        <w:r w:rsidR="00F077B3">
          <w:rPr>
            <w:noProof/>
            <w:webHidden/>
          </w:rPr>
          <w:tab/>
        </w:r>
        <w:r w:rsidR="00F077B3">
          <w:rPr>
            <w:noProof/>
            <w:webHidden/>
          </w:rPr>
          <w:fldChar w:fldCharType="begin"/>
        </w:r>
        <w:r w:rsidR="00F077B3">
          <w:rPr>
            <w:noProof/>
            <w:webHidden/>
          </w:rPr>
          <w:instrText xml:space="preserve"> PAGEREF _Toc48653203 \h </w:instrText>
        </w:r>
        <w:r w:rsidR="00F077B3">
          <w:rPr>
            <w:noProof/>
            <w:webHidden/>
          </w:rPr>
        </w:r>
        <w:r w:rsidR="00F077B3">
          <w:rPr>
            <w:noProof/>
            <w:webHidden/>
          </w:rPr>
          <w:fldChar w:fldCharType="separate"/>
        </w:r>
        <w:r w:rsidR="005F3A6E">
          <w:rPr>
            <w:noProof/>
            <w:webHidden/>
          </w:rPr>
          <w:t>56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04" w:history="1">
        <w:r w:rsidR="00F077B3" w:rsidRPr="008B5667">
          <w:rPr>
            <w:rStyle w:val="Hipervnculo"/>
            <w:rFonts w:cs="Arial"/>
            <w:noProof/>
          </w:rPr>
          <w:t>Ilustración 10. Datos recolectados en acercamiento con el usuario mediante el método Livingston (1977).</w:t>
        </w:r>
        <w:r w:rsidR="00F077B3">
          <w:rPr>
            <w:noProof/>
            <w:webHidden/>
          </w:rPr>
          <w:tab/>
        </w:r>
        <w:r w:rsidR="00F077B3">
          <w:rPr>
            <w:noProof/>
            <w:webHidden/>
          </w:rPr>
          <w:fldChar w:fldCharType="begin"/>
        </w:r>
        <w:r w:rsidR="00F077B3">
          <w:rPr>
            <w:noProof/>
            <w:webHidden/>
          </w:rPr>
          <w:instrText xml:space="preserve"> PAGEREF _Toc48653204 \h </w:instrText>
        </w:r>
        <w:r w:rsidR="00F077B3">
          <w:rPr>
            <w:noProof/>
            <w:webHidden/>
          </w:rPr>
        </w:r>
        <w:r w:rsidR="00F077B3">
          <w:rPr>
            <w:noProof/>
            <w:webHidden/>
          </w:rPr>
          <w:fldChar w:fldCharType="separate"/>
        </w:r>
        <w:r w:rsidR="005F3A6E">
          <w:rPr>
            <w:noProof/>
            <w:webHidden/>
          </w:rPr>
          <w:t>60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05" w:history="1">
        <w:r w:rsidR="00F077B3" w:rsidRPr="008B5667">
          <w:rPr>
            <w:rStyle w:val="Hipervnculo"/>
            <w:rFonts w:cs="Arial"/>
            <w:noProof/>
          </w:rPr>
          <w:t>Ilustración 11 Fases del método de Rodolfo Livingston</w:t>
        </w:r>
        <w:r w:rsidR="00F077B3">
          <w:rPr>
            <w:noProof/>
            <w:webHidden/>
          </w:rPr>
          <w:tab/>
        </w:r>
        <w:r w:rsidR="00F077B3">
          <w:rPr>
            <w:noProof/>
            <w:webHidden/>
          </w:rPr>
          <w:fldChar w:fldCharType="begin"/>
        </w:r>
        <w:r w:rsidR="00F077B3">
          <w:rPr>
            <w:noProof/>
            <w:webHidden/>
          </w:rPr>
          <w:instrText xml:space="preserve"> PAGEREF _Toc48653205 \h </w:instrText>
        </w:r>
        <w:r w:rsidR="00F077B3">
          <w:rPr>
            <w:noProof/>
            <w:webHidden/>
          </w:rPr>
        </w:r>
        <w:r w:rsidR="00F077B3">
          <w:rPr>
            <w:noProof/>
            <w:webHidden/>
          </w:rPr>
          <w:fldChar w:fldCharType="separate"/>
        </w:r>
        <w:r w:rsidR="005F3A6E">
          <w:rPr>
            <w:noProof/>
            <w:webHidden/>
          </w:rPr>
          <w:t>61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06" w:history="1">
        <w:r w:rsidR="00F077B3" w:rsidRPr="008B5667">
          <w:rPr>
            <w:rStyle w:val="Hipervnculo"/>
            <w:rFonts w:cs="Arial"/>
            <w:noProof/>
          </w:rPr>
          <w:t>Ilustración 12 Matriz de relación de opciones físicas</w:t>
        </w:r>
        <w:r w:rsidR="00F077B3">
          <w:rPr>
            <w:noProof/>
            <w:webHidden/>
          </w:rPr>
          <w:tab/>
        </w:r>
        <w:r w:rsidR="00F077B3">
          <w:rPr>
            <w:noProof/>
            <w:webHidden/>
          </w:rPr>
          <w:fldChar w:fldCharType="begin"/>
        </w:r>
        <w:r w:rsidR="00F077B3">
          <w:rPr>
            <w:noProof/>
            <w:webHidden/>
          </w:rPr>
          <w:instrText xml:space="preserve"> PAGEREF _Toc48653206 \h </w:instrText>
        </w:r>
        <w:r w:rsidR="00F077B3">
          <w:rPr>
            <w:noProof/>
            <w:webHidden/>
          </w:rPr>
        </w:r>
        <w:r w:rsidR="00F077B3">
          <w:rPr>
            <w:noProof/>
            <w:webHidden/>
          </w:rPr>
          <w:fldChar w:fldCharType="separate"/>
        </w:r>
        <w:r w:rsidR="005F3A6E">
          <w:rPr>
            <w:noProof/>
            <w:webHidden/>
          </w:rPr>
          <w:t>66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16" w:anchor="_Toc48653207" w:history="1">
        <w:r w:rsidR="00F077B3" w:rsidRPr="008B5667">
          <w:rPr>
            <w:rStyle w:val="Hipervnculo"/>
            <w:rFonts w:cs="Arial"/>
            <w:noProof/>
          </w:rPr>
          <w:t>Ilustración 13 Aplicación de una metodología participativa para la vivienda rural</w:t>
        </w:r>
        <w:r w:rsidR="00F077B3">
          <w:rPr>
            <w:noProof/>
            <w:webHidden/>
          </w:rPr>
          <w:tab/>
        </w:r>
        <w:r w:rsidR="00F077B3">
          <w:rPr>
            <w:noProof/>
            <w:webHidden/>
          </w:rPr>
          <w:fldChar w:fldCharType="begin"/>
        </w:r>
        <w:r w:rsidR="00F077B3">
          <w:rPr>
            <w:noProof/>
            <w:webHidden/>
          </w:rPr>
          <w:instrText xml:space="preserve"> PAGEREF _Toc48653207 \h </w:instrText>
        </w:r>
        <w:r w:rsidR="00F077B3">
          <w:rPr>
            <w:noProof/>
            <w:webHidden/>
          </w:rPr>
        </w:r>
        <w:r w:rsidR="00F077B3">
          <w:rPr>
            <w:noProof/>
            <w:webHidden/>
          </w:rPr>
          <w:fldChar w:fldCharType="separate"/>
        </w:r>
        <w:r w:rsidR="005F3A6E">
          <w:rPr>
            <w:noProof/>
            <w:webHidden/>
          </w:rPr>
          <w:t>76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08" w:history="1">
        <w:r w:rsidR="00F077B3" w:rsidRPr="008B5667">
          <w:rPr>
            <w:rStyle w:val="Hipervnculo"/>
            <w:rFonts w:cs="Arial"/>
            <w:noProof/>
          </w:rPr>
          <w:t>Ilustración 14 Estado de México</w:t>
        </w:r>
        <w:r w:rsidR="00F077B3">
          <w:rPr>
            <w:noProof/>
            <w:webHidden/>
          </w:rPr>
          <w:tab/>
        </w:r>
        <w:r w:rsidR="00F077B3">
          <w:rPr>
            <w:noProof/>
            <w:webHidden/>
          </w:rPr>
          <w:fldChar w:fldCharType="begin"/>
        </w:r>
        <w:r w:rsidR="00F077B3">
          <w:rPr>
            <w:noProof/>
            <w:webHidden/>
          </w:rPr>
          <w:instrText xml:space="preserve"> PAGEREF _Toc48653208 \h </w:instrText>
        </w:r>
        <w:r w:rsidR="00F077B3">
          <w:rPr>
            <w:noProof/>
            <w:webHidden/>
          </w:rPr>
        </w:r>
        <w:r w:rsidR="00F077B3">
          <w:rPr>
            <w:noProof/>
            <w:webHidden/>
          </w:rPr>
          <w:fldChar w:fldCharType="separate"/>
        </w:r>
        <w:r w:rsidR="005F3A6E">
          <w:rPr>
            <w:noProof/>
            <w:webHidden/>
          </w:rPr>
          <w:t>78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09" w:history="1">
        <w:r w:rsidR="00F077B3" w:rsidRPr="008B5667">
          <w:rPr>
            <w:rStyle w:val="Hipervnculo"/>
            <w:rFonts w:cs="Arial"/>
            <w:noProof/>
          </w:rPr>
          <w:t>Ilustración 15 Servicios y bienes de la vivienda en el Estado de México  2010</w:t>
        </w:r>
        <w:r w:rsidR="00F077B3">
          <w:rPr>
            <w:noProof/>
            <w:webHidden/>
          </w:rPr>
          <w:tab/>
        </w:r>
        <w:r w:rsidR="00F077B3">
          <w:rPr>
            <w:noProof/>
            <w:webHidden/>
          </w:rPr>
          <w:fldChar w:fldCharType="begin"/>
        </w:r>
        <w:r w:rsidR="00F077B3">
          <w:rPr>
            <w:noProof/>
            <w:webHidden/>
          </w:rPr>
          <w:instrText xml:space="preserve"> PAGEREF _Toc48653209 \h </w:instrText>
        </w:r>
        <w:r w:rsidR="00F077B3">
          <w:rPr>
            <w:noProof/>
            <w:webHidden/>
          </w:rPr>
        </w:r>
        <w:r w:rsidR="00F077B3">
          <w:rPr>
            <w:noProof/>
            <w:webHidden/>
          </w:rPr>
          <w:fldChar w:fldCharType="separate"/>
        </w:r>
        <w:r w:rsidR="005F3A6E">
          <w:rPr>
            <w:noProof/>
            <w:webHidden/>
          </w:rPr>
          <w:t>79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10" w:history="1">
        <w:r w:rsidR="00F077B3" w:rsidRPr="008B5667">
          <w:rPr>
            <w:rStyle w:val="Hipervnculo"/>
            <w:rFonts w:cs="Arial"/>
            <w:noProof/>
          </w:rPr>
          <w:t>Ilustración 16 Medición de la pobreza</w:t>
        </w:r>
        <w:r w:rsidR="00F077B3">
          <w:rPr>
            <w:noProof/>
            <w:webHidden/>
          </w:rPr>
          <w:tab/>
        </w:r>
        <w:r w:rsidR="00F077B3">
          <w:rPr>
            <w:noProof/>
            <w:webHidden/>
          </w:rPr>
          <w:fldChar w:fldCharType="begin"/>
        </w:r>
        <w:r w:rsidR="00F077B3">
          <w:rPr>
            <w:noProof/>
            <w:webHidden/>
          </w:rPr>
          <w:instrText xml:space="preserve"> PAGEREF _Toc48653210 \h </w:instrText>
        </w:r>
        <w:r w:rsidR="00F077B3">
          <w:rPr>
            <w:noProof/>
            <w:webHidden/>
          </w:rPr>
        </w:r>
        <w:r w:rsidR="00F077B3">
          <w:rPr>
            <w:noProof/>
            <w:webHidden/>
          </w:rPr>
          <w:fldChar w:fldCharType="separate"/>
        </w:r>
        <w:r w:rsidR="005F3A6E">
          <w:rPr>
            <w:noProof/>
            <w:webHidden/>
          </w:rPr>
          <w:t>79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11" w:history="1">
        <w:r w:rsidR="00F077B3" w:rsidRPr="008B5667">
          <w:rPr>
            <w:rStyle w:val="Hipervnculo"/>
            <w:rFonts w:cs="Arial"/>
            <w:noProof/>
          </w:rPr>
          <w:t>Ilustración 17 Indicadores de carencia en la vivienda</w:t>
        </w:r>
        <w:r w:rsidR="00F077B3">
          <w:rPr>
            <w:noProof/>
            <w:webHidden/>
          </w:rPr>
          <w:tab/>
        </w:r>
        <w:r w:rsidR="00F077B3">
          <w:rPr>
            <w:noProof/>
            <w:webHidden/>
          </w:rPr>
          <w:fldChar w:fldCharType="begin"/>
        </w:r>
        <w:r w:rsidR="00F077B3">
          <w:rPr>
            <w:noProof/>
            <w:webHidden/>
          </w:rPr>
          <w:instrText xml:space="preserve"> PAGEREF _Toc48653211 \h </w:instrText>
        </w:r>
        <w:r w:rsidR="00F077B3">
          <w:rPr>
            <w:noProof/>
            <w:webHidden/>
          </w:rPr>
        </w:r>
        <w:r w:rsidR="00F077B3">
          <w:rPr>
            <w:noProof/>
            <w:webHidden/>
          </w:rPr>
          <w:fldChar w:fldCharType="separate"/>
        </w:r>
        <w:r w:rsidR="005F3A6E">
          <w:rPr>
            <w:noProof/>
            <w:webHidden/>
          </w:rPr>
          <w:t>80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12" w:history="1">
        <w:r w:rsidR="00F077B3" w:rsidRPr="008B5667">
          <w:rPr>
            <w:rStyle w:val="Hipervnculo"/>
            <w:rFonts w:cs="Arial"/>
            <w:noProof/>
          </w:rPr>
          <w:t>Ilustración 18 Municipios con mayor porcentaje de personas en situación de pobreza</w:t>
        </w:r>
        <w:r w:rsidR="00F077B3">
          <w:rPr>
            <w:noProof/>
            <w:webHidden/>
          </w:rPr>
          <w:tab/>
        </w:r>
        <w:r w:rsidR="00F077B3">
          <w:rPr>
            <w:noProof/>
            <w:webHidden/>
          </w:rPr>
          <w:fldChar w:fldCharType="begin"/>
        </w:r>
        <w:r w:rsidR="00F077B3">
          <w:rPr>
            <w:noProof/>
            <w:webHidden/>
          </w:rPr>
          <w:instrText xml:space="preserve"> PAGEREF _Toc48653212 \h </w:instrText>
        </w:r>
        <w:r w:rsidR="00F077B3">
          <w:rPr>
            <w:noProof/>
            <w:webHidden/>
          </w:rPr>
        </w:r>
        <w:r w:rsidR="00F077B3">
          <w:rPr>
            <w:noProof/>
            <w:webHidden/>
          </w:rPr>
          <w:fldChar w:fldCharType="separate"/>
        </w:r>
        <w:r w:rsidR="005F3A6E">
          <w:rPr>
            <w:noProof/>
            <w:webHidden/>
          </w:rPr>
          <w:t>81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13" w:history="1">
        <w:r w:rsidR="00F077B3" w:rsidRPr="008B5667">
          <w:rPr>
            <w:rStyle w:val="Hipervnculo"/>
            <w:rFonts w:cs="Arial"/>
            <w:noProof/>
          </w:rPr>
          <w:t>Ilustración 19 Municipio de Amanalco de Becerra en el Estado de México</w:t>
        </w:r>
        <w:r w:rsidR="00F077B3">
          <w:rPr>
            <w:noProof/>
            <w:webHidden/>
          </w:rPr>
          <w:tab/>
        </w:r>
        <w:r w:rsidR="00F077B3">
          <w:rPr>
            <w:noProof/>
            <w:webHidden/>
          </w:rPr>
          <w:fldChar w:fldCharType="begin"/>
        </w:r>
        <w:r w:rsidR="00F077B3">
          <w:rPr>
            <w:noProof/>
            <w:webHidden/>
          </w:rPr>
          <w:instrText xml:space="preserve"> PAGEREF _Toc48653213 \h </w:instrText>
        </w:r>
        <w:r w:rsidR="00F077B3">
          <w:rPr>
            <w:noProof/>
            <w:webHidden/>
          </w:rPr>
        </w:r>
        <w:r w:rsidR="00F077B3">
          <w:rPr>
            <w:noProof/>
            <w:webHidden/>
          </w:rPr>
          <w:fldChar w:fldCharType="separate"/>
        </w:r>
        <w:r w:rsidR="005F3A6E">
          <w:rPr>
            <w:noProof/>
            <w:webHidden/>
          </w:rPr>
          <w:t>82</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14" w:history="1">
        <w:r w:rsidR="00F077B3" w:rsidRPr="008B5667">
          <w:rPr>
            <w:rStyle w:val="Hipervnculo"/>
            <w:rFonts w:cs="Arial"/>
            <w:noProof/>
          </w:rPr>
          <w:t>Ilustración 20 Localidades del municipio de Amanalco</w:t>
        </w:r>
        <w:r w:rsidR="00F077B3">
          <w:rPr>
            <w:noProof/>
            <w:webHidden/>
          </w:rPr>
          <w:tab/>
        </w:r>
        <w:r w:rsidR="00F077B3">
          <w:rPr>
            <w:noProof/>
            <w:webHidden/>
          </w:rPr>
          <w:fldChar w:fldCharType="begin"/>
        </w:r>
        <w:r w:rsidR="00F077B3">
          <w:rPr>
            <w:noProof/>
            <w:webHidden/>
          </w:rPr>
          <w:instrText xml:space="preserve"> PAGEREF _Toc48653214 \h </w:instrText>
        </w:r>
        <w:r w:rsidR="00F077B3">
          <w:rPr>
            <w:noProof/>
            <w:webHidden/>
          </w:rPr>
        </w:r>
        <w:r w:rsidR="00F077B3">
          <w:rPr>
            <w:noProof/>
            <w:webHidden/>
          </w:rPr>
          <w:fldChar w:fldCharType="separate"/>
        </w:r>
        <w:r w:rsidR="005F3A6E">
          <w:rPr>
            <w:noProof/>
            <w:webHidden/>
          </w:rPr>
          <w:t>83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15" w:history="1">
        <w:r w:rsidR="00F077B3" w:rsidRPr="008B5667">
          <w:rPr>
            <w:rStyle w:val="Hipervnculo"/>
            <w:rFonts w:cs="Arial"/>
            <w:noProof/>
          </w:rPr>
          <w:t>Ilustración 21 Resumen municipal de carencias</w:t>
        </w:r>
        <w:r w:rsidR="00F077B3">
          <w:rPr>
            <w:noProof/>
            <w:webHidden/>
          </w:rPr>
          <w:tab/>
        </w:r>
        <w:r w:rsidR="00F077B3">
          <w:rPr>
            <w:noProof/>
            <w:webHidden/>
          </w:rPr>
          <w:fldChar w:fldCharType="begin"/>
        </w:r>
        <w:r w:rsidR="00F077B3">
          <w:rPr>
            <w:noProof/>
            <w:webHidden/>
          </w:rPr>
          <w:instrText xml:space="preserve"> PAGEREF _Toc48653215 \h </w:instrText>
        </w:r>
        <w:r w:rsidR="00F077B3">
          <w:rPr>
            <w:noProof/>
            <w:webHidden/>
          </w:rPr>
        </w:r>
        <w:r w:rsidR="00F077B3">
          <w:rPr>
            <w:noProof/>
            <w:webHidden/>
          </w:rPr>
          <w:fldChar w:fldCharType="separate"/>
        </w:r>
        <w:r w:rsidR="005F3A6E">
          <w:rPr>
            <w:noProof/>
            <w:webHidden/>
          </w:rPr>
          <w:t>84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17" w:anchor="_Toc48653216" w:history="1">
        <w:r w:rsidR="00F077B3" w:rsidRPr="008B5667">
          <w:rPr>
            <w:rStyle w:val="Hipervnculo"/>
            <w:rFonts w:cs="Arial"/>
            <w:noProof/>
          </w:rPr>
          <w:t>Ilustración 22 Plano usos de suelo Amanalco</w:t>
        </w:r>
        <w:r w:rsidR="00F077B3">
          <w:rPr>
            <w:noProof/>
            <w:webHidden/>
          </w:rPr>
          <w:tab/>
        </w:r>
        <w:r w:rsidR="00F077B3">
          <w:rPr>
            <w:noProof/>
            <w:webHidden/>
          </w:rPr>
          <w:fldChar w:fldCharType="begin"/>
        </w:r>
        <w:r w:rsidR="00F077B3">
          <w:rPr>
            <w:noProof/>
            <w:webHidden/>
          </w:rPr>
          <w:instrText xml:space="preserve"> PAGEREF _Toc48653216 \h </w:instrText>
        </w:r>
        <w:r w:rsidR="00F077B3">
          <w:rPr>
            <w:noProof/>
            <w:webHidden/>
          </w:rPr>
        </w:r>
        <w:r w:rsidR="00F077B3">
          <w:rPr>
            <w:noProof/>
            <w:webHidden/>
          </w:rPr>
          <w:fldChar w:fldCharType="separate"/>
        </w:r>
        <w:r w:rsidR="005F3A6E">
          <w:rPr>
            <w:noProof/>
            <w:webHidden/>
          </w:rPr>
          <w:t>86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18" w:anchor="_Toc48653217" w:history="1">
        <w:r w:rsidR="00F077B3" w:rsidRPr="008B5667">
          <w:rPr>
            <w:rStyle w:val="Hipervnculo"/>
            <w:rFonts w:cs="Arial"/>
            <w:noProof/>
          </w:rPr>
          <w:t>Ilustración 23 Equipamiento Urbano Amanalco</w:t>
        </w:r>
        <w:r w:rsidR="00F077B3">
          <w:rPr>
            <w:noProof/>
            <w:webHidden/>
          </w:rPr>
          <w:tab/>
        </w:r>
        <w:r w:rsidR="00F077B3">
          <w:rPr>
            <w:noProof/>
            <w:webHidden/>
          </w:rPr>
          <w:fldChar w:fldCharType="begin"/>
        </w:r>
        <w:r w:rsidR="00F077B3">
          <w:rPr>
            <w:noProof/>
            <w:webHidden/>
          </w:rPr>
          <w:instrText xml:space="preserve"> PAGEREF _Toc48653217 \h </w:instrText>
        </w:r>
        <w:r w:rsidR="00F077B3">
          <w:rPr>
            <w:noProof/>
            <w:webHidden/>
          </w:rPr>
        </w:r>
        <w:r w:rsidR="00F077B3">
          <w:rPr>
            <w:noProof/>
            <w:webHidden/>
          </w:rPr>
          <w:fldChar w:fldCharType="separate"/>
        </w:r>
        <w:r w:rsidR="005F3A6E">
          <w:rPr>
            <w:noProof/>
            <w:webHidden/>
          </w:rPr>
          <w:t>88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19" w:anchor="_Toc48653218" w:history="1">
        <w:r w:rsidR="00F077B3" w:rsidRPr="008B5667">
          <w:rPr>
            <w:rStyle w:val="Hipervnculo"/>
            <w:rFonts w:cs="Arial"/>
            <w:noProof/>
          </w:rPr>
          <w:t>Ilustración 24 Servicios de agua, luz y drenaje en Amanalco</w:t>
        </w:r>
        <w:r w:rsidR="00F077B3">
          <w:rPr>
            <w:noProof/>
            <w:webHidden/>
          </w:rPr>
          <w:tab/>
        </w:r>
        <w:r w:rsidR="00F077B3">
          <w:rPr>
            <w:noProof/>
            <w:webHidden/>
          </w:rPr>
          <w:fldChar w:fldCharType="begin"/>
        </w:r>
        <w:r w:rsidR="00F077B3">
          <w:rPr>
            <w:noProof/>
            <w:webHidden/>
          </w:rPr>
          <w:instrText xml:space="preserve"> PAGEREF _Toc48653218 \h </w:instrText>
        </w:r>
        <w:r w:rsidR="00F077B3">
          <w:rPr>
            <w:noProof/>
            <w:webHidden/>
          </w:rPr>
        </w:r>
        <w:r w:rsidR="00F077B3">
          <w:rPr>
            <w:noProof/>
            <w:webHidden/>
          </w:rPr>
          <w:fldChar w:fldCharType="separate"/>
        </w:r>
        <w:r w:rsidR="005F3A6E">
          <w:rPr>
            <w:noProof/>
            <w:webHidden/>
          </w:rPr>
          <w:t>89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19" w:history="1">
        <w:r w:rsidR="00F077B3" w:rsidRPr="008B5667">
          <w:rPr>
            <w:rStyle w:val="Hipervnculo"/>
            <w:noProof/>
          </w:rPr>
          <w:t>Ilustración 25e Redes de servicios básicos en el Municipio de Amanalco</w:t>
        </w:r>
        <w:r w:rsidR="00F077B3">
          <w:rPr>
            <w:noProof/>
            <w:webHidden/>
          </w:rPr>
          <w:tab/>
        </w:r>
        <w:r w:rsidR="00F077B3">
          <w:rPr>
            <w:noProof/>
            <w:webHidden/>
          </w:rPr>
          <w:fldChar w:fldCharType="begin"/>
        </w:r>
        <w:r w:rsidR="00F077B3">
          <w:rPr>
            <w:noProof/>
            <w:webHidden/>
          </w:rPr>
          <w:instrText xml:space="preserve"> PAGEREF _Toc48653219 \h </w:instrText>
        </w:r>
        <w:r w:rsidR="00F077B3">
          <w:rPr>
            <w:noProof/>
            <w:webHidden/>
          </w:rPr>
        </w:r>
        <w:r w:rsidR="00F077B3">
          <w:rPr>
            <w:noProof/>
            <w:webHidden/>
          </w:rPr>
          <w:fldChar w:fldCharType="separate"/>
        </w:r>
        <w:r w:rsidR="005F3A6E">
          <w:rPr>
            <w:noProof/>
            <w:webHidden/>
          </w:rPr>
          <w:t>90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20" w:history="1">
        <w:r w:rsidR="00F077B3" w:rsidRPr="008B5667">
          <w:rPr>
            <w:rStyle w:val="Hipervnculo"/>
            <w:rFonts w:cs="Arial"/>
            <w:noProof/>
          </w:rPr>
          <w:t>Ilustración 26 Diagrama realizado en el Taller de Transformación Integral de Pogolotti</w:t>
        </w:r>
        <w:r w:rsidR="00F077B3">
          <w:rPr>
            <w:noProof/>
            <w:webHidden/>
          </w:rPr>
          <w:tab/>
        </w:r>
        <w:r w:rsidR="00F077B3">
          <w:rPr>
            <w:noProof/>
            <w:webHidden/>
          </w:rPr>
          <w:fldChar w:fldCharType="begin"/>
        </w:r>
        <w:r w:rsidR="00F077B3">
          <w:rPr>
            <w:noProof/>
            <w:webHidden/>
          </w:rPr>
          <w:instrText xml:space="preserve"> PAGEREF _Toc48653220 \h </w:instrText>
        </w:r>
        <w:r w:rsidR="00F077B3">
          <w:rPr>
            <w:noProof/>
            <w:webHidden/>
          </w:rPr>
        </w:r>
        <w:r w:rsidR="00F077B3">
          <w:rPr>
            <w:noProof/>
            <w:webHidden/>
          </w:rPr>
          <w:fldChar w:fldCharType="separate"/>
        </w:r>
        <w:r w:rsidR="005F3A6E">
          <w:rPr>
            <w:noProof/>
            <w:webHidden/>
          </w:rPr>
          <w:t>93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21" w:history="1">
        <w:r w:rsidR="00F077B3" w:rsidRPr="008B5667">
          <w:rPr>
            <w:rStyle w:val="Hipervnculo"/>
            <w:rFonts w:cs="Arial"/>
            <w:noProof/>
          </w:rPr>
          <w:t>Ilustración 27 Dibujando los componentes de la comunidad</w:t>
        </w:r>
        <w:r w:rsidR="00F077B3">
          <w:rPr>
            <w:noProof/>
            <w:webHidden/>
          </w:rPr>
          <w:tab/>
        </w:r>
        <w:r w:rsidR="00F077B3">
          <w:rPr>
            <w:noProof/>
            <w:webHidden/>
          </w:rPr>
          <w:fldChar w:fldCharType="begin"/>
        </w:r>
        <w:r w:rsidR="00F077B3">
          <w:rPr>
            <w:noProof/>
            <w:webHidden/>
          </w:rPr>
          <w:instrText xml:space="preserve"> PAGEREF _Toc48653221 \h </w:instrText>
        </w:r>
        <w:r w:rsidR="00F077B3">
          <w:rPr>
            <w:noProof/>
            <w:webHidden/>
          </w:rPr>
        </w:r>
        <w:r w:rsidR="00F077B3">
          <w:rPr>
            <w:noProof/>
            <w:webHidden/>
          </w:rPr>
          <w:fldChar w:fldCharType="separate"/>
        </w:r>
        <w:r w:rsidR="005F3A6E">
          <w:rPr>
            <w:noProof/>
            <w:webHidden/>
          </w:rPr>
          <w:t>95</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22" w:history="1">
        <w:r w:rsidR="00F077B3" w:rsidRPr="008B5667">
          <w:rPr>
            <w:rStyle w:val="Hipervnculo"/>
            <w:rFonts w:cs="Arial"/>
            <w:noProof/>
          </w:rPr>
          <w:t>Ilustración 28 Ilustración 24 Cartografía de referentes y viviendas en la comunidad</w:t>
        </w:r>
        <w:r w:rsidR="00F077B3">
          <w:rPr>
            <w:noProof/>
            <w:webHidden/>
          </w:rPr>
          <w:tab/>
        </w:r>
        <w:r w:rsidR="00F077B3">
          <w:rPr>
            <w:noProof/>
            <w:webHidden/>
          </w:rPr>
          <w:fldChar w:fldCharType="begin"/>
        </w:r>
        <w:r w:rsidR="00F077B3">
          <w:rPr>
            <w:noProof/>
            <w:webHidden/>
          </w:rPr>
          <w:instrText xml:space="preserve"> PAGEREF _Toc48653222 \h </w:instrText>
        </w:r>
        <w:r w:rsidR="00F077B3">
          <w:rPr>
            <w:noProof/>
            <w:webHidden/>
          </w:rPr>
        </w:r>
        <w:r w:rsidR="00F077B3">
          <w:rPr>
            <w:noProof/>
            <w:webHidden/>
          </w:rPr>
          <w:fldChar w:fldCharType="separate"/>
        </w:r>
        <w:r w:rsidR="005F3A6E">
          <w:rPr>
            <w:noProof/>
            <w:webHidden/>
          </w:rPr>
          <w:t>96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20" w:anchor="_Toc48653223" w:history="1">
        <w:r w:rsidR="00F077B3" w:rsidRPr="008B5667">
          <w:rPr>
            <w:rStyle w:val="Hipervnculo"/>
            <w:rFonts w:cs="Arial"/>
            <w:noProof/>
          </w:rPr>
          <w:t>Ilustración 29 Ficha de identificación de elementos evolutivos y flexibles de la vivienda rural</w:t>
        </w:r>
        <w:r w:rsidR="00F077B3">
          <w:rPr>
            <w:noProof/>
            <w:webHidden/>
          </w:rPr>
          <w:tab/>
        </w:r>
        <w:r w:rsidR="00F077B3">
          <w:rPr>
            <w:noProof/>
            <w:webHidden/>
          </w:rPr>
          <w:fldChar w:fldCharType="begin"/>
        </w:r>
        <w:r w:rsidR="00F077B3">
          <w:rPr>
            <w:noProof/>
            <w:webHidden/>
          </w:rPr>
          <w:instrText xml:space="preserve"> PAGEREF _Toc48653223 \h </w:instrText>
        </w:r>
        <w:r w:rsidR="00F077B3">
          <w:rPr>
            <w:noProof/>
            <w:webHidden/>
          </w:rPr>
        </w:r>
        <w:r w:rsidR="00F077B3">
          <w:rPr>
            <w:noProof/>
            <w:webHidden/>
          </w:rPr>
          <w:fldChar w:fldCharType="separate"/>
        </w:r>
        <w:r w:rsidR="005F3A6E">
          <w:rPr>
            <w:noProof/>
            <w:webHidden/>
          </w:rPr>
          <w:t>99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24" w:history="1">
        <w:r w:rsidR="00F077B3" w:rsidRPr="008B5667">
          <w:rPr>
            <w:rStyle w:val="Hipervnculo"/>
            <w:rFonts w:cs="Arial"/>
            <w:noProof/>
          </w:rPr>
          <w:t>Ilustración 30 Actividad sobre cómo hacer un levantamiento arquitectónico</w:t>
        </w:r>
        <w:r w:rsidR="00F077B3">
          <w:rPr>
            <w:noProof/>
            <w:webHidden/>
          </w:rPr>
          <w:tab/>
        </w:r>
        <w:r w:rsidR="00F077B3">
          <w:rPr>
            <w:noProof/>
            <w:webHidden/>
          </w:rPr>
          <w:fldChar w:fldCharType="begin"/>
        </w:r>
        <w:r w:rsidR="00F077B3">
          <w:rPr>
            <w:noProof/>
            <w:webHidden/>
          </w:rPr>
          <w:instrText xml:space="preserve"> PAGEREF _Toc48653224 \h </w:instrText>
        </w:r>
        <w:r w:rsidR="00F077B3">
          <w:rPr>
            <w:noProof/>
            <w:webHidden/>
          </w:rPr>
        </w:r>
        <w:r w:rsidR="00F077B3">
          <w:rPr>
            <w:noProof/>
            <w:webHidden/>
          </w:rPr>
          <w:fldChar w:fldCharType="separate"/>
        </w:r>
        <w:r w:rsidR="005F3A6E">
          <w:rPr>
            <w:noProof/>
            <w:webHidden/>
          </w:rPr>
          <w:t>100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25" w:history="1">
        <w:r w:rsidR="00F077B3" w:rsidRPr="008B5667">
          <w:rPr>
            <w:rStyle w:val="Hipervnculo"/>
            <w:rFonts w:cs="Arial"/>
            <w:noProof/>
          </w:rPr>
          <w:t>Ilustración 31 Anotación de medidas y realización de plano</w:t>
        </w:r>
        <w:r w:rsidR="00F077B3">
          <w:rPr>
            <w:noProof/>
            <w:webHidden/>
          </w:rPr>
          <w:tab/>
        </w:r>
        <w:r w:rsidR="00F077B3">
          <w:rPr>
            <w:noProof/>
            <w:webHidden/>
          </w:rPr>
          <w:fldChar w:fldCharType="begin"/>
        </w:r>
        <w:r w:rsidR="00F077B3">
          <w:rPr>
            <w:noProof/>
            <w:webHidden/>
          </w:rPr>
          <w:instrText xml:space="preserve"> PAGEREF _Toc48653225 \h </w:instrText>
        </w:r>
        <w:r w:rsidR="00F077B3">
          <w:rPr>
            <w:noProof/>
            <w:webHidden/>
          </w:rPr>
        </w:r>
        <w:r w:rsidR="00F077B3">
          <w:rPr>
            <w:noProof/>
            <w:webHidden/>
          </w:rPr>
          <w:fldChar w:fldCharType="separate"/>
        </w:r>
        <w:r w:rsidR="005F3A6E">
          <w:rPr>
            <w:noProof/>
            <w:webHidden/>
          </w:rPr>
          <w:t>101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26" w:history="1">
        <w:r w:rsidR="00F077B3" w:rsidRPr="008B5667">
          <w:rPr>
            <w:rStyle w:val="Hipervnculo"/>
            <w:noProof/>
          </w:rPr>
          <w:t xml:space="preserve">           </w:t>
        </w:r>
        <w:r w:rsidR="00F077B3" w:rsidRPr="008B5667">
          <w:rPr>
            <w:rStyle w:val="Hipervnculo"/>
            <w:rFonts w:cs="Arial"/>
            <w:noProof/>
          </w:rPr>
          <w:t>Ilustración 32 Recorrido 1,2,3 y 4 de la Comunidad de San Jerónimo</w:t>
        </w:r>
        <w:r w:rsidR="00F077B3">
          <w:rPr>
            <w:noProof/>
            <w:webHidden/>
          </w:rPr>
          <w:tab/>
        </w:r>
        <w:r w:rsidR="00F077B3">
          <w:rPr>
            <w:noProof/>
            <w:webHidden/>
          </w:rPr>
          <w:fldChar w:fldCharType="begin"/>
        </w:r>
        <w:r w:rsidR="00F077B3">
          <w:rPr>
            <w:noProof/>
            <w:webHidden/>
          </w:rPr>
          <w:instrText xml:space="preserve"> PAGEREF _Toc48653226 \h </w:instrText>
        </w:r>
        <w:r w:rsidR="00F077B3">
          <w:rPr>
            <w:noProof/>
            <w:webHidden/>
          </w:rPr>
        </w:r>
        <w:r w:rsidR="00F077B3">
          <w:rPr>
            <w:noProof/>
            <w:webHidden/>
          </w:rPr>
          <w:fldChar w:fldCharType="separate"/>
        </w:r>
        <w:r w:rsidR="005F3A6E">
          <w:rPr>
            <w:noProof/>
            <w:webHidden/>
          </w:rPr>
          <w:t>103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21" w:anchor="_Toc48653227" w:history="1">
        <w:r w:rsidR="00F077B3" w:rsidRPr="008B5667">
          <w:rPr>
            <w:rStyle w:val="Hipervnculo"/>
            <w:rFonts w:cs="Arial"/>
            <w:noProof/>
          </w:rPr>
          <w:t>Ilustración 33 recorrido 5,6 y 7 de la Comunidad de San Jerónimo</w:t>
        </w:r>
        <w:r w:rsidR="00F077B3">
          <w:rPr>
            <w:noProof/>
            <w:webHidden/>
          </w:rPr>
          <w:tab/>
        </w:r>
        <w:r w:rsidR="00F077B3">
          <w:rPr>
            <w:noProof/>
            <w:webHidden/>
          </w:rPr>
          <w:fldChar w:fldCharType="begin"/>
        </w:r>
        <w:r w:rsidR="00F077B3">
          <w:rPr>
            <w:noProof/>
            <w:webHidden/>
          </w:rPr>
          <w:instrText xml:space="preserve"> PAGEREF _Toc48653227 \h </w:instrText>
        </w:r>
        <w:r w:rsidR="00F077B3">
          <w:rPr>
            <w:noProof/>
            <w:webHidden/>
          </w:rPr>
        </w:r>
        <w:r w:rsidR="00F077B3">
          <w:rPr>
            <w:noProof/>
            <w:webHidden/>
          </w:rPr>
          <w:fldChar w:fldCharType="separate"/>
        </w:r>
        <w:r w:rsidR="005F3A6E">
          <w:rPr>
            <w:noProof/>
            <w:webHidden/>
          </w:rPr>
          <w:t>103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28" w:history="1">
        <w:r w:rsidR="00F077B3" w:rsidRPr="008B5667">
          <w:rPr>
            <w:rStyle w:val="Hipervnculo"/>
            <w:rFonts w:cs="Arial"/>
            <w:noProof/>
          </w:rPr>
          <w:t>Ilustración 34 Listado de recorrido</w:t>
        </w:r>
        <w:r w:rsidR="00F077B3">
          <w:rPr>
            <w:noProof/>
            <w:webHidden/>
          </w:rPr>
          <w:tab/>
        </w:r>
        <w:r w:rsidR="00F077B3">
          <w:rPr>
            <w:noProof/>
            <w:webHidden/>
          </w:rPr>
          <w:fldChar w:fldCharType="begin"/>
        </w:r>
        <w:r w:rsidR="00F077B3">
          <w:rPr>
            <w:noProof/>
            <w:webHidden/>
          </w:rPr>
          <w:instrText xml:space="preserve"> PAGEREF _Toc48653228 \h </w:instrText>
        </w:r>
        <w:r w:rsidR="00F077B3">
          <w:rPr>
            <w:noProof/>
            <w:webHidden/>
          </w:rPr>
        </w:r>
        <w:r w:rsidR="00F077B3">
          <w:rPr>
            <w:noProof/>
            <w:webHidden/>
          </w:rPr>
          <w:fldChar w:fldCharType="separate"/>
        </w:r>
        <w:r w:rsidR="005F3A6E">
          <w:rPr>
            <w:noProof/>
            <w:webHidden/>
          </w:rPr>
          <w:t>104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29" w:history="1">
        <w:r w:rsidR="00F077B3" w:rsidRPr="008B5667">
          <w:rPr>
            <w:rStyle w:val="Hipervnculo"/>
            <w:rFonts w:cs="Arial"/>
            <w:noProof/>
          </w:rPr>
          <w:t>Ilustración 35 Camino hacia la cabecera municipal</w:t>
        </w:r>
        <w:r w:rsidR="00F077B3">
          <w:rPr>
            <w:noProof/>
            <w:webHidden/>
          </w:rPr>
          <w:tab/>
        </w:r>
        <w:r w:rsidR="00F077B3">
          <w:rPr>
            <w:noProof/>
            <w:webHidden/>
          </w:rPr>
          <w:fldChar w:fldCharType="begin"/>
        </w:r>
        <w:r w:rsidR="00F077B3">
          <w:rPr>
            <w:noProof/>
            <w:webHidden/>
          </w:rPr>
          <w:instrText xml:space="preserve"> PAGEREF _Toc48653229 \h </w:instrText>
        </w:r>
        <w:r w:rsidR="00F077B3">
          <w:rPr>
            <w:noProof/>
            <w:webHidden/>
          </w:rPr>
        </w:r>
        <w:r w:rsidR="00F077B3">
          <w:rPr>
            <w:noProof/>
            <w:webHidden/>
          </w:rPr>
          <w:fldChar w:fldCharType="separate"/>
        </w:r>
        <w:r w:rsidR="005F3A6E">
          <w:rPr>
            <w:noProof/>
            <w:webHidden/>
          </w:rPr>
          <w:t>105</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30" w:history="1">
        <w:r w:rsidR="00F077B3" w:rsidRPr="008B5667">
          <w:rPr>
            <w:rStyle w:val="Hipervnculo"/>
            <w:rFonts w:cs="Arial"/>
            <w:noProof/>
          </w:rPr>
          <w:t>Ilustración 36 Vivienda construida en terraza y entrevista con el Sr. Jorge</w:t>
        </w:r>
        <w:r w:rsidR="00F077B3">
          <w:rPr>
            <w:noProof/>
            <w:webHidden/>
          </w:rPr>
          <w:tab/>
        </w:r>
        <w:r w:rsidR="00F077B3">
          <w:rPr>
            <w:noProof/>
            <w:webHidden/>
          </w:rPr>
          <w:fldChar w:fldCharType="begin"/>
        </w:r>
        <w:r w:rsidR="00F077B3">
          <w:rPr>
            <w:noProof/>
            <w:webHidden/>
          </w:rPr>
          <w:instrText xml:space="preserve"> PAGEREF _Toc48653230 \h </w:instrText>
        </w:r>
        <w:r w:rsidR="00F077B3">
          <w:rPr>
            <w:noProof/>
            <w:webHidden/>
          </w:rPr>
        </w:r>
        <w:r w:rsidR="00F077B3">
          <w:rPr>
            <w:noProof/>
            <w:webHidden/>
          </w:rPr>
          <w:fldChar w:fldCharType="separate"/>
        </w:r>
        <w:r w:rsidR="005F3A6E">
          <w:rPr>
            <w:noProof/>
            <w:webHidden/>
          </w:rPr>
          <w:t>107</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31" w:history="1">
        <w:r w:rsidR="00F077B3" w:rsidRPr="008B5667">
          <w:rPr>
            <w:rStyle w:val="Hipervnculo"/>
            <w:rFonts w:cs="Arial"/>
            <w:noProof/>
          </w:rPr>
          <w:t>Ilustración 37 Contexto del recorrido uno</w:t>
        </w:r>
        <w:r w:rsidR="00F077B3">
          <w:rPr>
            <w:noProof/>
            <w:webHidden/>
          </w:rPr>
          <w:tab/>
        </w:r>
        <w:r w:rsidR="00F077B3">
          <w:rPr>
            <w:noProof/>
            <w:webHidden/>
          </w:rPr>
          <w:fldChar w:fldCharType="begin"/>
        </w:r>
        <w:r w:rsidR="00F077B3">
          <w:rPr>
            <w:noProof/>
            <w:webHidden/>
          </w:rPr>
          <w:instrText xml:space="preserve"> PAGEREF _Toc48653231 \h </w:instrText>
        </w:r>
        <w:r w:rsidR="00F077B3">
          <w:rPr>
            <w:noProof/>
            <w:webHidden/>
          </w:rPr>
        </w:r>
        <w:r w:rsidR="00F077B3">
          <w:rPr>
            <w:noProof/>
            <w:webHidden/>
          </w:rPr>
          <w:fldChar w:fldCharType="separate"/>
        </w:r>
        <w:r w:rsidR="005F3A6E">
          <w:rPr>
            <w:noProof/>
            <w:webHidden/>
          </w:rPr>
          <w:t>108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32" w:history="1">
        <w:r w:rsidR="00F077B3" w:rsidRPr="008B5667">
          <w:rPr>
            <w:rStyle w:val="Hipervnculo"/>
            <w:rFonts w:cs="Arial"/>
            <w:noProof/>
          </w:rPr>
          <w:t>Ilustración 38 Vista desde la vivienda tres y zona de escurrimiento de agua</w:t>
        </w:r>
        <w:r w:rsidR="00F077B3">
          <w:rPr>
            <w:noProof/>
            <w:webHidden/>
          </w:rPr>
          <w:tab/>
        </w:r>
        <w:r w:rsidR="00F077B3">
          <w:rPr>
            <w:noProof/>
            <w:webHidden/>
          </w:rPr>
          <w:fldChar w:fldCharType="begin"/>
        </w:r>
        <w:r w:rsidR="00F077B3">
          <w:rPr>
            <w:noProof/>
            <w:webHidden/>
          </w:rPr>
          <w:instrText xml:space="preserve"> PAGEREF _Toc48653232 \h </w:instrText>
        </w:r>
        <w:r w:rsidR="00F077B3">
          <w:rPr>
            <w:noProof/>
            <w:webHidden/>
          </w:rPr>
        </w:r>
        <w:r w:rsidR="00F077B3">
          <w:rPr>
            <w:noProof/>
            <w:webHidden/>
          </w:rPr>
          <w:fldChar w:fldCharType="separate"/>
        </w:r>
        <w:r w:rsidR="005F3A6E">
          <w:rPr>
            <w:noProof/>
            <w:webHidden/>
          </w:rPr>
          <w:t>109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33" w:history="1">
        <w:r w:rsidR="00F077B3" w:rsidRPr="008B5667">
          <w:rPr>
            <w:rStyle w:val="Hipervnculo"/>
            <w:rFonts w:cs="Arial"/>
            <w:noProof/>
          </w:rPr>
          <w:t>Ilustración 39 Vivienda sin terminar de construir</w:t>
        </w:r>
        <w:r w:rsidR="00F077B3">
          <w:rPr>
            <w:noProof/>
            <w:webHidden/>
          </w:rPr>
          <w:tab/>
        </w:r>
        <w:r w:rsidR="00F077B3">
          <w:rPr>
            <w:noProof/>
            <w:webHidden/>
          </w:rPr>
          <w:fldChar w:fldCharType="begin"/>
        </w:r>
        <w:r w:rsidR="00F077B3">
          <w:rPr>
            <w:noProof/>
            <w:webHidden/>
          </w:rPr>
          <w:instrText xml:space="preserve"> PAGEREF _Toc48653233 \h </w:instrText>
        </w:r>
        <w:r w:rsidR="00F077B3">
          <w:rPr>
            <w:noProof/>
            <w:webHidden/>
          </w:rPr>
        </w:r>
        <w:r w:rsidR="00F077B3">
          <w:rPr>
            <w:noProof/>
            <w:webHidden/>
          </w:rPr>
          <w:fldChar w:fldCharType="separate"/>
        </w:r>
        <w:r w:rsidR="005F3A6E">
          <w:rPr>
            <w:noProof/>
            <w:webHidden/>
          </w:rPr>
          <w:t>110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34" w:history="1">
        <w:r w:rsidR="00F077B3" w:rsidRPr="008B5667">
          <w:rPr>
            <w:rStyle w:val="Hipervnculo"/>
            <w:rFonts w:cs="Arial"/>
            <w:noProof/>
          </w:rPr>
          <w:t>Ilustración 40 Casa de la señora María y la señora Guadalupe</w:t>
        </w:r>
        <w:r w:rsidR="00F077B3">
          <w:rPr>
            <w:noProof/>
            <w:webHidden/>
          </w:rPr>
          <w:tab/>
        </w:r>
        <w:r w:rsidR="00F077B3">
          <w:rPr>
            <w:noProof/>
            <w:webHidden/>
          </w:rPr>
          <w:fldChar w:fldCharType="begin"/>
        </w:r>
        <w:r w:rsidR="00F077B3">
          <w:rPr>
            <w:noProof/>
            <w:webHidden/>
          </w:rPr>
          <w:instrText xml:space="preserve"> PAGEREF _Toc48653234 \h </w:instrText>
        </w:r>
        <w:r w:rsidR="00F077B3">
          <w:rPr>
            <w:noProof/>
            <w:webHidden/>
          </w:rPr>
        </w:r>
        <w:r w:rsidR="00F077B3">
          <w:rPr>
            <w:noProof/>
            <w:webHidden/>
          </w:rPr>
          <w:fldChar w:fldCharType="separate"/>
        </w:r>
        <w:r w:rsidR="005F3A6E">
          <w:rPr>
            <w:noProof/>
            <w:webHidden/>
          </w:rPr>
          <w:t>112</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35" w:history="1">
        <w:r w:rsidR="00F077B3" w:rsidRPr="008B5667">
          <w:rPr>
            <w:rStyle w:val="Hipervnculo"/>
            <w:rFonts w:cs="Arial"/>
            <w:noProof/>
          </w:rPr>
          <w:t>Ilustración 41 Terreno familiar con diferentes viviendas</w:t>
        </w:r>
        <w:r w:rsidR="00F077B3">
          <w:rPr>
            <w:noProof/>
            <w:webHidden/>
          </w:rPr>
          <w:tab/>
        </w:r>
        <w:r w:rsidR="00F077B3">
          <w:rPr>
            <w:noProof/>
            <w:webHidden/>
          </w:rPr>
          <w:fldChar w:fldCharType="begin"/>
        </w:r>
        <w:r w:rsidR="00F077B3">
          <w:rPr>
            <w:noProof/>
            <w:webHidden/>
          </w:rPr>
          <w:instrText xml:space="preserve"> PAGEREF _Toc48653235 \h </w:instrText>
        </w:r>
        <w:r w:rsidR="00F077B3">
          <w:rPr>
            <w:noProof/>
            <w:webHidden/>
          </w:rPr>
        </w:r>
        <w:r w:rsidR="00F077B3">
          <w:rPr>
            <w:noProof/>
            <w:webHidden/>
          </w:rPr>
          <w:fldChar w:fldCharType="separate"/>
        </w:r>
        <w:r w:rsidR="005F3A6E">
          <w:rPr>
            <w:noProof/>
            <w:webHidden/>
          </w:rPr>
          <w:t>113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36" w:history="1">
        <w:r w:rsidR="00F077B3" w:rsidRPr="008B5667">
          <w:rPr>
            <w:rStyle w:val="Hipervnculo"/>
            <w:rFonts w:cs="Arial"/>
            <w:noProof/>
          </w:rPr>
          <w:t>Ilustración 42 Casa de la señora Cecilia y casa de la señora Justina</w:t>
        </w:r>
        <w:r w:rsidR="00F077B3">
          <w:rPr>
            <w:noProof/>
            <w:webHidden/>
          </w:rPr>
          <w:tab/>
        </w:r>
        <w:r w:rsidR="00F077B3">
          <w:rPr>
            <w:noProof/>
            <w:webHidden/>
          </w:rPr>
          <w:fldChar w:fldCharType="begin"/>
        </w:r>
        <w:r w:rsidR="00F077B3">
          <w:rPr>
            <w:noProof/>
            <w:webHidden/>
          </w:rPr>
          <w:instrText xml:space="preserve"> PAGEREF _Toc48653236 \h </w:instrText>
        </w:r>
        <w:r w:rsidR="00F077B3">
          <w:rPr>
            <w:noProof/>
            <w:webHidden/>
          </w:rPr>
        </w:r>
        <w:r w:rsidR="00F077B3">
          <w:rPr>
            <w:noProof/>
            <w:webHidden/>
          </w:rPr>
          <w:fldChar w:fldCharType="separate"/>
        </w:r>
        <w:r w:rsidR="005F3A6E">
          <w:rPr>
            <w:noProof/>
            <w:webHidden/>
          </w:rPr>
          <w:t>114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37" w:history="1">
        <w:r w:rsidR="00F077B3" w:rsidRPr="008B5667">
          <w:rPr>
            <w:rStyle w:val="Hipervnculo"/>
            <w:rFonts w:cs="Arial"/>
            <w:noProof/>
          </w:rPr>
          <w:t>Ilustración 43 Casa de la señora Amada</w:t>
        </w:r>
        <w:r w:rsidR="00F077B3">
          <w:rPr>
            <w:noProof/>
            <w:webHidden/>
          </w:rPr>
          <w:tab/>
        </w:r>
        <w:r w:rsidR="00F077B3">
          <w:rPr>
            <w:noProof/>
            <w:webHidden/>
          </w:rPr>
          <w:fldChar w:fldCharType="begin"/>
        </w:r>
        <w:r w:rsidR="00F077B3">
          <w:rPr>
            <w:noProof/>
            <w:webHidden/>
          </w:rPr>
          <w:instrText xml:space="preserve"> PAGEREF _Toc48653237 \h </w:instrText>
        </w:r>
        <w:r w:rsidR="00F077B3">
          <w:rPr>
            <w:noProof/>
            <w:webHidden/>
          </w:rPr>
        </w:r>
        <w:r w:rsidR="00F077B3">
          <w:rPr>
            <w:noProof/>
            <w:webHidden/>
          </w:rPr>
          <w:fldChar w:fldCharType="separate"/>
        </w:r>
        <w:r w:rsidR="005F3A6E">
          <w:rPr>
            <w:noProof/>
            <w:webHidden/>
          </w:rPr>
          <w:t>115</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38" w:history="1">
        <w:r w:rsidR="00F077B3" w:rsidRPr="008B5667">
          <w:rPr>
            <w:rStyle w:val="Hipervnculo"/>
            <w:rFonts w:cs="Arial"/>
            <w:noProof/>
          </w:rPr>
          <w:t>Ilustración 44 Contexto recorrido dos</w:t>
        </w:r>
        <w:r w:rsidR="00F077B3">
          <w:rPr>
            <w:noProof/>
            <w:webHidden/>
          </w:rPr>
          <w:tab/>
        </w:r>
        <w:r w:rsidR="00F077B3">
          <w:rPr>
            <w:noProof/>
            <w:webHidden/>
          </w:rPr>
          <w:fldChar w:fldCharType="begin"/>
        </w:r>
        <w:r w:rsidR="00F077B3">
          <w:rPr>
            <w:noProof/>
            <w:webHidden/>
          </w:rPr>
          <w:instrText xml:space="preserve"> PAGEREF _Toc48653238 \h </w:instrText>
        </w:r>
        <w:r w:rsidR="00F077B3">
          <w:rPr>
            <w:noProof/>
            <w:webHidden/>
          </w:rPr>
        </w:r>
        <w:r w:rsidR="00F077B3">
          <w:rPr>
            <w:noProof/>
            <w:webHidden/>
          </w:rPr>
          <w:fldChar w:fldCharType="separate"/>
        </w:r>
        <w:r w:rsidR="005F3A6E">
          <w:rPr>
            <w:noProof/>
            <w:webHidden/>
          </w:rPr>
          <w:t>116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39" w:history="1">
        <w:r w:rsidR="00F077B3" w:rsidRPr="008B5667">
          <w:rPr>
            <w:rStyle w:val="Hipervnculo"/>
            <w:rFonts w:cs="Arial"/>
            <w:noProof/>
          </w:rPr>
          <w:t>Ilustración 45 Contexto recorrido tres</w:t>
        </w:r>
        <w:r w:rsidR="00F077B3">
          <w:rPr>
            <w:noProof/>
            <w:webHidden/>
          </w:rPr>
          <w:tab/>
        </w:r>
        <w:r w:rsidR="00F077B3">
          <w:rPr>
            <w:noProof/>
            <w:webHidden/>
          </w:rPr>
          <w:fldChar w:fldCharType="begin"/>
        </w:r>
        <w:r w:rsidR="00F077B3">
          <w:rPr>
            <w:noProof/>
            <w:webHidden/>
          </w:rPr>
          <w:instrText xml:space="preserve"> PAGEREF _Toc48653239 \h </w:instrText>
        </w:r>
        <w:r w:rsidR="00F077B3">
          <w:rPr>
            <w:noProof/>
            <w:webHidden/>
          </w:rPr>
        </w:r>
        <w:r w:rsidR="00F077B3">
          <w:rPr>
            <w:noProof/>
            <w:webHidden/>
          </w:rPr>
          <w:fldChar w:fldCharType="separate"/>
        </w:r>
        <w:r w:rsidR="005F3A6E">
          <w:rPr>
            <w:noProof/>
            <w:webHidden/>
          </w:rPr>
          <w:t>117</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40" w:history="1">
        <w:r w:rsidR="00F077B3" w:rsidRPr="008B5667">
          <w:rPr>
            <w:rStyle w:val="Hipervnculo"/>
            <w:noProof/>
          </w:rPr>
          <w:t xml:space="preserve">                   </w:t>
        </w:r>
        <w:r w:rsidR="00F077B3" w:rsidRPr="008B5667">
          <w:rPr>
            <w:rStyle w:val="Hipervnculo"/>
            <w:rFonts w:cs="Arial"/>
            <w:noProof/>
          </w:rPr>
          <w:t>Ilustración 46 Casa de la señora Graciela Acevedo</w:t>
        </w:r>
        <w:r w:rsidR="00F077B3">
          <w:rPr>
            <w:noProof/>
            <w:webHidden/>
          </w:rPr>
          <w:tab/>
        </w:r>
        <w:r w:rsidR="00F077B3">
          <w:rPr>
            <w:noProof/>
            <w:webHidden/>
          </w:rPr>
          <w:fldChar w:fldCharType="begin"/>
        </w:r>
        <w:r w:rsidR="00F077B3">
          <w:rPr>
            <w:noProof/>
            <w:webHidden/>
          </w:rPr>
          <w:instrText xml:space="preserve"> PAGEREF _Toc48653240 \h </w:instrText>
        </w:r>
        <w:r w:rsidR="00F077B3">
          <w:rPr>
            <w:noProof/>
            <w:webHidden/>
          </w:rPr>
        </w:r>
        <w:r w:rsidR="00F077B3">
          <w:rPr>
            <w:noProof/>
            <w:webHidden/>
          </w:rPr>
          <w:fldChar w:fldCharType="separate"/>
        </w:r>
        <w:r w:rsidR="005F3A6E">
          <w:rPr>
            <w:noProof/>
            <w:webHidden/>
          </w:rPr>
          <w:t>118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41" w:history="1">
        <w:r w:rsidR="00F077B3" w:rsidRPr="008B5667">
          <w:rPr>
            <w:rStyle w:val="Hipervnculo"/>
            <w:rFonts w:cs="Arial"/>
            <w:noProof/>
          </w:rPr>
          <w:t>Ilustración 47 Casa de la señora Leticia Hernández</w:t>
        </w:r>
        <w:r w:rsidR="00F077B3">
          <w:rPr>
            <w:noProof/>
            <w:webHidden/>
          </w:rPr>
          <w:tab/>
        </w:r>
        <w:r w:rsidR="00F077B3">
          <w:rPr>
            <w:noProof/>
            <w:webHidden/>
          </w:rPr>
          <w:fldChar w:fldCharType="begin"/>
        </w:r>
        <w:r w:rsidR="00F077B3">
          <w:rPr>
            <w:noProof/>
            <w:webHidden/>
          </w:rPr>
          <w:instrText xml:space="preserve"> PAGEREF _Toc48653241 \h </w:instrText>
        </w:r>
        <w:r w:rsidR="00F077B3">
          <w:rPr>
            <w:noProof/>
            <w:webHidden/>
          </w:rPr>
        </w:r>
        <w:r w:rsidR="00F077B3">
          <w:rPr>
            <w:noProof/>
            <w:webHidden/>
          </w:rPr>
          <w:fldChar w:fldCharType="separate"/>
        </w:r>
        <w:r w:rsidR="005F3A6E">
          <w:rPr>
            <w:noProof/>
            <w:webHidden/>
          </w:rPr>
          <w:t>119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42" w:history="1">
        <w:r w:rsidR="00F077B3" w:rsidRPr="008B5667">
          <w:rPr>
            <w:rStyle w:val="Hipervnculo"/>
            <w:rFonts w:cs="Arial"/>
            <w:noProof/>
          </w:rPr>
          <w:t>Ilustración 48 Casa del señor Abel</w:t>
        </w:r>
        <w:r w:rsidR="00F077B3">
          <w:rPr>
            <w:noProof/>
            <w:webHidden/>
          </w:rPr>
          <w:tab/>
        </w:r>
        <w:r w:rsidR="00F077B3">
          <w:rPr>
            <w:noProof/>
            <w:webHidden/>
          </w:rPr>
          <w:fldChar w:fldCharType="begin"/>
        </w:r>
        <w:r w:rsidR="00F077B3">
          <w:rPr>
            <w:noProof/>
            <w:webHidden/>
          </w:rPr>
          <w:instrText xml:space="preserve"> PAGEREF _Toc48653242 \h </w:instrText>
        </w:r>
        <w:r w:rsidR="00F077B3">
          <w:rPr>
            <w:noProof/>
            <w:webHidden/>
          </w:rPr>
        </w:r>
        <w:r w:rsidR="00F077B3">
          <w:rPr>
            <w:noProof/>
            <w:webHidden/>
          </w:rPr>
          <w:fldChar w:fldCharType="separate"/>
        </w:r>
        <w:r w:rsidR="005F3A6E">
          <w:rPr>
            <w:noProof/>
            <w:webHidden/>
          </w:rPr>
          <w:t>121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43" w:history="1">
        <w:r w:rsidR="00F077B3" w:rsidRPr="008B5667">
          <w:rPr>
            <w:rStyle w:val="Hipervnculo"/>
            <w:rFonts w:cs="Arial"/>
            <w:noProof/>
          </w:rPr>
          <w:t>Ilustración 49 Contexto recorrido cuatro</w:t>
        </w:r>
        <w:r w:rsidR="00F077B3">
          <w:rPr>
            <w:noProof/>
            <w:webHidden/>
          </w:rPr>
          <w:tab/>
        </w:r>
        <w:r w:rsidR="00F077B3">
          <w:rPr>
            <w:noProof/>
            <w:webHidden/>
          </w:rPr>
          <w:fldChar w:fldCharType="begin"/>
        </w:r>
        <w:r w:rsidR="00F077B3">
          <w:rPr>
            <w:noProof/>
            <w:webHidden/>
          </w:rPr>
          <w:instrText xml:space="preserve"> PAGEREF _Toc48653243 \h </w:instrText>
        </w:r>
        <w:r w:rsidR="00F077B3">
          <w:rPr>
            <w:noProof/>
            <w:webHidden/>
          </w:rPr>
        </w:r>
        <w:r w:rsidR="00F077B3">
          <w:rPr>
            <w:noProof/>
            <w:webHidden/>
          </w:rPr>
          <w:fldChar w:fldCharType="separate"/>
        </w:r>
        <w:r w:rsidR="005F3A6E">
          <w:rPr>
            <w:noProof/>
            <w:webHidden/>
          </w:rPr>
          <w:t>122</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44" w:history="1">
        <w:r w:rsidR="00F077B3" w:rsidRPr="008B5667">
          <w:rPr>
            <w:rStyle w:val="Hipervnculo"/>
            <w:rFonts w:cs="Arial"/>
            <w:noProof/>
          </w:rPr>
          <w:t>Ilustración 50 Casa de la señora Cándida y María</w:t>
        </w:r>
        <w:r w:rsidR="00F077B3">
          <w:rPr>
            <w:noProof/>
            <w:webHidden/>
          </w:rPr>
          <w:tab/>
        </w:r>
        <w:r w:rsidR="00F077B3">
          <w:rPr>
            <w:noProof/>
            <w:webHidden/>
          </w:rPr>
          <w:fldChar w:fldCharType="begin"/>
        </w:r>
        <w:r w:rsidR="00F077B3">
          <w:rPr>
            <w:noProof/>
            <w:webHidden/>
          </w:rPr>
          <w:instrText xml:space="preserve"> PAGEREF _Toc48653244 \h </w:instrText>
        </w:r>
        <w:r w:rsidR="00F077B3">
          <w:rPr>
            <w:noProof/>
            <w:webHidden/>
          </w:rPr>
        </w:r>
        <w:r w:rsidR="00F077B3">
          <w:rPr>
            <w:noProof/>
            <w:webHidden/>
          </w:rPr>
          <w:fldChar w:fldCharType="separate"/>
        </w:r>
        <w:r w:rsidR="005F3A6E">
          <w:rPr>
            <w:noProof/>
            <w:webHidden/>
          </w:rPr>
          <w:t>124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45" w:history="1">
        <w:r w:rsidR="00F077B3" w:rsidRPr="008B5667">
          <w:rPr>
            <w:rStyle w:val="Hipervnculo"/>
            <w:rFonts w:cs="Arial"/>
            <w:noProof/>
          </w:rPr>
          <w:t>Ilustración 51 Casa del señor Lauro y la señora Lidia</w:t>
        </w:r>
        <w:r w:rsidR="00F077B3">
          <w:rPr>
            <w:noProof/>
            <w:webHidden/>
          </w:rPr>
          <w:tab/>
        </w:r>
        <w:r w:rsidR="00F077B3">
          <w:rPr>
            <w:noProof/>
            <w:webHidden/>
          </w:rPr>
          <w:fldChar w:fldCharType="begin"/>
        </w:r>
        <w:r w:rsidR="00F077B3">
          <w:rPr>
            <w:noProof/>
            <w:webHidden/>
          </w:rPr>
          <w:instrText xml:space="preserve"> PAGEREF _Toc48653245 \h </w:instrText>
        </w:r>
        <w:r w:rsidR="00F077B3">
          <w:rPr>
            <w:noProof/>
            <w:webHidden/>
          </w:rPr>
        </w:r>
        <w:r w:rsidR="00F077B3">
          <w:rPr>
            <w:noProof/>
            <w:webHidden/>
          </w:rPr>
          <w:fldChar w:fldCharType="separate"/>
        </w:r>
        <w:r w:rsidR="005F3A6E">
          <w:rPr>
            <w:noProof/>
            <w:webHidden/>
          </w:rPr>
          <w:t>126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46" w:history="1">
        <w:r w:rsidR="00F077B3" w:rsidRPr="008B5667">
          <w:rPr>
            <w:rStyle w:val="Hipervnculo"/>
            <w:rFonts w:cs="Arial"/>
            <w:noProof/>
          </w:rPr>
          <w:t>Ilustración 52 Contexto recorrido cinco y seis</w:t>
        </w:r>
        <w:r w:rsidR="00F077B3">
          <w:rPr>
            <w:noProof/>
            <w:webHidden/>
          </w:rPr>
          <w:tab/>
        </w:r>
        <w:r w:rsidR="00F077B3">
          <w:rPr>
            <w:noProof/>
            <w:webHidden/>
          </w:rPr>
          <w:fldChar w:fldCharType="begin"/>
        </w:r>
        <w:r w:rsidR="00F077B3">
          <w:rPr>
            <w:noProof/>
            <w:webHidden/>
          </w:rPr>
          <w:instrText xml:space="preserve"> PAGEREF _Toc48653246 \h </w:instrText>
        </w:r>
        <w:r w:rsidR="00F077B3">
          <w:rPr>
            <w:noProof/>
            <w:webHidden/>
          </w:rPr>
        </w:r>
        <w:r w:rsidR="00F077B3">
          <w:rPr>
            <w:noProof/>
            <w:webHidden/>
          </w:rPr>
          <w:fldChar w:fldCharType="separate"/>
        </w:r>
        <w:r w:rsidR="005F3A6E">
          <w:rPr>
            <w:noProof/>
            <w:webHidden/>
          </w:rPr>
          <w:t>128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47" w:history="1">
        <w:r w:rsidR="00F077B3" w:rsidRPr="008B5667">
          <w:rPr>
            <w:rStyle w:val="Hipervnculo"/>
            <w:rFonts w:cs="Arial"/>
            <w:noProof/>
          </w:rPr>
          <w:t>Ilustración 53 Casa de la señora Macrina y cocina de la señora Guadalupe</w:t>
        </w:r>
        <w:r w:rsidR="00F077B3">
          <w:rPr>
            <w:noProof/>
            <w:webHidden/>
          </w:rPr>
          <w:tab/>
        </w:r>
        <w:r w:rsidR="00F077B3">
          <w:rPr>
            <w:noProof/>
            <w:webHidden/>
          </w:rPr>
          <w:fldChar w:fldCharType="begin"/>
        </w:r>
        <w:r w:rsidR="00F077B3">
          <w:rPr>
            <w:noProof/>
            <w:webHidden/>
          </w:rPr>
          <w:instrText xml:space="preserve"> PAGEREF _Toc48653247 \h </w:instrText>
        </w:r>
        <w:r w:rsidR="00F077B3">
          <w:rPr>
            <w:noProof/>
            <w:webHidden/>
          </w:rPr>
        </w:r>
        <w:r w:rsidR="00F077B3">
          <w:rPr>
            <w:noProof/>
            <w:webHidden/>
          </w:rPr>
          <w:fldChar w:fldCharType="separate"/>
        </w:r>
        <w:r w:rsidR="005F3A6E">
          <w:rPr>
            <w:noProof/>
            <w:webHidden/>
          </w:rPr>
          <w:t>129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48" w:history="1">
        <w:r w:rsidR="00F077B3" w:rsidRPr="008B5667">
          <w:rPr>
            <w:rStyle w:val="Hipervnculo"/>
            <w:rFonts w:cs="Arial"/>
            <w:noProof/>
          </w:rPr>
          <w:t>Ilustración 54 Casa de la señora Antonia</w:t>
        </w:r>
        <w:r w:rsidR="00F077B3">
          <w:rPr>
            <w:noProof/>
            <w:webHidden/>
          </w:rPr>
          <w:tab/>
        </w:r>
        <w:r w:rsidR="00F077B3">
          <w:rPr>
            <w:noProof/>
            <w:webHidden/>
          </w:rPr>
          <w:fldChar w:fldCharType="begin"/>
        </w:r>
        <w:r w:rsidR="00F077B3">
          <w:rPr>
            <w:noProof/>
            <w:webHidden/>
          </w:rPr>
          <w:instrText xml:space="preserve"> PAGEREF _Toc48653248 \h </w:instrText>
        </w:r>
        <w:r w:rsidR="00F077B3">
          <w:rPr>
            <w:noProof/>
            <w:webHidden/>
          </w:rPr>
        </w:r>
        <w:r w:rsidR="00F077B3">
          <w:rPr>
            <w:noProof/>
            <w:webHidden/>
          </w:rPr>
          <w:fldChar w:fldCharType="separate"/>
        </w:r>
        <w:r w:rsidR="005F3A6E">
          <w:rPr>
            <w:noProof/>
            <w:webHidden/>
          </w:rPr>
          <w:t>131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49" w:history="1">
        <w:r w:rsidR="00F077B3" w:rsidRPr="008B5667">
          <w:rPr>
            <w:rStyle w:val="Hipervnculo"/>
            <w:rFonts w:cs="Arial"/>
            <w:noProof/>
          </w:rPr>
          <w:t>Ilustración 55 Contexto recorrido siete y ocho</w:t>
        </w:r>
        <w:r w:rsidR="00F077B3">
          <w:rPr>
            <w:noProof/>
            <w:webHidden/>
          </w:rPr>
          <w:tab/>
        </w:r>
        <w:r w:rsidR="00F077B3">
          <w:rPr>
            <w:noProof/>
            <w:webHidden/>
          </w:rPr>
          <w:fldChar w:fldCharType="begin"/>
        </w:r>
        <w:r w:rsidR="00F077B3">
          <w:rPr>
            <w:noProof/>
            <w:webHidden/>
          </w:rPr>
          <w:instrText xml:space="preserve"> PAGEREF _Toc48653249 \h </w:instrText>
        </w:r>
        <w:r w:rsidR="00F077B3">
          <w:rPr>
            <w:noProof/>
            <w:webHidden/>
          </w:rPr>
        </w:r>
        <w:r w:rsidR="00F077B3">
          <w:rPr>
            <w:noProof/>
            <w:webHidden/>
          </w:rPr>
          <w:fldChar w:fldCharType="separate"/>
        </w:r>
        <w:r w:rsidR="005F3A6E">
          <w:rPr>
            <w:noProof/>
            <w:webHidden/>
          </w:rPr>
          <w:t>132</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50" w:history="1">
        <w:r w:rsidR="00F077B3" w:rsidRPr="008B5667">
          <w:rPr>
            <w:rStyle w:val="Hipervnculo"/>
            <w:rFonts w:cs="Arial"/>
            <w:noProof/>
          </w:rPr>
          <w:t>Ilustración 56 Ejemplo de mapa de riesgos y recursos o mapa comunitario</w:t>
        </w:r>
        <w:r w:rsidR="00F077B3">
          <w:rPr>
            <w:noProof/>
            <w:webHidden/>
          </w:rPr>
          <w:tab/>
        </w:r>
        <w:r w:rsidR="00F077B3">
          <w:rPr>
            <w:noProof/>
            <w:webHidden/>
          </w:rPr>
          <w:fldChar w:fldCharType="begin"/>
        </w:r>
        <w:r w:rsidR="00F077B3">
          <w:rPr>
            <w:noProof/>
            <w:webHidden/>
          </w:rPr>
          <w:instrText xml:space="preserve"> PAGEREF _Toc48653250 \h </w:instrText>
        </w:r>
        <w:r w:rsidR="00F077B3">
          <w:rPr>
            <w:noProof/>
            <w:webHidden/>
          </w:rPr>
        </w:r>
        <w:r w:rsidR="00F077B3">
          <w:rPr>
            <w:noProof/>
            <w:webHidden/>
          </w:rPr>
          <w:fldChar w:fldCharType="separate"/>
        </w:r>
        <w:r w:rsidR="005F3A6E">
          <w:rPr>
            <w:noProof/>
            <w:webHidden/>
          </w:rPr>
          <w:t>133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51" w:history="1">
        <w:r w:rsidR="00F077B3" w:rsidRPr="008B5667">
          <w:rPr>
            <w:rStyle w:val="Hipervnculo"/>
            <w:rFonts w:cs="Arial"/>
            <w:noProof/>
          </w:rPr>
          <w:t>Ilustración 57 Árbol de problemas</w:t>
        </w:r>
        <w:r w:rsidR="00F077B3">
          <w:rPr>
            <w:noProof/>
            <w:webHidden/>
          </w:rPr>
          <w:tab/>
        </w:r>
        <w:r w:rsidR="00F077B3">
          <w:rPr>
            <w:noProof/>
            <w:webHidden/>
          </w:rPr>
          <w:fldChar w:fldCharType="begin"/>
        </w:r>
        <w:r w:rsidR="00F077B3">
          <w:rPr>
            <w:noProof/>
            <w:webHidden/>
          </w:rPr>
          <w:instrText xml:space="preserve"> PAGEREF _Toc48653251 \h </w:instrText>
        </w:r>
        <w:r w:rsidR="00F077B3">
          <w:rPr>
            <w:noProof/>
            <w:webHidden/>
          </w:rPr>
        </w:r>
        <w:r w:rsidR="00F077B3">
          <w:rPr>
            <w:noProof/>
            <w:webHidden/>
          </w:rPr>
          <w:fldChar w:fldCharType="separate"/>
        </w:r>
        <w:r w:rsidR="005F3A6E">
          <w:rPr>
            <w:noProof/>
            <w:webHidden/>
          </w:rPr>
          <w:t>134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52" w:history="1">
        <w:r w:rsidR="00F077B3" w:rsidRPr="008B5667">
          <w:rPr>
            <w:rStyle w:val="Hipervnculo"/>
            <w:rFonts w:cs="Arial"/>
            <w:noProof/>
          </w:rPr>
          <w:t>Ilustración 58 mapa de riesgos y recursos</w:t>
        </w:r>
        <w:r w:rsidR="00F077B3">
          <w:rPr>
            <w:noProof/>
            <w:webHidden/>
          </w:rPr>
          <w:tab/>
        </w:r>
        <w:r w:rsidR="00F077B3">
          <w:rPr>
            <w:noProof/>
            <w:webHidden/>
          </w:rPr>
          <w:fldChar w:fldCharType="begin"/>
        </w:r>
        <w:r w:rsidR="00F077B3">
          <w:rPr>
            <w:noProof/>
            <w:webHidden/>
          </w:rPr>
          <w:instrText xml:space="preserve"> PAGEREF _Toc48653252 \h </w:instrText>
        </w:r>
        <w:r w:rsidR="00F077B3">
          <w:rPr>
            <w:noProof/>
            <w:webHidden/>
          </w:rPr>
        </w:r>
        <w:r w:rsidR="00F077B3">
          <w:rPr>
            <w:noProof/>
            <w:webHidden/>
          </w:rPr>
          <w:fldChar w:fldCharType="separate"/>
        </w:r>
        <w:r w:rsidR="005F3A6E">
          <w:rPr>
            <w:noProof/>
            <w:webHidden/>
          </w:rPr>
          <w:t>136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53" w:history="1">
        <w:r w:rsidR="00F077B3" w:rsidRPr="008B5667">
          <w:rPr>
            <w:rStyle w:val="Hipervnculo"/>
            <w:rFonts w:cs="Arial"/>
            <w:noProof/>
          </w:rPr>
          <w:t>Ilustración 59 Instalaciones del Centro Regional de Encuentro Comunitario y Enseñanza Social  (CRESES)</w:t>
        </w:r>
        <w:r w:rsidR="00F077B3">
          <w:rPr>
            <w:noProof/>
            <w:webHidden/>
          </w:rPr>
          <w:tab/>
        </w:r>
        <w:r w:rsidR="00F077B3">
          <w:rPr>
            <w:noProof/>
            <w:webHidden/>
          </w:rPr>
          <w:fldChar w:fldCharType="begin"/>
        </w:r>
        <w:r w:rsidR="00F077B3">
          <w:rPr>
            <w:noProof/>
            <w:webHidden/>
          </w:rPr>
          <w:instrText xml:space="preserve"> PAGEREF _Toc48653253 \h </w:instrText>
        </w:r>
        <w:r w:rsidR="00F077B3">
          <w:rPr>
            <w:noProof/>
            <w:webHidden/>
          </w:rPr>
        </w:r>
        <w:r w:rsidR="00F077B3">
          <w:rPr>
            <w:noProof/>
            <w:webHidden/>
          </w:rPr>
          <w:fldChar w:fldCharType="separate"/>
        </w:r>
        <w:r w:rsidR="005F3A6E">
          <w:rPr>
            <w:noProof/>
            <w:webHidden/>
          </w:rPr>
          <w:t>138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54" w:history="1">
        <w:r w:rsidR="00F077B3" w:rsidRPr="008B5667">
          <w:rPr>
            <w:rStyle w:val="Hipervnculo"/>
            <w:rFonts w:cs="Arial"/>
            <w:noProof/>
          </w:rPr>
          <w:t>Ilustración 60 Áreas de intervención de problemáticas</w:t>
        </w:r>
        <w:r w:rsidR="00F077B3">
          <w:rPr>
            <w:noProof/>
            <w:webHidden/>
          </w:rPr>
          <w:tab/>
        </w:r>
        <w:r w:rsidR="00F077B3">
          <w:rPr>
            <w:noProof/>
            <w:webHidden/>
          </w:rPr>
          <w:fldChar w:fldCharType="begin"/>
        </w:r>
        <w:r w:rsidR="00F077B3">
          <w:rPr>
            <w:noProof/>
            <w:webHidden/>
          </w:rPr>
          <w:instrText xml:space="preserve"> PAGEREF _Toc48653254 \h </w:instrText>
        </w:r>
        <w:r w:rsidR="00F077B3">
          <w:rPr>
            <w:noProof/>
            <w:webHidden/>
          </w:rPr>
        </w:r>
        <w:r w:rsidR="00F077B3">
          <w:rPr>
            <w:noProof/>
            <w:webHidden/>
          </w:rPr>
          <w:fldChar w:fldCharType="separate"/>
        </w:r>
        <w:r w:rsidR="005F3A6E">
          <w:rPr>
            <w:noProof/>
            <w:webHidden/>
          </w:rPr>
          <w:t>139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55" w:history="1">
        <w:r w:rsidR="00F077B3" w:rsidRPr="008B5667">
          <w:rPr>
            <w:rStyle w:val="Hipervnculo"/>
            <w:rFonts w:cs="Arial"/>
            <w:noProof/>
          </w:rPr>
          <w:t>Ilustración 61 Árbol de problemas ambientales</w:t>
        </w:r>
        <w:r w:rsidR="00F077B3">
          <w:rPr>
            <w:noProof/>
            <w:webHidden/>
          </w:rPr>
          <w:tab/>
        </w:r>
        <w:r w:rsidR="00F077B3">
          <w:rPr>
            <w:noProof/>
            <w:webHidden/>
          </w:rPr>
          <w:fldChar w:fldCharType="begin"/>
        </w:r>
        <w:r w:rsidR="00F077B3">
          <w:rPr>
            <w:noProof/>
            <w:webHidden/>
          </w:rPr>
          <w:instrText xml:space="preserve"> PAGEREF _Toc48653255 \h </w:instrText>
        </w:r>
        <w:r w:rsidR="00F077B3">
          <w:rPr>
            <w:noProof/>
            <w:webHidden/>
          </w:rPr>
        </w:r>
        <w:r w:rsidR="00F077B3">
          <w:rPr>
            <w:noProof/>
            <w:webHidden/>
          </w:rPr>
          <w:fldChar w:fldCharType="separate"/>
        </w:r>
        <w:r w:rsidR="005F3A6E">
          <w:rPr>
            <w:noProof/>
            <w:webHidden/>
          </w:rPr>
          <w:t>140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56" w:history="1">
        <w:r w:rsidR="00F077B3" w:rsidRPr="008B5667">
          <w:rPr>
            <w:rStyle w:val="Hipervnculo"/>
            <w:rFonts w:cs="Arial"/>
            <w:noProof/>
          </w:rPr>
          <w:t>Ilustración 62 Árbol de problemas sociales</w:t>
        </w:r>
        <w:r w:rsidR="00F077B3">
          <w:rPr>
            <w:noProof/>
            <w:webHidden/>
          </w:rPr>
          <w:tab/>
        </w:r>
        <w:r w:rsidR="00F077B3">
          <w:rPr>
            <w:noProof/>
            <w:webHidden/>
          </w:rPr>
          <w:fldChar w:fldCharType="begin"/>
        </w:r>
        <w:r w:rsidR="00F077B3">
          <w:rPr>
            <w:noProof/>
            <w:webHidden/>
          </w:rPr>
          <w:instrText xml:space="preserve"> PAGEREF _Toc48653256 \h </w:instrText>
        </w:r>
        <w:r w:rsidR="00F077B3">
          <w:rPr>
            <w:noProof/>
            <w:webHidden/>
          </w:rPr>
        </w:r>
        <w:r w:rsidR="00F077B3">
          <w:rPr>
            <w:noProof/>
            <w:webHidden/>
          </w:rPr>
          <w:fldChar w:fldCharType="separate"/>
        </w:r>
        <w:r w:rsidR="005F3A6E">
          <w:rPr>
            <w:noProof/>
            <w:webHidden/>
          </w:rPr>
          <w:t>141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57" w:history="1">
        <w:r w:rsidR="00F077B3" w:rsidRPr="008B5667">
          <w:rPr>
            <w:rStyle w:val="Hipervnculo"/>
            <w:rFonts w:cs="Arial"/>
            <w:noProof/>
          </w:rPr>
          <w:t>Ilustración 63 Árbol de problemas de infraestructura y servicios urbanos.</w:t>
        </w:r>
        <w:r w:rsidR="00F077B3">
          <w:rPr>
            <w:noProof/>
            <w:webHidden/>
          </w:rPr>
          <w:tab/>
        </w:r>
        <w:r w:rsidR="00F077B3">
          <w:rPr>
            <w:noProof/>
            <w:webHidden/>
          </w:rPr>
          <w:fldChar w:fldCharType="begin"/>
        </w:r>
        <w:r w:rsidR="00F077B3">
          <w:rPr>
            <w:noProof/>
            <w:webHidden/>
          </w:rPr>
          <w:instrText xml:space="preserve"> PAGEREF _Toc48653257 \h </w:instrText>
        </w:r>
        <w:r w:rsidR="00F077B3">
          <w:rPr>
            <w:noProof/>
            <w:webHidden/>
          </w:rPr>
        </w:r>
        <w:r w:rsidR="00F077B3">
          <w:rPr>
            <w:noProof/>
            <w:webHidden/>
          </w:rPr>
          <w:fldChar w:fldCharType="separate"/>
        </w:r>
        <w:r w:rsidR="005F3A6E">
          <w:rPr>
            <w:noProof/>
            <w:webHidden/>
          </w:rPr>
          <w:t>142</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58" w:history="1">
        <w:r w:rsidR="00F077B3" w:rsidRPr="008B5667">
          <w:rPr>
            <w:rStyle w:val="Hipervnculo"/>
            <w:rFonts w:cs="Arial"/>
            <w:noProof/>
          </w:rPr>
          <w:t>Ilustración 64 Árbol de problemas de la Vivienda</w:t>
        </w:r>
        <w:r w:rsidR="00F077B3">
          <w:rPr>
            <w:noProof/>
            <w:webHidden/>
          </w:rPr>
          <w:tab/>
        </w:r>
        <w:r w:rsidR="00F077B3">
          <w:rPr>
            <w:noProof/>
            <w:webHidden/>
          </w:rPr>
          <w:fldChar w:fldCharType="begin"/>
        </w:r>
        <w:r w:rsidR="00F077B3">
          <w:rPr>
            <w:noProof/>
            <w:webHidden/>
          </w:rPr>
          <w:instrText xml:space="preserve"> PAGEREF _Toc48653258 \h </w:instrText>
        </w:r>
        <w:r w:rsidR="00F077B3">
          <w:rPr>
            <w:noProof/>
            <w:webHidden/>
          </w:rPr>
        </w:r>
        <w:r w:rsidR="00F077B3">
          <w:rPr>
            <w:noProof/>
            <w:webHidden/>
          </w:rPr>
          <w:fldChar w:fldCharType="separate"/>
        </w:r>
        <w:r w:rsidR="005F3A6E">
          <w:rPr>
            <w:noProof/>
            <w:webHidden/>
          </w:rPr>
          <w:t>143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59" w:history="1">
        <w:r w:rsidR="00F077B3" w:rsidRPr="008B5667">
          <w:rPr>
            <w:rStyle w:val="Hipervnculo"/>
            <w:rFonts w:cs="Arial"/>
            <w:noProof/>
          </w:rPr>
          <w:t>Ilustración 65 Taller para realización de maquetas deseos en la vivienda</w:t>
        </w:r>
        <w:r w:rsidR="00F077B3">
          <w:rPr>
            <w:noProof/>
            <w:webHidden/>
          </w:rPr>
          <w:tab/>
        </w:r>
        <w:r w:rsidR="00F077B3">
          <w:rPr>
            <w:noProof/>
            <w:webHidden/>
          </w:rPr>
          <w:fldChar w:fldCharType="begin"/>
        </w:r>
        <w:r w:rsidR="00F077B3">
          <w:rPr>
            <w:noProof/>
            <w:webHidden/>
          </w:rPr>
          <w:instrText xml:space="preserve"> PAGEREF _Toc48653259 \h </w:instrText>
        </w:r>
        <w:r w:rsidR="00F077B3">
          <w:rPr>
            <w:noProof/>
            <w:webHidden/>
          </w:rPr>
        </w:r>
        <w:r w:rsidR="00F077B3">
          <w:rPr>
            <w:noProof/>
            <w:webHidden/>
          </w:rPr>
          <w:fldChar w:fldCharType="separate"/>
        </w:r>
        <w:r w:rsidR="005F3A6E">
          <w:rPr>
            <w:noProof/>
            <w:webHidden/>
          </w:rPr>
          <w:t>144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60" w:history="1">
        <w:r w:rsidR="00F077B3" w:rsidRPr="008B5667">
          <w:rPr>
            <w:rStyle w:val="Hipervnculo"/>
            <w:rFonts w:cs="Arial"/>
            <w:noProof/>
          </w:rPr>
          <w:t>Ilustración 66  Explicación de procesos sustentables de construcción por parte del Señor Justino.</w:t>
        </w:r>
        <w:r w:rsidR="00F077B3">
          <w:rPr>
            <w:noProof/>
            <w:webHidden/>
          </w:rPr>
          <w:tab/>
        </w:r>
        <w:r w:rsidR="00F077B3">
          <w:rPr>
            <w:noProof/>
            <w:webHidden/>
          </w:rPr>
          <w:fldChar w:fldCharType="begin"/>
        </w:r>
        <w:r w:rsidR="00F077B3">
          <w:rPr>
            <w:noProof/>
            <w:webHidden/>
          </w:rPr>
          <w:instrText xml:space="preserve"> PAGEREF _Toc48653260 \h </w:instrText>
        </w:r>
        <w:r w:rsidR="00F077B3">
          <w:rPr>
            <w:noProof/>
            <w:webHidden/>
          </w:rPr>
        </w:r>
        <w:r w:rsidR="00F077B3">
          <w:rPr>
            <w:noProof/>
            <w:webHidden/>
          </w:rPr>
          <w:fldChar w:fldCharType="separate"/>
        </w:r>
        <w:r w:rsidR="005F3A6E">
          <w:rPr>
            <w:noProof/>
            <w:webHidden/>
          </w:rPr>
          <w:t>146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61" w:history="1">
        <w:r w:rsidR="00F077B3" w:rsidRPr="008B5667">
          <w:rPr>
            <w:rStyle w:val="Hipervnculo"/>
            <w:rFonts w:cs="Arial"/>
            <w:noProof/>
            <w:lang w:eastAsia="es-MX"/>
          </w:rPr>
          <w:t xml:space="preserve">Fuente:Del autor  </w:t>
        </w:r>
        <w:r w:rsidR="00F077B3" w:rsidRPr="008B5667">
          <w:rPr>
            <w:rStyle w:val="Hipervnculo"/>
            <w:rFonts w:cs="Arial"/>
            <w:noProof/>
          </w:rPr>
          <w:t>Ilustración 67 Ejemplo de ficha de líneas de propuesta</w:t>
        </w:r>
        <w:r w:rsidR="00F077B3">
          <w:rPr>
            <w:noProof/>
            <w:webHidden/>
          </w:rPr>
          <w:tab/>
        </w:r>
        <w:r w:rsidR="00F077B3">
          <w:rPr>
            <w:noProof/>
            <w:webHidden/>
          </w:rPr>
          <w:fldChar w:fldCharType="begin"/>
        </w:r>
        <w:r w:rsidR="00F077B3">
          <w:rPr>
            <w:noProof/>
            <w:webHidden/>
          </w:rPr>
          <w:instrText xml:space="preserve"> PAGEREF _Toc48653261 \h </w:instrText>
        </w:r>
        <w:r w:rsidR="00F077B3">
          <w:rPr>
            <w:noProof/>
            <w:webHidden/>
          </w:rPr>
        </w:r>
        <w:r w:rsidR="00F077B3">
          <w:rPr>
            <w:noProof/>
            <w:webHidden/>
          </w:rPr>
          <w:fldChar w:fldCharType="separate"/>
        </w:r>
        <w:r w:rsidR="005F3A6E">
          <w:rPr>
            <w:noProof/>
            <w:webHidden/>
          </w:rPr>
          <w:t>146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62" w:history="1">
        <w:r w:rsidR="00F077B3" w:rsidRPr="008B5667">
          <w:rPr>
            <w:rStyle w:val="Hipervnculo"/>
            <w:rFonts w:cs="Arial"/>
            <w:noProof/>
          </w:rPr>
          <w:t>Ilustración 68 Matriz DAFO</w:t>
        </w:r>
        <w:r w:rsidR="00F077B3">
          <w:rPr>
            <w:noProof/>
            <w:webHidden/>
          </w:rPr>
          <w:tab/>
        </w:r>
        <w:r w:rsidR="00F077B3">
          <w:rPr>
            <w:noProof/>
            <w:webHidden/>
          </w:rPr>
          <w:fldChar w:fldCharType="begin"/>
        </w:r>
        <w:r w:rsidR="00F077B3">
          <w:rPr>
            <w:noProof/>
            <w:webHidden/>
          </w:rPr>
          <w:instrText xml:space="preserve"> PAGEREF _Toc48653262 \h </w:instrText>
        </w:r>
        <w:r w:rsidR="00F077B3">
          <w:rPr>
            <w:noProof/>
            <w:webHidden/>
          </w:rPr>
        </w:r>
        <w:r w:rsidR="00F077B3">
          <w:rPr>
            <w:noProof/>
            <w:webHidden/>
          </w:rPr>
          <w:fldChar w:fldCharType="separate"/>
        </w:r>
        <w:r w:rsidR="005F3A6E">
          <w:rPr>
            <w:noProof/>
            <w:webHidden/>
          </w:rPr>
          <w:t>150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63" w:history="1">
        <w:r w:rsidR="00F077B3" w:rsidRPr="008B5667">
          <w:rPr>
            <w:rStyle w:val="Hipervnculo"/>
            <w:rFonts w:cs="Arial"/>
            <w:noProof/>
          </w:rPr>
          <w:t>Ilustración 69 Organización en equipos para discutir sobre problemáticas de la comunidad</w:t>
        </w:r>
        <w:r w:rsidR="00F077B3">
          <w:rPr>
            <w:noProof/>
            <w:webHidden/>
          </w:rPr>
          <w:tab/>
        </w:r>
        <w:r w:rsidR="00F077B3">
          <w:rPr>
            <w:noProof/>
            <w:webHidden/>
          </w:rPr>
          <w:fldChar w:fldCharType="begin"/>
        </w:r>
        <w:r w:rsidR="00F077B3">
          <w:rPr>
            <w:noProof/>
            <w:webHidden/>
          </w:rPr>
          <w:instrText xml:space="preserve"> PAGEREF _Toc48653263 \h </w:instrText>
        </w:r>
        <w:r w:rsidR="00F077B3">
          <w:rPr>
            <w:noProof/>
            <w:webHidden/>
          </w:rPr>
        </w:r>
        <w:r w:rsidR="00F077B3">
          <w:rPr>
            <w:noProof/>
            <w:webHidden/>
          </w:rPr>
          <w:fldChar w:fldCharType="separate"/>
        </w:r>
        <w:r w:rsidR="005F3A6E">
          <w:rPr>
            <w:noProof/>
            <w:webHidden/>
          </w:rPr>
          <w:t>151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64" w:history="1">
        <w:r w:rsidR="00F077B3" w:rsidRPr="008B5667">
          <w:rPr>
            <w:rStyle w:val="Hipervnculo"/>
            <w:rFonts w:cs="Arial"/>
            <w:noProof/>
          </w:rPr>
          <w:t>Ilustración 70 Participación en el diagrama DAFO</w:t>
        </w:r>
        <w:r w:rsidR="00F077B3">
          <w:rPr>
            <w:noProof/>
            <w:webHidden/>
          </w:rPr>
          <w:tab/>
        </w:r>
        <w:r w:rsidR="00F077B3">
          <w:rPr>
            <w:noProof/>
            <w:webHidden/>
          </w:rPr>
          <w:fldChar w:fldCharType="begin"/>
        </w:r>
        <w:r w:rsidR="00F077B3">
          <w:rPr>
            <w:noProof/>
            <w:webHidden/>
          </w:rPr>
          <w:instrText xml:space="preserve"> PAGEREF _Toc48653264 \h </w:instrText>
        </w:r>
        <w:r w:rsidR="00F077B3">
          <w:rPr>
            <w:noProof/>
            <w:webHidden/>
          </w:rPr>
        </w:r>
        <w:r w:rsidR="00F077B3">
          <w:rPr>
            <w:noProof/>
            <w:webHidden/>
          </w:rPr>
          <w:fldChar w:fldCharType="separate"/>
        </w:r>
        <w:r w:rsidR="005F3A6E">
          <w:rPr>
            <w:noProof/>
            <w:webHidden/>
          </w:rPr>
          <w:t>152</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65" w:history="1">
        <w:r w:rsidR="00F077B3" w:rsidRPr="008B5667">
          <w:rPr>
            <w:rStyle w:val="Hipervnculo"/>
            <w:rFonts w:cs="Arial"/>
            <w:noProof/>
          </w:rPr>
          <w:t>Ilustración 71 Análisis DAFO</w:t>
        </w:r>
        <w:r w:rsidR="00F077B3">
          <w:rPr>
            <w:noProof/>
            <w:webHidden/>
          </w:rPr>
          <w:tab/>
        </w:r>
        <w:r w:rsidR="00F077B3">
          <w:rPr>
            <w:noProof/>
            <w:webHidden/>
          </w:rPr>
          <w:fldChar w:fldCharType="begin"/>
        </w:r>
        <w:r w:rsidR="00F077B3">
          <w:rPr>
            <w:noProof/>
            <w:webHidden/>
          </w:rPr>
          <w:instrText xml:space="preserve"> PAGEREF _Toc48653265 \h </w:instrText>
        </w:r>
        <w:r w:rsidR="00F077B3">
          <w:rPr>
            <w:noProof/>
            <w:webHidden/>
          </w:rPr>
        </w:r>
        <w:r w:rsidR="00F077B3">
          <w:rPr>
            <w:noProof/>
            <w:webHidden/>
          </w:rPr>
          <w:fldChar w:fldCharType="separate"/>
        </w:r>
        <w:r w:rsidR="005F3A6E">
          <w:rPr>
            <w:noProof/>
            <w:webHidden/>
          </w:rPr>
          <w:t>153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66" w:history="1">
        <w:r w:rsidR="00F077B3" w:rsidRPr="008B5667">
          <w:rPr>
            <w:rStyle w:val="Hipervnculo"/>
            <w:rFonts w:cs="Arial"/>
            <w:noProof/>
          </w:rPr>
          <w:t>Ilustración 72 Grafico para la mejor opción</w:t>
        </w:r>
        <w:r w:rsidR="00F077B3">
          <w:rPr>
            <w:noProof/>
            <w:webHidden/>
          </w:rPr>
          <w:tab/>
        </w:r>
        <w:r w:rsidR="00F077B3">
          <w:rPr>
            <w:noProof/>
            <w:webHidden/>
          </w:rPr>
          <w:fldChar w:fldCharType="begin"/>
        </w:r>
        <w:r w:rsidR="00F077B3">
          <w:rPr>
            <w:noProof/>
            <w:webHidden/>
          </w:rPr>
          <w:instrText xml:space="preserve"> PAGEREF _Toc48653266 \h </w:instrText>
        </w:r>
        <w:r w:rsidR="00F077B3">
          <w:rPr>
            <w:noProof/>
            <w:webHidden/>
          </w:rPr>
        </w:r>
        <w:r w:rsidR="00F077B3">
          <w:rPr>
            <w:noProof/>
            <w:webHidden/>
          </w:rPr>
          <w:fldChar w:fldCharType="separate"/>
        </w:r>
        <w:r w:rsidR="005F3A6E">
          <w:rPr>
            <w:noProof/>
            <w:webHidden/>
          </w:rPr>
          <w:t>156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67" w:history="1">
        <w:r w:rsidR="00F077B3" w:rsidRPr="008B5667">
          <w:rPr>
            <w:rStyle w:val="Hipervnculo"/>
            <w:rFonts w:cs="Arial"/>
            <w:noProof/>
          </w:rPr>
          <w:t>Ilustración 73 Grafica de mejor opción para dar solución a las problemáticas de la comunidad.</w:t>
        </w:r>
        <w:r w:rsidR="00F077B3">
          <w:rPr>
            <w:noProof/>
            <w:webHidden/>
          </w:rPr>
          <w:tab/>
        </w:r>
        <w:r w:rsidR="00F077B3">
          <w:rPr>
            <w:noProof/>
            <w:webHidden/>
          </w:rPr>
          <w:fldChar w:fldCharType="begin"/>
        </w:r>
        <w:r w:rsidR="00F077B3">
          <w:rPr>
            <w:noProof/>
            <w:webHidden/>
          </w:rPr>
          <w:instrText xml:space="preserve"> PAGEREF _Toc48653267 \h </w:instrText>
        </w:r>
        <w:r w:rsidR="00F077B3">
          <w:rPr>
            <w:noProof/>
            <w:webHidden/>
          </w:rPr>
        </w:r>
        <w:r w:rsidR="00F077B3">
          <w:rPr>
            <w:noProof/>
            <w:webHidden/>
          </w:rPr>
          <w:fldChar w:fldCharType="separate"/>
        </w:r>
        <w:r w:rsidR="005F3A6E">
          <w:rPr>
            <w:noProof/>
            <w:webHidden/>
          </w:rPr>
          <w:t>158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68" w:history="1">
        <w:r w:rsidR="00F077B3" w:rsidRPr="008B5667">
          <w:rPr>
            <w:rStyle w:val="Hipervnculo"/>
            <w:rFonts w:cs="Arial"/>
            <w:noProof/>
          </w:rPr>
          <w:t>Ilustración 74 Reunión con padres de familia</w:t>
        </w:r>
        <w:r w:rsidR="00F077B3">
          <w:rPr>
            <w:noProof/>
            <w:webHidden/>
          </w:rPr>
          <w:tab/>
        </w:r>
        <w:r w:rsidR="00F077B3">
          <w:rPr>
            <w:noProof/>
            <w:webHidden/>
          </w:rPr>
          <w:fldChar w:fldCharType="begin"/>
        </w:r>
        <w:r w:rsidR="00F077B3">
          <w:rPr>
            <w:noProof/>
            <w:webHidden/>
          </w:rPr>
          <w:instrText xml:space="preserve"> PAGEREF _Toc48653268 \h </w:instrText>
        </w:r>
        <w:r w:rsidR="00F077B3">
          <w:rPr>
            <w:noProof/>
            <w:webHidden/>
          </w:rPr>
        </w:r>
        <w:r w:rsidR="00F077B3">
          <w:rPr>
            <w:noProof/>
            <w:webHidden/>
          </w:rPr>
          <w:fldChar w:fldCharType="separate"/>
        </w:r>
        <w:r w:rsidR="005F3A6E">
          <w:rPr>
            <w:noProof/>
            <w:webHidden/>
          </w:rPr>
          <w:t>164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69" w:history="1">
        <w:r w:rsidR="00F077B3" w:rsidRPr="008B5667">
          <w:rPr>
            <w:rStyle w:val="Hipervnculo"/>
            <w:rFonts w:cs="Arial"/>
            <w:noProof/>
          </w:rPr>
          <w:t>Ilustración 75 Compromisos acordados por los padres de familia</w:t>
        </w:r>
        <w:r w:rsidR="00F077B3">
          <w:rPr>
            <w:noProof/>
            <w:webHidden/>
          </w:rPr>
          <w:tab/>
        </w:r>
        <w:r w:rsidR="00F077B3">
          <w:rPr>
            <w:noProof/>
            <w:webHidden/>
          </w:rPr>
          <w:fldChar w:fldCharType="begin"/>
        </w:r>
        <w:r w:rsidR="00F077B3">
          <w:rPr>
            <w:noProof/>
            <w:webHidden/>
          </w:rPr>
          <w:instrText xml:space="preserve"> PAGEREF _Toc48653269 \h </w:instrText>
        </w:r>
        <w:r w:rsidR="00F077B3">
          <w:rPr>
            <w:noProof/>
            <w:webHidden/>
          </w:rPr>
        </w:r>
        <w:r w:rsidR="00F077B3">
          <w:rPr>
            <w:noProof/>
            <w:webHidden/>
          </w:rPr>
          <w:fldChar w:fldCharType="separate"/>
        </w:r>
        <w:r w:rsidR="005F3A6E">
          <w:rPr>
            <w:noProof/>
            <w:webHidden/>
          </w:rPr>
          <w:t>165</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70" w:history="1">
        <w:r w:rsidR="00F077B3" w:rsidRPr="008B5667">
          <w:rPr>
            <w:rStyle w:val="Hipervnculo"/>
            <w:rFonts w:cs="Arial"/>
            <w:noProof/>
          </w:rPr>
          <w:t>Ilustración 76 Presentación de la propuesta de cafetería escolar</w:t>
        </w:r>
        <w:r w:rsidR="00F077B3">
          <w:rPr>
            <w:noProof/>
            <w:webHidden/>
          </w:rPr>
          <w:tab/>
        </w:r>
        <w:r w:rsidR="00F077B3">
          <w:rPr>
            <w:noProof/>
            <w:webHidden/>
          </w:rPr>
          <w:fldChar w:fldCharType="begin"/>
        </w:r>
        <w:r w:rsidR="00F077B3">
          <w:rPr>
            <w:noProof/>
            <w:webHidden/>
          </w:rPr>
          <w:instrText xml:space="preserve"> PAGEREF _Toc48653270 \h </w:instrText>
        </w:r>
        <w:r w:rsidR="00F077B3">
          <w:rPr>
            <w:noProof/>
            <w:webHidden/>
          </w:rPr>
        </w:r>
        <w:r w:rsidR="00F077B3">
          <w:rPr>
            <w:noProof/>
            <w:webHidden/>
          </w:rPr>
          <w:fldChar w:fldCharType="separate"/>
        </w:r>
        <w:r w:rsidR="005F3A6E">
          <w:rPr>
            <w:noProof/>
            <w:webHidden/>
          </w:rPr>
          <w:t>166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22" w:anchor="_Toc48653271" w:history="1">
        <w:r w:rsidR="00F077B3" w:rsidRPr="008B5667">
          <w:rPr>
            <w:rStyle w:val="Hipervnculo"/>
            <w:rFonts w:cs="Arial"/>
            <w:noProof/>
          </w:rPr>
          <w:t>Ilustración 77 Modulo de cafetería escolar.</w:t>
        </w:r>
        <w:r w:rsidR="00F077B3">
          <w:rPr>
            <w:noProof/>
            <w:webHidden/>
          </w:rPr>
          <w:tab/>
        </w:r>
        <w:r w:rsidR="00F077B3">
          <w:rPr>
            <w:noProof/>
            <w:webHidden/>
          </w:rPr>
          <w:fldChar w:fldCharType="begin"/>
        </w:r>
        <w:r w:rsidR="00F077B3">
          <w:rPr>
            <w:noProof/>
            <w:webHidden/>
          </w:rPr>
          <w:instrText xml:space="preserve"> PAGEREF _Toc48653271 \h </w:instrText>
        </w:r>
        <w:r w:rsidR="00F077B3">
          <w:rPr>
            <w:noProof/>
            <w:webHidden/>
          </w:rPr>
        </w:r>
        <w:r w:rsidR="00F077B3">
          <w:rPr>
            <w:noProof/>
            <w:webHidden/>
          </w:rPr>
          <w:fldChar w:fldCharType="separate"/>
        </w:r>
        <w:r w:rsidR="005F3A6E">
          <w:rPr>
            <w:noProof/>
            <w:webHidden/>
          </w:rPr>
          <w:t>168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23" w:anchor="_Toc48653272" w:history="1">
        <w:r w:rsidR="00F077B3" w:rsidRPr="008B5667">
          <w:rPr>
            <w:rStyle w:val="Hipervnculo"/>
            <w:rFonts w:cs="Arial"/>
            <w:noProof/>
          </w:rPr>
          <w:t>Ilustración 78 Crecimiento progresivo de módulo de vivienda rural</w:t>
        </w:r>
        <w:r w:rsidR="00F077B3">
          <w:rPr>
            <w:noProof/>
            <w:webHidden/>
          </w:rPr>
          <w:tab/>
        </w:r>
        <w:r w:rsidR="00F077B3">
          <w:rPr>
            <w:noProof/>
            <w:webHidden/>
          </w:rPr>
          <w:fldChar w:fldCharType="begin"/>
        </w:r>
        <w:r w:rsidR="00F077B3">
          <w:rPr>
            <w:noProof/>
            <w:webHidden/>
          </w:rPr>
          <w:instrText xml:space="preserve"> PAGEREF _Toc48653272 \h </w:instrText>
        </w:r>
        <w:r w:rsidR="00F077B3">
          <w:rPr>
            <w:noProof/>
            <w:webHidden/>
          </w:rPr>
        </w:r>
        <w:r w:rsidR="00F077B3">
          <w:rPr>
            <w:noProof/>
            <w:webHidden/>
          </w:rPr>
          <w:fldChar w:fldCharType="separate"/>
        </w:r>
        <w:r w:rsidR="005F3A6E">
          <w:rPr>
            <w:noProof/>
            <w:webHidden/>
          </w:rPr>
          <w:t>171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73" w:history="1">
        <w:r w:rsidR="00F077B3" w:rsidRPr="008B5667">
          <w:rPr>
            <w:rStyle w:val="Hipervnculo"/>
            <w:rFonts w:cs="Arial"/>
            <w:noProof/>
          </w:rPr>
          <w:t>Ilustración 79 Modulo con estructura preparada para una segunda etapa</w:t>
        </w:r>
        <w:r w:rsidR="00F077B3">
          <w:rPr>
            <w:noProof/>
            <w:webHidden/>
          </w:rPr>
          <w:tab/>
        </w:r>
        <w:r w:rsidR="00F077B3">
          <w:rPr>
            <w:noProof/>
            <w:webHidden/>
          </w:rPr>
          <w:fldChar w:fldCharType="begin"/>
        </w:r>
        <w:r w:rsidR="00F077B3">
          <w:rPr>
            <w:noProof/>
            <w:webHidden/>
          </w:rPr>
          <w:instrText xml:space="preserve"> PAGEREF _Toc48653273 \h </w:instrText>
        </w:r>
        <w:r w:rsidR="00F077B3">
          <w:rPr>
            <w:noProof/>
            <w:webHidden/>
          </w:rPr>
        </w:r>
        <w:r w:rsidR="00F077B3">
          <w:rPr>
            <w:noProof/>
            <w:webHidden/>
          </w:rPr>
          <w:fldChar w:fldCharType="separate"/>
        </w:r>
        <w:r w:rsidR="005F3A6E">
          <w:rPr>
            <w:noProof/>
            <w:webHidden/>
          </w:rPr>
          <w:t>172</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74" w:history="1">
        <w:r w:rsidR="00F077B3" w:rsidRPr="008B5667">
          <w:rPr>
            <w:rStyle w:val="Hipervnculo"/>
            <w:rFonts w:cs="Arial"/>
            <w:noProof/>
          </w:rPr>
          <w:t>Ilustración 80 Detalle de soldadura de láminas de aluminio a través de la vivienda</w:t>
        </w:r>
        <w:r w:rsidR="00F077B3">
          <w:rPr>
            <w:noProof/>
            <w:webHidden/>
          </w:rPr>
          <w:tab/>
        </w:r>
        <w:r w:rsidR="00F077B3">
          <w:rPr>
            <w:noProof/>
            <w:webHidden/>
          </w:rPr>
          <w:fldChar w:fldCharType="begin"/>
        </w:r>
        <w:r w:rsidR="00F077B3">
          <w:rPr>
            <w:noProof/>
            <w:webHidden/>
          </w:rPr>
          <w:instrText xml:space="preserve"> PAGEREF _Toc48653274 \h </w:instrText>
        </w:r>
        <w:r w:rsidR="00F077B3">
          <w:rPr>
            <w:noProof/>
            <w:webHidden/>
          </w:rPr>
        </w:r>
        <w:r w:rsidR="00F077B3">
          <w:rPr>
            <w:noProof/>
            <w:webHidden/>
          </w:rPr>
          <w:fldChar w:fldCharType="separate"/>
        </w:r>
        <w:r w:rsidR="005F3A6E">
          <w:rPr>
            <w:noProof/>
            <w:webHidden/>
          </w:rPr>
          <w:t>173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75" w:history="1">
        <w:r w:rsidR="00F077B3" w:rsidRPr="008B5667">
          <w:rPr>
            <w:rStyle w:val="Hipervnculo"/>
            <w:rFonts w:cs="Arial"/>
            <w:noProof/>
          </w:rPr>
          <w:t>Ilustración 81 Corte en perspectiva del módulo básico de vivienda</w:t>
        </w:r>
        <w:r w:rsidR="00F077B3">
          <w:rPr>
            <w:noProof/>
            <w:webHidden/>
          </w:rPr>
          <w:tab/>
        </w:r>
        <w:r w:rsidR="00F077B3">
          <w:rPr>
            <w:noProof/>
            <w:webHidden/>
          </w:rPr>
          <w:fldChar w:fldCharType="begin"/>
        </w:r>
        <w:r w:rsidR="00F077B3">
          <w:rPr>
            <w:noProof/>
            <w:webHidden/>
          </w:rPr>
          <w:instrText xml:space="preserve"> PAGEREF _Toc48653275 \h </w:instrText>
        </w:r>
        <w:r w:rsidR="00F077B3">
          <w:rPr>
            <w:noProof/>
            <w:webHidden/>
          </w:rPr>
        </w:r>
        <w:r w:rsidR="00F077B3">
          <w:rPr>
            <w:noProof/>
            <w:webHidden/>
          </w:rPr>
          <w:fldChar w:fldCharType="separate"/>
        </w:r>
        <w:r w:rsidR="005F3A6E">
          <w:rPr>
            <w:noProof/>
            <w:webHidden/>
          </w:rPr>
          <w:t>174</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76" w:history="1">
        <w:r w:rsidR="00F077B3" w:rsidRPr="008B5667">
          <w:rPr>
            <w:rStyle w:val="Hipervnculo"/>
            <w:rFonts w:cs="Arial"/>
            <w:noProof/>
          </w:rPr>
          <w:t>Ilustración 82 Propuesta de crecimiento tres módulos</w:t>
        </w:r>
        <w:r w:rsidR="00F077B3">
          <w:rPr>
            <w:noProof/>
            <w:webHidden/>
          </w:rPr>
          <w:tab/>
        </w:r>
        <w:r w:rsidR="00F077B3">
          <w:rPr>
            <w:noProof/>
            <w:webHidden/>
          </w:rPr>
          <w:fldChar w:fldCharType="begin"/>
        </w:r>
        <w:r w:rsidR="00F077B3">
          <w:rPr>
            <w:noProof/>
            <w:webHidden/>
          </w:rPr>
          <w:instrText xml:space="preserve"> PAGEREF _Toc48653276 \h </w:instrText>
        </w:r>
        <w:r w:rsidR="00F077B3">
          <w:rPr>
            <w:noProof/>
            <w:webHidden/>
          </w:rPr>
        </w:r>
        <w:r w:rsidR="00F077B3">
          <w:rPr>
            <w:noProof/>
            <w:webHidden/>
          </w:rPr>
          <w:fldChar w:fldCharType="separate"/>
        </w:r>
        <w:r w:rsidR="005F3A6E">
          <w:rPr>
            <w:noProof/>
            <w:webHidden/>
          </w:rPr>
          <w:t>175</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24" w:anchor="_Toc48653277" w:history="1">
        <w:r w:rsidR="00F077B3" w:rsidRPr="008B5667">
          <w:rPr>
            <w:rStyle w:val="Hipervnculo"/>
            <w:rFonts w:cs="Arial"/>
            <w:noProof/>
          </w:rPr>
          <w:t>Ilustración 83 Representación digital de propuesta vivienda rural progresiva</w:t>
        </w:r>
        <w:r w:rsidR="00F077B3">
          <w:rPr>
            <w:noProof/>
            <w:webHidden/>
          </w:rPr>
          <w:tab/>
        </w:r>
        <w:r w:rsidR="00F077B3">
          <w:rPr>
            <w:noProof/>
            <w:webHidden/>
          </w:rPr>
          <w:fldChar w:fldCharType="begin"/>
        </w:r>
        <w:r w:rsidR="00F077B3">
          <w:rPr>
            <w:noProof/>
            <w:webHidden/>
          </w:rPr>
          <w:instrText xml:space="preserve"> PAGEREF _Toc48653277 \h </w:instrText>
        </w:r>
        <w:r w:rsidR="00F077B3">
          <w:rPr>
            <w:noProof/>
            <w:webHidden/>
          </w:rPr>
        </w:r>
        <w:r w:rsidR="00F077B3">
          <w:rPr>
            <w:noProof/>
            <w:webHidden/>
          </w:rPr>
          <w:fldChar w:fldCharType="separate"/>
        </w:r>
        <w:r w:rsidR="005F3A6E">
          <w:rPr>
            <w:noProof/>
            <w:webHidden/>
          </w:rPr>
          <w:t>176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25" w:anchor="_Toc48653278" w:history="1">
        <w:r w:rsidR="00F077B3" w:rsidRPr="008B5667">
          <w:rPr>
            <w:rStyle w:val="Hipervnculo"/>
            <w:rFonts w:cs="Arial"/>
            <w:noProof/>
          </w:rPr>
          <w:t>Ilustración 84 Exterior de vivienda rural progresiva</w:t>
        </w:r>
        <w:r w:rsidR="00F077B3">
          <w:rPr>
            <w:noProof/>
            <w:webHidden/>
          </w:rPr>
          <w:tab/>
        </w:r>
        <w:r w:rsidR="00F077B3">
          <w:rPr>
            <w:noProof/>
            <w:webHidden/>
          </w:rPr>
          <w:fldChar w:fldCharType="begin"/>
        </w:r>
        <w:r w:rsidR="00F077B3">
          <w:rPr>
            <w:noProof/>
            <w:webHidden/>
          </w:rPr>
          <w:instrText xml:space="preserve"> PAGEREF _Toc48653278 \h </w:instrText>
        </w:r>
        <w:r w:rsidR="00F077B3">
          <w:rPr>
            <w:noProof/>
            <w:webHidden/>
          </w:rPr>
        </w:r>
        <w:r w:rsidR="00F077B3">
          <w:rPr>
            <w:noProof/>
            <w:webHidden/>
          </w:rPr>
          <w:fldChar w:fldCharType="separate"/>
        </w:r>
        <w:r w:rsidR="005F3A6E">
          <w:rPr>
            <w:noProof/>
            <w:webHidden/>
          </w:rPr>
          <w:t>177</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26" w:anchor="_Toc48653279" w:history="1">
        <w:r w:rsidR="00F077B3" w:rsidRPr="008B5667">
          <w:rPr>
            <w:rStyle w:val="Hipervnculo"/>
            <w:rFonts w:cs="Arial"/>
            <w:noProof/>
          </w:rPr>
          <w:t>Ilustración 85 Conexión entre módulos de crecimiento de la vivienda rural progresiva</w:t>
        </w:r>
        <w:r w:rsidR="00F077B3">
          <w:rPr>
            <w:noProof/>
            <w:webHidden/>
          </w:rPr>
          <w:tab/>
        </w:r>
        <w:r w:rsidR="00F077B3">
          <w:rPr>
            <w:noProof/>
            <w:webHidden/>
          </w:rPr>
          <w:fldChar w:fldCharType="begin"/>
        </w:r>
        <w:r w:rsidR="00F077B3">
          <w:rPr>
            <w:noProof/>
            <w:webHidden/>
          </w:rPr>
          <w:instrText xml:space="preserve"> PAGEREF _Toc48653279 \h </w:instrText>
        </w:r>
        <w:r w:rsidR="00F077B3">
          <w:rPr>
            <w:noProof/>
            <w:webHidden/>
          </w:rPr>
        </w:r>
        <w:r w:rsidR="00F077B3">
          <w:rPr>
            <w:noProof/>
            <w:webHidden/>
          </w:rPr>
          <w:fldChar w:fldCharType="separate"/>
        </w:r>
        <w:r w:rsidR="005F3A6E">
          <w:rPr>
            <w:noProof/>
            <w:webHidden/>
          </w:rPr>
          <w:t>177</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80" w:history="1">
        <w:r w:rsidR="00F077B3" w:rsidRPr="008B5667">
          <w:rPr>
            <w:rStyle w:val="Hipervnculo"/>
            <w:rFonts w:cs="Arial"/>
            <w:noProof/>
          </w:rPr>
          <w:t>Ilustración 86 Interior de la vivienda rural progresiva</w:t>
        </w:r>
        <w:r w:rsidR="00F077B3">
          <w:rPr>
            <w:noProof/>
            <w:webHidden/>
          </w:rPr>
          <w:tab/>
        </w:r>
        <w:r w:rsidR="00F077B3">
          <w:rPr>
            <w:noProof/>
            <w:webHidden/>
          </w:rPr>
          <w:fldChar w:fldCharType="begin"/>
        </w:r>
        <w:r w:rsidR="00F077B3">
          <w:rPr>
            <w:noProof/>
            <w:webHidden/>
          </w:rPr>
          <w:instrText xml:space="preserve"> PAGEREF _Toc48653280 \h </w:instrText>
        </w:r>
        <w:r w:rsidR="00F077B3">
          <w:rPr>
            <w:noProof/>
            <w:webHidden/>
          </w:rPr>
        </w:r>
        <w:r w:rsidR="00F077B3">
          <w:rPr>
            <w:noProof/>
            <w:webHidden/>
          </w:rPr>
          <w:fldChar w:fldCharType="separate"/>
        </w:r>
        <w:r w:rsidR="005F3A6E">
          <w:rPr>
            <w:noProof/>
            <w:webHidden/>
          </w:rPr>
          <w:t>178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81" w:history="1">
        <w:r w:rsidR="00F077B3" w:rsidRPr="008B5667">
          <w:rPr>
            <w:rStyle w:val="Hipervnculo"/>
            <w:rFonts w:cs="Arial"/>
            <w:noProof/>
          </w:rPr>
          <w:t>Ilustración 87 Fachada posterior</w:t>
        </w:r>
        <w:r w:rsidR="00F077B3">
          <w:rPr>
            <w:noProof/>
            <w:webHidden/>
          </w:rPr>
          <w:tab/>
        </w:r>
        <w:r w:rsidR="00F077B3">
          <w:rPr>
            <w:noProof/>
            <w:webHidden/>
          </w:rPr>
          <w:fldChar w:fldCharType="begin"/>
        </w:r>
        <w:r w:rsidR="00F077B3">
          <w:rPr>
            <w:noProof/>
            <w:webHidden/>
          </w:rPr>
          <w:instrText xml:space="preserve"> PAGEREF _Toc48653281 \h </w:instrText>
        </w:r>
        <w:r w:rsidR="00F077B3">
          <w:rPr>
            <w:noProof/>
            <w:webHidden/>
          </w:rPr>
        </w:r>
        <w:r w:rsidR="00F077B3">
          <w:rPr>
            <w:noProof/>
            <w:webHidden/>
          </w:rPr>
          <w:fldChar w:fldCharType="separate"/>
        </w:r>
        <w:r w:rsidR="005F3A6E">
          <w:rPr>
            <w:noProof/>
            <w:webHidden/>
          </w:rPr>
          <w:t>178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82" w:history="1">
        <w:r w:rsidR="00F077B3" w:rsidRPr="008B5667">
          <w:rPr>
            <w:rStyle w:val="Hipervnculo"/>
            <w:noProof/>
          </w:rPr>
          <w:t>Ilustración 88 Planta arquitectónica vivienda tipo 2</w:t>
        </w:r>
        <w:r w:rsidR="00F077B3">
          <w:rPr>
            <w:noProof/>
            <w:webHidden/>
          </w:rPr>
          <w:tab/>
        </w:r>
        <w:r w:rsidR="00F077B3">
          <w:rPr>
            <w:noProof/>
            <w:webHidden/>
          </w:rPr>
          <w:fldChar w:fldCharType="begin"/>
        </w:r>
        <w:r w:rsidR="00F077B3">
          <w:rPr>
            <w:noProof/>
            <w:webHidden/>
          </w:rPr>
          <w:instrText xml:space="preserve"> PAGEREF _Toc48653282 \h </w:instrText>
        </w:r>
        <w:r w:rsidR="00F077B3">
          <w:rPr>
            <w:noProof/>
            <w:webHidden/>
          </w:rPr>
        </w:r>
        <w:r w:rsidR="00F077B3">
          <w:rPr>
            <w:noProof/>
            <w:webHidden/>
          </w:rPr>
          <w:fldChar w:fldCharType="separate"/>
        </w:r>
        <w:r w:rsidR="005F3A6E">
          <w:rPr>
            <w:noProof/>
            <w:webHidden/>
          </w:rPr>
          <w:t>179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83" w:history="1">
        <w:r w:rsidR="00F077B3" w:rsidRPr="008B5667">
          <w:rPr>
            <w:rStyle w:val="Hipervnculo"/>
            <w:rFonts w:cs="Arial"/>
            <w:noProof/>
          </w:rPr>
          <w:t>Ilustración 89 Perspectiva principal vivienda tipo 2</w:t>
        </w:r>
        <w:r w:rsidR="00F077B3">
          <w:rPr>
            <w:noProof/>
            <w:webHidden/>
          </w:rPr>
          <w:tab/>
        </w:r>
        <w:r w:rsidR="00F077B3">
          <w:rPr>
            <w:noProof/>
            <w:webHidden/>
          </w:rPr>
          <w:fldChar w:fldCharType="begin"/>
        </w:r>
        <w:r w:rsidR="00F077B3">
          <w:rPr>
            <w:noProof/>
            <w:webHidden/>
          </w:rPr>
          <w:instrText xml:space="preserve"> PAGEREF _Toc48653283 \h </w:instrText>
        </w:r>
        <w:r w:rsidR="00F077B3">
          <w:rPr>
            <w:noProof/>
            <w:webHidden/>
          </w:rPr>
        </w:r>
        <w:r w:rsidR="00F077B3">
          <w:rPr>
            <w:noProof/>
            <w:webHidden/>
          </w:rPr>
          <w:fldChar w:fldCharType="separate"/>
        </w:r>
        <w:r w:rsidR="005F3A6E">
          <w:rPr>
            <w:noProof/>
            <w:webHidden/>
          </w:rPr>
          <w:t>180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27" w:anchor="_Toc48653284" w:history="1">
        <w:r w:rsidR="00F077B3" w:rsidRPr="008B5667">
          <w:rPr>
            <w:rStyle w:val="Hipervnculo"/>
            <w:noProof/>
          </w:rPr>
          <w:t>Ilustración 90 Perspectiva trasera vivienda tipo 2</w:t>
        </w:r>
        <w:r w:rsidR="00F077B3">
          <w:rPr>
            <w:noProof/>
            <w:webHidden/>
          </w:rPr>
          <w:tab/>
        </w:r>
        <w:r w:rsidR="00F077B3">
          <w:rPr>
            <w:noProof/>
            <w:webHidden/>
          </w:rPr>
          <w:fldChar w:fldCharType="begin"/>
        </w:r>
        <w:r w:rsidR="00F077B3">
          <w:rPr>
            <w:noProof/>
            <w:webHidden/>
          </w:rPr>
          <w:instrText xml:space="preserve"> PAGEREF _Toc48653284 \h </w:instrText>
        </w:r>
        <w:r w:rsidR="00F077B3">
          <w:rPr>
            <w:noProof/>
            <w:webHidden/>
          </w:rPr>
        </w:r>
        <w:r w:rsidR="00F077B3">
          <w:rPr>
            <w:noProof/>
            <w:webHidden/>
          </w:rPr>
          <w:fldChar w:fldCharType="separate"/>
        </w:r>
        <w:r w:rsidR="005F3A6E">
          <w:rPr>
            <w:noProof/>
            <w:webHidden/>
          </w:rPr>
          <w:t>180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85" w:history="1">
        <w:r w:rsidR="00F077B3" w:rsidRPr="008B5667">
          <w:rPr>
            <w:rStyle w:val="Hipervnculo"/>
            <w:rFonts w:cs="Arial"/>
            <w:noProof/>
          </w:rPr>
          <w:t>Ilustración 91 Vivienda por encargo en base a elementos contextuales</w:t>
        </w:r>
        <w:r w:rsidR="00F077B3">
          <w:rPr>
            <w:noProof/>
            <w:webHidden/>
          </w:rPr>
          <w:tab/>
        </w:r>
        <w:r w:rsidR="00F077B3">
          <w:rPr>
            <w:noProof/>
            <w:webHidden/>
          </w:rPr>
          <w:fldChar w:fldCharType="begin"/>
        </w:r>
        <w:r w:rsidR="00F077B3">
          <w:rPr>
            <w:noProof/>
            <w:webHidden/>
          </w:rPr>
          <w:instrText xml:space="preserve"> PAGEREF _Toc48653285 \h </w:instrText>
        </w:r>
        <w:r w:rsidR="00F077B3">
          <w:rPr>
            <w:noProof/>
            <w:webHidden/>
          </w:rPr>
        </w:r>
        <w:r w:rsidR="00F077B3">
          <w:rPr>
            <w:noProof/>
            <w:webHidden/>
          </w:rPr>
          <w:fldChar w:fldCharType="separate"/>
        </w:r>
        <w:r w:rsidR="005F3A6E">
          <w:rPr>
            <w:noProof/>
            <w:webHidden/>
          </w:rPr>
          <w:t>181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86" w:history="1">
        <w:r w:rsidR="00F077B3" w:rsidRPr="008B5667">
          <w:rPr>
            <w:rStyle w:val="Hipervnculo"/>
            <w:rFonts w:cs="Arial"/>
            <w:noProof/>
          </w:rPr>
          <w:t xml:space="preserve">             Ilustración 92 Diseño interior de vivienda por encargo</w:t>
        </w:r>
        <w:r w:rsidR="00F077B3">
          <w:rPr>
            <w:noProof/>
            <w:webHidden/>
          </w:rPr>
          <w:tab/>
        </w:r>
        <w:r w:rsidR="00F077B3">
          <w:rPr>
            <w:noProof/>
            <w:webHidden/>
          </w:rPr>
          <w:fldChar w:fldCharType="begin"/>
        </w:r>
        <w:r w:rsidR="00F077B3">
          <w:rPr>
            <w:noProof/>
            <w:webHidden/>
          </w:rPr>
          <w:instrText xml:space="preserve"> PAGEREF _Toc48653286 \h </w:instrText>
        </w:r>
        <w:r w:rsidR="00F077B3">
          <w:rPr>
            <w:noProof/>
            <w:webHidden/>
          </w:rPr>
        </w:r>
        <w:r w:rsidR="00F077B3">
          <w:rPr>
            <w:noProof/>
            <w:webHidden/>
          </w:rPr>
          <w:fldChar w:fldCharType="separate"/>
        </w:r>
        <w:r w:rsidR="005F3A6E">
          <w:rPr>
            <w:noProof/>
            <w:webHidden/>
          </w:rPr>
          <w:t>182</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87" w:history="1">
        <w:r w:rsidR="00F077B3" w:rsidRPr="008B5667">
          <w:rPr>
            <w:rStyle w:val="Hipervnculo"/>
            <w:rFonts w:cs="Arial"/>
            <w:noProof/>
          </w:rPr>
          <w:t xml:space="preserve">            Ilustración 93 Patio de vivienda</w:t>
        </w:r>
        <w:r w:rsidR="00F077B3">
          <w:rPr>
            <w:noProof/>
            <w:webHidden/>
          </w:rPr>
          <w:tab/>
        </w:r>
        <w:r w:rsidR="00F077B3">
          <w:rPr>
            <w:noProof/>
            <w:webHidden/>
          </w:rPr>
          <w:fldChar w:fldCharType="begin"/>
        </w:r>
        <w:r w:rsidR="00F077B3">
          <w:rPr>
            <w:noProof/>
            <w:webHidden/>
          </w:rPr>
          <w:instrText xml:space="preserve"> PAGEREF _Toc48653287 \h </w:instrText>
        </w:r>
        <w:r w:rsidR="00F077B3">
          <w:rPr>
            <w:noProof/>
            <w:webHidden/>
          </w:rPr>
        </w:r>
        <w:r w:rsidR="00F077B3">
          <w:rPr>
            <w:noProof/>
            <w:webHidden/>
          </w:rPr>
          <w:fldChar w:fldCharType="separate"/>
        </w:r>
        <w:r w:rsidR="005F3A6E">
          <w:rPr>
            <w:noProof/>
            <w:webHidden/>
          </w:rPr>
          <w:t>182</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28" w:anchor="_Toc48653288" w:history="1">
        <w:r w:rsidR="00F077B3" w:rsidRPr="008B5667">
          <w:rPr>
            <w:rStyle w:val="Hipervnculo"/>
            <w:rFonts w:cs="Arial"/>
            <w:noProof/>
          </w:rPr>
          <w:t>Ilustración 94 Perspectiva vivienda por encargo</w:t>
        </w:r>
        <w:r w:rsidR="00F077B3">
          <w:rPr>
            <w:noProof/>
            <w:webHidden/>
          </w:rPr>
          <w:tab/>
        </w:r>
        <w:r w:rsidR="00F077B3">
          <w:rPr>
            <w:noProof/>
            <w:webHidden/>
          </w:rPr>
          <w:fldChar w:fldCharType="begin"/>
        </w:r>
        <w:r w:rsidR="00F077B3">
          <w:rPr>
            <w:noProof/>
            <w:webHidden/>
          </w:rPr>
          <w:instrText xml:space="preserve"> PAGEREF _Toc48653288 \h </w:instrText>
        </w:r>
        <w:r w:rsidR="00F077B3">
          <w:rPr>
            <w:noProof/>
            <w:webHidden/>
          </w:rPr>
        </w:r>
        <w:r w:rsidR="00F077B3">
          <w:rPr>
            <w:noProof/>
            <w:webHidden/>
          </w:rPr>
          <w:fldChar w:fldCharType="separate"/>
        </w:r>
        <w:r w:rsidR="005F3A6E">
          <w:rPr>
            <w:noProof/>
            <w:webHidden/>
          </w:rPr>
          <w:t>183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r:id="rId229" w:anchor="_Toc48653289" w:history="1">
        <w:r w:rsidR="00F077B3" w:rsidRPr="008B5667">
          <w:rPr>
            <w:rStyle w:val="Hipervnculo"/>
            <w:rFonts w:cs="Arial"/>
            <w:noProof/>
          </w:rPr>
          <w:t>Ilustración 95 Patio de convivencia</w:t>
        </w:r>
        <w:r w:rsidR="00F077B3">
          <w:rPr>
            <w:noProof/>
            <w:webHidden/>
          </w:rPr>
          <w:tab/>
        </w:r>
        <w:r w:rsidR="00F077B3">
          <w:rPr>
            <w:noProof/>
            <w:webHidden/>
          </w:rPr>
          <w:fldChar w:fldCharType="begin"/>
        </w:r>
        <w:r w:rsidR="00F077B3">
          <w:rPr>
            <w:noProof/>
            <w:webHidden/>
          </w:rPr>
          <w:instrText xml:space="preserve"> PAGEREF _Toc48653289 \h </w:instrText>
        </w:r>
        <w:r w:rsidR="00F077B3">
          <w:rPr>
            <w:noProof/>
            <w:webHidden/>
          </w:rPr>
        </w:r>
        <w:r w:rsidR="00F077B3">
          <w:rPr>
            <w:noProof/>
            <w:webHidden/>
          </w:rPr>
          <w:fldChar w:fldCharType="separate"/>
        </w:r>
        <w:r w:rsidR="005F3A6E">
          <w:rPr>
            <w:noProof/>
            <w:webHidden/>
          </w:rPr>
          <w:t>183</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90" w:history="1">
        <w:r w:rsidR="00F077B3" w:rsidRPr="008B5667">
          <w:rPr>
            <w:rStyle w:val="Hipervnculo"/>
            <w:rFonts w:cs="Arial"/>
            <w:noProof/>
          </w:rPr>
          <w:t>Ilustración 96 Infografía sobre la propuesta de vivienda rural</w:t>
        </w:r>
        <w:r w:rsidR="00F077B3">
          <w:rPr>
            <w:noProof/>
            <w:webHidden/>
          </w:rPr>
          <w:tab/>
        </w:r>
        <w:r w:rsidR="00F077B3">
          <w:rPr>
            <w:noProof/>
            <w:webHidden/>
          </w:rPr>
          <w:fldChar w:fldCharType="begin"/>
        </w:r>
        <w:r w:rsidR="00F077B3">
          <w:rPr>
            <w:noProof/>
            <w:webHidden/>
          </w:rPr>
          <w:instrText xml:space="preserve"> PAGEREF _Toc48653290 \h </w:instrText>
        </w:r>
        <w:r w:rsidR="00F077B3">
          <w:rPr>
            <w:noProof/>
            <w:webHidden/>
          </w:rPr>
        </w:r>
        <w:r w:rsidR="00F077B3">
          <w:rPr>
            <w:noProof/>
            <w:webHidden/>
          </w:rPr>
          <w:fldChar w:fldCharType="separate"/>
        </w:r>
        <w:r w:rsidR="005F3A6E">
          <w:rPr>
            <w:noProof/>
            <w:webHidden/>
          </w:rPr>
          <w:t>186</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91" w:history="1">
        <w:r w:rsidR="00F077B3" w:rsidRPr="008B5667">
          <w:rPr>
            <w:rStyle w:val="Hipervnculo"/>
            <w:rFonts w:cs="Arial"/>
            <w:noProof/>
          </w:rPr>
          <w:t>Ilustración 97 Infografía sobre el sistema constructivo para la propuesta de la vivienda rural</w:t>
        </w:r>
        <w:r w:rsidR="00F077B3">
          <w:rPr>
            <w:noProof/>
            <w:webHidden/>
          </w:rPr>
          <w:tab/>
        </w:r>
        <w:r w:rsidR="00F077B3">
          <w:rPr>
            <w:noProof/>
            <w:webHidden/>
          </w:rPr>
          <w:fldChar w:fldCharType="begin"/>
        </w:r>
        <w:r w:rsidR="00F077B3">
          <w:rPr>
            <w:noProof/>
            <w:webHidden/>
          </w:rPr>
          <w:instrText xml:space="preserve"> PAGEREF _Toc48653291 \h </w:instrText>
        </w:r>
        <w:r w:rsidR="00F077B3">
          <w:rPr>
            <w:noProof/>
            <w:webHidden/>
          </w:rPr>
        </w:r>
        <w:r w:rsidR="00F077B3">
          <w:rPr>
            <w:noProof/>
            <w:webHidden/>
          </w:rPr>
          <w:fldChar w:fldCharType="separate"/>
        </w:r>
        <w:r w:rsidR="005F3A6E">
          <w:rPr>
            <w:noProof/>
            <w:webHidden/>
          </w:rPr>
          <w:t>187</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92" w:history="1">
        <w:r w:rsidR="00F077B3" w:rsidRPr="008B5667">
          <w:rPr>
            <w:rStyle w:val="Hipervnculo"/>
            <w:rFonts w:cs="Arial"/>
            <w:noProof/>
          </w:rPr>
          <w:t>Ilustración 98 Explicación de la propuesta de vivienda</w:t>
        </w:r>
        <w:r w:rsidR="00F077B3">
          <w:rPr>
            <w:noProof/>
            <w:webHidden/>
          </w:rPr>
          <w:tab/>
        </w:r>
        <w:r w:rsidR="00F077B3">
          <w:rPr>
            <w:noProof/>
            <w:webHidden/>
          </w:rPr>
          <w:fldChar w:fldCharType="begin"/>
        </w:r>
        <w:r w:rsidR="00F077B3">
          <w:rPr>
            <w:noProof/>
            <w:webHidden/>
          </w:rPr>
          <w:instrText xml:space="preserve"> PAGEREF _Toc48653292 \h </w:instrText>
        </w:r>
        <w:r w:rsidR="00F077B3">
          <w:rPr>
            <w:noProof/>
            <w:webHidden/>
          </w:rPr>
        </w:r>
        <w:r w:rsidR="00F077B3">
          <w:rPr>
            <w:noProof/>
            <w:webHidden/>
          </w:rPr>
          <w:fldChar w:fldCharType="separate"/>
        </w:r>
        <w:r w:rsidR="005F3A6E">
          <w:rPr>
            <w:noProof/>
            <w:webHidden/>
          </w:rPr>
          <w:t>188</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93" w:history="1">
        <w:r w:rsidR="00F077B3" w:rsidRPr="008B5667">
          <w:rPr>
            <w:rStyle w:val="Hipervnculo"/>
            <w:rFonts w:cs="Arial"/>
            <w:noProof/>
          </w:rPr>
          <w:t>Ilustración 99 Pláticas personales con padres de familia</w:t>
        </w:r>
        <w:r w:rsidR="00F077B3">
          <w:rPr>
            <w:noProof/>
            <w:webHidden/>
          </w:rPr>
          <w:tab/>
        </w:r>
        <w:r w:rsidR="00F077B3">
          <w:rPr>
            <w:noProof/>
            <w:webHidden/>
          </w:rPr>
          <w:fldChar w:fldCharType="begin"/>
        </w:r>
        <w:r w:rsidR="00F077B3">
          <w:rPr>
            <w:noProof/>
            <w:webHidden/>
          </w:rPr>
          <w:instrText xml:space="preserve"> PAGEREF _Toc48653293 \h </w:instrText>
        </w:r>
        <w:r w:rsidR="00F077B3">
          <w:rPr>
            <w:noProof/>
            <w:webHidden/>
          </w:rPr>
        </w:r>
        <w:r w:rsidR="00F077B3">
          <w:rPr>
            <w:noProof/>
            <w:webHidden/>
          </w:rPr>
          <w:fldChar w:fldCharType="separate"/>
        </w:r>
        <w:r w:rsidR="005F3A6E">
          <w:rPr>
            <w:noProof/>
            <w:webHidden/>
          </w:rPr>
          <w:t>189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94" w:history="1">
        <w:r w:rsidR="00F077B3" w:rsidRPr="008B5667">
          <w:rPr>
            <w:rStyle w:val="Hipervnculo"/>
            <w:noProof/>
          </w:rPr>
          <w:t>Ilustración 100 Polígono trazado sobre la comunidad de San Jerónimo</w:t>
        </w:r>
        <w:r w:rsidR="00F077B3">
          <w:rPr>
            <w:noProof/>
            <w:webHidden/>
          </w:rPr>
          <w:tab/>
        </w:r>
        <w:r w:rsidR="00F077B3">
          <w:rPr>
            <w:noProof/>
            <w:webHidden/>
          </w:rPr>
          <w:fldChar w:fldCharType="begin"/>
        </w:r>
        <w:r w:rsidR="00F077B3">
          <w:rPr>
            <w:noProof/>
            <w:webHidden/>
          </w:rPr>
          <w:instrText xml:space="preserve"> PAGEREF _Toc48653294 \h </w:instrText>
        </w:r>
        <w:r w:rsidR="00F077B3">
          <w:rPr>
            <w:noProof/>
            <w:webHidden/>
          </w:rPr>
        </w:r>
        <w:r w:rsidR="00F077B3">
          <w:rPr>
            <w:noProof/>
            <w:webHidden/>
          </w:rPr>
          <w:fldChar w:fldCharType="separate"/>
        </w:r>
        <w:r w:rsidR="005F3A6E">
          <w:rPr>
            <w:noProof/>
            <w:webHidden/>
          </w:rPr>
          <w:t>211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95" w:history="1">
        <w:r w:rsidR="00F077B3" w:rsidRPr="008B5667">
          <w:rPr>
            <w:rStyle w:val="Hipervnculo"/>
            <w:noProof/>
          </w:rPr>
          <w:t>Ilustración 101 Población dentro del polígono</w:t>
        </w:r>
        <w:r w:rsidR="00F077B3">
          <w:rPr>
            <w:noProof/>
            <w:webHidden/>
          </w:rPr>
          <w:tab/>
        </w:r>
        <w:r w:rsidR="00F077B3">
          <w:rPr>
            <w:noProof/>
            <w:webHidden/>
          </w:rPr>
          <w:fldChar w:fldCharType="begin"/>
        </w:r>
        <w:r w:rsidR="00F077B3">
          <w:rPr>
            <w:noProof/>
            <w:webHidden/>
          </w:rPr>
          <w:instrText xml:space="preserve"> PAGEREF _Toc48653295 \h </w:instrText>
        </w:r>
        <w:r w:rsidR="00F077B3">
          <w:rPr>
            <w:noProof/>
            <w:webHidden/>
          </w:rPr>
        </w:r>
        <w:r w:rsidR="00F077B3">
          <w:rPr>
            <w:noProof/>
            <w:webHidden/>
          </w:rPr>
          <w:fldChar w:fldCharType="separate"/>
        </w:r>
        <w:r w:rsidR="005F3A6E">
          <w:rPr>
            <w:noProof/>
            <w:webHidden/>
          </w:rPr>
          <w:t>212</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96" w:history="1">
        <w:r w:rsidR="00F077B3" w:rsidRPr="008B5667">
          <w:rPr>
            <w:rStyle w:val="Hipervnculo"/>
            <w:noProof/>
          </w:rPr>
          <w:t>Ilustración 102 Tiempo de construcción en relación con la edad de la población</w:t>
        </w:r>
        <w:r w:rsidR="00F077B3">
          <w:rPr>
            <w:noProof/>
            <w:webHidden/>
          </w:rPr>
          <w:tab/>
        </w:r>
        <w:r w:rsidR="00F077B3">
          <w:rPr>
            <w:noProof/>
            <w:webHidden/>
          </w:rPr>
          <w:fldChar w:fldCharType="begin"/>
        </w:r>
        <w:r w:rsidR="00F077B3">
          <w:rPr>
            <w:noProof/>
            <w:webHidden/>
          </w:rPr>
          <w:instrText xml:space="preserve"> PAGEREF _Toc48653296 \h </w:instrText>
        </w:r>
        <w:r w:rsidR="00F077B3">
          <w:rPr>
            <w:noProof/>
            <w:webHidden/>
          </w:rPr>
        </w:r>
        <w:r w:rsidR="00F077B3">
          <w:rPr>
            <w:noProof/>
            <w:webHidden/>
          </w:rPr>
          <w:fldChar w:fldCharType="separate"/>
        </w:r>
        <w:r w:rsidR="005F3A6E">
          <w:rPr>
            <w:noProof/>
            <w:webHidden/>
          </w:rPr>
          <w:t>229</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97" w:history="1">
        <w:r w:rsidR="00F077B3" w:rsidRPr="008B5667">
          <w:rPr>
            <w:rStyle w:val="Hipervnculo"/>
            <w:noProof/>
          </w:rPr>
          <w:t>Ilustración 103 Tiempo de construcción en relación a las etapas de la vivienda</w:t>
        </w:r>
        <w:r w:rsidR="00F077B3">
          <w:rPr>
            <w:noProof/>
            <w:webHidden/>
          </w:rPr>
          <w:tab/>
        </w:r>
        <w:r w:rsidR="00F077B3">
          <w:rPr>
            <w:noProof/>
            <w:webHidden/>
          </w:rPr>
          <w:fldChar w:fldCharType="begin"/>
        </w:r>
        <w:r w:rsidR="00F077B3">
          <w:rPr>
            <w:noProof/>
            <w:webHidden/>
          </w:rPr>
          <w:instrText xml:space="preserve"> PAGEREF _Toc48653297 \h </w:instrText>
        </w:r>
        <w:r w:rsidR="00F077B3">
          <w:rPr>
            <w:noProof/>
            <w:webHidden/>
          </w:rPr>
        </w:r>
        <w:r w:rsidR="00F077B3">
          <w:rPr>
            <w:noProof/>
            <w:webHidden/>
          </w:rPr>
          <w:fldChar w:fldCharType="separate"/>
        </w:r>
        <w:r w:rsidR="005F3A6E">
          <w:rPr>
            <w:noProof/>
            <w:webHidden/>
          </w:rPr>
          <w:t>230</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98" w:history="1">
        <w:r w:rsidR="00F077B3" w:rsidRPr="008B5667">
          <w:rPr>
            <w:rStyle w:val="Hipervnculo"/>
            <w:noProof/>
          </w:rPr>
          <w:t>Ilustración 104 Tiempo de construcción en relación al área de construcción</w:t>
        </w:r>
        <w:r w:rsidR="00F077B3">
          <w:rPr>
            <w:noProof/>
            <w:webHidden/>
          </w:rPr>
          <w:tab/>
        </w:r>
        <w:r w:rsidR="00F077B3">
          <w:rPr>
            <w:noProof/>
            <w:webHidden/>
          </w:rPr>
          <w:fldChar w:fldCharType="begin"/>
        </w:r>
        <w:r w:rsidR="00F077B3">
          <w:rPr>
            <w:noProof/>
            <w:webHidden/>
          </w:rPr>
          <w:instrText xml:space="preserve"> PAGEREF _Toc48653298 \h </w:instrText>
        </w:r>
        <w:r w:rsidR="00F077B3">
          <w:rPr>
            <w:noProof/>
            <w:webHidden/>
          </w:rPr>
        </w:r>
        <w:r w:rsidR="00F077B3">
          <w:rPr>
            <w:noProof/>
            <w:webHidden/>
          </w:rPr>
          <w:fldChar w:fldCharType="separate"/>
        </w:r>
        <w:r w:rsidR="005F3A6E">
          <w:rPr>
            <w:noProof/>
            <w:webHidden/>
          </w:rPr>
          <w:t>231</w:t>
        </w:r>
        <w:r w:rsidR="00F077B3">
          <w:rPr>
            <w:noProof/>
            <w:webHidden/>
          </w:rPr>
          <w:fldChar w:fldCharType="end"/>
        </w:r>
      </w:hyperlink>
    </w:p>
    <w:p w:rsidR="00F077B3" w:rsidRDefault="004A070F">
      <w:pPr>
        <w:pStyle w:val="Tabladeilustraciones"/>
        <w:tabs>
          <w:tab w:val="right" w:leader="dot" w:pos="8828"/>
        </w:tabs>
        <w:rPr>
          <w:rFonts w:asciiTheme="minorHAnsi" w:hAnsiTheme="minorHAnsi"/>
          <w:noProof/>
          <w:sz w:val="22"/>
          <w:szCs w:val="22"/>
          <w:lang w:eastAsia="es-MX"/>
        </w:rPr>
      </w:pPr>
      <w:hyperlink w:anchor="_Toc48653299" w:history="1">
        <w:r w:rsidR="00F077B3" w:rsidRPr="008B5667">
          <w:rPr>
            <w:rStyle w:val="Hipervnculo"/>
            <w:noProof/>
          </w:rPr>
          <w:t>Ilustración 105 Relación de variable dependiente e independientes</w:t>
        </w:r>
        <w:r w:rsidR="00F077B3">
          <w:rPr>
            <w:noProof/>
            <w:webHidden/>
          </w:rPr>
          <w:tab/>
        </w:r>
        <w:r w:rsidR="00F077B3">
          <w:rPr>
            <w:noProof/>
            <w:webHidden/>
          </w:rPr>
          <w:fldChar w:fldCharType="begin"/>
        </w:r>
        <w:r w:rsidR="00F077B3">
          <w:rPr>
            <w:noProof/>
            <w:webHidden/>
          </w:rPr>
          <w:instrText xml:space="preserve"> PAGEREF _Toc48653299 \h </w:instrText>
        </w:r>
        <w:r w:rsidR="00F077B3">
          <w:rPr>
            <w:noProof/>
            <w:webHidden/>
          </w:rPr>
        </w:r>
        <w:r w:rsidR="00F077B3">
          <w:rPr>
            <w:noProof/>
            <w:webHidden/>
          </w:rPr>
          <w:fldChar w:fldCharType="separate"/>
        </w:r>
        <w:r w:rsidR="005F3A6E">
          <w:rPr>
            <w:noProof/>
            <w:webHidden/>
          </w:rPr>
          <w:t>232</w:t>
        </w:r>
        <w:r w:rsidR="00F077B3">
          <w:rPr>
            <w:noProof/>
            <w:webHidden/>
          </w:rPr>
          <w:fldChar w:fldCharType="end"/>
        </w:r>
      </w:hyperlink>
    </w:p>
    <w:p w:rsidR="00CB6BD6" w:rsidRDefault="00CB6BD6" w:rsidP="00CB6BD6">
      <w:pPr>
        <w:spacing w:line="360" w:lineRule="auto"/>
        <w:rPr>
          <w:noProof/>
        </w:rPr>
      </w:pPr>
      <w:r>
        <w:rPr>
          <w:noProof/>
        </w:rPr>
        <w:fldChar w:fldCharType="end"/>
      </w:r>
    </w:p>
    <w:p w:rsidR="00CB6BD6" w:rsidRDefault="00CB6BD6" w:rsidP="00CB6BD6">
      <w:pPr>
        <w:spacing w:line="360" w:lineRule="auto"/>
        <w:rPr>
          <w:noProof/>
        </w:rPr>
      </w:pPr>
    </w:p>
    <w:p w:rsidR="00CB6BD6" w:rsidRDefault="00CB6BD6" w:rsidP="00CB6BD6">
      <w:pPr>
        <w:spacing w:line="360" w:lineRule="auto"/>
        <w:rPr>
          <w:noProof/>
        </w:rPr>
      </w:pPr>
    </w:p>
    <w:p w:rsidR="00CB6BD6" w:rsidRDefault="00CB6BD6" w:rsidP="00CB6BD6">
      <w:pPr>
        <w:spacing w:line="360" w:lineRule="auto"/>
        <w:rPr>
          <w:noProof/>
        </w:rPr>
      </w:pPr>
    </w:p>
    <w:p w:rsidR="00AE2868" w:rsidRDefault="00AE2868" w:rsidP="00AE2868"/>
    <w:p w:rsidR="00AE2868" w:rsidRPr="00AE2868" w:rsidRDefault="00AE2868" w:rsidP="00AE2868"/>
    <w:p w:rsidR="00EC0462" w:rsidRPr="00EC0462" w:rsidRDefault="00EC0462" w:rsidP="00EC0462">
      <w:r>
        <w:br w:type="page"/>
      </w:r>
    </w:p>
    <w:bookmarkStart w:id="173" w:name="_Toc50727267" w:displacedByCustomXml="next"/>
    <w:sdt>
      <w:sdtPr>
        <w:rPr>
          <w:rFonts w:ascii="Arial" w:eastAsiaTheme="minorHAnsi" w:hAnsi="Arial" w:cs="Arial"/>
          <w:caps/>
          <w:color w:val="auto"/>
          <w:sz w:val="24"/>
          <w:szCs w:val="24"/>
        </w:rPr>
        <w:id w:val="720556348"/>
        <w:docPartObj>
          <w:docPartGallery w:val="Bibliographies"/>
          <w:docPartUnique/>
        </w:docPartObj>
      </w:sdtPr>
      <w:sdtEndPr>
        <w:rPr>
          <w:rFonts w:asciiTheme="minorHAnsi" w:eastAsiaTheme="minorEastAsia" w:hAnsiTheme="minorHAnsi" w:cstheme="minorBidi"/>
          <w:caps w:val="0"/>
          <w:sz w:val="21"/>
          <w:szCs w:val="21"/>
        </w:rPr>
      </w:sdtEndPr>
      <w:sdtContent>
        <w:p w:rsidR="0056162B" w:rsidRPr="00AC5EC6" w:rsidRDefault="00062E83" w:rsidP="0056162B">
          <w:pPr>
            <w:pStyle w:val="Ttulo1"/>
            <w:rPr>
              <w:rFonts w:ascii="Arial" w:hAnsi="Arial" w:cs="Arial"/>
              <w:color w:val="auto"/>
            </w:rPr>
          </w:pPr>
          <w:r w:rsidRPr="00AC5EC6">
            <w:rPr>
              <w:rFonts w:ascii="Arial" w:hAnsi="Arial" w:cs="Arial"/>
              <w:color w:val="auto"/>
            </w:rPr>
            <w:t>Bibliografía</w:t>
          </w:r>
          <w:bookmarkEnd w:id="173"/>
        </w:p>
        <w:p w:rsidR="0056162B" w:rsidRDefault="004A070F" w:rsidP="0056162B">
          <w:pPr>
            <w:spacing w:line="360" w:lineRule="auto"/>
            <w:ind w:left="709" w:hanging="709"/>
          </w:pPr>
        </w:p>
      </w:sdtContent>
    </w:sdt>
    <w:p w:rsidR="0056162B" w:rsidRDefault="0056162B" w:rsidP="0056162B">
      <w:pPr>
        <w:spacing w:line="360" w:lineRule="auto"/>
        <w:ind w:left="709" w:hanging="709"/>
        <w:rPr>
          <w:rFonts w:ascii="Arial" w:hAnsi="Arial" w:cs="Arial"/>
          <w:sz w:val="24"/>
          <w:szCs w:val="24"/>
        </w:rPr>
      </w:pPr>
      <w:r w:rsidRPr="00AC56DA">
        <w:rPr>
          <w:rFonts w:ascii="Arial" w:hAnsi="Arial" w:cs="Arial"/>
          <w:sz w:val="24"/>
          <w:szCs w:val="24"/>
        </w:rPr>
        <w:t xml:space="preserve">Arnal, J. Del Rincón, D y Latorre, A. (1992). </w:t>
      </w:r>
      <w:r w:rsidRPr="00C969C7">
        <w:rPr>
          <w:rFonts w:ascii="Arial" w:hAnsi="Arial" w:cs="Arial"/>
          <w:i/>
          <w:sz w:val="24"/>
          <w:szCs w:val="24"/>
        </w:rPr>
        <w:t>Investigación educativa. Metodologías de investigación educativa.</w:t>
      </w:r>
      <w:r w:rsidRPr="00AC56DA">
        <w:rPr>
          <w:rFonts w:ascii="Arial" w:hAnsi="Arial" w:cs="Arial"/>
          <w:sz w:val="24"/>
          <w:szCs w:val="24"/>
        </w:rPr>
        <w:t xml:space="preserve"> Barcelona: Labor</w:t>
      </w:r>
    </w:p>
    <w:p w:rsidR="0056162B" w:rsidRPr="006E58A4" w:rsidRDefault="0056162B" w:rsidP="0056162B">
      <w:pPr>
        <w:spacing w:line="360" w:lineRule="auto"/>
        <w:ind w:left="709" w:hanging="709"/>
        <w:rPr>
          <w:rFonts w:ascii="Arial" w:hAnsi="Arial" w:cs="Arial"/>
          <w:sz w:val="24"/>
          <w:szCs w:val="24"/>
        </w:rPr>
      </w:pPr>
      <w:r w:rsidRPr="006E58A4">
        <w:rPr>
          <w:rFonts w:ascii="Arial" w:hAnsi="Arial" w:cs="Arial"/>
          <w:sz w:val="24"/>
          <w:szCs w:val="24"/>
        </w:rPr>
        <w:t>Barragá</w:t>
      </w:r>
      <w:r w:rsidR="00EF47EE">
        <w:rPr>
          <w:rFonts w:ascii="Arial" w:hAnsi="Arial" w:cs="Arial"/>
          <w:sz w:val="24"/>
          <w:szCs w:val="24"/>
        </w:rPr>
        <w:t>n</w:t>
      </w:r>
      <w:r w:rsidRPr="006E58A4">
        <w:rPr>
          <w:rFonts w:ascii="Arial" w:hAnsi="Arial" w:cs="Arial"/>
          <w:sz w:val="24"/>
          <w:szCs w:val="24"/>
        </w:rPr>
        <w:t xml:space="preserve"> A. (2014). Estudio de caso: Diseño de viviendas ambientales de bajo costo, Cuenca (Ecuador). </w:t>
      </w:r>
      <w:r w:rsidRPr="00C969C7">
        <w:rPr>
          <w:rFonts w:ascii="Arial" w:hAnsi="Arial" w:cs="Arial"/>
          <w:i/>
          <w:sz w:val="24"/>
          <w:szCs w:val="24"/>
        </w:rPr>
        <w:t>Revista semestral de la DIUC Maskana</w:t>
      </w:r>
      <w:r w:rsidRPr="006E58A4">
        <w:rPr>
          <w:rFonts w:ascii="Arial" w:hAnsi="Arial" w:cs="Arial"/>
          <w:sz w:val="24"/>
          <w:szCs w:val="24"/>
        </w:rPr>
        <w:t>,4(1), 8</w:t>
      </w:r>
      <w:r w:rsidR="00636992">
        <w:rPr>
          <w:rFonts w:ascii="Arial" w:hAnsi="Arial" w:cs="Arial"/>
          <w:sz w:val="24"/>
          <w:szCs w:val="24"/>
        </w:rPr>
        <w:t>4</w:t>
      </w:r>
    </w:p>
    <w:p w:rsidR="0056162B" w:rsidRDefault="0056162B" w:rsidP="0056162B">
      <w:pPr>
        <w:spacing w:line="360" w:lineRule="auto"/>
        <w:ind w:left="709" w:hanging="709"/>
        <w:rPr>
          <w:rFonts w:ascii="Arial" w:hAnsi="Arial" w:cs="Arial"/>
          <w:sz w:val="24"/>
          <w:szCs w:val="24"/>
        </w:rPr>
      </w:pPr>
      <w:r>
        <w:rPr>
          <w:rFonts w:ascii="Arial" w:hAnsi="Arial" w:cs="Arial"/>
          <w:sz w:val="24"/>
          <w:szCs w:val="24"/>
        </w:rPr>
        <w:t>Boils G. (2003</w:t>
      </w:r>
      <w:r w:rsidRPr="006E58A4">
        <w:rPr>
          <w:rFonts w:ascii="Arial" w:hAnsi="Arial" w:cs="Arial"/>
          <w:sz w:val="24"/>
          <w:szCs w:val="24"/>
        </w:rPr>
        <w:t xml:space="preserve">) </w:t>
      </w:r>
      <w:r>
        <w:rPr>
          <w:rFonts w:ascii="Arial" w:hAnsi="Arial" w:cs="Arial"/>
          <w:sz w:val="24"/>
          <w:szCs w:val="24"/>
        </w:rPr>
        <w:t>Las viviendas en el ámbito ru</w:t>
      </w:r>
      <w:r w:rsidR="00617AB8">
        <w:rPr>
          <w:rFonts w:ascii="Arial" w:hAnsi="Arial" w:cs="Arial"/>
          <w:sz w:val="24"/>
          <w:szCs w:val="24"/>
        </w:rPr>
        <w:t>r</w:t>
      </w:r>
      <w:r>
        <w:rPr>
          <w:rFonts w:ascii="Arial" w:hAnsi="Arial" w:cs="Arial"/>
          <w:sz w:val="24"/>
          <w:szCs w:val="24"/>
        </w:rPr>
        <w:t>al</w:t>
      </w:r>
      <w:r w:rsidRPr="006E58A4">
        <w:rPr>
          <w:rFonts w:ascii="Arial" w:hAnsi="Arial" w:cs="Arial"/>
          <w:sz w:val="24"/>
          <w:szCs w:val="24"/>
        </w:rPr>
        <w:t xml:space="preserve">. </w:t>
      </w:r>
      <w:r w:rsidRPr="00C969C7">
        <w:rPr>
          <w:rFonts w:ascii="Arial" w:hAnsi="Arial" w:cs="Arial"/>
          <w:i/>
          <w:sz w:val="24"/>
          <w:szCs w:val="24"/>
        </w:rPr>
        <w:t xml:space="preserve">Revista </w:t>
      </w:r>
      <w:r>
        <w:rPr>
          <w:rFonts w:ascii="Arial" w:hAnsi="Arial" w:cs="Arial"/>
          <w:i/>
          <w:sz w:val="24"/>
          <w:szCs w:val="24"/>
        </w:rPr>
        <w:t xml:space="preserve">de información y </w:t>
      </w:r>
      <w:r w:rsidR="00FC5578">
        <w:rPr>
          <w:rFonts w:ascii="Arial" w:hAnsi="Arial" w:cs="Arial"/>
          <w:i/>
          <w:sz w:val="24"/>
          <w:szCs w:val="24"/>
        </w:rPr>
        <w:t>análisis</w:t>
      </w:r>
      <w:r w:rsidR="00FC5578">
        <w:rPr>
          <w:rFonts w:ascii="Arial" w:hAnsi="Arial" w:cs="Arial"/>
          <w:sz w:val="24"/>
          <w:szCs w:val="24"/>
        </w:rPr>
        <w:t xml:space="preserve">, </w:t>
      </w:r>
      <w:r w:rsidRPr="006E58A4">
        <w:rPr>
          <w:rFonts w:ascii="Arial" w:hAnsi="Arial" w:cs="Arial"/>
          <w:sz w:val="24"/>
          <w:szCs w:val="24"/>
        </w:rPr>
        <w:t>núm. 2</w:t>
      </w:r>
      <w:r>
        <w:rPr>
          <w:rFonts w:ascii="Arial" w:hAnsi="Arial" w:cs="Arial"/>
          <w:sz w:val="24"/>
          <w:szCs w:val="24"/>
        </w:rPr>
        <w:t>3, p</w:t>
      </w:r>
      <w:r w:rsidRPr="006E58A4">
        <w:rPr>
          <w:rFonts w:ascii="Arial" w:hAnsi="Arial" w:cs="Arial"/>
          <w:sz w:val="24"/>
          <w:szCs w:val="24"/>
        </w:rPr>
        <w:t xml:space="preserve">. </w:t>
      </w:r>
      <w:r>
        <w:rPr>
          <w:rFonts w:ascii="Arial" w:hAnsi="Arial" w:cs="Arial"/>
          <w:sz w:val="24"/>
          <w:szCs w:val="24"/>
        </w:rPr>
        <w:t>42-53</w:t>
      </w:r>
      <w:r w:rsidRPr="006E58A4">
        <w:rPr>
          <w:rFonts w:ascii="Arial" w:hAnsi="Arial" w:cs="Arial"/>
          <w:sz w:val="24"/>
          <w:szCs w:val="24"/>
        </w:rPr>
        <w:t xml:space="preserve">. </w:t>
      </w:r>
    </w:p>
    <w:p w:rsidR="00CB6BD6" w:rsidRPr="0017587A" w:rsidRDefault="0056162B" w:rsidP="0017587A">
      <w:pPr>
        <w:spacing w:line="360" w:lineRule="auto"/>
        <w:ind w:left="709" w:hanging="709"/>
        <w:rPr>
          <w:rFonts w:ascii="Arial" w:hAnsi="Arial" w:cs="Arial"/>
          <w:sz w:val="24"/>
          <w:szCs w:val="24"/>
        </w:rPr>
      </w:pPr>
      <w:r w:rsidRPr="006E58A4">
        <w:rPr>
          <w:rFonts w:ascii="Arial" w:hAnsi="Arial" w:cs="Arial"/>
          <w:sz w:val="24"/>
          <w:szCs w:val="24"/>
        </w:rPr>
        <w:t xml:space="preserve">Boils G. (2004) Instituto de Investigaciones Sociales. </w:t>
      </w:r>
      <w:r w:rsidRPr="00C969C7">
        <w:rPr>
          <w:rFonts w:ascii="Arial" w:hAnsi="Arial" w:cs="Arial"/>
          <w:i/>
          <w:sz w:val="24"/>
          <w:szCs w:val="24"/>
        </w:rPr>
        <w:t>Revista Mexicana de Sociología</w:t>
      </w:r>
      <w:r>
        <w:rPr>
          <w:rFonts w:ascii="Arial" w:hAnsi="Arial" w:cs="Arial"/>
          <w:sz w:val="24"/>
          <w:szCs w:val="24"/>
        </w:rPr>
        <w:t>, año 66, núm. 2, p</w:t>
      </w:r>
      <w:r w:rsidRPr="006E58A4">
        <w:rPr>
          <w:rFonts w:ascii="Arial" w:hAnsi="Arial" w:cs="Arial"/>
          <w:sz w:val="24"/>
          <w:szCs w:val="24"/>
        </w:rPr>
        <w:t xml:space="preserve">. 345-367. </w:t>
      </w:r>
    </w:p>
    <w:p w:rsidR="0056162B" w:rsidRPr="003B2754" w:rsidRDefault="0056162B" w:rsidP="0056162B">
      <w:pPr>
        <w:spacing w:line="360" w:lineRule="auto"/>
        <w:ind w:left="709" w:hanging="709"/>
        <w:rPr>
          <w:rFonts w:ascii="Arial" w:hAnsi="Arial" w:cs="Arial"/>
          <w:sz w:val="24"/>
          <w:szCs w:val="24"/>
        </w:rPr>
      </w:pPr>
      <w:r w:rsidRPr="006E58A4">
        <w:rPr>
          <w:rFonts w:ascii="Arial" w:hAnsi="Arial" w:cs="Arial"/>
          <w:sz w:val="24"/>
          <w:szCs w:val="24"/>
          <w:lang w:val="en-US"/>
        </w:rPr>
        <w:t xml:space="preserve">Chang Y., Ries R.J. and Wang Y. (2011), The quantification of the embodied impacts of construction projects on energy, environment, and society based on I- O LCA. </w:t>
      </w:r>
      <w:r w:rsidRPr="003B2754">
        <w:rPr>
          <w:rFonts w:ascii="Arial" w:hAnsi="Arial" w:cs="Arial"/>
          <w:i/>
          <w:sz w:val="24"/>
          <w:szCs w:val="24"/>
        </w:rPr>
        <w:t>Energy Policy</w:t>
      </w:r>
      <w:r w:rsidRPr="003B2754">
        <w:rPr>
          <w:rFonts w:ascii="Arial" w:hAnsi="Arial" w:cs="Arial"/>
          <w:sz w:val="24"/>
          <w:szCs w:val="24"/>
        </w:rPr>
        <w:t>, 39(10), 6321-6330.</w:t>
      </w:r>
    </w:p>
    <w:p w:rsidR="0056162B" w:rsidRDefault="0056162B" w:rsidP="0056162B">
      <w:pPr>
        <w:spacing w:line="360" w:lineRule="auto"/>
        <w:ind w:left="709" w:hanging="709"/>
        <w:rPr>
          <w:rStyle w:val="Hipervnculo"/>
          <w:rFonts w:ascii="Arial" w:hAnsi="Arial" w:cs="Arial"/>
          <w:color w:val="auto"/>
          <w:u w:val="none"/>
        </w:rPr>
      </w:pPr>
      <w:r w:rsidRPr="002E2329">
        <w:rPr>
          <w:rFonts w:ascii="Arial" w:hAnsi="Arial" w:cs="Arial"/>
          <w:sz w:val="24"/>
          <w:szCs w:val="24"/>
        </w:rPr>
        <w:t>CIEPS (2019)</w:t>
      </w:r>
      <w:r w:rsidR="002E2329" w:rsidRPr="002E2329">
        <w:t xml:space="preserve">. </w:t>
      </w:r>
      <w:r w:rsidR="002E2329" w:rsidRPr="0038608C">
        <w:rPr>
          <w:rFonts w:ascii="Arial" w:hAnsi="Arial" w:cs="Arial"/>
        </w:rPr>
        <w:t xml:space="preserve">Consultado el </w:t>
      </w:r>
      <w:r w:rsidR="0038608C" w:rsidRPr="0038608C">
        <w:rPr>
          <w:rFonts w:ascii="Arial" w:hAnsi="Arial" w:cs="Arial"/>
        </w:rPr>
        <w:t>4-04-2019</w:t>
      </w:r>
      <w:r w:rsidR="0038608C">
        <w:rPr>
          <w:rFonts w:ascii="Arial" w:hAnsi="Arial" w:cs="Arial"/>
        </w:rPr>
        <w:t>,</w:t>
      </w:r>
      <w:r w:rsidR="0038608C" w:rsidRPr="0038608C">
        <w:rPr>
          <w:rFonts w:ascii="Arial" w:hAnsi="Arial" w:cs="Arial"/>
        </w:rPr>
        <w:t xml:space="preserve"> disponible en </w:t>
      </w:r>
      <w:hyperlink r:id="rId230" w:history="1">
        <w:r w:rsidRPr="0038608C">
          <w:rPr>
            <w:rStyle w:val="Hipervnculo"/>
            <w:rFonts w:ascii="Arial" w:hAnsi="Arial" w:cs="Arial"/>
            <w:color w:val="auto"/>
            <w:u w:val="none"/>
          </w:rPr>
          <w:t>http://cieps.edomex.gob.mx/zonas_atencion_prioritarias</w:t>
        </w:r>
      </w:hyperlink>
    </w:p>
    <w:p w:rsidR="00FE5230" w:rsidRPr="00FE5230" w:rsidRDefault="00FE5230" w:rsidP="0056162B">
      <w:pPr>
        <w:spacing w:line="360" w:lineRule="auto"/>
        <w:ind w:left="709" w:hanging="709"/>
        <w:rPr>
          <w:rFonts w:ascii="Arial" w:hAnsi="Arial" w:cs="Arial"/>
          <w:sz w:val="24"/>
          <w:szCs w:val="24"/>
        </w:rPr>
      </w:pPr>
      <w:r>
        <w:rPr>
          <w:rFonts w:ascii="Arial" w:hAnsi="Arial" w:cs="Arial"/>
          <w:sz w:val="24"/>
          <w:szCs w:val="24"/>
        </w:rPr>
        <w:t xml:space="preserve">CONAVI (2019). Consultado el 01-03-2019, disponible en </w:t>
      </w:r>
      <w:hyperlink r:id="rId231" w:history="1">
        <w:r w:rsidRPr="00FE5230">
          <w:rPr>
            <w:rStyle w:val="Hipervnculo"/>
            <w:color w:val="auto"/>
            <w:u w:val="none"/>
          </w:rPr>
          <w:t>https://www.gob.mx/cms/uploads/attachment/file/445889/2019-03-15_ROP.CONAVI.pdf</w:t>
        </w:r>
      </w:hyperlink>
    </w:p>
    <w:p w:rsidR="0056162B" w:rsidRPr="006E58A4" w:rsidRDefault="0056162B" w:rsidP="0056162B">
      <w:pPr>
        <w:spacing w:line="360" w:lineRule="auto"/>
        <w:ind w:left="709" w:hanging="709"/>
        <w:rPr>
          <w:rFonts w:ascii="Arial" w:hAnsi="Arial" w:cs="Arial"/>
          <w:sz w:val="24"/>
          <w:szCs w:val="24"/>
        </w:rPr>
      </w:pPr>
      <w:r w:rsidRPr="002E2329">
        <w:rPr>
          <w:rFonts w:ascii="Arial" w:hAnsi="Arial" w:cs="Arial"/>
          <w:sz w:val="24"/>
          <w:szCs w:val="24"/>
        </w:rPr>
        <w:t xml:space="preserve"> </w:t>
      </w:r>
      <w:r w:rsidRPr="006E58A4">
        <w:rPr>
          <w:rFonts w:ascii="Arial" w:hAnsi="Arial" w:cs="Arial"/>
          <w:sz w:val="24"/>
          <w:szCs w:val="24"/>
        </w:rPr>
        <w:t>Consejo Nacional de Evaluación de la Política de Desarrollo Social (CONEVAL)</w:t>
      </w:r>
      <w:r w:rsidR="0038608C">
        <w:rPr>
          <w:rFonts w:ascii="Arial" w:hAnsi="Arial" w:cs="Arial"/>
          <w:sz w:val="24"/>
          <w:szCs w:val="24"/>
        </w:rPr>
        <w:t xml:space="preserve"> (2016). Consultado el 05-06-18,disponible </w:t>
      </w:r>
      <w:r w:rsidRPr="006E58A4">
        <w:rPr>
          <w:rFonts w:ascii="Arial" w:hAnsi="Arial" w:cs="Arial"/>
          <w:sz w:val="24"/>
          <w:szCs w:val="24"/>
        </w:rPr>
        <w:t xml:space="preserve">en </w:t>
      </w:r>
      <w:hyperlink r:id="rId232" w:history="1">
        <w:r w:rsidRPr="006E58A4">
          <w:rPr>
            <w:rFonts w:ascii="Arial" w:hAnsi="Arial" w:cs="Arial"/>
            <w:sz w:val="24"/>
            <w:szCs w:val="24"/>
          </w:rPr>
          <w:t>www.coneval.org.mx</w:t>
        </w:r>
      </w:hyperlink>
    </w:p>
    <w:p w:rsidR="00D83F28" w:rsidRDefault="0056162B" w:rsidP="0017587A">
      <w:pPr>
        <w:spacing w:line="360" w:lineRule="auto"/>
        <w:ind w:left="709" w:hanging="709"/>
        <w:jc w:val="both"/>
        <w:rPr>
          <w:rFonts w:ascii="Arial" w:hAnsi="Arial" w:cs="Arial"/>
          <w:sz w:val="24"/>
          <w:szCs w:val="24"/>
        </w:rPr>
      </w:pPr>
      <w:r w:rsidRPr="0087293D">
        <w:rPr>
          <w:rFonts w:ascii="Arial" w:hAnsi="Arial" w:cs="Arial"/>
          <w:sz w:val="24"/>
          <w:szCs w:val="24"/>
        </w:rPr>
        <w:t>Cortes M., Iglesias M. (200</w:t>
      </w:r>
      <w:r>
        <w:rPr>
          <w:rFonts w:ascii="Arial" w:hAnsi="Arial" w:cs="Arial"/>
          <w:sz w:val="24"/>
          <w:szCs w:val="24"/>
        </w:rPr>
        <w:t>8</w:t>
      </w:r>
      <w:r w:rsidRPr="0087293D">
        <w:rPr>
          <w:rFonts w:ascii="Arial" w:hAnsi="Arial" w:cs="Arial"/>
          <w:sz w:val="24"/>
          <w:szCs w:val="24"/>
        </w:rPr>
        <w:t xml:space="preserve">) </w:t>
      </w:r>
      <w:r w:rsidRPr="00C969C7">
        <w:rPr>
          <w:rFonts w:ascii="Arial" w:hAnsi="Arial" w:cs="Arial"/>
          <w:i/>
          <w:sz w:val="24"/>
          <w:szCs w:val="24"/>
        </w:rPr>
        <w:t>Generalidades sobre Metodología de la Investigación</w:t>
      </w:r>
      <w:r w:rsidRPr="0087293D">
        <w:rPr>
          <w:rFonts w:ascii="Arial" w:hAnsi="Arial" w:cs="Arial"/>
          <w:sz w:val="24"/>
          <w:szCs w:val="24"/>
        </w:rPr>
        <w:t>, Universidad Autónoma del Carmen Ciudad del Carmen, Campeche, México, impreso en México.</w:t>
      </w:r>
    </w:p>
    <w:p w:rsidR="0056162B" w:rsidRDefault="0056162B" w:rsidP="0056162B">
      <w:pPr>
        <w:spacing w:line="360" w:lineRule="auto"/>
        <w:ind w:left="709" w:hanging="709"/>
        <w:jc w:val="both"/>
        <w:rPr>
          <w:rFonts w:ascii="Arial" w:hAnsi="Arial" w:cs="Arial"/>
          <w:sz w:val="24"/>
          <w:szCs w:val="24"/>
        </w:rPr>
      </w:pPr>
      <w:r w:rsidRPr="00A958AC">
        <w:rPr>
          <w:rFonts w:ascii="Arial" w:hAnsi="Arial" w:cs="Arial"/>
          <w:sz w:val="24"/>
          <w:szCs w:val="24"/>
        </w:rPr>
        <w:t>Cubillos González, R. (2006). Vivienda social y flexibilidad en Bogotá. ¿Por qué los habitantes transforman el hábitat y los conjuntos residenciales? Revista Bitácora urbano territorial, 10 (1), 124-135. Recuperado de: http://www.bdigital.unal.edu. co/22139/1/18717-60828-1-PB.pdf</w:t>
      </w:r>
    </w:p>
    <w:p w:rsidR="00732F60" w:rsidRDefault="00732F60" w:rsidP="0056162B">
      <w:pPr>
        <w:spacing w:line="360" w:lineRule="auto"/>
        <w:ind w:left="709" w:hanging="709"/>
        <w:jc w:val="both"/>
      </w:pPr>
      <w:r w:rsidRPr="00732F60">
        <w:rPr>
          <w:rFonts w:ascii="Arial" w:hAnsi="Arial" w:cs="Arial"/>
          <w:sz w:val="24"/>
          <w:szCs w:val="24"/>
        </w:rPr>
        <w:lastRenderedPageBreak/>
        <w:t>CYTED (</w:t>
      </w:r>
      <w:r w:rsidR="00E76127">
        <w:rPr>
          <w:rFonts w:ascii="Arial" w:hAnsi="Arial" w:cs="Arial"/>
          <w:sz w:val="24"/>
          <w:szCs w:val="24"/>
        </w:rPr>
        <w:t>1999</w:t>
      </w:r>
      <w:r w:rsidRPr="00732F60">
        <w:rPr>
          <w:rFonts w:ascii="Arial" w:hAnsi="Arial" w:cs="Arial"/>
          <w:sz w:val="24"/>
          <w:szCs w:val="24"/>
        </w:rPr>
        <w:t xml:space="preserve">). Programa Iberoamericano de Ciencia y Tecnología para el Desarrollo, </w:t>
      </w:r>
      <w:r w:rsidRPr="00E76127">
        <w:rPr>
          <w:rFonts w:ascii="Arial" w:hAnsi="Arial" w:cs="Arial"/>
          <w:sz w:val="24"/>
          <w:szCs w:val="24"/>
        </w:rPr>
        <w:t>Subprograma XIV-Tecnologías para Viviendas de Interés Social.</w:t>
      </w:r>
    </w:p>
    <w:p w:rsidR="0056162B" w:rsidRPr="008E0D36" w:rsidRDefault="00732F60" w:rsidP="0056162B">
      <w:pPr>
        <w:spacing w:line="360" w:lineRule="auto"/>
        <w:ind w:left="709" w:hanging="709"/>
        <w:jc w:val="both"/>
        <w:rPr>
          <w:rFonts w:ascii="Arial" w:hAnsi="Arial" w:cs="Arial"/>
          <w:sz w:val="24"/>
          <w:szCs w:val="24"/>
        </w:rPr>
      </w:pPr>
      <w:r w:rsidRPr="00AC56DA">
        <w:rPr>
          <w:rFonts w:ascii="Arial" w:hAnsi="Arial" w:cs="Arial"/>
          <w:sz w:val="24"/>
          <w:szCs w:val="24"/>
        </w:rPr>
        <w:t xml:space="preserve"> </w:t>
      </w:r>
      <w:r w:rsidR="0056162B" w:rsidRPr="00AC56DA">
        <w:rPr>
          <w:rFonts w:ascii="Arial" w:hAnsi="Arial" w:cs="Arial"/>
          <w:sz w:val="24"/>
          <w:szCs w:val="24"/>
        </w:rPr>
        <w:t xml:space="preserve">Danhke G.L. (1989) </w:t>
      </w:r>
      <w:r w:rsidR="0056162B" w:rsidRPr="00C969C7">
        <w:rPr>
          <w:rFonts w:ascii="Arial" w:hAnsi="Arial" w:cs="Arial"/>
          <w:i/>
          <w:sz w:val="24"/>
          <w:szCs w:val="24"/>
        </w:rPr>
        <w:t>Investigación y comunicación</w:t>
      </w:r>
      <w:r w:rsidR="0056162B">
        <w:rPr>
          <w:rFonts w:ascii="Arial" w:hAnsi="Arial" w:cs="Arial"/>
          <w:sz w:val="24"/>
          <w:szCs w:val="24"/>
        </w:rPr>
        <w:t xml:space="preserve">. </w:t>
      </w:r>
      <w:r w:rsidR="0056162B" w:rsidRPr="00417B69">
        <w:rPr>
          <w:rFonts w:ascii="Arial" w:hAnsi="Arial" w:cs="Arial"/>
          <w:i/>
          <w:sz w:val="24"/>
          <w:szCs w:val="24"/>
        </w:rPr>
        <w:t>La comunicación humana: ciencia social.</w:t>
      </w:r>
      <w:r w:rsidR="0056162B">
        <w:rPr>
          <w:rFonts w:ascii="Arial" w:hAnsi="Arial" w:cs="Arial"/>
          <w:sz w:val="24"/>
          <w:szCs w:val="24"/>
        </w:rPr>
        <w:t xml:space="preserve"> México DF </w:t>
      </w:r>
      <w:r w:rsidR="0056162B" w:rsidRPr="008E0D36">
        <w:rPr>
          <w:rFonts w:ascii="Arial" w:hAnsi="Arial" w:cs="Arial"/>
          <w:sz w:val="24"/>
          <w:szCs w:val="24"/>
        </w:rPr>
        <w:t xml:space="preserve">McGraw-Hill de México, 385-454. </w:t>
      </w:r>
    </w:p>
    <w:p w:rsidR="0056162B" w:rsidRPr="005A1741" w:rsidRDefault="0056162B" w:rsidP="0056162B">
      <w:pPr>
        <w:spacing w:line="360" w:lineRule="auto"/>
        <w:ind w:left="709" w:hanging="709"/>
        <w:jc w:val="both"/>
        <w:rPr>
          <w:rFonts w:ascii="Arial" w:hAnsi="Arial" w:cs="Arial"/>
          <w:sz w:val="24"/>
          <w:szCs w:val="24"/>
        </w:rPr>
      </w:pPr>
      <w:r w:rsidRPr="005E00EB">
        <w:rPr>
          <w:rFonts w:ascii="Arial" w:hAnsi="Arial" w:cs="Arial"/>
          <w:sz w:val="24"/>
          <w:szCs w:val="24"/>
        </w:rPr>
        <w:t xml:space="preserve">Denzin, N. K.; Lincoln, Y. S. (eds.) </w:t>
      </w:r>
      <w:r w:rsidRPr="002D21B2">
        <w:rPr>
          <w:rFonts w:ascii="Arial" w:hAnsi="Arial" w:cs="Arial"/>
          <w:sz w:val="24"/>
          <w:szCs w:val="24"/>
        </w:rPr>
        <w:t xml:space="preserve">(2005). </w:t>
      </w:r>
      <w:r w:rsidRPr="00417B69">
        <w:rPr>
          <w:rFonts w:ascii="Arial" w:hAnsi="Arial" w:cs="Arial"/>
          <w:i/>
          <w:sz w:val="24"/>
          <w:szCs w:val="24"/>
          <w:lang w:val="en-US"/>
        </w:rPr>
        <w:t>The Sage Handbook of Qualitative Research</w:t>
      </w:r>
      <w:r w:rsidRPr="008E0D36">
        <w:rPr>
          <w:rFonts w:ascii="Arial" w:hAnsi="Arial" w:cs="Arial"/>
          <w:sz w:val="24"/>
          <w:szCs w:val="24"/>
          <w:lang w:val="en-US"/>
        </w:rPr>
        <w:t xml:space="preserve"> (3.ª ed.). </w:t>
      </w:r>
      <w:r w:rsidRPr="005A1741">
        <w:rPr>
          <w:rFonts w:ascii="Arial" w:hAnsi="Arial" w:cs="Arial"/>
          <w:sz w:val="24"/>
          <w:szCs w:val="24"/>
        </w:rPr>
        <w:t xml:space="preserve">Londres: Sage. </w:t>
      </w:r>
    </w:p>
    <w:p w:rsidR="0056162B" w:rsidRDefault="0056162B" w:rsidP="0056162B">
      <w:pPr>
        <w:spacing w:line="360" w:lineRule="auto"/>
        <w:ind w:left="709" w:hanging="709"/>
        <w:jc w:val="both"/>
        <w:rPr>
          <w:rFonts w:ascii="Arial" w:hAnsi="Arial" w:cs="Arial"/>
          <w:sz w:val="24"/>
          <w:szCs w:val="24"/>
        </w:rPr>
      </w:pPr>
      <w:r w:rsidRPr="00592C9A">
        <w:rPr>
          <w:rFonts w:ascii="Arial" w:hAnsi="Arial" w:cs="Arial"/>
          <w:sz w:val="24"/>
          <w:szCs w:val="24"/>
        </w:rPr>
        <w:t>Habraken, N. J. (2000). Diseño de soportes. Arquitectura y perspectivas. Barcelona: GG Reprints.</w:t>
      </w:r>
    </w:p>
    <w:p w:rsidR="0056162B" w:rsidRDefault="0056162B" w:rsidP="0056162B">
      <w:pPr>
        <w:spacing w:line="360" w:lineRule="auto"/>
        <w:ind w:left="709" w:hanging="709"/>
        <w:jc w:val="both"/>
        <w:rPr>
          <w:rFonts w:ascii="Arial" w:hAnsi="Arial" w:cs="Arial"/>
          <w:i/>
          <w:sz w:val="24"/>
          <w:szCs w:val="24"/>
        </w:rPr>
      </w:pPr>
      <w:r>
        <w:rPr>
          <w:rFonts w:ascii="Arial" w:hAnsi="Arial" w:cs="Arial"/>
          <w:sz w:val="24"/>
          <w:szCs w:val="24"/>
        </w:rPr>
        <w:t xml:space="preserve">Enet M. (2012) </w:t>
      </w:r>
      <w:r w:rsidRPr="000D2FAD">
        <w:rPr>
          <w:rFonts w:ascii="Arial" w:hAnsi="Arial" w:cs="Arial"/>
          <w:sz w:val="24"/>
          <w:szCs w:val="24"/>
        </w:rPr>
        <w:t>Diseño participativo: Estrategia efectiva para el mejoramiento ambiental y economía social en viviendas de baja rent</w:t>
      </w:r>
      <w:r>
        <w:rPr>
          <w:rFonts w:ascii="Arial" w:hAnsi="Arial" w:cs="Arial"/>
          <w:sz w:val="24"/>
          <w:szCs w:val="24"/>
        </w:rPr>
        <w:t>a.</w:t>
      </w:r>
      <w:r w:rsidRPr="000D2FAD">
        <w:rPr>
          <w:rFonts w:ascii="Arial" w:hAnsi="Arial" w:cs="Arial"/>
          <w:i/>
          <w:sz w:val="24"/>
          <w:szCs w:val="24"/>
        </w:rPr>
        <w:t xml:space="preserve"> Cuadernos de vivienda y urbanismo</w:t>
      </w:r>
      <w:r>
        <w:rPr>
          <w:rFonts w:ascii="Arial" w:hAnsi="Arial" w:cs="Arial"/>
          <w:i/>
          <w:sz w:val="24"/>
          <w:szCs w:val="24"/>
        </w:rPr>
        <w:t>, 5(10)</w:t>
      </w:r>
    </w:p>
    <w:p w:rsidR="00F37549" w:rsidRPr="00F37549" w:rsidRDefault="00F37549" w:rsidP="0056162B">
      <w:pPr>
        <w:spacing w:line="360" w:lineRule="auto"/>
        <w:ind w:left="709" w:hanging="709"/>
        <w:jc w:val="both"/>
        <w:rPr>
          <w:rFonts w:ascii="Arial" w:hAnsi="Arial" w:cs="Arial"/>
          <w:i/>
          <w:sz w:val="24"/>
          <w:szCs w:val="24"/>
        </w:rPr>
      </w:pPr>
      <w:r w:rsidRPr="00D647C7">
        <w:rPr>
          <w:rFonts w:ascii="Arial" w:hAnsi="Arial" w:cs="Arial"/>
          <w:sz w:val="24"/>
          <w:szCs w:val="24"/>
        </w:rPr>
        <w:t xml:space="preserve">Enshassi A. Kochendoerfer B. Rizq E. (2014). </w:t>
      </w:r>
      <w:r w:rsidRPr="00F37549">
        <w:rPr>
          <w:rFonts w:ascii="Arial" w:hAnsi="Arial" w:cs="Arial"/>
          <w:sz w:val="24"/>
          <w:szCs w:val="24"/>
        </w:rPr>
        <w:t>E</w:t>
      </w:r>
      <w:r>
        <w:rPr>
          <w:rFonts w:ascii="Arial" w:hAnsi="Arial" w:cs="Arial"/>
          <w:sz w:val="24"/>
          <w:szCs w:val="24"/>
        </w:rPr>
        <w:t>valuació</w:t>
      </w:r>
      <w:r w:rsidRPr="00F37549">
        <w:rPr>
          <w:rFonts w:ascii="Arial" w:hAnsi="Arial" w:cs="Arial"/>
          <w:sz w:val="24"/>
          <w:szCs w:val="24"/>
        </w:rPr>
        <w:t>n de los impactos medioambientales de l</w:t>
      </w:r>
      <w:r>
        <w:rPr>
          <w:rFonts w:ascii="Arial" w:hAnsi="Arial" w:cs="Arial"/>
          <w:sz w:val="24"/>
          <w:szCs w:val="24"/>
        </w:rPr>
        <w:t>os proyectos de</w:t>
      </w:r>
      <w:r w:rsidRPr="00F37549">
        <w:rPr>
          <w:rFonts w:ascii="Arial" w:hAnsi="Arial" w:cs="Arial"/>
          <w:sz w:val="24"/>
          <w:szCs w:val="24"/>
        </w:rPr>
        <w:t xml:space="preserve"> construcción</w:t>
      </w:r>
      <w:r>
        <w:rPr>
          <w:rFonts w:ascii="Arial" w:hAnsi="Arial" w:cs="Arial"/>
          <w:sz w:val="24"/>
          <w:szCs w:val="24"/>
        </w:rPr>
        <w:t xml:space="preserve">. </w:t>
      </w:r>
      <w:r w:rsidRPr="00F37549">
        <w:rPr>
          <w:rFonts w:ascii="Arial" w:hAnsi="Arial" w:cs="Arial"/>
          <w:i/>
          <w:sz w:val="24"/>
          <w:szCs w:val="24"/>
        </w:rPr>
        <w:t>Revista ingeniería de construcción</w:t>
      </w:r>
      <w:r>
        <w:rPr>
          <w:rFonts w:ascii="Arial" w:hAnsi="Arial" w:cs="Arial"/>
          <w:i/>
          <w:sz w:val="24"/>
          <w:szCs w:val="24"/>
        </w:rPr>
        <w:t xml:space="preserve">.29(3):234-254. </w:t>
      </w:r>
      <w:r w:rsidRPr="00F37549">
        <w:rPr>
          <w:rFonts w:ascii="Arial" w:hAnsi="Arial" w:cs="Arial"/>
          <w:i/>
          <w:sz w:val="24"/>
          <w:szCs w:val="24"/>
        </w:rPr>
        <w:t xml:space="preserve">  </w:t>
      </w:r>
    </w:p>
    <w:p w:rsidR="0056162B" w:rsidRDefault="0056162B" w:rsidP="0056162B">
      <w:pPr>
        <w:spacing w:line="360" w:lineRule="auto"/>
        <w:ind w:left="709" w:hanging="709"/>
        <w:jc w:val="both"/>
        <w:rPr>
          <w:rFonts w:ascii="Arial" w:hAnsi="Arial" w:cs="Arial"/>
          <w:sz w:val="24"/>
          <w:szCs w:val="24"/>
        </w:rPr>
      </w:pPr>
      <w:r w:rsidRPr="004C7331">
        <w:rPr>
          <w:rFonts w:ascii="Arial" w:hAnsi="Arial" w:cs="Arial"/>
          <w:sz w:val="24"/>
          <w:szCs w:val="24"/>
        </w:rPr>
        <w:t>Fathy H, (19</w:t>
      </w:r>
      <w:r>
        <w:rPr>
          <w:rFonts w:ascii="Arial" w:hAnsi="Arial" w:cs="Arial"/>
          <w:sz w:val="24"/>
          <w:szCs w:val="24"/>
        </w:rPr>
        <w:t>75</w:t>
      </w:r>
      <w:r w:rsidRPr="004C7331">
        <w:rPr>
          <w:rFonts w:ascii="Arial" w:hAnsi="Arial" w:cs="Arial"/>
          <w:sz w:val="24"/>
          <w:szCs w:val="24"/>
        </w:rPr>
        <w:t xml:space="preserve">) </w:t>
      </w:r>
      <w:r w:rsidRPr="001A1688">
        <w:rPr>
          <w:rFonts w:ascii="Arial" w:hAnsi="Arial" w:cs="Arial"/>
          <w:i/>
          <w:sz w:val="24"/>
          <w:szCs w:val="24"/>
        </w:rPr>
        <w:t>Arquitectura para los pobres</w:t>
      </w:r>
      <w:r>
        <w:rPr>
          <w:rFonts w:ascii="Arial" w:hAnsi="Arial" w:cs="Arial"/>
          <w:sz w:val="24"/>
          <w:szCs w:val="24"/>
        </w:rPr>
        <w:t>. México, Editorial Extemporáneos.</w:t>
      </w:r>
    </w:p>
    <w:p w:rsidR="0056162B" w:rsidRDefault="0056162B" w:rsidP="0056162B">
      <w:pPr>
        <w:spacing w:line="360" w:lineRule="auto"/>
        <w:ind w:left="709" w:hanging="709"/>
        <w:jc w:val="both"/>
        <w:rPr>
          <w:rFonts w:ascii="Arial" w:hAnsi="Arial" w:cs="Arial"/>
          <w:i/>
          <w:sz w:val="24"/>
          <w:szCs w:val="24"/>
        </w:rPr>
      </w:pPr>
    </w:p>
    <w:p w:rsidR="0056162B" w:rsidRPr="00A065AC" w:rsidRDefault="0056162B" w:rsidP="0056162B">
      <w:pPr>
        <w:spacing w:line="360" w:lineRule="auto"/>
        <w:ind w:left="709" w:hanging="709"/>
        <w:jc w:val="both"/>
        <w:rPr>
          <w:rFonts w:ascii="Arial" w:hAnsi="Arial" w:cs="Arial"/>
          <w:sz w:val="24"/>
          <w:szCs w:val="24"/>
        </w:rPr>
      </w:pPr>
      <w:r>
        <w:rPr>
          <w:rFonts w:ascii="Arial" w:hAnsi="Arial" w:cs="Arial"/>
          <w:sz w:val="24"/>
          <w:szCs w:val="24"/>
        </w:rPr>
        <w:t xml:space="preserve">FOEM (2009) Arquitectura vernácula en el Estado de México </w:t>
      </w:r>
    </w:p>
    <w:p w:rsidR="0056162B" w:rsidRPr="008E0D36" w:rsidRDefault="0056162B" w:rsidP="0056162B">
      <w:pPr>
        <w:pStyle w:val="Bibliografa"/>
        <w:ind w:left="709" w:hanging="709"/>
        <w:rPr>
          <w:rFonts w:ascii="Arial" w:hAnsi="Arial" w:cs="Arial"/>
          <w:noProof/>
          <w:sz w:val="24"/>
          <w:szCs w:val="24"/>
        </w:rPr>
      </w:pPr>
      <w:r w:rsidRPr="008E0D36">
        <w:rPr>
          <w:rFonts w:ascii="Arial" w:hAnsi="Arial" w:cs="Arial"/>
          <w:noProof/>
          <w:sz w:val="24"/>
          <w:szCs w:val="24"/>
        </w:rPr>
        <w:t xml:space="preserve">García, J. H. (2005). </w:t>
      </w:r>
      <w:r w:rsidRPr="008E0D36">
        <w:rPr>
          <w:rFonts w:ascii="Arial" w:hAnsi="Arial" w:cs="Arial"/>
          <w:i/>
          <w:noProof/>
          <w:sz w:val="24"/>
          <w:szCs w:val="24"/>
        </w:rPr>
        <w:t>Participación y hábitat: ¿sueño posible o relación no deseada?</w:t>
      </w:r>
      <w:r w:rsidRPr="008E0D36">
        <w:rPr>
          <w:rFonts w:ascii="Arial" w:hAnsi="Arial" w:cs="Arial"/>
          <w:noProof/>
          <w:sz w:val="24"/>
          <w:szCs w:val="24"/>
        </w:rPr>
        <w:t xml:space="preserve"> </w:t>
      </w:r>
      <w:r w:rsidRPr="008E0D36">
        <w:rPr>
          <w:rFonts w:ascii="Arial" w:hAnsi="Arial" w:cs="Arial"/>
          <w:i/>
          <w:iCs/>
          <w:noProof/>
          <w:sz w:val="24"/>
          <w:szCs w:val="24"/>
        </w:rPr>
        <w:t>REVISTA INVI Nº 55</w:t>
      </w:r>
      <w:r w:rsidRPr="008E0D36">
        <w:rPr>
          <w:rFonts w:ascii="Arial" w:hAnsi="Arial" w:cs="Arial"/>
          <w:noProof/>
          <w:sz w:val="24"/>
          <w:szCs w:val="24"/>
        </w:rPr>
        <w:t>, 48-81</w:t>
      </w:r>
      <w:r>
        <w:rPr>
          <w:rFonts w:ascii="Arial" w:hAnsi="Arial" w:cs="Arial"/>
          <w:noProof/>
          <w:sz w:val="24"/>
          <w:szCs w:val="24"/>
        </w:rPr>
        <w:t>, 198-233.</w:t>
      </w:r>
    </w:p>
    <w:p w:rsidR="0056162B" w:rsidRPr="008E0D36" w:rsidRDefault="0056162B" w:rsidP="0056162B">
      <w:pPr>
        <w:pStyle w:val="Bibliografa"/>
        <w:ind w:left="720" w:hanging="720"/>
        <w:rPr>
          <w:rFonts w:ascii="Arial" w:hAnsi="Arial" w:cs="Arial"/>
          <w:noProof/>
          <w:sz w:val="24"/>
          <w:szCs w:val="24"/>
        </w:rPr>
      </w:pPr>
      <w:r w:rsidRPr="008E0D36">
        <w:rPr>
          <w:rFonts w:ascii="Arial" w:hAnsi="Arial" w:cs="Arial"/>
          <w:noProof/>
          <w:sz w:val="24"/>
          <w:szCs w:val="24"/>
        </w:rPr>
        <w:t xml:space="preserve">García, W. (2012). Arquitectura participativa: las formas de lo esencial. </w:t>
      </w:r>
      <w:r w:rsidRPr="00417B69">
        <w:rPr>
          <w:rFonts w:ascii="Arial" w:hAnsi="Arial" w:cs="Arial"/>
          <w:i/>
          <w:iCs/>
          <w:noProof/>
          <w:sz w:val="24"/>
          <w:szCs w:val="24"/>
        </w:rPr>
        <w:t>Revista de Arquitectura</w:t>
      </w:r>
      <w:r w:rsidRPr="008E0D36">
        <w:rPr>
          <w:rFonts w:ascii="Arial" w:hAnsi="Arial" w:cs="Arial"/>
          <w:noProof/>
          <w:sz w:val="24"/>
          <w:szCs w:val="24"/>
        </w:rPr>
        <w:t>, 4-11.</w:t>
      </w:r>
    </w:p>
    <w:p w:rsidR="0056162B" w:rsidRDefault="0056162B" w:rsidP="0056162B">
      <w:pPr>
        <w:spacing w:line="360" w:lineRule="auto"/>
        <w:ind w:left="709" w:hanging="709"/>
        <w:rPr>
          <w:rFonts w:ascii="Arial" w:hAnsi="Arial" w:cs="Arial"/>
          <w:sz w:val="24"/>
          <w:szCs w:val="24"/>
        </w:rPr>
      </w:pPr>
      <w:r w:rsidRPr="006E58A4">
        <w:rPr>
          <w:rFonts w:ascii="Arial" w:hAnsi="Arial" w:cs="Arial"/>
          <w:sz w:val="24"/>
          <w:szCs w:val="24"/>
        </w:rPr>
        <w:t xml:space="preserve">Gelabert Abreu, Dayra, González Couret, Dania, (2013) Progresividad y flexibilidad en la vivienda. </w:t>
      </w:r>
      <w:r w:rsidRPr="00417B69">
        <w:rPr>
          <w:rFonts w:ascii="Arial" w:hAnsi="Arial" w:cs="Arial"/>
          <w:i/>
          <w:sz w:val="24"/>
          <w:szCs w:val="24"/>
        </w:rPr>
        <w:t>Enfoques teóricos. Arquitectura y Urbanismo</w:t>
      </w:r>
      <w:r w:rsidRPr="006E58A4">
        <w:rPr>
          <w:rFonts w:ascii="Arial" w:hAnsi="Arial" w:cs="Arial"/>
          <w:sz w:val="24"/>
          <w:szCs w:val="24"/>
        </w:rPr>
        <w:t>, XXXIV Recuperado de:</w:t>
      </w:r>
      <w:hyperlink r:id="rId233" w:history="1">
        <w:r w:rsidRPr="006E58A4">
          <w:rPr>
            <w:rFonts w:ascii="Arial" w:hAnsi="Arial" w:cs="Arial"/>
            <w:sz w:val="24"/>
            <w:szCs w:val="24"/>
          </w:rPr>
          <w:t>&lt;http://www.redalyc.org/articulo.oa?id=376834402003&gt; </w:t>
        </w:r>
      </w:hyperlink>
      <w:r w:rsidRPr="006E58A4">
        <w:rPr>
          <w:rFonts w:ascii="Arial" w:hAnsi="Arial" w:cs="Arial"/>
          <w:sz w:val="24"/>
          <w:szCs w:val="24"/>
        </w:rPr>
        <w:t>ISSN 0258-591X </w:t>
      </w:r>
    </w:p>
    <w:p w:rsidR="0056162B" w:rsidRPr="00F13E99" w:rsidRDefault="0056162B" w:rsidP="0056162B">
      <w:pPr>
        <w:spacing w:line="360" w:lineRule="auto"/>
        <w:ind w:left="709" w:hanging="709"/>
        <w:rPr>
          <w:rFonts w:ascii="Arial" w:hAnsi="Arial" w:cs="Arial"/>
          <w:sz w:val="24"/>
          <w:szCs w:val="24"/>
        </w:rPr>
      </w:pPr>
      <w:r w:rsidRPr="00F13E99">
        <w:rPr>
          <w:rFonts w:ascii="Arial" w:hAnsi="Arial" w:cs="Arial"/>
          <w:sz w:val="24"/>
          <w:szCs w:val="24"/>
        </w:rPr>
        <w:lastRenderedPageBreak/>
        <w:t>González, C. (2001). Vivienda rural en México. Vivienda rural y calidad de vida en los asentamientos rurales. Santiago de Cuba: Cyted-Habyted.</w:t>
      </w:r>
    </w:p>
    <w:p w:rsidR="0056162B" w:rsidRDefault="0056162B" w:rsidP="0056162B">
      <w:pPr>
        <w:spacing w:line="360" w:lineRule="auto"/>
        <w:ind w:left="709" w:hanging="709"/>
        <w:jc w:val="both"/>
        <w:rPr>
          <w:rFonts w:ascii="Arial" w:hAnsi="Arial" w:cs="Arial"/>
          <w:sz w:val="24"/>
          <w:szCs w:val="24"/>
        </w:rPr>
      </w:pPr>
      <w:r w:rsidRPr="008E0D36">
        <w:rPr>
          <w:rFonts w:ascii="Arial" w:hAnsi="Arial" w:cs="Arial"/>
          <w:sz w:val="24"/>
          <w:szCs w:val="24"/>
        </w:rPr>
        <w:t xml:space="preserve">Ibañes Marti, C. (2008), </w:t>
      </w:r>
      <w:r w:rsidRPr="00417B69">
        <w:rPr>
          <w:rFonts w:ascii="Arial" w:hAnsi="Arial" w:cs="Arial"/>
          <w:i/>
          <w:sz w:val="24"/>
          <w:szCs w:val="24"/>
        </w:rPr>
        <w:t xml:space="preserve">Participación comunitaria y diagnóstico de necesidades. </w:t>
      </w:r>
      <w:r w:rsidR="0038608C">
        <w:rPr>
          <w:rFonts w:ascii="Arial" w:hAnsi="Arial" w:cs="Arial"/>
          <w:i/>
          <w:sz w:val="24"/>
          <w:szCs w:val="24"/>
        </w:rPr>
        <w:t>Consultado el 20-08-18 disponible en</w:t>
      </w:r>
      <w:r w:rsidRPr="008E0D36">
        <w:rPr>
          <w:rFonts w:ascii="Arial" w:hAnsi="Arial" w:cs="Arial"/>
          <w:sz w:val="24"/>
          <w:szCs w:val="24"/>
        </w:rPr>
        <w:t xml:space="preserve"> de </w:t>
      </w:r>
      <w:hyperlink r:id="rId234" w:history="1">
        <w:r w:rsidRPr="008E0D36">
          <w:rPr>
            <w:rStyle w:val="Hipervnculo"/>
            <w:rFonts w:ascii="Arial" w:hAnsi="Arial" w:cs="Arial"/>
            <w:color w:val="auto"/>
            <w:sz w:val="24"/>
            <w:szCs w:val="24"/>
          </w:rPr>
          <w:t>http://www.madrimasd.org/blogs/salud_publica/2008/11/17/107090</w:t>
        </w:r>
      </w:hyperlink>
      <w:r w:rsidRPr="008E0D36">
        <w:rPr>
          <w:rFonts w:ascii="Arial" w:hAnsi="Arial" w:cs="Arial"/>
          <w:sz w:val="24"/>
          <w:szCs w:val="24"/>
        </w:rPr>
        <w:t xml:space="preserve"> </w:t>
      </w:r>
    </w:p>
    <w:p w:rsidR="0056162B" w:rsidRDefault="0056162B" w:rsidP="0056162B">
      <w:pPr>
        <w:spacing w:line="360" w:lineRule="auto"/>
        <w:ind w:left="709" w:hanging="709"/>
        <w:rPr>
          <w:rStyle w:val="Hipervnculo"/>
          <w:rFonts w:ascii="Arial" w:hAnsi="Arial" w:cs="Arial"/>
          <w:color w:val="000000" w:themeColor="text1"/>
          <w:sz w:val="24"/>
          <w:szCs w:val="24"/>
        </w:rPr>
      </w:pPr>
      <w:r w:rsidRPr="006E58A4">
        <w:rPr>
          <w:rFonts w:ascii="Arial" w:hAnsi="Arial" w:cs="Arial"/>
          <w:sz w:val="24"/>
          <w:szCs w:val="24"/>
        </w:rPr>
        <w:t>Instituto Nacional de Estadística y Geografía (INEGI</w:t>
      </w:r>
      <w:r w:rsidR="0038608C">
        <w:rPr>
          <w:rFonts w:ascii="Arial" w:hAnsi="Arial" w:cs="Arial"/>
          <w:sz w:val="24"/>
          <w:szCs w:val="24"/>
        </w:rPr>
        <w:t xml:space="preserve">) (2020) Consultado el 05-05-20, disponible </w:t>
      </w:r>
      <w:r w:rsidRPr="006E58A4">
        <w:rPr>
          <w:rFonts w:ascii="Arial" w:hAnsi="Arial" w:cs="Arial"/>
          <w:sz w:val="24"/>
          <w:szCs w:val="24"/>
        </w:rPr>
        <w:t xml:space="preserve">en </w:t>
      </w:r>
      <w:hyperlink r:id="rId235" w:history="1">
        <w:r w:rsidRPr="006E58A4">
          <w:rPr>
            <w:rStyle w:val="Hipervnculo"/>
            <w:rFonts w:ascii="Arial" w:hAnsi="Arial" w:cs="Arial"/>
            <w:color w:val="000000" w:themeColor="text1"/>
            <w:sz w:val="24"/>
            <w:szCs w:val="24"/>
          </w:rPr>
          <w:t>www.inegi.org.mx</w:t>
        </w:r>
      </w:hyperlink>
      <w:r w:rsidR="0038608C">
        <w:rPr>
          <w:rStyle w:val="Hipervnculo"/>
          <w:rFonts w:ascii="Arial" w:hAnsi="Arial" w:cs="Arial"/>
          <w:color w:val="000000" w:themeColor="text1"/>
          <w:sz w:val="24"/>
          <w:szCs w:val="24"/>
        </w:rPr>
        <w:t>.</w:t>
      </w:r>
    </w:p>
    <w:p w:rsidR="0056162B" w:rsidRPr="006C4A02" w:rsidRDefault="0056162B" w:rsidP="0056162B">
      <w:pPr>
        <w:tabs>
          <w:tab w:val="left" w:pos="6216"/>
        </w:tabs>
        <w:spacing w:line="360" w:lineRule="auto"/>
        <w:ind w:left="1531" w:hanging="1531"/>
        <w:jc w:val="both"/>
        <w:rPr>
          <w:rFonts w:ascii="Arial" w:hAnsi="Arial" w:cs="Arial"/>
          <w:sz w:val="24"/>
          <w:szCs w:val="24"/>
          <w:lang w:val="en-US"/>
        </w:rPr>
      </w:pPr>
      <w:r w:rsidRPr="004C7331">
        <w:rPr>
          <w:rFonts w:ascii="Arial" w:hAnsi="Arial" w:cs="Arial"/>
          <w:sz w:val="24"/>
          <w:szCs w:val="24"/>
        </w:rPr>
        <w:t xml:space="preserve">Jameson F. (2004) una modernidad singular Ensayo sobre la ontología del presente. </w:t>
      </w:r>
      <w:r w:rsidRPr="006C4A02">
        <w:rPr>
          <w:rFonts w:ascii="Arial" w:hAnsi="Arial" w:cs="Arial"/>
          <w:sz w:val="24"/>
          <w:szCs w:val="24"/>
          <w:lang w:val="en-US"/>
        </w:rPr>
        <w:t>Barcelona España, ed. Gedisa</w:t>
      </w:r>
    </w:p>
    <w:p w:rsidR="0056162B" w:rsidRPr="006E58A4" w:rsidRDefault="0056162B" w:rsidP="0056162B">
      <w:pPr>
        <w:spacing w:line="360" w:lineRule="auto"/>
        <w:ind w:left="709" w:hanging="709"/>
        <w:rPr>
          <w:rFonts w:ascii="Arial" w:hAnsi="Arial" w:cs="Arial"/>
          <w:sz w:val="24"/>
          <w:szCs w:val="24"/>
          <w:lang w:val="en-US"/>
        </w:rPr>
      </w:pPr>
      <w:r w:rsidRPr="006E58A4">
        <w:rPr>
          <w:rFonts w:ascii="Arial" w:hAnsi="Arial" w:cs="Arial"/>
          <w:sz w:val="24"/>
          <w:szCs w:val="24"/>
          <w:lang w:val="en-US"/>
        </w:rPr>
        <w:t>Kaur M. and Arora S. (2012). Environment impact assessment and environment management studies for an upcoming multiplex- a Case Study. IOSR Journal of Mechanical and Civil Engineering (IOSRJMCE), 1(4): 22-30.</w:t>
      </w:r>
    </w:p>
    <w:p w:rsidR="0056162B" w:rsidRPr="0035324A" w:rsidRDefault="0056162B" w:rsidP="0056162B">
      <w:pPr>
        <w:spacing w:line="360" w:lineRule="auto"/>
        <w:ind w:left="709" w:hanging="709"/>
        <w:rPr>
          <w:rFonts w:ascii="Arial" w:hAnsi="Arial" w:cs="Arial"/>
          <w:sz w:val="24"/>
          <w:szCs w:val="24"/>
          <w:lang w:val="en-US"/>
        </w:rPr>
      </w:pPr>
      <w:r w:rsidRPr="0035324A">
        <w:rPr>
          <w:rFonts w:ascii="Arial" w:hAnsi="Arial" w:cs="Arial"/>
          <w:sz w:val="24"/>
          <w:szCs w:val="24"/>
          <w:lang w:val="en-US"/>
        </w:rPr>
        <w:t xml:space="preserve">Kronenburg R (2007) </w:t>
      </w:r>
      <w:r w:rsidRPr="00417B69">
        <w:rPr>
          <w:rFonts w:ascii="Arial" w:hAnsi="Arial" w:cs="Arial"/>
          <w:i/>
          <w:sz w:val="24"/>
          <w:szCs w:val="24"/>
          <w:lang w:val="en-US"/>
        </w:rPr>
        <w:t>Flexible: Architecture that Responds to Change</w:t>
      </w:r>
      <w:r w:rsidRPr="0035324A">
        <w:rPr>
          <w:rFonts w:ascii="Arial" w:hAnsi="Arial" w:cs="Arial"/>
          <w:sz w:val="24"/>
          <w:szCs w:val="24"/>
          <w:lang w:val="en-US"/>
        </w:rPr>
        <w:t>, Laurence King Publishing Ltd, Great Britain</w:t>
      </w:r>
      <w:r>
        <w:rPr>
          <w:rFonts w:ascii="Arial" w:hAnsi="Arial" w:cs="Arial"/>
          <w:sz w:val="24"/>
          <w:szCs w:val="24"/>
          <w:lang w:val="en-US"/>
        </w:rPr>
        <w:t>.</w:t>
      </w:r>
    </w:p>
    <w:p w:rsidR="0056162B" w:rsidRDefault="0056162B" w:rsidP="0056162B">
      <w:pPr>
        <w:spacing w:line="360" w:lineRule="auto"/>
        <w:ind w:left="709" w:hanging="709"/>
        <w:rPr>
          <w:rFonts w:ascii="Arial" w:hAnsi="Arial" w:cs="Arial"/>
          <w:sz w:val="24"/>
          <w:szCs w:val="24"/>
        </w:rPr>
      </w:pPr>
      <w:r w:rsidRPr="00820206">
        <w:rPr>
          <w:rFonts w:ascii="Arial" w:hAnsi="Arial" w:cs="Arial"/>
          <w:sz w:val="24"/>
          <w:szCs w:val="24"/>
        </w:rPr>
        <w:t xml:space="preserve">Loarden C. (17 de abril del 2018). </w:t>
      </w:r>
      <w:r w:rsidRPr="006E58A4">
        <w:rPr>
          <w:rFonts w:ascii="Arial" w:hAnsi="Arial" w:cs="Arial"/>
          <w:sz w:val="24"/>
          <w:szCs w:val="24"/>
        </w:rPr>
        <w:t xml:space="preserve">Lo rural no debe ser atraso, sino otra vía de progreso. El País. Recuperado de      </w:t>
      </w:r>
      <w:hyperlink r:id="rId236" w:history="1">
        <w:r w:rsidRPr="006E58A4">
          <w:rPr>
            <w:rFonts w:ascii="Arial" w:hAnsi="Arial" w:cs="Arial"/>
            <w:sz w:val="24"/>
            <w:szCs w:val="24"/>
          </w:rPr>
          <w:t>https://elpais.com/elpais/2018/04/16/planeta_futuro/1523887469_688493.html?id_externo</w:t>
        </w:r>
      </w:hyperlink>
      <w:r w:rsidRPr="006E58A4">
        <w:rPr>
          <w:rFonts w:ascii="Arial" w:hAnsi="Arial" w:cs="Arial"/>
          <w:sz w:val="24"/>
          <w:szCs w:val="24"/>
        </w:rPr>
        <w:t xml:space="preserve"> </w:t>
      </w:r>
    </w:p>
    <w:p w:rsidR="00EF1C24" w:rsidRPr="00CB6BD6" w:rsidRDefault="00EF1C24" w:rsidP="0056162B">
      <w:pPr>
        <w:spacing w:line="360" w:lineRule="auto"/>
        <w:ind w:left="709" w:hanging="709"/>
        <w:rPr>
          <w:rFonts w:ascii="Arial" w:hAnsi="Arial" w:cs="Arial"/>
          <w:sz w:val="24"/>
          <w:szCs w:val="24"/>
        </w:rPr>
      </w:pPr>
      <w:r w:rsidRPr="00CB6BD6">
        <w:rPr>
          <w:rFonts w:ascii="Arial" w:hAnsi="Arial" w:cs="Arial"/>
          <w:sz w:val="24"/>
          <w:szCs w:val="24"/>
        </w:rPr>
        <w:t>López, W. (2008). Diseñar en comunidad. El diseño participativo un cruce de caminos. Bogotá: Universidad Piloto de Colombia.</w:t>
      </w:r>
    </w:p>
    <w:p w:rsidR="0056162B" w:rsidRDefault="0056162B" w:rsidP="0056162B">
      <w:pPr>
        <w:pStyle w:val="Bibliografa"/>
        <w:ind w:left="720" w:hanging="720"/>
        <w:rPr>
          <w:rFonts w:ascii="Arial" w:hAnsi="Arial" w:cs="Arial"/>
          <w:noProof/>
          <w:sz w:val="24"/>
          <w:szCs w:val="24"/>
        </w:rPr>
      </w:pPr>
      <w:r>
        <w:rPr>
          <w:rFonts w:ascii="Arial" w:hAnsi="Arial" w:cs="Arial"/>
          <w:noProof/>
          <w:sz w:val="24"/>
          <w:szCs w:val="24"/>
        </w:rPr>
        <w:t>Enet M</w:t>
      </w:r>
      <w:r w:rsidRPr="008E0D36">
        <w:rPr>
          <w:rFonts w:ascii="Arial" w:hAnsi="Arial" w:cs="Arial"/>
          <w:noProof/>
          <w:sz w:val="24"/>
          <w:szCs w:val="24"/>
        </w:rPr>
        <w:t xml:space="preserve">. (2012). </w:t>
      </w:r>
      <w:r w:rsidRPr="008E0D36">
        <w:rPr>
          <w:rFonts w:ascii="Arial" w:hAnsi="Arial" w:cs="Arial"/>
          <w:i/>
          <w:noProof/>
          <w:sz w:val="24"/>
          <w:szCs w:val="24"/>
        </w:rPr>
        <w:t>Diseño participativo: Estrategia efectiva para el mejoramiento ambiental y economía social en viviendas de baja renta</w:t>
      </w:r>
      <w:r w:rsidRPr="008E0D36">
        <w:rPr>
          <w:rFonts w:ascii="Arial" w:hAnsi="Arial" w:cs="Arial"/>
          <w:noProof/>
          <w:sz w:val="24"/>
          <w:szCs w:val="24"/>
        </w:rPr>
        <w:t xml:space="preserve">. </w:t>
      </w:r>
      <w:r w:rsidRPr="008E0D36">
        <w:rPr>
          <w:rFonts w:ascii="Arial" w:hAnsi="Arial" w:cs="Arial"/>
          <w:i/>
          <w:iCs/>
          <w:noProof/>
          <w:sz w:val="24"/>
          <w:szCs w:val="24"/>
        </w:rPr>
        <w:t>Cuadernos de Vivienda y Urbanismo</w:t>
      </w:r>
      <w:r w:rsidRPr="008E0D36">
        <w:rPr>
          <w:rFonts w:ascii="Arial" w:hAnsi="Arial" w:cs="Arial"/>
          <w:noProof/>
          <w:sz w:val="24"/>
          <w:szCs w:val="24"/>
        </w:rPr>
        <w:t>, 198-233 pp.</w:t>
      </w:r>
    </w:p>
    <w:p w:rsidR="0056162B" w:rsidRPr="00B02472" w:rsidRDefault="0056162B" w:rsidP="0038608C">
      <w:pPr>
        <w:spacing w:line="360" w:lineRule="auto"/>
        <w:ind w:left="709" w:hanging="709"/>
        <w:rPr>
          <w:rFonts w:ascii="Arial" w:hAnsi="Arial" w:cs="Arial"/>
          <w:sz w:val="24"/>
          <w:szCs w:val="24"/>
        </w:rPr>
      </w:pPr>
      <w:r w:rsidRPr="00B02472">
        <w:rPr>
          <w:rFonts w:ascii="Arial" w:hAnsi="Arial" w:cs="Arial"/>
          <w:sz w:val="24"/>
          <w:szCs w:val="24"/>
        </w:rPr>
        <w:t>Montesinos J. (2005). Tipologías de vivienda vernácula como base de creación de nuevos modelos integrados en su medio ambiente. Primera edición, Instituto Politécnico Naciona</w:t>
      </w:r>
      <w:r>
        <w:rPr>
          <w:rFonts w:ascii="Arial" w:hAnsi="Arial" w:cs="Arial"/>
          <w:sz w:val="24"/>
          <w:szCs w:val="24"/>
        </w:rPr>
        <w:t>l</w:t>
      </w:r>
      <w:r w:rsidRPr="00B02472">
        <w:rPr>
          <w:rFonts w:ascii="Arial" w:hAnsi="Arial" w:cs="Arial"/>
          <w:sz w:val="24"/>
          <w:szCs w:val="24"/>
        </w:rPr>
        <w:t xml:space="preserve">. México </w:t>
      </w:r>
    </w:p>
    <w:p w:rsidR="0056162B" w:rsidRPr="00837B29" w:rsidRDefault="0056162B" w:rsidP="0056162B">
      <w:pPr>
        <w:spacing w:line="360" w:lineRule="auto"/>
        <w:ind w:left="709" w:hanging="709"/>
        <w:rPr>
          <w:rFonts w:ascii="Arial" w:hAnsi="Arial" w:cs="Arial"/>
          <w:sz w:val="24"/>
          <w:szCs w:val="24"/>
        </w:rPr>
      </w:pPr>
      <w:r>
        <w:rPr>
          <w:rFonts w:ascii="Arial" w:hAnsi="Arial" w:cs="Arial"/>
          <w:sz w:val="24"/>
          <w:szCs w:val="24"/>
        </w:rPr>
        <w:lastRenderedPageBreak/>
        <w:t xml:space="preserve">Mogollón L., (1993). </w:t>
      </w:r>
      <w:r w:rsidRPr="00254004">
        <w:rPr>
          <w:rFonts w:ascii="Arial" w:hAnsi="Arial" w:cs="Arial"/>
          <w:i/>
          <w:sz w:val="24"/>
          <w:szCs w:val="24"/>
        </w:rPr>
        <w:t>Vivienda: soporte modular y participación</w:t>
      </w:r>
      <w:r>
        <w:rPr>
          <w:rFonts w:ascii="Arial" w:hAnsi="Arial" w:cs="Arial"/>
          <w:sz w:val="24"/>
          <w:szCs w:val="24"/>
        </w:rPr>
        <w:t xml:space="preserve">. </w:t>
      </w:r>
      <w:r w:rsidRPr="00837B29">
        <w:rPr>
          <w:rFonts w:ascii="Arial" w:hAnsi="Arial" w:cs="Arial"/>
          <w:sz w:val="24"/>
          <w:szCs w:val="24"/>
        </w:rPr>
        <w:t>Informes de la construcción,44(424),62-89</w:t>
      </w:r>
    </w:p>
    <w:p w:rsidR="0056162B" w:rsidRDefault="0056162B" w:rsidP="0056162B">
      <w:pPr>
        <w:spacing w:line="360" w:lineRule="auto"/>
        <w:ind w:left="709" w:hanging="709"/>
        <w:rPr>
          <w:rFonts w:ascii="Arial" w:hAnsi="Arial" w:cs="Arial"/>
          <w:sz w:val="24"/>
          <w:szCs w:val="24"/>
        </w:rPr>
      </w:pPr>
      <w:r w:rsidRPr="006E58A4">
        <w:rPr>
          <w:rFonts w:ascii="Arial" w:hAnsi="Arial" w:cs="Arial"/>
          <w:sz w:val="24"/>
          <w:szCs w:val="24"/>
        </w:rPr>
        <w:t>Muñoz C., (2007)</w:t>
      </w:r>
      <w:r>
        <w:rPr>
          <w:rFonts w:ascii="Arial" w:hAnsi="Arial" w:cs="Arial"/>
          <w:sz w:val="24"/>
          <w:szCs w:val="24"/>
        </w:rPr>
        <w:t>.</w:t>
      </w:r>
      <w:r w:rsidRPr="006E58A4">
        <w:rPr>
          <w:rFonts w:ascii="Arial" w:hAnsi="Arial" w:cs="Arial"/>
          <w:sz w:val="24"/>
          <w:szCs w:val="24"/>
        </w:rPr>
        <w:t xml:space="preserve"> </w:t>
      </w:r>
      <w:r w:rsidRPr="00417B69">
        <w:rPr>
          <w:rFonts w:ascii="Arial" w:hAnsi="Arial" w:cs="Arial"/>
          <w:i/>
          <w:sz w:val="24"/>
          <w:szCs w:val="24"/>
        </w:rPr>
        <w:t>Vivienda Progresiva, un programa del sector público que se potenció en el hábitat rural chileno</w:t>
      </w:r>
      <w:r w:rsidRPr="006E58A4">
        <w:rPr>
          <w:rFonts w:ascii="Arial" w:hAnsi="Arial" w:cs="Arial"/>
          <w:sz w:val="24"/>
          <w:szCs w:val="24"/>
        </w:rPr>
        <w:t>. Revista INVI 22(59):151-167 Universidad de Chile recuperado de en:</w:t>
      </w:r>
      <w:hyperlink r:id="rId237" w:history="1">
        <w:r w:rsidRPr="006E58A4">
          <w:rPr>
            <w:rFonts w:ascii="Arial" w:hAnsi="Arial" w:cs="Arial"/>
            <w:sz w:val="24"/>
            <w:szCs w:val="24"/>
          </w:rPr>
          <w:t>&lt;http://www.redalyc.org/articulo.oa?id=25805908&gt; </w:t>
        </w:r>
      </w:hyperlink>
      <w:r w:rsidRPr="006E58A4">
        <w:rPr>
          <w:rFonts w:ascii="Arial" w:hAnsi="Arial" w:cs="Arial"/>
          <w:sz w:val="24"/>
          <w:szCs w:val="24"/>
        </w:rPr>
        <w:t>ISSN 0718-1299. </w:t>
      </w:r>
    </w:p>
    <w:p w:rsidR="0056162B" w:rsidRDefault="0056162B" w:rsidP="0056162B">
      <w:pPr>
        <w:spacing w:line="360" w:lineRule="auto"/>
        <w:ind w:left="709" w:hanging="709"/>
        <w:rPr>
          <w:rFonts w:ascii="Arial" w:hAnsi="Arial" w:cs="Arial"/>
          <w:sz w:val="24"/>
          <w:szCs w:val="24"/>
        </w:rPr>
      </w:pPr>
      <w:r w:rsidRPr="00501826">
        <w:rPr>
          <w:rFonts w:ascii="Arial" w:hAnsi="Arial" w:cs="Arial"/>
          <w:sz w:val="24"/>
          <w:szCs w:val="24"/>
        </w:rPr>
        <w:t>Pérez, A. L. (2016). El diseño de la vivienda de interés social. La satisfacción de las necesidades y expectativas del usuario. Revista de Arquitectura, 18 (1), 67-75. doi: 10.14718/ RevArq.2016.18.1.7</w:t>
      </w:r>
    </w:p>
    <w:p w:rsidR="0056162B" w:rsidRPr="00820206" w:rsidRDefault="0056162B" w:rsidP="0056162B">
      <w:pPr>
        <w:spacing w:line="360" w:lineRule="auto"/>
        <w:ind w:left="709" w:hanging="709"/>
        <w:rPr>
          <w:rFonts w:ascii="Arial" w:hAnsi="Arial" w:cs="Arial"/>
          <w:sz w:val="24"/>
          <w:szCs w:val="24"/>
          <w:lang w:val="en-US"/>
        </w:rPr>
      </w:pPr>
      <w:r w:rsidRPr="00820206">
        <w:rPr>
          <w:rFonts w:ascii="Arial" w:hAnsi="Arial" w:cs="Arial"/>
          <w:sz w:val="24"/>
          <w:szCs w:val="24"/>
          <w:lang w:val="en-US"/>
        </w:rPr>
        <w:t xml:space="preserve">Nakib, F. (2010). </w:t>
      </w:r>
      <w:r w:rsidRPr="00417B69">
        <w:rPr>
          <w:rFonts w:ascii="Arial" w:hAnsi="Arial" w:cs="Arial"/>
          <w:i/>
          <w:sz w:val="24"/>
          <w:szCs w:val="24"/>
          <w:lang w:val="en-US"/>
        </w:rPr>
        <w:t>Toward an Adaptable Architecture: Guidelines to integrate Adaptability in the Building</w:t>
      </w:r>
      <w:r w:rsidRPr="00820206">
        <w:rPr>
          <w:rFonts w:ascii="Arial" w:hAnsi="Arial" w:cs="Arial"/>
          <w:sz w:val="24"/>
          <w:szCs w:val="24"/>
          <w:lang w:val="en-US"/>
        </w:rPr>
        <w:t xml:space="preserve">. Proceedings of the CIB 2010 World </w:t>
      </w:r>
      <w:r w:rsidR="00144A39" w:rsidRPr="00820206">
        <w:rPr>
          <w:rFonts w:ascii="Arial" w:hAnsi="Arial" w:cs="Arial"/>
          <w:sz w:val="24"/>
          <w:szCs w:val="24"/>
          <w:lang w:val="en-US"/>
        </w:rPr>
        <w:t>Congress</w:t>
      </w:r>
      <w:r w:rsidR="00144A39">
        <w:rPr>
          <w:rFonts w:ascii="Arial" w:hAnsi="Arial" w:cs="Arial"/>
          <w:sz w:val="24"/>
          <w:szCs w:val="24"/>
          <w:lang w:val="en-US"/>
        </w:rPr>
        <w:t xml:space="preserve"> “</w:t>
      </w:r>
      <w:r w:rsidRPr="00820206">
        <w:rPr>
          <w:rFonts w:ascii="Arial" w:hAnsi="Arial" w:cs="Arial"/>
          <w:sz w:val="24"/>
          <w:szCs w:val="24"/>
          <w:lang w:val="en-US"/>
        </w:rPr>
        <w:t>Building a Better World”, Salford Quays, United Kingdom.</w:t>
      </w:r>
    </w:p>
    <w:p w:rsidR="0056162B" w:rsidRPr="006E58A4" w:rsidRDefault="0056162B" w:rsidP="0038608C">
      <w:pPr>
        <w:spacing w:line="360" w:lineRule="auto"/>
        <w:ind w:left="709" w:hanging="709"/>
        <w:jc w:val="both"/>
        <w:rPr>
          <w:rFonts w:ascii="Arial" w:hAnsi="Arial" w:cs="Arial"/>
          <w:sz w:val="24"/>
          <w:szCs w:val="24"/>
        </w:rPr>
      </w:pPr>
      <w:r w:rsidRPr="006E58A4">
        <w:rPr>
          <w:rFonts w:ascii="Arial" w:hAnsi="Arial" w:cs="Arial"/>
          <w:sz w:val="24"/>
          <w:szCs w:val="24"/>
        </w:rPr>
        <w:t xml:space="preserve">Redman, Ch. L. y Jones S. N. (2005). </w:t>
      </w:r>
      <w:r w:rsidRPr="00417B69">
        <w:rPr>
          <w:rFonts w:ascii="Arial" w:hAnsi="Arial" w:cs="Arial"/>
          <w:i/>
          <w:sz w:val="24"/>
          <w:szCs w:val="24"/>
          <w:lang w:val="en-US"/>
        </w:rPr>
        <w:t xml:space="preserve">The environmental, social, and health dimensions of urban expansion. </w:t>
      </w:r>
      <w:r w:rsidRPr="00417B69">
        <w:rPr>
          <w:rFonts w:ascii="Arial" w:hAnsi="Arial" w:cs="Arial"/>
          <w:i/>
          <w:sz w:val="24"/>
          <w:szCs w:val="24"/>
        </w:rPr>
        <w:t>Population and Environment</w:t>
      </w:r>
      <w:r w:rsidRPr="006E58A4">
        <w:rPr>
          <w:rFonts w:ascii="Arial" w:hAnsi="Arial" w:cs="Arial"/>
          <w:sz w:val="24"/>
          <w:szCs w:val="24"/>
        </w:rPr>
        <w:t xml:space="preserve">, 26(6), </w:t>
      </w:r>
      <w:r w:rsidR="00144A39">
        <w:rPr>
          <w:rFonts w:ascii="Arial" w:hAnsi="Arial" w:cs="Arial"/>
          <w:sz w:val="24"/>
          <w:szCs w:val="24"/>
        </w:rPr>
        <w:t>1</w:t>
      </w:r>
      <w:r w:rsidRPr="006E58A4">
        <w:rPr>
          <w:rFonts w:ascii="Arial" w:hAnsi="Arial" w:cs="Arial"/>
          <w:sz w:val="24"/>
          <w:szCs w:val="24"/>
        </w:rPr>
        <w:t>-</w:t>
      </w:r>
      <w:r w:rsidR="00144A39">
        <w:rPr>
          <w:rFonts w:ascii="Arial" w:hAnsi="Arial" w:cs="Arial"/>
          <w:sz w:val="24"/>
          <w:szCs w:val="24"/>
        </w:rPr>
        <w:t>12</w:t>
      </w:r>
    </w:p>
    <w:p w:rsidR="0056162B" w:rsidRDefault="0056162B" w:rsidP="0056162B">
      <w:pPr>
        <w:spacing w:line="360" w:lineRule="auto"/>
        <w:ind w:left="709" w:hanging="709"/>
        <w:rPr>
          <w:rFonts w:ascii="Arial" w:hAnsi="Arial" w:cs="Arial"/>
          <w:sz w:val="24"/>
          <w:szCs w:val="24"/>
        </w:rPr>
      </w:pPr>
      <w:r w:rsidRPr="006E58A4">
        <w:rPr>
          <w:rFonts w:ascii="Arial" w:hAnsi="Arial" w:cs="Arial"/>
          <w:sz w:val="24"/>
          <w:szCs w:val="24"/>
        </w:rPr>
        <w:t>Rosas J, Orlando E., Chirino V., Silvia G. (2009) La sintaxis espacial de la vida doméstica. Una comparación urbano-rural. </w:t>
      </w:r>
      <w:r w:rsidRPr="00417B69">
        <w:rPr>
          <w:rFonts w:ascii="Arial" w:hAnsi="Arial" w:cs="Arial"/>
          <w:i/>
          <w:sz w:val="24"/>
          <w:szCs w:val="24"/>
        </w:rPr>
        <w:t>Palapa </w:t>
      </w:r>
      <w:r w:rsidRPr="006E58A4">
        <w:rPr>
          <w:rFonts w:ascii="Arial" w:hAnsi="Arial" w:cs="Arial"/>
          <w:sz w:val="24"/>
          <w:szCs w:val="24"/>
        </w:rPr>
        <w:t>4(2): 45-52. ISSN 1870-7483</w:t>
      </w:r>
    </w:p>
    <w:p w:rsidR="0056162B" w:rsidRDefault="0056162B" w:rsidP="0056162B">
      <w:pPr>
        <w:spacing w:line="360" w:lineRule="auto"/>
        <w:ind w:left="709" w:hanging="709"/>
        <w:rPr>
          <w:rFonts w:ascii="Arial" w:hAnsi="Arial" w:cs="Arial"/>
          <w:sz w:val="24"/>
          <w:szCs w:val="24"/>
        </w:rPr>
      </w:pPr>
      <w:r w:rsidRPr="006C4A02">
        <w:rPr>
          <w:rFonts w:ascii="Arial" w:hAnsi="Arial" w:cs="Arial"/>
          <w:sz w:val="24"/>
          <w:szCs w:val="24"/>
        </w:rPr>
        <w:t>Rotondaro, R. y Mellace, R. F. (2000). Tecnología en la vivienda rural en Iberoamérica. En J. González y M. Villar, (Eds.), II Seminario y taller iberoamericano sobre Vivienda rural y calidad de vida en los asentamientos rurales. (Vol. I, pp. 243-248). México: Universidad Autónoma de San Luis Potosí.</w:t>
      </w:r>
    </w:p>
    <w:p w:rsidR="001D1EDC" w:rsidRDefault="001D1EDC" w:rsidP="0056162B">
      <w:pPr>
        <w:spacing w:line="360" w:lineRule="auto"/>
        <w:ind w:left="709" w:hanging="709"/>
        <w:rPr>
          <w:rFonts w:ascii="Arial" w:hAnsi="Arial" w:cs="Arial"/>
          <w:sz w:val="24"/>
          <w:szCs w:val="24"/>
        </w:rPr>
      </w:pPr>
      <w:r w:rsidRPr="001D1EDC">
        <w:rPr>
          <w:rFonts w:ascii="Arial" w:hAnsi="Arial" w:cs="Arial"/>
          <w:sz w:val="24"/>
          <w:szCs w:val="24"/>
        </w:rPr>
        <w:t>Romero, G., Mesías, R., Enet, M., Oliveras, R., García, L., Coipel, M. et ál. (2004 octubre). La participación en el diseño urbano y arquitectónico en la producción social del hábitat. Recuperado el 18 de abril de 2010 de http://www.hic-al.org/ documentos/libro_cyted.pdf</w:t>
      </w:r>
      <w:r>
        <w:rPr>
          <w:rFonts w:ascii="Arial" w:hAnsi="Arial" w:cs="Arial"/>
          <w:sz w:val="24"/>
          <w:szCs w:val="24"/>
        </w:rPr>
        <w:t>.</w:t>
      </w:r>
    </w:p>
    <w:p w:rsidR="001E6A44" w:rsidRDefault="001E6A44" w:rsidP="0056162B">
      <w:pPr>
        <w:spacing w:line="360" w:lineRule="auto"/>
        <w:ind w:left="709" w:hanging="709"/>
        <w:rPr>
          <w:rFonts w:ascii="Arial" w:hAnsi="Arial" w:cs="Arial"/>
          <w:sz w:val="24"/>
          <w:szCs w:val="24"/>
        </w:rPr>
      </w:pPr>
    </w:p>
    <w:p w:rsidR="001E6A44" w:rsidRDefault="001E6A44" w:rsidP="0056162B">
      <w:pPr>
        <w:spacing w:line="360" w:lineRule="auto"/>
        <w:ind w:left="709" w:hanging="709"/>
        <w:rPr>
          <w:rFonts w:ascii="Arial" w:hAnsi="Arial" w:cs="Arial"/>
          <w:sz w:val="24"/>
          <w:szCs w:val="24"/>
        </w:rPr>
      </w:pPr>
    </w:p>
    <w:p w:rsidR="001E6A44" w:rsidRDefault="001E6A44" w:rsidP="0056162B">
      <w:pPr>
        <w:spacing w:line="360" w:lineRule="auto"/>
        <w:ind w:left="709" w:hanging="709"/>
        <w:rPr>
          <w:rFonts w:ascii="Arial" w:hAnsi="Arial" w:cs="Arial"/>
          <w:sz w:val="24"/>
          <w:szCs w:val="24"/>
        </w:rPr>
      </w:pPr>
    </w:p>
    <w:p w:rsidR="001E6A44" w:rsidRPr="006C4A02" w:rsidRDefault="001E6A44" w:rsidP="0056162B">
      <w:pPr>
        <w:spacing w:line="360" w:lineRule="auto"/>
        <w:ind w:left="709" w:hanging="709"/>
        <w:rPr>
          <w:rFonts w:ascii="Arial" w:hAnsi="Arial" w:cs="Arial"/>
          <w:sz w:val="24"/>
          <w:szCs w:val="24"/>
        </w:rPr>
      </w:pPr>
      <w:r w:rsidRPr="001E6A44">
        <w:rPr>
          <w:rFonts w:ascii="Arial" w:hAnsi="Arial" w:cs="Arial"/>
          <w:sz w:val="24"/>
          <w:szCs w:val="24"/>
        </w:rPr>
        <w:t xml:space="preserve">Roze, J. (2000). Conceptualización de la vivienda rural. En J. González y M. Villar, (Eds.), II Seminario y taller iberoamericano sobre Vivienda rural y calidad de vida en los asentamientos rurales. </w:t>
      </w:r>
      <w:r>
        <w:rPr>
          <w:rFonts w:ascii="Arial" w:hAnsi="Arial" w:cs="Arial"/>
          <w:sz w:val="24"/>
          <w:szCs w:val="24"/>
        </w:rPr>
        <w:t>1, 12-15</w:t>
      </w:r>
      <w:r w:rsidRPr="001E6A44">
        <w:rPr>
          <w:rFonts w:ascii="Arial" w:hAnsi="Arial" w:cs="Arial"/>
          <w:sz w:val="24"/>
          <w:szCs w:val="24"/>
        </w:rPr>
        <w:t>. México: Universidad Autónoma de San Luis Potosí.</w:t>
      </w:r>
    </w:p>
    <w:p w:rsidR="0056162B" w:rsidRDefault="0056162B" w:rsidP="0056162B">
      <w:pPr>
        <w:spacing w:line="360" w:lineRule="auto"/>
        <w:ind w:left="709" w:hanging="709"/>
        <w:jc w:val="both"/>
        <w:rPr>
          <w:rFonts w:ascii="Arial" w:hAnsi="Arial" w:cs="Arial"/>
          <w:sz w:val="24"/>
          <w:szCs w:val="24"/>
        </w:rPr>
      </w:pPr>
      <w:r w:rsidRPr="00564624">
        <w:rPr>
          <w:rFonts w:ascii="Arial" w:hAnsi="Arial" w:cs="Arial"/>
          <w:sz w:val="24"/>
          <w:szCs w:val="24"/>
        </w:rPr>
        <w:t>Sánchez Quintanar, Concepción; Jiménez Rosas, Eric Orlando</w:t>
      </w:r>
      <w:r>
        <w:rPr>
          <w:rFonts w:ascii="Arial" w:hAnsi="Arial" w:cs="Arial"/>
          <w:sz w:val="24"/>
          <w:szCs w:val="24"/>
        </w:rPr>
        <w:t xml:space="preserve"> (</w:t>
      </w:r>
      <w:r w:rsidRPr="007C7164">
        <w:rPr>
          <w:rFonts w:ascii="Arial" w:hAnsi="Arial" w:cs="Arial"/>
          <w:sz w:val="24"/>
          <w:szCs w:val="24"/>
        </w:rPr>
        <w:t>2010</w:t>
      </w:r>
      <w:r>
        <w:rPr>
          <w:rFonts w:ascii="Arial" w:hAnsi="Arial" w:cs="Arial"/>
          <w:sz w:val="24"/>
          <w:szCs w:val="24"/>
        </w:rPr>
        <w:t>)</w:t>
      </w:r>
      <w:r w:rsidRPr="00564624">
        <w:rPr>
          <w:rFonts w:ascii="Arial" w:hAnsi="Arial" w:cs="Arial"/>
          <w:sz w:val="24"/>
          <w:szCs w:val="24"/>
        </w:rPr>
        <w:t xml:space="preserve">. </w:t>
      </w:r>
      <w:r w:rsidRPr="00067F48">
        <w:rPr>
          <w:rFonts w:ascii="Arial" w:hAnsi="Arial" w:cs="Arial"/>
          <w:sz w:val="24"/>
          <w:szCs w:val="24"/>
        </w:rPr>
        <w:t>La Vivienda Rural. Su Complejidad y Estudio Desde Diversas Disciplinas.</w:t>
      </w:r>
      <w:r w:rsidRPr="00564624">
        <w:rPr>
          <w:rFonts w:ascii="Arial" w:hAnsi="Arial" w:cs="Arial"/>
          <w:sz w:val="24"/>
          <w:szCs w:val="24"/>
        </w:rPr>
        <w:t xml:space="preserve"> </w:t>
      </w:r>
      <w:r w:rsidRPr="00067F48">
        <w:rPr>
          <w:rFonts w:ascii="Arial" w:hAnsi="Arial" w:cs="Arial"/>
          <w:i/>
          <w:sz w:val="24"/>
          <w:szCs w:val="24"/>
        </w:rPr>
        <w:t>Revista Luna</w:t>
      </w:r>
      <w:r w:rsidRPr="00E62542">
        <w:rPr>
          <w:rFonts w:ascii="Arial" w:hAnsi="Arial" w:cs="Arial"/>
          <w:sz w:val="24"/>
          <w:szCs w:val="24"/>
        </w:rPr>
        <w:t xml:space="preserve"> Azul, núm. 30, enero-junio, pp. 4,6,7.</w:t>
      </w:r>
    </w:p>
    <w:p w:rsidR="0056162B" w:rsidRPr="000838B8" w:rsidRDefault="0056162B" w:rsidP="0056162B">
      <w:pPr>
        <w:spacing w:line="360" w:lineRule="auto"/>
        <w:ind w:left="709" w:hanging="709"/>
        <w:jc w:val="right"/>
        <w:rPr>
          <w:rFonts w:ascii="Arial" w:hAnsi="Arial" w:cs="Arial"/>
          <w:sz w:val="24"/>
          <w:szCs w:val="24"/>
        </w:rPr>
      </w:pPr>
      <w:r>
        <w:rPr>
          <w:rFonts w:ascii="Arial" w:hAnsi="Arial" w:cs="Arial"/>
          <w:sz w:val="24"/>
          <w:szCs w:val="24"/>
        </w:rPr>
        <w:t xml:space="preserve">Secretaria de Desarrollo Agrario, Territorial y Urbano SEDATU. </w:t>
      </w:r>
      <w:r w:rsidR="0038608C">
        <w:rPr>
          <w:rFonts w:ascii="Arial" w:hAnsi="Arial" w:cs="Arial"/>
          <w:sz w:val="24"/>
          <w:szCs w:val="24"/>
        </w:rPr>
        <w:t>(2018). Consultado el 06-11-</w:t>
      </w:r>
      <w:r w:rsidRPr="000838B8">
        <w:rPr>
          <w:rFonts w:ascii="Arial" w:hAnsi="Arial" w:cs="Arial"/>
          <w:sz w:val="24"/>
          <w:szCs w:val="24"/>
        </w:rPr>
        <w:t>2018</w:t>
      </w:r>
      <w:r w:rsidR="0038608C">
        <w:rPr>
          <w:rFonts w:ascii="Arial" w:hAnsi="Arial" w:cs="Arial"/>
          <w:sz w:val="24"/>
          <w:szCs w:val="24"/>
        </w:rPr>
        <w:t>,Disponible</w:t>
      </w:r>
      <w:r w:rsidRPr="000838B8">
        <w:rPr>
          <w:rFonts w:ascii="Arial" w:hAnsi="Arial" w:cs="Arial"/>
          <w:sz w:val="24"/>
          <w:szCs w:val="24"/>
        </w:rPr>
        <w:t xml:space="preserve"> e</w:t>
      </w:r>
      <w:r w:rsidRPr="0038608C">
        <w:rPr>
          <w:rFonts w:ascii="Arial" w:hAnsi="Arial" w:cs="Arial"/>
          <w:sz w:val="24"/>
          <w:szCs w:val="24"/>
        </w:rPr>
        <w:t xml:space="preserve">n </w:t>
      </w:r>
      <w:hyperlink r:id="rId238" w:history="1">
        <w:r w:rsidRPr="0038608C">
          <w:rPr>
            <w:rStyle w:val="Hipervnculo"/>
            <w:rFonts w:ascii="Arial" w:hAnsi="Arial" w:cs="Arial"/>
            <w:color w:val="auto"/>
            <w:sz w:val="24"/>
            <w:szCs w:val="24"/>
            <w:u w:val="none"/>
          </w:rPr>
          <w:t>https://www.gob.mx/sedatu</w:t>
        </w:r>
      </w:hyperlink>
      <w:r w:rsidRPr="000838B8">
        <w:rPr>
          <w:rFonts w:ascii="Arial" w:hAnsi="Arial" w:cs="Arial"/>
          <w:sz w:val="24"/>
          <w:szCs w:val="24"/>
        </w:rPr>
        <w:t xml:space="preserve"> </w:t>
      </w:r>
    </w:p>
    <w:p w:rsidR="0056162B" w:rsidRPr="007B4347" w:rsidRDefault="0056162B" w:rsidP="0056162B">
      <w:pPr>
        <w:spacing w:line="360" w:lineRule="auto"/>
        <w:ind w:left="709" w:hanging="709"/>
        <w:rPr>
          <w:rFonts w:ascii="Arial" w:hAnsi="Arial" w:cs="Arial"/>
          <w:sz w:val="24"/>
          <w:szCs w:val="24"/>
          <w:lang w:val="en-US"/>
        </w:rPr>
      </w:pPr>
      <w:r w:rsidRPr="007B4347">
        <w:rPr>
          <w:rFonts w:ascii="Arial" w:hAnsi="Arial" w:cs="Arial"/>
          <w:sz w:val="24"/>
          <w:szCs w:val="24"/>
          <w:lang w:val="en-US"/>
        </w:rPr>
        <w:t>Squith A., Vellinga, M</w:t>
      </w:r>
      <w:r w:rsidR="00FC5578" w:rsidRPr="007B4347">
        <w:rPr>
          <w:rFonts w:ascii="Arial" w:hAnsi="Arial" w:cs="Arial"/>
          <w:sz w:val="24"/>
          <w:szCs w:val="24"/>
          <w:lang w:val="en-US"/>
        </w:rPr>
        <w:t>.</w:t>
      </w:r>
      <w:r w:rsidR="00FC5578">
        <w:rPr>
          <w:rFonts w:ascii="Arial" w:hAnsi="Arial" w:cs="Arial"/>
          <w:sz w:val="24"/>
          <w:szCs w:val="24"/>
          <w:lang w:val="en-US"/>
        </w:rPr>
        <w:t xml:space="preserve"> (</w:t>
      </w:r>
      <w:r>
        <w:rPr>
          <w:rFonts w:ascii="Arial" w:hAnsi="Arial" w:cs="Arial"/>
          <w:sz w:val="24"/>
          <w:szCs w:val="24"/>
          <w:lang w:val="en-US"/>
        </w:rPr>
        <w:t>2006)</w:t>
      </w:r>
      <w:r w:rsidRPr="007B4347">
        <w:rPr>
          <w:rFonts w:ascii="Arial" w:hAnsi="Arial" w:cs="Arial"/>
          <w:sz w:val="24"/>
          <w:szCs w:val="24"/>
          <w:lang w:val="en-US"/>
        </w:rPr>
        <w:t xml:space="preserve"> V</w:t>
      </w:r>
      <w:r w:rsidR="00F2409D">
        <w:rPr>
          <w:rFonts w:ascii="Arial" w:hAnsi="Arial" w:cs="Arial"/>
          <w:sz w:val="24"/>
          <w:szCs w:val="24"/>
          <w:lang w:val="en-US"/>
        </w:rPr>
        <w:t>ernacular Arquitecture in th</w:t>
      </w:r>
      <w:r>
        <w:rPr>
          <w:rFonts w:ascii="Arial" w:hAnsi="Arial" w:cs="Arial"/>
          <w:sz w:val="24"/>
          <w:szCs w:val="24"/>
          <w:lang w:val="en-US"/>
        </w:rPr>
        <w:t>e 21</w:t>
      </w:r>
      <w:r>
        <w:rPr>
          <w:rFonts w:ascii="Arial" w:hAnsi="Arial" w:cs="Arial"/>
          <w:sz w:val="24"/>
          <w:szCs w:val="24"/>
          <w:vertAlign w:val="superscript"/>
          <w:lang w:val="en-US"/>
        </w:rPr>
        <w:t xml:space="preserve">st </w:t>
      </w:r>
      <w:r>
        <w:rPr>
          <w:rFonts w:ascii="Arial" w:hAnsi="Arial" w:cs="Arial"/>
          <w:sz w:val="24"/>
          <w:szCs w:val="24"/>
          <w:lang w:val="en-US"/>
        </w:rPr>
        <w:t>century.Theory</w:t>
      </w:r>
      <w:r w:rsidR="00FC5578">
        <w:rPr>
          <w:rFonts w:ascii="Arial" w:hAnsi="Arial" w:cs="Arial"/>
          <w:sz w:val="24"/>
          <w:szCs w:val="24"/>
          <w:lang w:val="en-US"/>
        </w:rPr>
        <w:t>, education</w:t>
      </w:r>
      <w:r w:rsidR="00F2409D">
        <w:rPr>
          <w:rFonts w:ascii="Arial" w:hAnsi="Arial" w:cs="Arial"/>
          <w:sz w:val="24"/>
          <w:szCs w:val="24"/>
          <w:lang w:val="en-US"/>
        </w:rPr>
        <w:t xml:space="preserve"> and practic</w:t>
      </w:r>
      <w:r>
        <w:rPr>
          <w:rFonts w:ascii="Arial" w:hAnsi="Arial" w:cs="Arial"/>
          <w:sz w:val="24"/>
          <w:szCs w:val="24"/>
          <w:lang w:val="en-US"/>
        </w:rPr>
        <w:t xml:space="preserve"> Taylor and Francia part 1. </w:t>
      </w:r>
    </w:p>
    <w:p w:rsidR="0056162B" w:rsidRPr="002019F5" w:rsidRDefault="0056162B" w:rsidP="0056162B">
      <w:pPr>
        <w:spacing w:line="360" w:lineRule="auto"/>
        <w:rPr>
          <w:rFonts w:ascii="Arial" w:hAnsi="Arial" w:cs="Arial"/>
          <w:sz w:val="24"/>
          <w:szCs w:val="24"/>
        </w:rPr>
      </w:pPr>
      <w:r w:rsidRPr="0056162B">
        <w:rPr>
          <w:rFonts w:ascii="Arial" w:hAnsi="Arial" w:cs="Arial"/>
          <w:sz w:val="24"/>
          <w:szCs w:val="24"/>
          <w:lang w:val="en-US"/>
        </w:rPr>
        <w:t xml:space="preserve"> </w:t>
      </w:r>
      <w:r w:rsidRPr="002019F5">
        <w:rPr>
          <w:rFonts w:ascii="Arial" w:hAnsi="Arial" w:cs="Arial"/>
          <w:sz w:val="24"/>
          <w:szCs w:val="24"/>
        </w:rPr>
        <w:t xml:space="preserve">Serra </w:t>
      </w:r>
      <w:r>
        <w:rPr>
          <w:rFonts w:ascii="Arial" w:hAnsi="Arial" w:cs="Arial"/>
          <w:sz w:val="24"/>
          <w:szCs w:val="24"/>
        </w:rPr>
        <w:t>R.</w:t>
      </w:r>
      <w:r w:rsidRPr="002019F5">
        <w:rPr>
          <w:rFonts w:ascii="Arial" w:hAnsi="Arial" w:cs="Arial"/>
          <w:sz w:val="24"/>
          <w:szCs w:val="24"/>
        </w:rPr>
        <w:t>, Coch Roura</w:t>
      </w:r>
      <w:r>
        <w:rPr>
          <w:rFonts w:ascii="Arial" w:hAnsi="Arial" w:cs="Arial"/>
          <w:sz w:val="24"/>
          <w:szCs w:val="24"/>
        </w:rPr>
        <w:t xml:space="preserve"> Helena</w:t>
      </w:r>
      <w:r w:rsidRPr="002019F5">
        <w:rPr>
          <w:rFonts w:ascii="Arial" w:hAnsi="Arial" w:cs="Arial"/>
          <w:sz w:val="24"/>
          <w:szCs w:val="24"/>
        </w:rPr>
        <w:t xml:space="preserve"> (1995)</w:t>
      </w:r>
      <w:r>
        <w:rPr>
          <w:rFonts w:ascii="Arial" w:hAnsi="Arial" w:cs="Arial"/>
          <w:sz w:val="24"/>
          <w:szCs w:val="24"/>
        </w:rPr>
        <w:t xml:space="preserve">. Arquitectura y Energía natural. Barcelona, España: Universidad Politécnica de Catalunya.  </w:t>
      </w:r>
    </w:p>
    <w:p w:rsidR="0056162B" w:rsidRPr="002019F5" w:rsidRDefault="0056162B" w:rsidP="0056162B">
      <w:pPr>
        <w:spacing w:line="360" w:lineRule="auto"/>
        <w:ind w:left="709" w:hanging="709"/>
        <w:rPr>
          <w:rFonts w:ascii="Arial" w:hAnsi="Arial" w:cs="Arial"/>
          <w:sz w:val="24"/>
          <w:szCs w:val="24"/>
        </w:rPr>
      </w:pPr>
    </w:p>
    <w:p w:rsidR="0056162B" w:rsidRDefault="0056162B" w:rsidP="0056162B">
      <w:pPr>
        <w:tabs>
          <w:tab w:val="left" w:pos="1555"/>
        </w:tabs>
        <w:spacing w:line="360" w:lineRule="auto"/>
        <w:ind w:left="1554" w:hanging="1554"/>
        <w:rPr>
          <w:rStyle w:val="Hipervnculo"/>
          <w:rFonts w:ascii="Arial" w:hAnsi="Arial" w:cs="Arial"/>
          <w:sz w:val="24"/>
          <w:szCs w:val="24"/>
        </w:rPr>
      </w:pPr>
      <w:r w:rsidRPr="002019F5">
        <w:rPr>
          <w:rFonts w:ascii="Arial" w:hAnsi="Arial" w:cs="Arial"/>
          <w:sz w:val="24"/>
          <w:szCs w:val="24"/>
        </w:rPr>
        <w:t xml:space="preserve">Sustainable Development (SD). </w:t>
      </w:r>
      <w:r w:rsidRPr="004F0AD1">
        <w:rPr>
          <w:rFonts w:ascii="Arial" w:hAnsi="Arial" w:cs="Arial"/>
          <w:sz w:val="24"/>
          <w:szCs w:val="24"/>
        </w:rPr>
        <w:t xml:space="preserve">(2018). Consultado </w:t>
      </w:r>
      <w:r w:rsidR="0038608C">
        <w:rPr>
          <w:rFonts w:ascii="Arial" w:hAnsi="Arial" w:cs="Arial"/>
          <w:sz w:val="24"/>
          <w:szCs w:val="24"/>
        </w:rPr>
        <w:t xml:space="preserve">el </w:t>
      </w:r>
      <w:r w:rsidRPr="004F0AD1">
        <w:rPr>
          <w:rFonts w:ascii="Arial" w:hAnsi="Arial" w:cs="Arial"/>
          <w:sz w:val="24"/>
          <w:szCs w:val="24"/>
        </w:rPr>
        <w:t>05-05-2018</w:t>
      </w:r>
      <w:r w:rsidR="0038608C">
        <w:rPr>
          <w:rFonts w:ascii="Arial" w:hAnsi="Arial" w:cs="Arial"/>
          <w:sz w:val="24"/>
          <w:szCs w:val="24"/>
        </w:rPr>
        <w:t>,</w:t>
      </w:r>
      <w:r w:rsidRPr="004F0AD1">
        <w:rPr>
          <w:rFonts w:ascii="Arial" w:hAnsi="Arial" w:cs="Arial"/>
          <w:sz w:val="24"/>
          <w:szCs w:val="24"/>
        </w:rPr>
        <w:t xml:space="preserve"> </w:t>
      </w:r>
      <w:r w:rsidR="0038608C">
        <w:rPr>
          <w:rFonts w:ascii="Arial" w:hAnsi="Arial" w:cs="Arial"/>
          <w:sz w:val="24"/>
          <w:szCs w:val="24"/>
        </w:rPr>
        <w:t xml:space="preserve">Disponible </w:t>
      </w:r>
      <w:r w:rsidRPr="004F0AD1">
        <w:rPr>
          <w:rFonts w:ascii="Arial" w:hAnsi="Arial" w:cs="Arial"/>
          <w:sz w:val="24"/>
          <w:szCs w:val="24"/>
        </w:rPr>
        <w:t xml:space="preserve">en </w:t>
      </w:r>
      <w:hyperlink r:id="rId239" w:history="1">
        <w:r w:rsidRPr="0038608C">
          <w:rPr>
            <w:rStyle w:val="Hipervnculo"/>
            <w:rFonts w:ascii="Arial" w:hAnsi="Arial" w:cs="Arial"/>
            <w:color w:val="auto"/>
            <w:sz w:val="24"/>
            <w:szCs w:val="24"/>
            <w:u w:val="none"/>
          </w:rPr>
          <w:t>https://sustainabledevelopment.un.org/milestones/wced</w:t>
        </w:r>
      </w:hyperlink>
    </w:p>
    <w:p w:rsidR="0056162B" w:rsidRPr="008378D0" w:rsidRDefault="0056162B" w:rsidP="0056162B">
      <w:pPr>
        <w:tabs>
          <w:tab w:val="left" w:pos="1555"/>
        </w:tabs>
        <w:spacing w:line="360" w:lineRule="auto"/>
        <w:ind w:left="1554" w:hanging="1554"/>
        <w:rPr>
          <w:rFonts w:ascii="Arial" w:hAnsi="Arial" w:cs="Arial"/>
          <w:sz w:val="24"/>
          <w:szCs w:val="24"/>
        </w:rPr>
      </w:pPr>
      <w:r w:rsidRPr="004264BA">
        <w:rPr>
          <w:rFonts w:ascii="Arial" w:hAnsi="Arial" w:cs="Arial"/>
          <w:sz w:val="24"/>
          <w:szCs w:val="24"/>
        </w:rPr>
        <w:t>Suárez, M. (2017). Prototipos flexibles. Proyecto habitacional en el barrio popular Buenos Aires (Soacha). Revista de Arquitectura, 19 (1), 70-85. doi: http://dx.doi.org/10.14718/ RevArq.2017.19.1.1271</w:t>
      </w:r>
      <w:r>
        <w:rPr>
          <w:rFonts w:ascii="Arial" w:hAnsi="Arial" w:cs="Arial"/>
          <w:sz w:val="24"/>
          <w:szCs w:val="24"/>
        </w:rPr>
        <w:t>.</w:t>
      </w:r>
    </w:p>
    <w:p w:rsidR="0056162B" w:rsidRPr="008C541B" w:rsidRDefault="0056162B" w:rsidP="0056162B">
      <w:pPr>
        <w:tabs>
          <w:tab w:val="left" w:pos="1555"/>
        </w:tabs>
        <w:spacing w:line="360" w:lineRule="auto"/>
        <w:ind w:left="1554" w:hanging="1554"/>
        <w:jc w:val="both"/>
        <w:rPr>
          <w:rFonts w:ascii="Arial" w:hAnsi="Arial" w:cs="Arial"/>
          <w:sz w:val="24"/>
          <w:szCs w:val="24"/>
        </w:rPr>
      </w:pPr>
      <w:r>
        <w:rPr>
          <w:rFonts w:ascii="Arial" w:hAnsi="Arial" w:cs="Arial"/>
          <w:sz w:val="24"/>
          <w:szCs w:val="24"/>
        </w:rPr>
        <w:t>Tilleria Y. (2010) L</w:t>
      </w:r>
      <w:r w:rsidRPr="008C541B">
        <w:rPr>
          <w:rFonts w:ascii="Arial" w:hAnsi="Arial" w:cs="Arial"/>
          <w:sz w:val="24"/>
          <w:szCs w:val="24"/>
        </w:rPr>
        <w:t>a arquitectura sin arquitectos, algunas reflexiones sobre arquitectura vernácula</w:t>
      </w:r>
      <w:r w:rsidRPr="008C541B">
        <w:rPr>
          <w:rFonts w:ascii="Arial" w:hAnsi="Arial" w:cs="Arial"/>
          <w:i/>
          <w:sz w:val="24"/>
          <w:szCs w:val="24"/>
        </w:rPr>
        <w:t>.</w:t>
      </w:r>
      <w:r w:rsidRPr="008C541B">
        <w:rPr>
          <w:i/>
        </w:rPr>
        <w:t xml:space="preserve"> </w:t>
      </w:r>
      <w:r w:rsidRPr="008C541B">
        <w:rPr>
          <w:rFonts w:ascii="Arial" w:hAnsi="Arial" w:cs="Arial"/>
          <w:i/>
          <w:sz w:val="24"/>
          <w:szCs w:val="24"/>
        </w:rPr>
        <w:t>Revista AUS</w:t>
      </w:r>
      <w:r>
        <w:rPr>
          <w:rFonts w:ascii="Arial" w:hAnsi="Arial" w:cs="Arial"/>
          <w:sz w:val="24"/>
          <w:szCs w:val="24"/>
        </w:rPr>
        <w:t>, núm. 8,</w:t>
      </w:r>
      <w:r w:rsidRPr="008C541B">
        <w:rPr>
          <w:rFonts w:ascii="Arial" w:hAnsi="Arial" w:cs="Arial"/>
          <w:sz w:val="24"/>
          <w:szCs w:val="24"/>
        </w:rPr>
        <w:t xml:space="preserve"> pp. 12-15 Universidad Austral de Chile Valdivia, Chile</w:t>
      </w:r>
      <w:r>
        <w:rPr>
          <w:rFonts w:ascii="Arial" w:hAnsi="Arial" w:cs="Arial"/>
          <w:sz w:val="24"/>
          <w:szCs w:val="24"/>
        </w:rPr>
        <w:t>.</w:t>
      </w:r>
    </w:p>
    <w:p w:rsidR="0056162B" w:rsidRPr="006E58A4" w:rsidRDefault="0056162B" w:rsidP="0056162B">
      <w:pPr>
        <w:spacing w:line="360" w:lineRule="auto"/>
        <w:ind w:left="709" w:hanging="709"/>
        <w:jc w:val="both"/>
        <w:rPr>
          <w:rFonts w:ascii="Arial" w:hAnsi="Arial" w:cs="Arial"/>
          <w:sz w:val="24"/>
          <w:szCs w:val="24"/>
        </w:rPr>
      </w:pPr>
      <w:r w:rsidRPr="006E58A4">
        <w:rPr>
          <w:rFonts w:ascii="Arial" w:hAnsi="Arial" w:cs="Arial"/>
          <w:sz w:val="24"/>
          <w:szCs w:val="24"/>
        </w:rPr>
        <w:t>Torres E., Vega Díaz, L., &amp; Higuera Meneses, C. (2011). La dimensión socio espacial de la vivienda rural en la ciudad de México. El caso de la Delegación Milpa Alta. </w:t>
      </w:r>
      <w:r w:rsidRPr="006E58A4">
        <w:rPr>
          <w:rFonts w:ascii="Arial" w:hAnsi="Arial" w:cs="Arial"/>
          <w:i/>
          <w:iCs/>
          <w:sz w:val="24"/>
          <w:szCs w:val="24"/>
        </w:rPr>
        <w:t xml:space="preserve">Revista INVI, </w:t>
      </w:r>
      <w:r w:rsidRPr="006E58A4">
        <w:rPr>
          <w:rFonts w:ascii="Arial" w:hAnsi="Arial" w:cs="Arial"/>
          <w:sz w:val="24"/>
          <w:szCs w:val="24"/>
        </w:rPr>
        <w:t>26(73), 201-223.</w:t>
      </w:r>
    </w:p>
    <w:p w:rsidR="0056162B" w:rsidRPr="008E0D36" w:rsidRDefault="0056162B" w:rsidP="0056162B">
      <w:pPr>
        <w:pStyle w:val="Bibliografa"/>
        <w:ind w:left="720" w:hanging="720"/>
        <w:jc w:val="both"/>
        <w:rPr>
          <w:rFonts w:ascii="Arial" w:hAnsi="Arial" w:cs="Arial"/>
          <w:noProof/>
          <w:sz w:val="24"/>
          <w:szCs w:val="24"/>
        </w:rPr>
      </w:pPr>
      <w:r>
        <w:rPr>
          <w:rFonts w:ascii="Arial" w:hAnsi="Arial" w:cs="Arial"/>
          <w:noProof/>
          <w:sz w:val="24"/>
          <w:szCs w:val="24"/>
        </w:rPr>
        <w:t>Turner J</w:t>
      </w:r>
      <w:r w:rsidRPr="008E0D36">
        <w:rPr>
          <w:rFonts w:ascii="Arial" w:hAnsi="Arial" w:cs="Arial"/>
          <w:noProof/>
          <w:sz w:val="24"/>
          <w:szCs w:val="24"/>
        </w:rPr>
        <w:t xml:space="preserve">. (1976). </w:t>
      </w:r>
      <w:r w:rsidRPr="008E0D36">
        <w:rPr>
          <w:rFonts w:ascii="Arial" w:hAnsi="Arial" w:cs="Arial"/>
          <w:i/>
          <w:iCs/>
          <w:noProof/>
          <w:sz w:val="24"/>
          <w:szCs w:val="24"/>
        </w:rPr>
        <w:t>Libertad para construir.</w:t>
      </w:r>
      <w:r w:rsidRPr="008E0D36">
        <w:rPr>
          <w:rFonts w:ascii="Arial" w:hAnsi="Arial" w:cs="Arial"/>
          <w:noProof/>
          <w:sz w:val="24"/>
          <w:szCs w:val="24"/>
        </w:rPr>
        <w:t xml:space="preserve"> Mexico: Siglo XXI.</w:t>
      </w:r>
    </w:p>
    <w:p w:rsidR="0056162B" w:rsidRDefault="0056162B" w:rsidP="0056162B">
      <w:pPr>
        <w:spacing w:line="360" w:lineRule="auto"/>
        <w:ind w:left="709" w:hanging="709"/>
        <w:jc w:val="both"/>
        <w:rPr>
          <w:rFonts w:ascii="Arial" w:hAnsi="Arial" w:cs="Arial"/>
          <w:sz w:val="24"/>
          <w:szCs w:val="24"/>
        </w:rPr>
      </w:pPr>
      <w:r w:rsidRPr="006E58A4">
        <w:rPr>
          <w:rFonts w:ascii="Arial" w:hAnsi="Arial" w:cs="Arial"/>
          <w:sz w:val="24"/>
          <w:szCs w:val="24"/>
        </w:rPr>
        <w:lastRenderedPageBreak/>
        <w:t xml:space="preserve">Wadel </w:t>
      </w:r>
      <w:r w:rsidR="00FC5578" w:rsidRPr="006E58A4">
        <w:rPr>
          <w:rFonts w:ascii="Arial" w:hAnsi="Arial" w:cs="Arial"/>
          <w:sz w:val="24"/>
          <w:szCs w:val="24"/>
        </w:rPr>
        <w:t>G. (</w:t>
      </w:r>
      <w:r w:rsidRPr="006E58A4">
        <w:rPr>
          <w:rFonts w:ascii="Arial" w:hAnsi="Arial" w:cs="Arial"/>
          <w:sz w:val="24"/>
          <w:szCs w:val="24"/>
        </w:rPr>
        <w:t>2009</w:t>
      </w:r>
      <w:r w:rsidR="00FC5578" w:rsidRPr="006E58A4">
        <w:rPr>
          <w:rFonts w:ascii="Arial" w:hAnsi="Arial" w:cs="Arial"/>
          <w:sz w:val="24"/>
          <w:szCs w:val="24"/>
        </w:rPr>
        <w:t>).</w:t>
      </w:r>
      <w:r w:rsidR="00FC5578" w:rsidRPr="00417B69">
        <w:rPr>
          <w:rFonts w:ascii="Arial" w:hAnsi="Arial" w:cs="Arial"/>
          <w:i/>
          <w:sz w:val="24"/>
          <w:szCs w:val="24"/>
        </w:rPr>
        <w:t xml:space="preserve"> La</w:t>
      </w:r>
      <w:r w:rsidRPr="00417B69">
        <w:rPr>
          <w:rFonts w:ascii="Arial" w:hAnsi="Arial" w:cs="Arial"/>
          <w:i/>
          <w:sz w:val="24"/>
          <w:szCs w:val="24"/>
        </w:rPr>
        <w:t xml:space="preserve"> sostenibilidad en la construcción industrializada la construcción modular ligera aplicada a la arquitectura</w:t>
      </w:r>
      <w:r w:rsidRPr="006E58A4">
        <w:rPr>
          <w:rFonts w:ascii="Arial" w:hAnsi="Arial" w:cs="Arial"/>
          <w:sz w:val="24"/>
          <w:szCs w:val="24"/>
        </w:rPr>
        <w:t xml:space="preserve">. Tesis doctoral, Universidad Politécnica de Cataluña, Cataluña, España.  </w:t>
      </w:r>
    </w:p>
    <w:p w:rsidR="00965983" w:rsidRDefault="00965983" w:rsidP="0056162B">
      <w:pPr>
        <w:spacing w:line="360" w:lineRule="auto"/>
        <w:ind w:left="709" w:hanging="709"/>
        <w:jc w:val="both"/>
        <w:rPr>
          <w:rFonts w:ascii="Arial" w:hAnsi="Arial" w:cs="Arial"/>
          <w:sz w:val="24"/>
          <w:szCs w:val="24"/>
        </w:rPr>
      </w:pPr>
    </w:p>
    <w:p w:rsidR="00965983" w:rsidRPr="006E58A4" w:rsidRDefault="00965983" w:rsidP="00CB6BD6">
      <w:pPr>
        <w:spacing w:line="360" w:lineRule="auto"/>
        <w:jc w:val="both"/>
        <w:rPr>
          <w:rFonts w:ascii="Arial" w:hAnsi="Arial" w:cs="Arial"/>
          <w:sz w:val="24"/>
          <w:szCs w:val="24"/>
        </w:rPr>
      </w:pPr>
    </w:p>
    <w:p w:rsidR="00965983" w:rsidRPr="00CB6BD6" w:rsidRDefault="00965983" w:rsidP="00965983">
      <w:pPr>
        <w:pStyle w:val="Ttulo1"/>
        <w:rPr>
          <w:rFonts w:ascii="Arial" w:hAnsi="Arial" w:cs="Arial"/>
          <w:color w:val="auto"/>
        </w:rPr>
      </w:pPr>
      <w:bookmarkStart w:id="174" w:name="_Toc50727268"/>
      <w:r w:rsidRPr="00CB6BD6">
        <w:rPr>
          <w:rFonts w:ascii="Arial" w:hAnsi="Arial" w:cs="Arial"/>
          <w:color w:val="auto"/>
        </w:rPr>
        <w:t>Glosario</w:t>
      </w:r>
      <w:bookmarkEnd w:id="174"/>
      <w:r w:rsidRPr="00CB6BD6">
        <w:rPr>
          <w:rFonts w:ascii="Arial" w:hAnsi="Arial" w:cs="Arial"/>
          <w:color w:val="auto"/>
        </w:rPr>
        <w:t xml:space="preserve"> </w:t>
      </w:r>
    </w:p>
    <w:p w:rsidR="00965983" w:rsidRPr="00965983" w:rsidRDefault="00965983" w:rsidP="00965983"/>
    <w:p w:rsidR="00167C31" w:rsidRDefault="00C32EF7" w:rsidP="000414E8">
      <w:pPr>
        <w:rPr>
          <w:noProof/>
        </w:rPr>
        <w:sectPr w:rsidR="00167C31" w:rsidSect="00167C31">
          <w:headerReference w:type="default" r:id="rId240"/>
          <w:footerReference w:type="default" r:id="rId241"/>
          <w:pgSz w:w="12240" w:h="15840"/>
          <w:pgMar w:top="1417" w:right="1701" w:bottom="1417" w:left="1701" w:header="708" w:footer="708" w:gutter="0"/>
          <w:cols w:space="708"/>
          <w:docGrid w:linePitch="360"/>
        </w:sectPr>
      </w:pPr>
      <w:r>
        <w:fldChar w:fldCharType="begin"/>
      </w:r>
      <w:r>
        <w:instrText xml:space="preserve"> INDEX \h "A" \c "2" \z "2058" </w:instrText>
      </w:r>
      <w:r>
        <w:fldChar w:fldCharType="separate"/>
      </w:r>
    </w:p>
    <w:p w:rsidR="00167C31" w:rsidRDefault="00167C31">
      <w:pPr>
        <w:pStyle w:val="Ttulodendice"/>
        <w:keepNext/>
        <w:tabs>
          <w:tab w:val="right" w:leader="dot" w:pos="4049"/>
        </w:tabs>
        <w:rPr>
          <w:rFonts w:cstheme="minorBidi"/>
          <w:b w:val="0"/>
          <w:bCs w:val="0"/>
          <w:noProof/>
        </w:rPr>
      </w:pPr>
      <w:r>
        <w:rPr>
          <w:noProof/>
        </w:rPr>
        <w:t>A</w:t>
      </w:r>
    </w:p>
    <w:p w:rsidR="00167C31" w:rsidRDefault="00EC3979">
      <w:pPr>
        <w:pStyle w:val="ndice1"/>
        <w:tabs>
          <w:tab w:val="right" w:leader="dot" w:pos="4049"/>
        </w:tabs>
      </w:pPr>
      <w:r>
        <w:t>A</w:t>
      </w:r>
      <w:r w:rsidR="00167C31" w:rsidRPr="005A4240">
        <w:t>ctores</w:t>
      </w:r>
    </w:p>
    <w:p w:rsidR="00167C31" w:rsidRDefault="00167C31">
      <w:pPr>
        <w:pStyle w:val="ndice2"/>
        <w:tabs>
          <w:tab w:val="right" w:leader="dot" w:pos="4049"/>
        </w:tabs>
        <w:rPr>
          <w:noProof/>
        </w:rPr>
      </w:pPr>
      <w:r>
        <w:rPr>
          <w:noProof/>
        </w:rPr>
        <w:t>persona que interpreta una acción, 47</w:t>
      </w:r>
    </w:p>
    <w:p w:rsidR="00167C31" w:rsidRDefault="00167C31">
      <w:pPr>
        <w:pStyle w:val="ndice1"/>
        <w:tabs>
          <w:tab w:val="right" w:leader="dot" w:pos="4049"/>
        </w:tabs>
      </w:pPr>
      <w:r w:rsidRPr="005A4240">
        <w:t>Arquitectura vernácula</w:t>
      </w:r>
    </w:p>
    <w:p w:rsidR="00167C31" w:rsidRDefault="00167C31">
      <w:pPr>
        <w:pStyle w:val="ndice2"/>
        <w:tabs>
          <w:tab w:val="right" w:leader="dot" w:pos="4049"/>
        </w:tabs>
        <w:rPr>
          <w:noProof/>
        </w:rPr>
      </w:pPr>
      <w:r>
        <w:rPr>
          <w:noProof/>
        </w:rPr>
        <w:t>es aquella que se constituye como de tradición regional más auténtica. Esta arquitectura nació entre los pueblos autóctonos de cada región, como una respuesta a sus necesidades de hábitat., 15</w:t>
      </w:r>
    </w:p>
    <w:p w:rsidR="00167C31" w:rsidRDefault="00167C31">
      <w:pPr>
        <w:pStyle w:val="ndice1"/>
        <w:tabs>
          <w:tab w:val="right" w:leader="dot" w:pos="4049"/>
        </w:tabs>
      </w:pPr>
      <w:r w:rsidRPr="005A4240">
        <w:t>asistencialistas</w:t>
      </w:r>
    </w:p>
    <w:p w:rsidR="00167C31" w:rsidRDefault="00167C31">
      <w:pPr>
        <w:pStyle w:val="ndice2"/>
        <w:tabs>
          <w:tab w:val="right" w:leader="dot" w:pos="4049"/>
        </w:tabs>
        <w:rPr>
          <w:noProof/>
        </w:rPr>
      </w:pPr>
      <w:r>
        <w:rPr>
          <w:noProof/>
        </w:rPr>
        <w:t>es la acción o conjunto de acciones que llevan a cabo las instituciones estatales con la finalidad de prestar socorro, favor o ayuda a individuos o grupos de individuos en condiciones de des-protección o de vulnerabilidad, de manera temporal o permanente. Se basa en el principio de la benevolencia, es decir en la compasión y la lástima, y se traduce en la limosna o el auxilio que se presta a los necesitados, a manera de una actitud solidaria con el sufrimiento ajeno., 38</w:t>
      </w:r>
    </w:p>
    <w:p w:rsidR="00167C31" w:rsidRDefault="00167C31">
      <w:pPr>
        <w:pStyle w:val="ndice1"/>
        <w:tabs>
          <w:tab w:val="right" w:leader="dot" w:pos="4049"/>
        </w:tabs>
      </w:pPr>
      <w:r w:rsidRPr="005A4240">
        <w:t>autoconstrucción</w:t>
      </w:r>
    </w:p>
    <w:p w:rsidR="00167C31" w:rsidRDefault="00167C31">
      <w:pPr>
        <w:pStyle w:val="ndice2"/>
        <w:tabs>
          <w:tab w:val="right" w:leader="dot" w:pos="4049"/>
        </w:tabs>
        <w:rPr>
          <w:noProof/>
        </w:rPr>
      </w:pPr>
      <w:r>
        <w:rPr>
          <w:noProof/>
        </w:rPr>
        <w:t>un proceso constructivo mediante el cual, una familia y aunque ya sea sola o en coordinación con sus vecinos se abocan a construir su propia vivienda, avanzando en la medida en que van progresivamente disponiendo de recursos., 33</w:t>
      </w:r>
    </w:p>
    <w:p w:rsidR="00167C31" w:rsidRDefault="00167C31">
      <w:pPr>
        <w:pStyle w:val="Ttulodendice"/>
        <w:keepNext/>
        <w:tabs>
          <w:tab w:val="right" w:leader="dot" w:pos="4049"/>
        </w:tabs>
        <w:rPr>
          <w:rFonts w:cstheme="minorBidi"/>
          <w:b w:val="0"/>
          <w:bCs w:val="0"/>
          <w:noProof/>
        </w:rPr>
      </w:pPr>
      <w:r>
        <w:rPr>
          <w:noProof/>
        </w:rPr>
        <w:t>B</w:t>
      </w:r>
    </w:p>
    <w:p w:rsidR="00167C31" w:rsidRDefault="00167C31">
      <w:pPr>
        <w:pStyle w:val="ndice1"/>
        <w:tabs>
          <w:tab w:val="right" w:leader="dot" w:pos="4049"/>
        </w:tabs>
      </w:pPr>
      <w:r w:rsidRPr="005A4240">
        <w:t>bioclimáticos</w:t>
      </w:r>
    </w:p>
    <w:p w:rsidR="00167C31" w:rsidRDefault="00167C31">
      <w:pPr>
        <w:pStyle w:val="ndice2"/>
        <w:tabs>
          <w:tab w:val="right" w:leader="dot" w:pos="4049"/>
        </w:tabs>
        <w:rPr>
          <w:noProof/>
        </w:rPr>
      </w:pPr>
      <w:r>
        <w:rPr>
          <w:noProof/>
        </w:rPr>
        <w:t>diseño de edificios teniendo en cuenta las condiciones climáticas, aprovechando los recursos disponibles (sol, vegetación, lluvia, vientos) para disminuir los impactos ambientales, intentando reducir los consumos de energía, 48</w:t>
      </w:r>
    </w:p>
    <w:p w:rsidR="00167C31" w:rsidRDefault="00167C31">
      <w:pPr>
        <w:pStyle w:val="Ttulodendice"/>
        <w:keepNext/>
        <w:tabs>
          <w:tab w:val="right" w:leader="dot" w:pos="4049"/>
        </w:tabs>
        <w:rPr>
          <w:rFonts w:cstheme="minorBidi"/>
          <w:b w:val="0"/>
          <w:bCs w:val="0"/>
          <w:noProof/>
        </w:rPr>
      </w:pPr>
      <w:r>
        <w:rPr>
          <w:noProof/>
        </w:rPr>
        <w:t>C</w:t>
      </w:r>
    </w:p>
    <w:p w:rsidR="00167C31" w:rsidRDefault="00167C31">
      <w:pPr>
        <w:pStyle w:val="ndice1"/>
        <w:tabs>
          <w:tab w:val="right" w:leader="dot" w:pos="4049"/>
        </w:tabs>
      </w:pPr>
      <w:r w:rsidRPr="005A4240">
        <w:t>comunidades</w:t>
      </w:r>
    </w:p>
    <w:p w:rsidR="00167C31" w:rsidRDefault="00167C31">
      <w:pPr>
        <w:pStyle w:val="ndice2"/>
        <w:tabs>
          <w:tab w:val="right" w:leader="dot" w:pos="4049"/>
        </w:tabs>
        <w:rPr>
          <w:noProof/>
        </w:rPr>
      </w:pPr>
      <w:r>
        <w:rPr>
          <w:noProof/>
        </w:rPr>
        <w:t>Conjunto de personas vinculadas por características o intereses comunes., 15</w:t>
      </w:r>
    </w:p>
    <w:p w:rsidR="00167C31" w:rsidRDefault="00167C31">
      <w:pPr>
        <w:pStyle w:val="ndice1"/>
        <w:tabs>
          <w:tab w:val="right" w:leader="dot" w:pos="4049"/>
        </w:tabs>
      </w:pPr>
      <w:r w:rsidRPr="005A4240">
        <w:t>contextos</w:t>
      </w:r>
    </w:p>
    <w:p w:rsidR="00167C31" w:rsidRDefault="00167C31">
      <w:pPr>
        <w:pStyle w:val="ndice2"/>
        <w:tabs>
          <w:tab w:val="right" w:leader="dot" w:pos="4049"/>
        </w:tabs>
        <w:rPr>
          <w:noProof/>
        </w:rPr>
      </w:pPr>
      <w:r>
        <w:rPr>
          <w:noProof/>
        </w:rPr>
        <w:t>es el conjunto de circunstancias (materiales o abstractas) que se producen alrededor de un hecho, o evento dado, que están fiablemente comprobadas, 41</w:t>
      </w:r>
    </w:p>
    <w:p w:rsidR="00167C31" w:rsidRDefault="00167C31">
      <w:pPr>
        <w:pStyle w:val="Ttulodendice"/>
        <w:keepNext/>
        <w:tabs>
          <w:tab w:val="right" w:leader="dot" w:pos="4049"/>
        </w:tabs>
        <w:rPr>
          <w:rFonts w:cstheme="minorBidi"/>
          <w:b w:val="0"/>
          <w:bCs w:val="0"/>
          <w:noProof/>
        </w:rPr>
      </w:pPr>
      <w:r>
        <w:rPr>
          <w:noProof/>
        </w:rPr>
        <w:t>F</w:t>
      </w:r>
    </w:p>
    <w:p w:rsidR="00167C31" w:rsidRDefault="00167C31">
      <w:pPr>
        <w:pStyle w:val="ndice1"/>
        <w:tabs>
          <w:tab w:val="right" w:leader="dot" w:pos="4049"/>
        </w:tabs>
      </w:pPr>
      <w:r w:rsidRPr="005A4240">
        <w:rPr>
          <w:rFonts w:eastAsia="Times New Roman"/>
        </w:rPr>
        <w:t>flexibilidad</w:t>
      </w:r>
    </w:p>
    <w:p w:rsidR="00167C31" w:rsidRDefault="00167C31">
      <w:pPr>
        <w:pStyle w:val="ndice2"/>
        <w:tabs>
          <w:tab w:val="right" w:leader="dot" w:pos="4049"/>
        </w:tabs>
        <w:rPr>
          <w:noProof/>
        </w:rPr>
      </w:pPr>
      <w:r>
        <w:rPr>
          <w:noProof/>
        </w:rPr>
        <w:t>Capacidad para adaptarse con facilidad a las diversas circunstancias o para acomodar las normas a las distintas situaciones o necesidades., 42</w:t>
      </w:r>
    </w:p>
    <w:p w:rsidR="00167C31" w:rsidRDefault="00167C31">
      <w:pPr>
        <w:pStyle w:val="ndice1"/>
        <w:tabs>
          <w:tab w:val="right" w:leader="dot" w:pos="4049"/>
        </w:tabs>
      </w:pPr>
      <w:r w:rsidRPr="005A4240">
        <w:rPr>
          <w:bCs/>
        </w:rPr>
        <w:t>fluctuante</w:t>
      </w:r>
    </w:p>
    <w:p w:rsidR="00167C31" w:rsidRDefault="00167C31">
      <w:pPr>
        <w:pStyle w:val="ndice2"/>
        <w:tabs>
          <w:tab w:val="right" w:leader="dot" w:pos="4049"/>
        </w:tabs>
        <w:rPr>
          <w:noProof/>
        </w:rPr>
      </w:pPr>
      <w:r>
        <w:rPr>
          <w:noProof/>
        </w:rPr>
        <w:t>oscilante, titubeante, variable, inestable, mudable, 46</w:t>
      </w:r>
    </w:p>
    <w:p w:rsidR="00167C31" w:rsidRDefault="00167C31">
      <w:pPr>
        <w:pStyle w:val="ndice1"/>
        <w:tabs>
          <w:tab w:val="right" w:leader="dot" w:pos="4049"/>
        </w:tabs>
      </w:pPr>
      <w:r w:rsidRPr="005A4240">
        <w:t>folclórica</w:t>
      </w:r>
    </w:p>
    <w:p w:rsidR="00167C31" w:rsidRDefault="00167C31">
      <w:pPr>
        <w:pStyle w:val="ndice2"/>
        <w:tabs>
          <w:tab w:val="right" w:leader="dot" w:pos="4049"/>
        </w:tabs>
        <w:rPr>
          <w:noProof/>
        </w:rPr>
      </w:pPr>
      <w:r>
        <w:rPr>
          <w:noProof/>
        </w:rPr>
        <w:t>El saber del pueblo e incluye desde el pragmatismo primitivo hasta el arte contemporaneo, 14</w:t>
      </w:r>
    </w:p>
    <w:p w:rsidR="00167C31" w:rsidRDefault="00167C31">
      <w:pPr>
        <w:pStyle w:val="Ttulodendice"/>
        <w:keepNext/>
        <w:tabs>
          <w:tab w:val="right" w:leader="dot" w:pos="4049"/>
        </w:tabs>
        <w:rPr>
          <w:rFonts w:cstheme="minorBidi"/>
          <w:b w:val="0"/>
          <w:bCs w:val="0"/>
          <w:noProof/>
        </w:rPr>
      </w:pPr>
      <w:r>
        <w:rPr>
          <w:noProof/>
        </w:rPr>
        <w:lastRenderedPageBreak/>
        <w:t>G</w:t>
      </w:r>
    </w:p>
    <w:p w:rsidR="00167C31" w:rsidRDefault="00167C31">
      <w:pPr>
        <w:pStyle w:val="ndice1"/>
        <w:tabs>
          <w:tab w:val="right" w:leader="dot" w:pos="4049"/>
        </w:tabs>
      </w:pPr>
      <w:r w:rsidRPr="005A4240">
        <w:t>globalización</w:t>
      </w:r>
    </w:p>
    <w:p w:rsidR="00167C31" w:rsidRDefault="00167C31">
      <w:pPr>
        <w:pStyle w:val="ndice2"/>
        <w:tabs>
          <w:tab w:val="right" w:leader="dot" w:pos="4049"/>
        </w:tabs>
        <w:rPr>
          <w:noProof/>
        </w:rPr>
      </w:pPr>
      <w:r>
        <w:rPr>
          <w:noProof/>
        </w:rPr>
        <w:t>es un proceso económico, tecnológico, político, social y cultural a escala mundial que consiste en la creciente comunicación e interdependencia entre los distintos países del mundo uniendo sus mercados, sociales y culturales, a través de una serie de transformaciones sociales y políticas que les dan un carácter global., 17</w:t>
      </w:r>
    </w:p>
    <w:p w:rsidR="00167C31" w:rsidRDefault="00167C31">
      <w:pPr>
        <w:pStyle w:val="Ttulodendice"/>
        <w:keepNext/>
        <w:tabs>
          <w:tab w:val="right" w:leader="dot" w:pos="4049"/>
        </w:tabs>
        <w:rPr>
          <w:rFonts w:cstheme="minorBidi"/>
          <w:b w:val="0"/>
          <w:bCs w:val="0"/>
          <w:noProof/>
        </w:rPr>
      </w:pPr>
      <w:r>
        <w:rPr>
          <w:noProof/>
        </w:rPr>
        <w:t>H</w:t>
      </w:r>
    </w:p>
    <w:p w:rsidR="00167C31" w:rsidRDefault="00167C31">
      <w:pPr>
        <w:pStyle w:val="ndice1"/>
        <w:tabs>
          <w:tab w:val="right" w:leader="dot" w:pos="4049"/>
        </w:tabs>
      </w:pPr>
      <w:r w:rsidRPr="005A4240">
        <w:t>habitabilidad</w:t>
      </w:r>
    </w:p>
    <w:p w:rsidR="00167C31" w:rsidRDefault="00167C31">
      <w:pPr>
        <w:pStyle w:val="ndice2"/>
        <w:tabs>
          <w:tab w:val="right" w:leader="dot" w:pos="4049"/>
        </w:tabs>
        <w:rPr>
          <w:noProof/>
        </w:rPr>
      </w:pPr>
      <w:r>
        <w:rPr>
          <w:noProof/>
        </w:rPr>
        <w:t>referida al ámbito de la arquitectura, es la parte de esta disciplina dedicada a asegurar unas condiciones mínimas de salud y confort en los edificios. En especial, la habitabilidad se ocupa del aislamiento térmico y acústico, y de la salubridad, 38</w:t>
      </w:r>
    </w:p>
    <w:p w:rsidR="00167C31" w:rsidRDefault="00167C31">
      <w:pPr>
        <w:pStyle w:val="Ttulodendice"/>
        <w:keepNext/>
        <w:tabs>
          <w:tab w:val="right" w:leader="dot" w:pos="4049"/>
        </w:tabs>
        <w:rPr>
          <w:rFonts w:cstheme="minorBidi"/>
          <w:b w:val="0"/>
          <w:bCs w:val="0"/>
          <w:noProof/>
        </w:rPr>
      </w:pPr>
      <w:r>
        <w:rPr>
          <w:noProof/>
        </w:rPr>
        <w:t>M</w:t>
      </w:r>
    </w:p>
    <w:p w:rsidR="00167C31" w:rsidRDefault="00167C31">
      <w:pPr>
        <w:pStyle w:val="ndice1"/>
        <w:tabs>
          <w:tab w:val="right" w:leader="dot" w:pos="4049"/>
        </w:tabs>
      </w:pPr>
      <w:r w:rsidRPr="005A4240">
        <w:t>multidisciplinaria</w:t>
      </w:r>
    </w:p>
    <w:p w:rsidR="00167C31" w:rsidRDefault="00167C31">
      <w:pPr>
        <w:pStyle w:val="ndice2"/>
        <w:tabs>
          <w:tab w:val="right" w:leader="dot" w:pos="4049"/>
        </w:tabs>
        <w:rPr>
          <w:noProof/>
        </w:rPr>
      </w:pPr>
      <w:r>
        <w:rPr>
          <w:noProof/>
        </w:rPr>
        <w:t>Que abarca o afecta a varias disciplinas. Equipo multidisciplinario, 14</w:t>
      </w:r>
    </w:p>
    <w:p w:rsidR="00167C31" w:rsidRDefault="00167C31">
      <w:pPr>
        <w:pStyle w:val="Ttulodendice"/>
        <w:keepNext/>
        <w:tabs>
          <w:tab w:val="right" w:leader="dot" w:pos="4049"/>
        </w:tabs>
        <w:rPr>
          <w:rFonts w:cstheme="minorBidi"/>
          <w:b w:val="0"/>
          <w:bCs w:val="0"/>
          <w:noProof/>
        </w:rPr>
      </w:pPr>
      <w:r>
        <w:rPr>
          <w:noProof/>
        </w:rPr>
        <w:t>P</w:t>
      </w:r>
    </w:p>
    <w:p w:rsidR="00167C31" w:rsidRDefault="00167C31">
      <w:pPr>
        <w:pStyle w:val="ndice1"/>
        <w:tabs>
          <w:tab w:val="right" w:leader="dot" w:pos="4049"/>
        </w:tabs>
      </w:pPr>
      <w:r w:rsidRPr="005A4240">
        <w:t>paradigma</w:t>
      </w:r>
    </w:p>
    <w:p w:rsidR="00167C31" w:rsidRDefault="00167C31">
      <w:pPr>
        <w:pStyle w:val="ndice2"/>
        <w:tabs>
          <w:tab w:val="right" w:leader="dot" w:pos="4049"/>
        </w:tabs>
        <w:rPr>
          <w:noProof/>
        </w:rPr>
      </w:pPr>
      <w:r>
        <w:rPr>
          <w:noProof/>
        </w:rPr>
        <w:t>se utiliza para indicar un patrón o modelo, un ejemplo fuera de toda duda, un arquetipo. En este sentido se la utiliza frecuentemente en las profesiones del diseño. Los paradigmas de diseño —arquetipos— representan los antecedentes funcionales para las soluciones de diseño, 41</w:t>
      </w:r>
    </w:p>
    <w:p w:rsidR="00167C31" w:rsidRDefault="00167C31">
      <w:pPr>
        <w:pStyle w:val="ndice1"/>
        <w:tabs>
          <w:tab w:val="right" w:leader="dot" w:pos="4049"/>
        </w:tabs>
      </w:pPr>
      <w:r w:rsidRPr="005A4240">
        <w:rPr>
          <w:rFonts w:eastAsia="Times New Roman"/>
        </w:rPr>
        <w:t>paulatina</w:t>
      </w:r>
    </w:p>
    <w:p w:rsidR="00167C31" w:rsidRDefault="00167C31">
      <w:pPr>
        <w:pStyle w:val="ndice2"/>
        <w:tabs>
          <w:tab w:val="right" w:leader="dot" w:pos="4049"/>
        </w:tabs>
        <w:rPr>
          <w:noProof/>
        </w:rPr>
      </w:pPr>
      <w:r>
        <w:rPr>
          <w:noProof/>
        </w:rPr>
        <w:t>Que se produce o se realiza de forma lenta y gradual, 42</w:t>
      </w:r>
    </w:p>
    <w:p w:rsidR="00167C31" w:rsidRDefault="00167C31">
      <w:pPr>
        <w:pStyle w:val="ndice1"/>
        <w:tabs>
          <w:tab w:val="right" w:leader="dot" w:pos="4049"/>
        </w:tabs>
      </w:pPr>
      <w:r w:rsidRPr="005A4240">
        <w:t>progresiva</w:t>
      </w:r>
    </w:p>
    <w:p w:rsidR="00167C31" w:rsidRDefault="00167C31">
      <w:pPr>
        <w:pStyle w:val="ndice2"/>
        <w:tabs>
          <w:tab w:val="right" w:leader="dot" w:pos="4049"/>
        </w:tabs>
        <w:rPr>
          <w:noProof/>
        </w:rPr>
      </w:pPr>
      <w:r>
        <w:rPr>
          <w:noProof/>
        </w:rPr>
        <w:t>es un concepto que indica la existencia de un sentido de mejora en la condición humana, 38</w:t>
      </w:r>
    </w:p>
    <w:p w:rsidR="00167C31" w:rsidRDefault="00167C31">
      <w:pPr>
        <w:pStyle w:val="Ttulodendice"/>
        <w:keepNext/>
        <w:tabs>
          <w:tab w:val="right" w:leader="dot" w:pos="4049"/>
        </w:tabs>
        <w:rPr>
          <w:rFonts w:cstheme="minorBidi"/>
          <w:b w:val="0"/>
          <w:bCs w:val="0"/>
          <w:noProof/>
        </w:rPr>
      </w:pPr>
      <w:r>
        <w:rPr>
          <w:noProof/>
        </w:rPr>
        <w:t>R</w:t>
      </w:r>
    </w:p>
    <w:p w:rsidR="00167C31" w:rsidRDefault="00167C31">
      <w:pPr>
        <w:pStyle w:val="ndice1"/>
        <w:tabs>
          <w:tab w:val="right" w:leader="dot" w:pos="4049"/>
        </w:tabs>
      </w:pPr>
      <w:r w:rsidRPr="005A4240">
        <w:rPr>
          <w:rFonts w:eastAsia="Times New Roman"/>
        </w:rPr>
        <w:t>reconversión</w:t>
      </w:r>
    </w:p>
    <w:p w:rsidR="00167C31" w:rsidRDefault="00167C31">
      <w:pPr>
        <w:pStyle w:val="ndice2"/>
        <w:tabs>
          <w:tab w:val="right" w:leader="dot" w:pos="4049"/>
        </w:tabs>
        <w:rPr>
          <w:noProof/>
        </w:rPr>
      </w:pPr>
      <w:r>
        <w:rPr>
          <w:noProof/>
        </w:rPr>
        <w:t>consiste en modificar nuevamente algo que, con anterioridad, ya había sido transformado, 43</w:t>
      </w:r>
    </w:p>
    <w:p w:rsidR="00167C31" w:rsidRDefault="00167C31">
      <w:pPr>
        <w:pStyle w:val="ndice1"/>
        <w:tabs>
          <w:tab w:val="right" w:leader="dot" w:pos="4049"/>
        </w:tabs>
      </w:pPr>
      <w:r w:rsidRPr="005A4240">
        <w:t>reinterpretar</w:t>
      </w:r>
    </w:p>
    <w:p w:rsidR="00167C31" w:rsidRDefault="00167C31">
      <w:pPr>
        <w:pStyle w:val="ndice2"/>
        <w:tabs>
          <w:tab w:val="right" w:leader="dot" w:pos="4049"/>
        </w:tabs>
        <w:rPr>
          <w:noProof/>
        </w:rPr>
      </w:pPr>
      <w:r>
        <w:rPr>
          <w:noProof/>
        </w:rPr>
        <w:t>Hacer una nueva interpretación de una cosa, 16</w:t>
      </w:r>
    </w:p>
    <w:p w:rsidR="00167C31" w:rsidRDefault="00167C31">
      <w:pPr>
        <w:pStyle w:val="Ttulodendice"/>
        <w:keepNext/>
        <w:tabs>
          <w:tab w:val="right" w:leader="dot" w:pos="4049"/>
        </w:tabs>
        <w:rPr>
          <w:rFonts w:cstheme="minorBidi"/>
          <w:b w:val="0"/>
          <w:bCs w:val="0"/>
          <w:noProof/>
        </w:rPr>
      </w:pPr>
      <w:r>
        <w:rPr>
          <w:noProof/>
        </w:rPr>
        <w:t>S</w:t>
      </w:r>
    </w:p>
    <w:p w:rsidR="00167C31" w:rsidRDefault="00167C31">
      <w:pPr>
        <w:pStyle w:val="ndice1"/>
        <w:tabs>
          <w:tab w:val="right" w:leader="dot" w:pos="4049"/>
        </w:tabs>
      </w:pPr>
      <w:r w:rsidRPr="005A4240">
        <w:t>Subsidio</w:t>
      </w:r>
    </w:p>
    <w:p w:rsidR="00167C31" w:rsidRDefault="00167C31">
      <w:pPr>
        <w:pStyle w:val="ndice2"/>
        <w:tabs>
          <w:tab w:val="right" w:leader="dot" w:pos="4049"/>
        </w:tabs>
        <w:rPr>
          <w:noProof/>
        </w:rPr>
      </w:pPr>
      <w:r>
        <w:rPr>
          <w:noProof/>
        </w:rPr>
        <w:t>Ayuda económica que una persona o entidad recibe de un organismo oficial para satisfacer una necesidad determinada., 34</w:t>
      </w:r>
    </w:p>
    <w:p w:rsidR="00167C31" w:rsidRDefault="00167C31">
      <w:pPr>
        <w:pStyle w:val="ndice1"/>
        <w:tabs>
          <w:tab w:val="right" w:leader="dot" w:pos="4049"/>
        </w:tabs>
      </w:pPr>
      <w:r w:rsidRPr="005A4240">
        <w:t>Sustentabilidad</w:t>
      </w:r>
    </w:p>
    <w:p w:rsidR="00167C31" w:rsidRDefault="00167C31">
      <w:pPr>
        <w:pStyle w:val="ndice2"/>
        <w:tabs>
          <w:tab w:val="right" w:leader="dot" w:pos="4049"/>
        </w:tabs>
        <w:rPr>
          <w:noProof/>
        </w:rPr>
      </w:pPr>
      <w:r>
        <w:rPr>
          <w:noProof/>
        </w:rPr>
        <w:t>hace referencia a la capacidad que haya desarrollado el sistema humano para satisfacer las necesidades de las generaciones actuales sin comprometer los recursos y oportunidades para el crecimiento y desarrollo de las generaciones futuras., 34</w:t>
      </w:r>
    </w:p>
    <w:p w:rsidR="00167C31" w:rsidRDefault="00167C31">
      <w:pPr>
        <w:pStyle w:val="Ttulodendice"/>
        <w:keepNext/>
        <w:tabs>
          <w:tab w:val="right" w:leader="dot" w:pos="4049"/>
        </w:tabs>
        <w:rPr>
          <w:rFonts w:cstheme="minorBidi"/>
          <w:b w:val="0"/>
          <w:bCs w:val="0"/>
          <w:noProof/>
        </w:rPr>
      </w:pPr>
      <w:r>
        <w:rPr>
          <w:noProof/>
        </w:rPr>
        <w:t>U</w:t>
      </w:r>
    </w:p>
    <w:p w:rsidR="00167C31" w:rsidRDefault="00167C31">
      <w:pPr>
        <w:pStyle w:val="ndice1"/>
        <w:tabs>
          <w:tab w:val="right" w:leader="dot" w:pos="4049"/>
        </w:tabs>
      </w:pPr>
      <w:r w:rsidRPr="005A4240">
        <w:t>urbanización</w:t>
      </w:r>
    </w:p>
    <w:p w:rsidR="00167C31" w:rsidRDefault="00167C31">
      <w:pPr>
        <w:pStyle w:val="ndice2"/>
        <w:tabs>
          <w:tab w:val="right" w:leader="dot" w:pos="4049"/>
        </w:tabs>
        <w:rPr>
          <w:noProof/>
        </w:rPr>
      </w:pPr>
      <w:r>
        <w:rPr>
          <w:noProof/>
        </w:rPr>
        <w:t>es la acción y efecto de urbanizar un terreno que antes era rural o no estaba construido y organizado. El término suele utilizarse para nombrar al conjunto de construcciones levantadas en un antiguo medio rural., 37</w:t>
      </w:r>
    </w:p>
    <w:p w:rsidR="00167C31" w:rsidRDefault="00167C31">
      <w:pPr>
        <w:pStyle w:val="Ttulodendice"/>
        <w:keepNext/>
        <w:tabs>
          <w:tab w:val="right" w:leader="dot" w:pos="4049"/>
        </w:tabs>
        <w:rPr>
          <w:rFonts w:cstheme="minorBidi"/>
          <w:b w:val="0"/>
          <w:bCs w:val="0"/>
          <w:noProof/>
        </w:rPr>
      </w:pPr>
      <w:r>
        <w:rPr>
          <w:noProof/>
        </w:rPr>
        <w:t>V</w:t>
      </w:r>
    </w:p>
    <w:p w:rsidR="00167C31" w:rsidRDefault="00167C31">
      <w:pPr>
        <w:pStyle w:val="ndice1"/>
        <w:tabs>
          <w:tab w:val="right" w:leader="dot" w:pos="4049"/>
        </w:tabs>
      </w:pPr>
      <w:r w:rsidRPr="005A4240">
        <w:t>VR</w:t>
      </w:r>
    </w:p>
    <w:p w:rsidR="00167C31" w:rsidRDefault="00167C31">
      <w:pPr>
        <w:pStyle w:val="ndice2"/>
        <w:tabs>
          <w:tab w:val="right" w:leader="dot" w:pos="4049"/>
        </w:tabs>
        <w:rPr>
          <w:noProof/>
        </w:rPr>
      </w:pPr>
      <w:r>
        <w:rPr>
          <w:noProof/>
        </w:rPr>
        <w:t>VR</w:t>
      </w:r>
    </w:p>
    <w:p w:rsidR="00167C31" w:rsidRDefault="00167C31">
      <w:pPr>
        <w:pStyle w:val="ndice3"/>
        <w:tabs>
          <w:tab w:val="right" w:leader="dot" w:pos="4049"/>
        </w:tabs>
        <w:rPr>
          <w:noProof/>
        </w:rPr>
      </w:pPr>
      <w:r>
        <w:rPr>
          <w:noProof/>
        </w:rPr>
        <w:t>Vivienda rural, 14</w:t>
      </w:r>
    </w:p>
    <w:p w:rsidR="00167C31" w:rsidRDefault="00167C31" w:rsidP="000414E8">
      <w:pPr>
        <w:rPr>
          <w:noProof/>
        </w:rPr>
        <w:sectPr w:rsidR="00167C31" w:rsidSect="00167C31">
          <w:type w:val="continuous"/>
          <w:pgSz w:w="12240" w:h="15840"/>
          <w:pgMar w:top="1417" w:right="1701" w:bottom="1417" w:left="1701" w:header="708" w:footer="708" w:gutter="0"/>
          <w:cols w:num="2" w:space="720"/>
          <w:docGrid w:linePitch="360"/>
        </w:sectPr>
      </w:pPr>
    </w:p>
    <w:p w:rsidR="00965983" w:rsidRDefault="00C32EF7" w:rsidP="000414E8">
      <w:r>
        <w:fldChar w:fldCharType="end"/>
      </w:r>
    </w:p>
    <w:p w:rsidR="00965983" w:rsidRDefault="00965983" w:rsidP="00965983">
      <w:pPr>
        <w:tabs>
          <w:tab w:val="left" w:pos="2807"/>
        </w:tabs>
      </w:pPr>
      <w:r>
        <w:tab/>
      </w:r>
    </w:p>
    <w:p w:rsidR="00965983" w:rsidRDefault="00965983">
      <w:r>
        <w:br w:type="page"/>
      </w:r>
    </w:p>
    <w:p w:rsidR="0057238B" w:rsidRPr="00CB6BD6" w:rsidRDefault="0057238B" w:rsidP="0057238B">
      <w:pPr>
        <w:pStyle w:val="Ttulo1"/>
        <w:rPr>
          <w:rFonts w:ascii="Arial" w:hAnsi="Arial" w:cs="Arial"/>
          <w:color w:val="auto"/>
        </w:rPr>
      </w:pPr>
      <w:bookmarkStart w:id="175" w:name="_Toc50727269"/>
      <w:r w:rsidRPr="00CB6BD6">
        <w:rPr>
          <w:rFonts w:ascii="Arial" w:hAnsi="Arial" w:cs="Arial"/>
          <w:color w:val="auto"/>
        </w:rPr>
        <w:lastRenderedPageBreak/>
        <w:t>Anexos</w:t>
      </w:r>
      <w:bookmarkEnd w:id="175"/>
      <w:r w:rsidRPr="00CB6BD6">
        <w:rPr>
          <w:rFonts w:ascii="Arial" w:hAnsi="Arial" w:cs="Arial"/>
          <w:color w:val="auto"/>
        </w:rPr>
        <w:t xml:space="preserve"> </w:t>
      </w:r>
    </w:p>
    <w:p w:rsidR="0057238B" w:rsidRPr="006B4EB4" w:rsidRDefault="0057238B" w:rsidP="0057238B">
      <w:pPr>
        <w:pStyle w:val="Ttulo2"/>
      </w:pPr>
      <w:r w:rsidRPr="006B4EB4">
        <w:t xml:space="preserve"> </w:t>
      </w:r>
      <w:r>
        <w:t xml:space="preserve"> </w:t>
      </w:r>
      <w:bookmarkStart w:id="176" w:name="_Toc50727270"/>
      <w:r>
        <w:t>Anexo 1 Apartado estadístico</w:t>
      </w:r>
      <w:bookmarkEnd w:id="176"/>
      <w:r>
        <w:t xml:space="preserve"> </w:t>
      </w:r>
    </w:p>
    <w:p w:rsidR="0057238B" w:rsidRDefault="0057238B" w:rsidP="0057238B"/>
    <w:p w:rsidR="0057238B" w:rsidRDefault="0057238B" w:rsidP="0038601B">
      <w:pPr>
        <w:spacing w:line="360" w:lineRule="auto"/>
        <w:jc w:val="both"/>
        <w:rPr>
          <w:rFonts w:ascii="Arial" w:hAnsi="Arial" w:cs="Arial"/>
          <w:sz w:val="24"/>
          <w:szCs w:val="24"/>
        </w:rPr>
      </w:pPr>
      <w:r>
        <w:rPr>
          <w:rFonts w:ascii="Arial" w:hAnsi="Arial" w:cs="Arial"/>
          <w:sz w:val="24"/>
          <w:szCs w:val="24"/>
        </w:rPr>
        <w:t>Este apartado contribuye a dar una visión cualitativa y cuantitativa del trabajo terminal de grado. Se tiene como propósito primeramente identificar la variable dependiente y las variables independientes de dicha investigación.</w:t>
      </w: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 xml:space="preserve">Posteriormente mediante métodos de estadística descriptiva se busca obtener datos que den explicación a los fenómenos estudiados en campo, dichos datos son obtenidos mediante la aplicación de encuestas en la comunidad de San Jerónimo municipio de Amanalco de Becerra. </w:t>
      </w: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Pr="00611405" w:rsidRDefault="0057238B" w:rsidP="00CF15A7">
      <w:pPr>
        <w:pStyle w:val="Ttulo3"/>
      </w:pPr>
      <w:bookmarkStart w:id="177" w:name="_Toc26283178"/>
      <w:bookmarkStart w:id="178" w:name="_Toc50727271"/>
      <w:r w:rsidRPr="00611405">
        <w:lastRenderedPageBreak/>
        <w:t>Definición de variables</w:t>
      </w:r>
      <w:bookmarkEnd w:id="177"/>
      <w:bookmarkEnd w:id="178"/>
      <w:r w:rsidRPr="00611405">
        <w:t xml:space="preserve"> </w:t>
      </w:r>
    </w:p>
    <w:p w:rsidR="0057238B" w:rsidRDefault="0057238B" w:rsidP="0057238B"/>
    <w:p w:rsidR="0057238B" w:rsidRPr="00A01046" w:rsidRDefault="0057238B" w:rsidP="0057238B">
      <w:pPr>
        <w:spacing w:line="360" w:lineRule="auto"/>
        <w:jc w:val="both"/>
        <w:rPr>
          <w:rFonts w:ascii="Arial" w:hAnsi="Arial" w:cs="Arial"/>
          <w:sz w:val="24"/>
          <w:szCs w:val="24"/>
        </w:rPr>
      </w:pPr>
      <w:r w:rsidRPr="00A01046">
        <w:rPr>
          <w:rFonts w:ascii="Arial" w:hAnsi="Arial" w:cs="Arial"/>
          <w:sz w:val="24"/>
          <w:szCs w:val="24"/>
        </w:rPr>
        <w:t xml:space="preserve">Las variables independientes son las que cambian y puede ser controlada para estudiar sus efectos en la variable dependiente como su nombre lo dice dependen de las independientes y normalmente son algo fijo que el investigador no puede controlar. </w:t>
      </w:r>
    </w:p>
    <w:p w:rsidR="0057238B" w:rsidRPr="00A01046" w:rsidRDefault="0057238B" w:rsidP="0038601B">
      <w:pPr>
        <w:spacing w:line="360" w:lineRule="auto"/>
        <w:ind w:firstLine="709"/>
        <w:jc w:val="both"/>
        <w:rPr>
          <w:rFonts w:ascii="Arial" w:hAnsi="Arial" w:cs="Arial"/>
          <w:sz w:val="24"/>
          <w:szCs w:val="24"/>
        </w:rPr>
      </w:pPr>
      <w:r w:rsidRPr="00A01046">
        <w:rPr>
          <w:rFonts w:ascii="Arial" w:hAnsi="Arial" w:cs="Arial"/>
          <w:sz w:val="24"/>
          <w:szCs w:val="24"/>
        </w:rPr>
        <w:t xml:space="preserve">En el caso de esta investigación y de acuerdo a las preguntas formuladas en la encuesta se detectaron tres variables independientes; etapas de la vivienda, </w:t>
      </w:r>
      <w:r>
        <w:rPr>
          <w:rFonts w:ascii="Arial" w:hAnsi="Arial" w:cs="Arial"/>
          <w:sz w:val="24"/>
          <w:szCs w:val="24"/>
        </w:rPr>
        <w:t xml:space="preserve">edad en años de la población </w:t>
      </w:r>
      <w:r w:rsidRPr="00A01046">
        <w:rPr>
          <w:rFonts w:ascii="Arial" w:hAnsi="Arial" w:cs="Arial"/>
          <w:sz w:val="24"/>
          <w:szCs w:val="24"/>
        </w:rPr>
        <w:t xml:space="preserve">y área de construcción. La variable dependiente es </w:t>
      </w:r>
      <w:r>
        <w:rPr>
          <w:rFonts w:ascii="Arial" w:hAnsi="Arial" w:cs="Arial"/>
          <w:sz w:val="24"/>
          <w:szCs w:val="24"/>
        </w:rPr>
        <w:t>el tiempo que tardaron en construir su casa</w:t>
      </w:r>
      <w:r w:rsidRPr="00A01046">
        <w:rPr>
          <w:rFonts w:ascii="Arial" w:hAnsi="Arial" w:cs="Arial"/>
          <w:sz w:val="24"/>
          <w:szCs w:val="24"/>
        </w:rPr>
        <w:t xml:space="preserve"> </w:t>
      </w:r>
      <w:r>
        <w:rPr>
          <w:rFonts w:ascii="Arial" w:hAnsi="Arial" w:cs="Arial"/>
          <w:sz w:val="24"/>
          <w:szCs w:val="24"/>
        </w:rPr>
        <w:t xml:space="preserve">ya que ese tempo no puede ser modificado </w:t>
      </w:r>
      <w:r w:rsidRPr="00A01046">
        <w:rPr>
          <w:rFonts w:ascii="Arial" w:hAnsi="Arial" w:cs="Arial"/>
          <w:sz w:val="24"/>
          <w:szCs w:val="24"/>
        </w:rPr>
        <w:t xml:space="preserve">en resumidas cuentas se trata de causa (variable independiente) y efecto (variable dependiente). </w:t>
      </w:r>
    </w:p>
    <w:p w:rsidR="0057238B" w:rsidRDefault="0057238B" w:rsidP="0038601B">
      <w:pPr>
        <w:spacing w:line="360" w:lineRule="auto"/>
        <w:ind w:firstLine="709"/>
        <w:jc w:val="both"/>
        <w:rPr>
          <w:rFonts w:ascii="Arial" w:hAnsi="Arial" w:cs="Arial"/>
          <w:sz w:val="24"/>
          <w:szCs w:val="24"/>
        </w:rPr>
      </w:pPr>
      <w:r w:rsidRPr="00A01046">
        <w:rPr>
          <w:rFonts w:ascii="Arial" w:hAnsi="Arial" w:cs="Arial"/>
          <w:sz w:val="24"/>
          <w:szCs w:val="24"/>
        </w:rPr>
        <w:t xml:space="preserve">Se eligieron estas preguntas pues para efectos de análisis son las que se catalogaron como numéricas dentro de la investigación. </w:t>
      </w:r>
    </w:p>
    <w:p w:rsidR="0057238B" w:rsidRPr="0057238B" w:rsidRDefault="0057238B" w:rsidP="00CF15A7">
      <w:pPr>
        <w:pStyle w:val="Ttulo3"/>
      </w:pPr>
      <w:bookmarkStart w:id="179" w:name="_Toc26283179"/>
      <w:bookmarkStart w:id="180" w:name="_Toc50727272"/>
      <w:r w:rsidRPr="00611405">
        <w:t>Tamaño de la muestra</w:t>
      </w:r>
      <w:bookmarkEnd w:id="179"/>
      <w:bookmarkEnd w:id="180"/>
      <w:r w:rsidRPr="00611405">
        <w:t xml:space="preserve"> </w:t>
      </w:r>
      <w:r>
        <w:t xml:space="preserve">  </w:t>
      </w:r>
    </w:p>
    <w:p w:rsidR="0057238B" w:rsidRPr="006136B6" w:rsidRDefault="0057238B" w:rsidP="0057238B">
      <w:pPr>
        <w:spacing w:line="360" w:lineRule="auto"/>
        <w:jc w:val="both"/>
        <w:rPr>
          <w:rFonts w:ascii="Arial" w:hAnsi="Arial" w:cs="Arial"/>
          <w:sz w:val="24"/>
          <w:szCs w:val="24"/>
        </w:rPr>
      </w:pPr>
      <w:r w:rsidRPr="006136B6">
        <w:rPr>
          <w:rFonts w:ascii="Arial" w:hAnsi="Arial" w:cs="Arial"/>
          <w:sz w:val="24"/>
          <w:szCs w:val="24"/>
        </w:rPr>
        <w:t xml:space="preserve">De acuerdo a los objetivos </w:t>
      </w:r>
      <w:r>
        <w:rPr>
          <w:rFonts w:ascii="Arial" w:hAnsi="Arial" w:cs="Arial"/>
          <w:sz w:val="24"/>
          <w:szCs w:val="24"/>
        </w:rPr>
        <w:t>y a las preguntas de</w:t>
      </w:r>
      <w:r w:rsidRPr="006136B6">
        <w:rPr>
          <w:rFonts w:ascii="Arial" w:hAnsi="Arial" w:cs="Arial"/>
          <w:sz w:val="24"/>
          <w:szCs w:val="24"/>
        </w:rPr>
        <w:t xml:space="preserve"> investigación</w:t>
      </w:r>
      <w:r>
        <w:rPr>
          <w:rFonts w:ascii="Arial" w:hAnsi="Arial" w:cs="Arial"/>
          <w:sz w:val="24"/>
          <w:szCs w:val="24"/>
        </w:rPr>
        <w:t xml:space="preserve"> </w:t>
      </w:r>
      <w:r w:rsidRPr="006136B6">
        <w:rPr>
          <w:rFonts w:ascii="Arial" w:hAnsi="Arial" w:cs="Arial"/>
          <w:sz w:val="24"/>
          <w:szCs w:val="24"/>
        </w:rPr>
        <w:t>se seleccionó la población en este caso el objetivo principal de la investigación es:</w:t>
      </w:r>
    </w:p>
    <w:p w:rsidR="0057238B" w:rsidRDefault="0057238B" w:rsidP="0038601B">
      <w:pPr>
        <w:spacing w:line="360" w:lineRule="auto"/>
        <w:ind w:firstLine="709"/>
        <w:jc w:val="both"/>
        <w:rPr>
          <w:rFonts w:ascii="Arial" w:hAnsi="Arial" w:cs="Arial"/>
          <w:sz w:val="24"/>
          <w:szCs w:val="24"/>
        </w:rPr>
      </w:pPr>
      <w:r w:rsidRPr="006136B6">
        <w:rPr>
          <w:rFonts w:ascii="Arial" w:hAnsi="Arial" w:cs="Arial"/>
          <w:sz w:val="24"/>
          <w:szCs w:val="24"/>
        </w:rPr>
        <w:t>Analizar las principales características de habitar en el ámbito rural mediante el diagnostico comunitario con el fin de conocer la relación del contexto con la vivienda para detectar las principales necesidades y líneas de acción.</w:t>
      </w:r>
    </w:p>
    <w:p w:rsidR="0057238B" w:rsidRDefault="0057238B" w:rsidP="0057238B">
      <w:pPr>
        <w:spacing w:line="360" w:lineRule="auto"/>
        <w:jc w:val="both"/>
        <w:rPr>
          <w:rFonts w:ascii="Arial" w:hAnsi="Arial" w:cs="Arial"/>
          <w:sz w:val="24"/>
          <w:szCs w:val="24"/>
        </w:rPr>
      </w:pPr>
      <w:r>
        <w:rPr>
          <w:rFonts w:ascii="Arial" w:hAnsi="Arial" w:cs="Arial"/>
          <w:sz w:val="24"/>
          <w:szCs w:val="24"/>
        </w:rPr>
        <w:t xml:space="preserve">Y las preguntas de investigación son las siguientes: </w:t>
      </w:r>
    </w:p>
    <w:p w:rsidR="0057238B" w:rsidRDefault="0057238B" w:rsidP="0057238B">
      <w:pPr>
        <w:ind w:firstLine="709"/>
        <w:jc w:val="both"/>
        <w:rPr>
          <w:rFonts w:ascii="Arial" w:hAnsi="Arial" w:cs="Arial"/>
          <w:sz w:val="24"/>
          <w:szCs w:val="24"/>
        </w:rPr>
      </w:pPr>
      <w:r>
        <w:rPr>
          <w:rFonts w:ascii="Arial" w:hAnsi="Arial" w:cs="Arial"/>
          <w:sz w:val="24"/>
          <w:szCs w:val="24"/>
        </w:rPr>
        <w:t>¿Qué tradiciones, significados y costumbres siguen presentes en la forma de habitar y son reflejados en las viviendas rurales de la zona XV del Estado de México?</w:t>
      </w:r>
    </w:p>
    <w:p w:rsidR="0057238B" w:rsidRDefault="0057238B" w:rsidP="0057238B">
      <w:pPr>
        <w:ind w:firstLine="709"/>
        <w:jc w:val="both"/>
        <w:rPr>
          <w:rFonts w:ascii="Arial" w:hAnsi="Arial" w:cs="Arial"/>
          <w:sz w:val="24"/>
          <w:szCs w:val="24"/>
        </w:rPr>
      </w:pPr>
      <w:r>
        <w:rPr>
          <w:rFonts w:ascii="Arial" w:hAnsi="Arial" w:cs="Arial"/>
          <w:sz w:val="24"/>
          <w:szCs w:val="24"/>
        </w:rPr>
        <w:t>¿Cuáles son las ventajas y desventajas del diseño participativo en las comunidades que no tienen acceso digno a la vivienda?</w:t>
      </w:r>
    </w:p>
    <w:p w:rsidR="0057238B" w:rsidRDefault="0057238B" w:rsidP="0057238B">
      <w:pPr>
        <w:ind w:firstLine="709"/>
        <w:jc w:val="both"/>
        <w:rPr>
          <w:rFonts w:ascii="Arial" w:hAnsi="Arial" w:cs="Arial"/>
          <w:sz w:val="24"/>
          <w:szCs w:val="24"/>
        </w:rPr>
      </w:pPr>
      <w:r>
        <w:rPr>
          <w:rFonts w:ascii="Arial" w:hAnsi="Arial" w:cs="Arial"/>
          <w:sz w:val="24"/>
          <w:szCs w:val="24"/>
        </w:rPr>
        <w:t xml:space="preserve">¿Es posible recuperar la esencia vernácula en las construcciones rurales de la zona XV Estado de México? </w:t>
      </w:r>
    </w:p>
    <w:p w:rsidR="0057238B" w:rsidRDefault="0057238B" w:rsidP="0057238B">
      <w:pPr>
        <w:ind w:firstLine="709"/>
        <w:jc w:val="both"/>
        <w:rPr>
          <w:rFonts w:ascii="Arial" w:hAnsi="Arial" w:cs="Arial"/>
          <w:sz w:val="24"/>
          <w:szCs w:val="24"/>
        </w:rPr>
      </w:pPr>
    </w:p>
    <w:p w:rsidR="0057238B" w:rsidRDefault="0057238B" w:rsidP="0057238B">
      <w:pPr>
        <w:spacing w:line="360" w:lineRule="auto"/>
        <w:ind w:firstLine="709"/>
        <w:jc w:val="both"/>
        <w:rPr>
          <w:rFonts w:ascii="Arial" w:hAnsi="Arial" w:cs="Arial"/>
          <w:sz w:val="24"/>
          <w:szCs w:val="24"/>
        </w:rPr>
      </w:pPr>
      <w:r>
        <w:rPr>
          <w:rFonts w:ascii="Arial" w:hAnsi="Arial" w:cs="Arial"/>
          <w:sz w:val="24"/>
          <w:szCs w:val="24"/>
        </w:rPr>
        <w:lastRenderedPageBreak/>
        <w:t>Una vez planteado el objetivo y las preguntas de investigación, dentro de la zona XV del Estado de México se delimit</w:t>
      </w:r>
      <w:r w:rsidR="00427D47">
        <w:rPr>
          <w:rFonts w:ascii="Arial" w:hAnsi="Arial" w:cs="Arial"/>
          <w:sz w:val="24"/>
          <w:szCs w:val="24"/>
        </w:rPr>
        <w:t>(</w:t>
      </w:r>
      <w:r>
        <w:rPr>
          <w:rFonts w:ascii="Arial" w:hAnsi="Arial" w:cs="Arial"/>
          <w:sz w:val="24"/>
          <w:szCs w:val="24"/>
        </w:rPr>
        <w:t>o</w:t>
      </w:r>
      <w:r w:rsidR="00427D47">
        <w:rPr>
          <w:rFonts w:ascii="Arial" w:hAnsi="Arial" w:cs="Arial"/>
          <w:sz w:val="24"/>
          <w:szCs w:val="24"/>
        </w:rPr>
        <w:t>)</w:t>
      </w:r>
      <w:r w:rsidR="0005297D" w:rsidRPr="0005297D">
        <w:rPr>
          <w:rFonts w:ascii="Arial" w:hAnsi="Arial" w:cs="Arial"/>
          <w:color w:val="FF0000"/>
          <w:sz w:val="24"/>
          <w:szCs w:val="24"/>
        </w:rPr>
        <w:t>ó</w:t>
      </w:r>
      <w:r>
        <w:rPr>
          <w:rFonts w:ascii="Arial" w:hAnsi="Arial" w:cs="Arial"/>
          <w:sz w:val="24"/>
          <w:szCs w:val="24"/>
        </w:rPr>
        <w:t xml:space="preserve"> desde un inicio el municipio de Amanalco de becerra como zona de estudio.</w:t>
      </w:r>
    </w:p>
    <w:p w:rsidR="0057238B" w:rsidRDefault="0057238B" w:rsidP="0057238B">
      <w:pPr>
        <w:spacing w:line="360" w:lineRule="auto"/>
        <w:ind w:firstLine="709"/>
        <w:jc w:val="both"/>
        <w:rPr>
          <w:rFonts w:ascii="Arial" w:hAnsi="Arial" w:cs="Arial"/>
          <w:sz w:val="24"/>
          <w:szCs w:val="24"/>
        </w:rPr>
      </w:pPr>
      <w:r>
        <w:rPr>
          <w:rFonts w:ascii="Arial" w:hAnsi="Arial" w:cs="Arial"/>
          <w:sz w:val="24"/>
          <w:szCs w:val="24"/>
        </w:rPr>
        <w:t xml:space="preserve"> Dentro del municipio se eligió la comunidad de San Jerónimo, debido a que es la segunda localidad con más habitantes con 2472 y con 549 viviendas (CONEVAL,2010) además por el acercamiento y aceptación de la aplicación del método de diseño participativo dentro del tele bachillerato comunitario de esta comunidad.  </w:t>
      </w: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 xml:space="preserve">Sin embargo, la población a estudiar se delimito de acuerdo a la delineación de un polígono que se </w:t>
      </w:r>
      <w:r w:rsidR="0038601B">
        <w:rPr>
          <w:rFonts w:ascii="Arial" w:hAnsi="Arial" w:cs="Arial"/>
          <w:sz w:val="24"/>
          <w:szCs w:val="24"/>
        </w:rPr>
        <w:t>trazó</w:t>
      </w:r>
      <w:r>
        <w:rPr>
          <w:rFonts w:ascii="Arial" w:hAnsi="Arial" w:cs="Arial"/>
          <w:sz w:val="24"/>
          <w:szCs w:val="24"/>
        </w:rPr>
        <w:t xml:space="preserve"> en base a la ubicación de las viviendas de los alumnos del Tele Bachillerato comunitario de San Jerónimo de Amanalco. Con ayuda del servidor Espacio y Datos de México (INEGI, 2019) se obtuvo el número de viviendas dentro de este polígono.</w:t>
      </w:r>
    </w:p>
    <w:p w:rsidR="0057238B" w:rsidRDefault="0057238B" w:rsidP="0057238B">
      <w:pPr>
        <w:pStyle w:val="Descripcin"/>
        <w:keepNext/>
        <w:jc w:val="both"/>
      </w:pPr>
      <w:bookmarkStart w:id="181" w:name="_Toc48653294"/>
      <w:r>
        <w:t xml:space="preserve">Ilustración </w:t>
      </w:r>
      <w:fldSimple w:instr=" SEQ Ilustración \* ARABIC ">
        <w:r w:rsidR="005F3A6E">
          <w:rPr>
            <w:noProof/>
          </w:rPr>
          <w:t>100</w:t>
        </w:r>
      </w:fldSimple>
      <w:r>
        <w:t xml:space="preserve"> Polígono trazado sobre la comunidad de San Jerónimo</w:t>
      </w:r>
      <w:bookmarkEnd w:id="181"/>
    </w:p>
    <w:p w:rsidR="0057238B" w:rsidRDefault="0057238B" w:rsidP="0057238B">
      <w:pPr>
        <w:spacing w:line="360" w:lineRule="auto"/>
        <w:jc w:val="both"/>
        <w:rPr>
          <w:rFonts w:ascii="Arial" w:hAnsi="Arial" w:cs="Arial"/>
          <w:sz w:val="24"/>
          <w:szCs w:val="24"/>
        </w:rPr>
      </w:pPr>
      <w:r>
        <w:rPr>
          <w:noProof/>
          <w:lang w:eastAsia="es-MX"/>
        </w:rPr>
        <w:drawing>
          <wp:inline distT="0" distB="0" distL="0" distR="0" wp14:anchorId="4431DB2B" wp14:editId="47B1C93A">
            <wp:extent cx="5612093" cy="2905433"/>
            <wp:effectExtent l="0" t="0" r="8255"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2"/>
                    <a:srcRect t="3037" b="4918"/>
                    <a:stretch/>
                  </pic:blipFill>
                  <pic:spPr bwMode="auto">
                    <a:xfrm>
                      <a:off x="0" y="0"/>
                      <a:ext cx="5612130" cy="2905452"/>
                    </a:xfrm>
                    <a:prstGeom prst="rect">
                      <a:avLst/>
                    </a:prstGeom>
                    <a:ln>
                      <a:noFill/>
                    </a:ln>
                    <a:extLst>
                      <a:ext uri="{53640926-AAD7-44D8-BBD7-CCE9431645EC}">
                        <a14:shadowObscured xmlns:a14="http://schemas.microsoft.com/office/drawing/2010/main"/>
                      </a:ext>
                    </a:extLst>
                  </pic:spPr>
                </pic:pic>
              </a:graphicData>
            </a:graphic>
          </wp:inline>
        </w:drawing>
      </w:r>
    </w:p>
    <w:p w:rsidR="0057238B" w:rsidRDefault="0057238B" w:rsidP="0057238B">
      <w:pPr>
        <w:spacing w:line="360" w:lineRule="auto"/>
        <w:jc w:val="both"/>
        <w:rPr>
          <w:rFonts w:ascii="Arial" w:hAnsi="Arial" w:cs="Arial"/>
          <w:sz w:val="24"/>
          <w:szCs w:val="24"/>
        </w:rPr>
      </w:pPr>
      <w:r>
        <w:rPr>
          <w:rFonts w:ascii="Arial" w:hAnsi="Arial" w:cs="Arial"/>
          <w:sz w:val="24"/>
          <w:szCs w:val="24"/>
        </w:rPr>
        <w:t xml:space="preserve">Fuente: INEGI (2019) </w:t>
      </w:r>
    </w:p>
    <w:p w:rsidR="0057238B" w:rsidRDefault="0057238B" w:rsidP="0057238B">
      <w:pPr>
        <w:pStyle w:val="Descripcin"/>
        <w:keepNext/>
        <w:jc w:val="both"/>
      </w:pPr>
      <w:bookmarkStart w:id="182" w:name="_Toc48653295"/>
      <w:r>
        <w:lastRenderedPageBreak/>
        <w:t xml:space="preserve">Ilustración </w:t>
      </w:r>
      <w:fldSimple w:instr=" SEQ Ilustración \* ARABIC ">
        <w:r w:rsidR="005F3A6E">
          <w:rPr>
            <w:noProof/>
          </w:rPr>
          <w:t>101</w:t>
        </w:r>
      </w:fldSimple>
      <w:r>
        <w:t xml:space="preserve"> </w:t>
      </w:r>
      <w:r w:rsidR="00FC5578">
        <w:t>Población</w:t>
      </w:r>
      <w:r>
        <w:t xml:space="preserve"> dentro del </w:t>
      </w:r>
      <w:r w:rsidR="00FC5578">
        <w:t>polígono</w:t>
      </w:r>
      <w:bookmarkEnd w:id="182"/>
    </w:p>
    <w:p w:rsidR="0057238B" w:rsidRDefault="0057238B" w:rsidP="0057238B">
      <w:pPr>
        <w:spacing w:line="360" w:lineRule="auto"/>
        <w:jc w:val="both"/>
        <w:rPr>
          <w:rFonts w:ascii="Arial" w:hAnsi="Arial" w:cs="Arial"/>
          <w:sz w:val="24"/>
          <w:szCs w:val="24"/>
        </w:rPr>
      </w:pPr>
      <w:r>
        <w:rPr>
          <w:noProof/>
          <w:lang w:eastAsia="es-MX"/>
        </w:rPr>
        <w:drawing>
          <wp:inline distT="0" distB="0" distL="0" distR="0" wp14:anchorId="0A81904A" wp14:editId="27890EAC">
            <wp:extent cx="5574891" cy="2772696"/>
            <wp:effectExtent l="0" t="0" r="6985" b="8890"/>
            <wp:docPr id="251" name="Imagen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3"/>
                    <a:srcRect t="4205" r="643" b="7939"/>
                    <a:stretch/>
                  </pic:blipFill>
                  <pic:spPr bwMode="auto">
                    <a:xfrm>
                      <a:off x="0" y="0"/>
                      <a:ext cx="5576025" cy="2773260"/>
                    </a:xfrm>
                    <a:prstGeom prst="rect">
                      <a:avLst/>
                    </a:prstGeom>
                    <a:ln>
                      <a:noFill/>
                    </a:ln>
                    <a:extLst>
                      <a:ext uri="{53640926-AAD7-44D8-BBD7-CCE9431645EC}">
                        <a14:shadowObscured xmlns:a14="http://schemas.microsoft.com/office/drawing/2010/main"/>
                      </a:ext>
                    </a:extLst>
                  </pic:spPr>
                </pic:pic>
              </a:graphicData>
            </a:graphic>
          </wp:inline>
        </w:drawing>
      </w:r>
    </w:p>
    <w:p w:rsidR="0057238B" w:rsidRPr="006136B6" w:rsidRDefault="0057238B" w:rsidP="0057238B">
      <w:pPr>
        <w:spacing w:line="360" w:lineRule="auto"/>
        <w:jc w:val="both"/>
        <w:rPr>
          <w:rFonts w:ascii="Arial" w:hAnsi="Arial" w:cs="Arial"/>
          <w:sz w:val="24"/>
          <w:szCs w:val="24"/>
        </w:rPr>
      </w:pPr>
      <w:r>
        <w:rPr>
          <w:rFonts w:ascii="Arial" w:hAnsi="Arial" w:cs="Arial"/>
          <w:sz w:val="24"/>
          <w:szCs w:val="24"/>
        </w:rPr>
        <w:t>Fuente: INEGI (2019)</w:t>
      </w:r>
    </w:p>
    <w:p w:rsidR="0057238B" w:rsidRPr="005E3FF8" w:rsidRDefault="0057238B" w:rsidP="0038601B">
      <w:pPr>
        <w:spacing w:line="360" w:lineRule="auto"/>
        <w:ind w:firstLine="709"/>
        <w:jc w:val="both"/>
        <w:rPr>
          <w:rFonts w:ascii="Arial" w:hAnsi="Arial" w:cs="Arial"/>
          <w:sz w:val="24"/>
          <w:szCs w:val="24"/>
        </w:rPr>
      </w:pPr>
      <w:r>
        <w:t xml:space="preserve"> </w:t>
      </w:r>
      <w:r w:rsidRPr="00874EC1">
        <w:rPr>
          <w:rFonts w:ascii="Arial" w:hAnsi="Arial" w:cs="Arial"/>
          <w:sz w:val="24"/>
          <w:szCs w:val="24"/>
        </w:rPr>
        <w:t xml:space="preserve">Dentro de este polígono se encuentra un total de 80 viviendas con 229 habitantes, como esta investigación lo que se busca es estudiar las viviendas se toma como </w:t>
      </w:r>
      <w:r w:rsidRPr="005E3FF8">
        <w:rPr>
          <w:rFonts w:ascii="Arial" w:hAnsi="Arial" w:cs="Arial"/>
          <w:sz w:val="24"/>
          <w:szCs w:val="24"/>
        </w:rPr>
        <w:t xml:space="preserve">universo de posibles encuestados la visita a 80 viviendas. </w:t>
      </w:r>
    </w:p>
    <w:p w:rsidR="0057238B" w:rsidRDefault="0057238B" w:rsidP="0038601B">
      <w:pPr>
        <w:spacing w:line="360" w:lineRule="auto"/>
        <w:ind w:firstLine="709"/>
        <w:jc w:val="both"/>
        <w:rPr>
          <w:rFonts w:ascii="Arial" w:hAnsi="Arial" w:cs="Arial"/>
          <w:sz w:val="24"/>
          <w:szCs w:val="24"/>
        </w:rPr>
      </w:pPr>
      <w:r w:rsidRPr="005E3FF8">
        <w:rPr>
          <w:rFonts w:ascii="Arial" w:hAnsi="Arial" w:cs="Arial"/>
          <w:sz w:val="24"/>
          <w:szCs w:val="24"/>
        </w:rPr>
        <w:t>El cálculo de la muestra o fragmento del universo de la población queda definido por la siguiente ecuación con un nivel de confianza del 80%</w:t>
      </w:r>
      <w:r>
        <w:rPr>
          <w:rFonts w:ascii="Arial" w:hAnsi="Arial" w:cs="Arial"/>
          <w:sz w:val="24"/>
          <w:szCs w:val="24"/>
        </w:rPr>
        <w:t xml:space="preserve"> y un error muestral del 5%</w:t>
      </w:r>
      <w:r w:rsidRPr="005E3FF8">
        <w:rPr>
          <w:rFonts w:ascii="Arial" w:hAnsi="Arial" w:cs="Arial"/>
          <w:sz w:val="24"/>
          <w:szCs w:val="24"/>
        </w:rPr>
        <w:t>:</w:t>
      </w:r>
    </w:p>
    <w:p w:rsidR="0057238B" w:rsidRDefault="0057238B" w:rsidP="0057238B">
      <w:pPr>
        <w:jc w:val="center"/>
      </w:pPr>
      <w:r>
        <w:rPr>
          <w:noProof/>
          <w:lang w:eastAsia="es-MX"/>
        </w:rPr>
        <w:drawing>
          <wp:inline distT="0" distB="0" distL="0" distR="0" wp14:anchorId="5004A145" wp14:editId="5CABA42A">
            <wp:extent cx="2750574" cy="1061884"/>
            <wp:effectExtent l="0" t="0" r="0" b="5080"/>
            <wp:docPr id="252" name="Imagen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4">
                      <a:clrChange>
                        <a:clrFrom>
                          <a:srgbClr val="F2F2F2"/>
                        </a:clrFrom>
                        <a:clrTo>
                          <a:srgbClr val="F2F2F2">
                            <a:alpha val="0"/>
                          </a:srgbClr>
                        </a:clrTo>
                      </a:clrChange>
                    </a:blip>
                    <a:srcRect l="23394" t="24062" r="27573" b="42282"/>
                    <a:stretch/>
                  </pic:blipFill>
                  <pic:spPr bwMode="auto">
                    <a:xfrm>
                      <a:off x="0" y="0"/>
                      <a:ext cx="2750574" cy="1061884"/>
                    </a:xfrm>
                    <a:prstGeom prst="rect">
                      <a:avLst/>
                    </a:prstGeom>
                    <a:ln>
                      <a:noFill/>
                    </a:ln>
                    <a:extLst>
                      <a:ext uri="{53640926-AAD7-44D8-BBD7-CCE9431645EC}">
                        <a14:shadowObscured xmlns:a14="http://schemas.microsoft.com/office/drawing/2010/main"/>
                      </a:ext>
                    </a:extLst>
                  </pic:spPr>
                </pic:pic>
              </a:graphicData>
            </a:graphic>
          </wp:inline>
        </w:drawing>
      </w:r>
    </w:p>
    <w:p w:rsidR="0057238B" w:rsidRDefault="0057238B" w:rsidP="0057238B">
      <w:pPr>
        <w:jc w:val="center"/>
      </w:pPr>
      <w:r>
        <w:rPr>
          <w:noProof/>
          <w:lang w:eastAsia="es-MX"/>
        </w:rPr>
        <mc:AlternateContent>
          <mc:Choice Requires="wps">
            <w:drawing>
              <wp:anchor distT="45720" distB="45720" distL="114300" distR="114300" simplePos="0" relativeHeight="251737088" behindDoc="0" locked="0" layoutInCell="1" allowOverlap="1" wp14:anchorId="3FC5BFC4" wp14:editId="205A9A3F">
                <wp:simplePos x="0" y="0"/>
                <wp:positionH relativeFrom="column">
                  <wp:posOffset>2396952</wp:posOffset>
                </wp:positionH>
                <wp:positionV relativeFrom="paragraph">
                  <wp:posOffset>102812</wp:posOffset>
                </wp:positionV>
                <wp:extent cx="1038860" cy="234950"/>
                <wp:effectExtent l="0" t="0" r="8890" b="0"/>
                <wp:wrapSquare wrapText="bothSides"/>
                <wp:docPr id="2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860" cy="234950"/>
                        </a:xfrm>
                        <a:prstGeom prst="rect">
                          <a:avLst/>
                        </a:prstGeom>
                        <a:solidFill>
                          <a:srgbClr val="FFFFFF"/>
                        </a:solidFill>
                        <a:ln w="9525">
                          <a:noFill/>
                          <a:miter lim="800000"/>
                          <a:headEnd/>
                          <a:tailEnd/>
                        </a:ln>
                      </wps:spPr>
                      <wps:txbx>
                        <w:txbxContent>
                          <w:p w:rsidR="004B7214" w:rsidRDefault="004B7214" w:rsidP="0057238B">
                            <w:r>
                              <w:t>0.84</w:t>
                            </w:r>
                            <w:r>
                              <w:rPr>
                                <w:vertAlign w:val="superscript"/>
                              </w:rPr>
                              <w:t>2</w:t>
                            </w:r>
                            <w:r>
                              <w:t>*80*0.5*0.5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C5BFC4" id="_x0000_s1115" type="#_x0000_t202" style="position:absolute;left:0;text-align:left;margin-left:188.75pt;margin-top:8.1pt;width:81.8pt;height:18.5pt;z-index:251737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" stroked="f">
                <v:textbox>
                  <w:txbxContent>
                    <w:p w:rsidR="004B7214" w:rsidRDefault="004B7214" w:rsidP="0057238B">
                      <w:r>
                        <w:t>0.84</w:t>
                      </w:r>
                      <w:r>
                        <w:rPr>
                          <w:vertAlign w:val="superscript"/>
                        </w:rPr>
                        <w:t>2</w:t>
                      </w:r>
                      <w:r>
                        <w:t>*80*0.5*0.5</w:t>
                      </w:r>
                    </w:p>
                  </w:txbxContent>
                </v:textbox>
                <w10:wrap type="square"/>
              </v:shape>
            </w:pict>
          </mc:Fallback>
        </mc:AlternateContent>
      </w:r>
      <w:r>
        <w:rPr>
          <w:noProof/>
          <w:lang w:eastAsia="es-MX"/>
        </w:rPr>
        <w:drawing>
          <wp:anchor distT="0" distB="0" distL="114300" distR="114300" simplePos="0" relativeHeight="251736064" behindDoc="0" locked="0" layoutInCell="1" allowOverlap="1" wp14:anchorId="4EDC26C5" wp14:editId="6EC84322">
            <wp:simplePos x="0" y="0"/>
            <wp:positionH relativeFrom="column">
              <wp:posOffset>1412342</wp:posOffset>
            </wp:positionH>
            <wp:positionV relativeFrom="paragraph">
              <wp:posOffset>57846</wp:posOffset>
            </wp:positionV>
            <wp:extent cx="2536723" cy="626807"/>
            <wp:effectExtent l="0" t="0" r="0" b="1905"/>
            <wp:wrapNone/>
            <wp:docPr id="253" name="Imagen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5" cstate="print">
                      <a:clrChange>
                        <a:clrFrom>
                          <a:srgbClr val="F2F2F2"/>
                        </a:clrFrom>
                        <a:clrTo>
                          <a:srgbClr val="F2F2F2">
                            <a:alpha val="0"/>
                          </a:srgbClr>
                        </a:clrTo>
                      </a:clrChange>
                      <a:extLst>
                        <a:ext uri="{28A0092B-C50C-407E-A947-70E740481C1C}">
                          <a14:useLocalDpi xmlns:a14="http://schemas.microsoft.com/office/drawing/2010/main" val="0"/>
                        </a:ext>
                      </a:extLst>
                    </a:blip>
                    <a:srcRect l="23394" t="24062" r="31379" b="56068"/>
                    <a:stretch/>
                  </pic:blipFill>
                  <pic:spPr bwMode="auto">
                    <a:xfrm>
                      <a:off x="0" y="0"/>
                      <a:ext cx="2536723" cy="62680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7238B" w:rsidRDefault="0057238B" w:rsidP="0057238B">
      <w:pPr>
        <w:jc w:val="both"/>
      </w:pPr>
      <w:r>
        <w:rPr>
          <w:noProof/>
          <w:lang w:eastAsia="es-MX"/>
        </w:rPr>
        <mc:AlternateContent>
          <mc:Choice Requires="wps">
            <w:drawing>
              <wp:anchor distT="45720" distB="45720" distL="114300" distR="114300" simplePos="0" relativeHeight="251743232" behindDoc="0" locked="0" layoutInCell="1" allowOverlap="1" wp14:anchorId="13C45AF4" wp14:editId="6EE1EFD2">
                <wp:simplePos x="0" y="0"/>
                <wp:positionH relativeFrom="column">
                  <wp:posOffset>2528050</wp:posOffset>
                </wp:positionH>
                <wp:positionV relativeFrom="paragraph">
                  <wp:posOffset>1046942</wp:posOffset>
                </wp:positionV>
                <wp:extent cx="1046018" cy="353291"/>
                <wp:effectExtent l="0" t="0" r="1905" b="8890"/>
                <wp:wrapSquare wrapText="bothSides"/>
                <wp:docPr id="2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6018" cy="353291"/>
                        </a:xfrm>
                        <a:prstGeom prst="rect">
                          <a:avLst/>
                        </a:prstGeom>
                        <a:solidFill>
                          <a:srgbClr val="FFFFFF"/>
                        </a:solidFill>
                        <a:ln w="9525">
                          <a:noFill/>
                          <a:miter lim="800000"/>
                          <a:headEnd/>
                          <a:tailEnd/>
                        </a:ln>
                      </wps:spPr>
                      <wps:txbx>
                        <w:txbxContent>
                          <w:p w:rsidR="004B7214" w:rsidRDefault="004B7214" w:rsidP="0057238B">
                            <w:r>
                              <w:t>37.74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C45AF4" id="_x0000_s1116" type="#_x0000_t202" style="position:absolute;left:0;text-align:left;margin-left:199.05pt;margin-top:82.45pt;width:82.35pt;height:27.8pt;z-index:2517432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" stroked="f">
                <v:textbox>
                  <w:txbxContent>
                    <w:p w:rsidR="004B7214" w:rsidRDefault="004B7214" w:rsidP="0057238B">
                      <w:r>
                        <w:t>37.74</w:t>
                      </w:r>
                    </w:p>
                  </w:txbxContent>
                </v:textbox>
                <w10:wrap type="square"/>
              </v:shape>
            </w:pict>
          </mc:Fallback>
        </mc:AlternateContent>
      </w:r>
      <w:r>
        <w:rPr>
          <w:noProof/>
          <w:lang w:eastAsia="es-MX"/>
        </w:rPr>
        <w:drawing>
          <wp:anchor distT="0" distB="0" distL="114300" distR="114300" simplePos="0" relativeHeight="251742208" behindDoc="0" locked="0" layoutInCell="1" allowOverlap="1" wp14:anchorId="6CBA396E" wp14:editId="3F3A31C3">
            <wp:simplePos x="0" y="0"/>
            <wp:positionH relativeFrom="margin">
              <wp:align>center</wp:align>
            </wp:positionH>
            <wp:positionV relativeFrom="paragraph">
              <wp:posOffset>925253</wp:posOffset>
            </wp:positionV>
            <wp:extent cx="2536723" cy="626807"/>
            <wp:effectExtent l="0" t="0" r="0" b="1905"/>
            <wp:wrapNone/>
            <wp:docPr id="254" name="Imagen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5" cstate="print">
                      <a:clrChange>
                        <a:clrFrom>
                          <a:srgbClr val="F2F2F2"/>
                        </a:clrFrom>
                        <a:clrTo>
                          <a:srgbClr val="F2F2F2">
                            <a:alpha val="0"/>
                          </a:srgbClr>
                        </a:clrTo>
                      </a:clrChange>
                      <a:extLst>
                        <a:ext uri="{28A0092B-C50C-407E-A947-70E740481C1C}">
                          <a14:useLocalDpi xmlns:a14="http://schemas.microsoft.com/office/drawing/2010/main" val="0"/>
                        </a:ext>
                      </a:extLst>
                    </a:blip>
                    <a:srcRect l="23394" t="24062" r="31379" b="56068"/>
                    <a:stretch/>
                  </pic:blipFill>
                  <pic:spPr bwMode="auto">
                    <a:xfrm>
                      <a:off x="0" y="0"/>
                      <a:ext cx="2536723" cy="62680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MX"/>
        </w:rPr>
        <mc:AlternateContent>
          <mc:Choice Requires="wps">
            <w:drawing>
              <wp:anchor distT="45720" distB="45720" distL="114300" distR="114300" simplePos="0" relativeHeight="251740160" behindDoc="0" locked="0" layoutInCell="1" allowOverlap="1" wp14:anchorId="3693E8F9" wp14:editId="635D57D8">
                <wp:simplePos x="0" y="0"/>
                <wp:positionH relativeFrom="column">
                  <wp:posOffset>2646680</wp:posOffset>
                </wp:positionH>
                <wp:positionV relativeFrom="paragraph">
                  <wp:posOffset>392430</wp:posOffset>
                </wp:positionV>
                <wp:extent cx="713105" cy="234950"/>
                <wp:effectExtent l="0" t="0" r="0" b="0"/>
                <wp:wrapSquare wrapText="bothSides"/>
                <wp:docPr id="2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3105" cy="234950"/>
                        </a:xfrm>
                        <a:prstGeom prst="rect">
                          <a:avLst/>
                        </a:prstGeom>
                        <a:solidFill>
                          <a:srgbClr val="FFFFFF"/>
                        </a:solidFill>
                        <a:ln w="9525">
                          <a:noFill/>
                          <a:miter lim="800000"/>
                          <a:headEnd/>
                          <a:tailEnd/>
                        </a:ln>
                      </wps:spPr>
                      <wps:txbx>
                        <w:txbxContent>
                          <w:p w:rsidR="004B7214" w:rsidRDefault="004B7214" w:rsidP="0057238B">
                            <w:r>
                              <w:t>14.112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93E8F9" id="_x0000_s1117" type="#_x0000_t202" style="position:absolute;left:0;text-align:left;margin-left:208.4pt;margin-top:30.9pt;width:56.15pt;height:18.5pt;z-index:251740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" stroked="f">
                <v:textbox>
                  <w:txbxContent>
                    <w:p w:rsidR="004B7214" w:rsidRDefault="004B7214" w:rsidP="0057238B">
                      <w:r>
                        <w:t>14.112</w:t>
                      </w:r>
                    </w:p>
                  </w:txbxContent>
                </v:textbox>
                <w10:wrap type="square"/>
              </v:shape>
            </w:pict>
          </mc:Fallback>
        </mc:AlternateContent>
      </w:r>
      <w:r>
        <w:rPr>
          <w:noProof/>
          <w:lang w:eastAsia="es-MX"/>
        </w:rPr>
        <w:drawing>
          <wp:anchor distT="0" distB="0" distL="114300" distR="114300" simplePos="0" relativeHeight="251739136" behindDoc="0" locked="0" layoutInCell="1" allowOverlap="1" wp14:anchorId="0EFFECF0" wp14:editId="0B316325">
            <wp:simplePos x="0" y="0"/>
            <wp:positionH relativeFrom="margin">
              <wp:align>center</wp:align>
            </wp:positionH>
            <wp:positionV relativeFrom="paragraph">
              <wp:posOffset>336839</wp:posOffset>
            </wp:positionV>
            <wp:extent cx="2536723" cy="626807"/>
            <wp:effectExtent l="0" t="0" r="0" b="1905"/>
            <wp:wrapNone/>
            <wp:docPr id="255" name="Imagen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5" cstate="print">
                      <a:clrChange>
                        <a:clrFrom>
                          <a:srgbClr val="F2F2F2"/>
                        </a:clrFrom>
                        <a:clrTo>
                          <a:srgbClr val="F2F2F2">
                            <a:alpha val="0"/>
                          </a:srgbClr>
                        </a:clrTo>
                      </a:clrChange>
                      <a:extLst>
                        <a:ext uri="{28A0092B-C50C-407E-A947-70E740481C1C}">
                          <a14:useLocalDpi xmlns:a14="http://schemas.microsoft.com/office/drawing/2010/main" val="0"/>
                        </a:ext>
                      </a:extLst>
                    </a:blip>
                    <a:srcRect l="23394" t="24062" r="31379" b="56068"/>
                    <a:stretch/>
                  </pic:blipFill>
                  <pic:spPr bwMode="auto">
                    <a:xfrm>
                      <a:off x="0" y="0"/>
                      <a:ext cx="2536723" cy="62680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MX"/>
        </w:rPr>
        <mc:AlternateContent>
          <mc:Choice Requires="wps">
            <w:drawing>
              <wp:anchor distT="45720" distB="45720" distL="114300" distR="114300" simplePos="0" relativeHeight="251738112" behindDoc="0" locked="0" layoutInCell="1" allowOverlap="1" wp14:anchorId="00B53F83" wp14:editId="4452397D">
                <wp:simplePos x="0" y="0"/>
                <wp:positionH relativeFrom="column">
                  <wp:posOffset>2327910</wp:posOffset>
                </wp:positionH>
                <wp:positionV relativeFrom="paragraph">
                  <wp:posOffset>87630</wp:posOffset>
                </wp:positionV>
                <wp:extent cx="1863090" cy="346075"/>
                <wp:effectExtent l="0" t="0" r="3810" b="0"/>
                <wp:wrapSquare wrapText="bothSides"/>
                <wp:docPr id="24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3090" cy="346075"/>
                        </a:xfrm>
                        <a:prstGeom prst="rect">
                          <a:avLst/>
                        </a:prstGeom>
                        <a:solidFill>
                          <a:srgbClr val="FFFFFF"/>
                        </a:solidFill>
                        <a:ln w="9525">
                          <a:noFill/>
                          <a:miter lim="800000"/>
                          <a:headEnd/>
                          <a:tailEnd/>
                        </a:ln>
                      </wps:spPr>
                      <wps:txbx>
                        <w:txbxContent>
                          <w:p w:rsidR="004B7214" w:rsidRDefault="004B7214" w:rsidP="0057238B">
                            <w:r>
                              <w:t>0.05</w:t>
                            </w:r>
                            <w:r>
                              <w:rPr>
                                <w:vertAlign w:val="superscript"/>
                              </w:rPr>
                              <w:t>2</w:t>
                            </w:r>
                            <w:r>
                              <w:t>*(80-1) *+0.84</w:t>
                            </w:r>
                            <w:r>
                              <w:rPr>
                                <w:vertAlign w:val="superscript"/>
                              </w:rPr>
                              <w:t>2</w:t>
                            </w:r>
                            <w:r>
                              <w:t>*0.5*0.5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B53F83" id="_x0000_s1118" type="#_x0000_t202" style="position:absolute;left:0;text-align:left;margin-left:183.3pt;margin-top:6.9pt;width:146.7pt;height:27.25pt;z-index:251738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" stroked="f">
                <v:textbox>
                  <w:txbxContent>
                    <w:p w:rsidR="004B7214" w:rsidRDefault="004B7214" w:rsidP="0057238B">
                      <w:r>
                        <w:t>0.05</w:t>
                      </w:r>
                      <w:r>
                        <w:rPr>
                          <w:vertAlign w:val="superscript"/>
                        </w:rPr>
                        <w:t>2</w:t>
                      </w:r>
                      <w:r>
                        <w:t>*(80-1) *+0.84</w:t>
                      </w:r>
                      <w:r>
                        <w:rPr>
                          <w:vertAlign w:val="superscript"/>
                        </w:rPr>
                        <w:t>2</w:t>
                      </w:r>
                      <w:r>
                        <w:t>*0.5*0.5</w:t>
                      </w:r>
                    </w:p>
                  </w:txbxContent>
                </v:textbox>
                <w10:wrap type="square"/>
              </v:shape>
            </w:pict>
          </mc:Fallback>
        </mc:AlternateContent>
      </w:r>
    </w:p>
    <w:p w:rsidR="0057238B" w:rsidRPr="007D3F6A" w:rsidRDefault="0057238B" w:rsidP="0057238B"/>
    <w:p w:rsidR="0057238B" w:rsidRDefault="0057238B" w:rsidP="0057238B">
      <w:r>
        <w:rPr>
          <w:noProof/>
          <w:lang w:eastAsia="es-MX"/>
        </w:rPr>
        <mc:AlternateContent>
          <mc:Choice Requires="wps">
            <w:drawing>
              <wp:anchor distT="45720" distB="45720" distL="114300" distR="114300" simplePos="0" relativeHeight="251741184" behindDoc="0" locked="0" layoutInCell="1" allowOverlap="1" wp14:anchorId="21745365" wp14:editId="06B0069D">
                <wp:simplePos x="0" y="0"/>
                <wp:positionH relativeFrom="column">
                  <wp:posOffset>2532380</wp:posOffset>
                </wp:positionH>
                <wp:positionV relativeFrom="paragraph">
                  <wp:posOffset>81915</wp:posOffset>
                </wp:positionV>
                <wp:extent cx="1038860" cy="268605"/>
                <wp:effectExtent l="0" t="0" r="8890" b="0"/>
                <wp:wrapSquare wrapText="bothSides"/>
                <wp:docPr id="2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860" cy="268605"/>
                        </a:xfrm>
                        <a:prstGeom prst="rect">
                          <a:avLst/>
                        </a:prstGeom>
                        <a:solidFill>
                          <a:srgbClr val="FFFFFF"/>
                        </a:solidFill>
                        <a:ln w="9525">
                          <a:noFill/>
                          <a:miter lim="800000"/>
                          <a:headEnd/>
                          <a:tailEnd/>
                        </a:ln>
                      </wps:spPr>
                      <wps:txbx>
                        <w:txbxContent>
                          <w:p w:rsidR="004B7214" w:rsidRDefault="004B7214" w:rsidP="0057238B">
                            <w:r>
                              <w:t>0.3739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745365" id="_x0000_s1119" type="#_x0000_t202" style="position:absolute;margin-left:199.4pt;margin-top:6.45pt;width:81.8pt;height:21.15pt;z-index:251741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" stroked="f">
                <v:textbox>
                  <w:txbxContent>
                    <w:p w:rsidR="004B7214" w:rsidRDefault="004B7214" w:rsidP="0057238B">
                      <w:r>
                        <w:t>0.3739</w:t>
                      </w:r>
                    </w:p>
                  </w:txbxContent>
                </v:textbox>
                <w10:wrap type="square"/>
              </v:shape>
            </w:pict>
          </mc:Fallback>
        </mc:AlternateContent>
      </w:r>
    </w:p>
    <w:p w:rsidR="0057238B" w:rsidRDefault="0057238B" w:rsidP="0057238B"/>
    <w:p w:rsidR="0057238B" w:rsidRDefault="0057238B" w:rsidP="0057238B"/>
    <w:p w:rsidR="0057238B" w:rsidRPr="0057238B" w:rsidRDefault="0057238B" w:rsidP="00CF15A7">
      <w:pPr>
        <w:pStyle w:val="Ttulo3"/>
      </w:pPr>
      <w:bookmarkStart w:id="183" w:name="_Toc26283180"/>
      <w:bookmarkStart w:id="184" w:name="_Toc50727273"/>
      <w:r w:rsidRPr="007D3F6A">
        <w:lastRenderedPageBreak/>
        <w:t>Fuentes de obtención de los datos</w:t>
      </w:r>
      <w:bookmarkEnd w:id="183"/>
      <w:bookmarkEnd w:id="184"/>
      <w:r w:rsidRPr="007D3F6A">
        <w:t xml:space="preserve"> </w:t>
      </w:r>
    </w:p>
    <w:p w:rsidR="0057238B" w:rsidRDefault="0057238B" w:rsidP="0057238B">
      <w:pPr>
        <w:spacing w:line="360" w:lineRule="auto"/>
        <w:jc w:val="both"/>
        <w:rPr>
          <w:rFonts w:ascii="Arial" w:hAnsi="Arial" w:cs="Arial"/>
          <w:sz w:val="24"/>
          <w:szCs w:val="24"/>
        </w:rPr>
      </w:pPr>
      <w:r w:rsidRPr="00F608CF">
        <w:rPr>
          <w:rFonts w:ascii="Arial" w:hAnsi="Arial" w:cs="Arial"/>
          <w:sz w:val="24"/>
          <w:szCs w:val="24"/>
        </w:rPr>
        <w:t xml:space="preserve">Dada la ecuación anterior el tamaño de la muestra es de 38 encuestas aplicadas. </w:t>
      </w:r>
      <w:r w:rsidR="002E2329">
        <w:rPr>
          <w:rFonts w:ascii="Arial" w:hAnsi="Arial" w:cs="Arial"/>
          <w:sz w:val="24"/>
          <w:szCs w:val="24"/>
        </w:rPr>
        <w:t>B</w:t>
      </w:r>
      <w:r>
        <w:rPr>
          <w:rFonts w:ascii="Arial" w:hAnsi="Arial" w:cs="Arial"/>
          <w:sz w:val="24"/>
          <w:szCs w:val="24"/>
        </w:rPr>
        <w:t xml:space="preserve">asado en este dato </w:t>
      </w:r>
      <w:r w:rsidRPr="00F608CF">
        <w:rPr>
          <w:rFonts w:ascii="Arial" w:hAnsi="Arial" w:cs="Arial"/>
          <w:sz w:val="24"/>
          <w:szCs w:val="24"/>
        </w:rPr>
        <w:t>se realizó un recorrido comentado por la vivienda en donde se aplic</w:t>
      </w:r>
      <w:r>
        <w:rPr>
          <w:rFonts w:ascii="Arial" w:hAnsi="Arial" w:cs="Arial"/>
          <w:sz w:val="24"/>
          <w:szCs w:val="24"/>
        </w:rPr>
        <w:t>ó</w:t>
      </w:r>
      <w:r w:rsidRPr="00F608CF">
        <w:rPr>
          <w:rFonts w:ascii="Arial" w:hAnsi="Arial" w:cs="Arial"/>
          <w:sz w:val="24"/>
          <w:szCs w:val="24"/>
        </w:rPr>
        <w:t xml:space="preserve"> el método de la observación participante la cual tiene como objetivo ampli</w:t>
      </w:r>
      <w:r>
        <w:rPr>
          <w:rFonts w:ascii="Arial" w:hAnsi="Arial" w:cs="Arial"/>
          <w:sz w:val="24"/>
          <w:szCs w:val="24"/>
        </w:rPr>
        <w:t>ar el nivel de interacción con las personas que habitan la vivienda</w:t>
      </w:r>
      <w:r w:rsidRPr="00F608CF">
        <w:rPr>
          <w:rFonts w:ascii="Arial" w:hAnsi="Arial" w:cs="Arial"/>
          <w:sz w:val="24"/>
          <w:szCs w:val="24"/>
        </w:rPr>
        <w:t xml:space="preserve">. </w:t>
      </w:r>
      <w:r>
        <w:rPr>
          <w:rFonts w:ascii="Arial" w:hAnsi="Arial" w:cs="Arial"/>
          <w:sz w:val="24"/>
          <w:szCs w:val="24"/>
        </w:rPr>
        <w:t xml:space="preserve">En este recorrido se aplicó la encuesta a los padres de familia de cada uno de los alumnos reflejado en los siguientes recorridos. </w:t>
      </w: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 xml:space="preserve">Cabe señalar que la cantidad de alumnos y por lo tanto de padres de familia encuestados fue de 28 sin embargo dado el número de la muestra se encuesto a 10 vecinos más. Las preguntas de la encuesta se elaboraron de acuerdo a los objetivos de la investigación. </w:t>
      </w:r>
    </w:p>
    <w:p w:rsidR="0057238B" w:rsidRDefault="0057238B" w:rsidP="0057238B">
      <w:pPr>
        <w:spacing w:line="360" w:lineRule="auto"/>
        <w:jc w:val="center"/>
        <w:rPr>
          <w:rFonts w:ascii="Arial" w:hAnsi="Arial" w:cs="Arial"/>
          <w:sz w:val="24"/>
          <w:szCs w:val="24"/>
        </w:rPr>
      </w:pPr>
      <w:r>
        <w:rPr>
          <w:noProof/>
          <w:lang w:eastAsia="es-MX"/>
        </w:rPr>
        <w:drawing>
          <wp:inline distT="0" distB="0" distL="0" distR="0" wp14:anchorId="29FA5C00" wp14:editId="04A830DD">
            <wp:extent cx="4017818" cy="4871251"/>
            <wp:effectExtent l="0" t="0" r="1905" b="5715"/>
            <wp:docPr id="256" name="Imagen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6"/>
                    <a:srcRect l="43822" t="17117" r="21866" b="8922"/>
                    <a:stretch/>
                  </pic:blipFill>
                  <pic:spPr bwMode="auto">
                    <a:xfrm>
                      <a:off x="0" y="0"/>
                      <a:ext cx="4017818" cy="4871251"/>
                    </a:xfrm>
                    <a:prstGeom prst="rect">
                      <a:avLst/>
                    </a:prstGeom>
                    <a:ln>
                      <a:noFill/>
                    </a:ln>
                    <a:extLst>
                      <a:ext uri="{53640926-AAD7-44D8-BBD7-CCE9431645EC}">
                        <a14:shadowObscured xmlns:a14="http://schemas.microsoft.com/office/drawing/2010/main"/>
                      </a:ext>
                    </a:extLst>
                  </pic:spPr>
                </pic:pic>
              </a:graphicData>
            </a:graphic>
          </wp:inline>
        </w:drawing>
      </w:r>
    </w:p>
    <w:p w:rsidR="0057238B" w:rsidRPr="00F608CF" w:rsidRDefault="0057238B" w:rsidP="0057238B">
      <w:pPr>
        <w:spacing w:line="360" w:lineRule="auto"/>
        <w:jc w:val="center"/>
        <w:rPr>
          <w:rFonts w:ascii="Arial" w:hAnsi="Arial" w:cs="Arial"/>
          <w:sz w:val="24"/>
          <w:szCs w:val="24"/>
        </w:rPr>
      </w:pPr>
      <w:r>
        <w:rPr>
          <w:noProof/>
          <w:lang w:eastAsia="es-MX"/>
        </w:rPr>
        <w:lastRenderedPageBreak/>
        <w:drawing>
          <wp:inline distT="0" distB="0" distL="0" distR="0" wp14:anchorId="43673EFD" wp14:editId="6AE84C4B">
            <wp:extent cx="4405274" cy="4885764"/>
            <wp:effectExtent l="0" t="0" r="0" b="0"/>
            <wp:docPr id="257" name="Imagen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7"/>
                    <a:srcRect l="42096" t="18215" r="21002" b="9023"/>
                    <a:stretch/>
                  </pic:blipFill>
                  <pic:spPr bwMode="auto">
                    <a:xfrm>
                      <a:off x="0" y="0"/>
                      <a:ext cx="4438211" cy="4922293"/>
                    </a:xfrm>
                    <a:prstGeom prst="rect">
                      <a:avLst/>
                    </a:prstGeom>
                    <a:ln>
                      <a:noFill/>
                    </a:ln>
                    <a:extLst>
                      <a:ext uri="{53640926-AAD7-44D8-BBD7-CCE9431645EC}">
                        <a14:shadowObscured xmlns:a14="http://schemas.microsoft.com/office/drawing/2010/main"/>
                      </a:ext>
                    </a:extLst>
                  </pic:spPr>
                </pic:pic>
              </a:graphicData>
            </a:graphic>
          </wp:inline>
        </w:drawing>
      </w:r>
    </w:p>
    <w:p w:rsidR="0057238B" w:rsidRPr="007B13D3" w:rsidRDefault="0057238B" w:rsidP="00CF15A7">
      <w:pPr>
        <w:pStyle w:val="Ttulo3"/>
      </w:pPr>
      <w:bookmarkStart w:id="185" w:name="_Toc26283181"/>
      <w:bookmarkStart w:id="186" w:name="_Toc50727274"/>
      <w:r w:rsidRPr="007B13D3">
        <w:t>Base de datos</w:t>
      </w:r>
      <w:bookmarkEnd w:id="185"/>
      <w:bookmarkEnd w:id="186"/>
      <w:r w:rsidRPr="007B13D3">
        <w:t xml:space="preserve"> </w:t>
      </w:r>
    </w:p>
    <w:p w:rsidR="0057238B" w:rsidRDefault="0057238B" w:rsidP="0057238B"/>
    <w:p w:rsidR="0057238B" w:rsidRDefault="0057238B" w:rsidP="0057238B">
      <w:r>
        <w:t xml:space="preserve">A continuación, se presenta la base de datos de acuerdo a las respuestas obtenidas en la encuesta levantada a la población. </w:t>
      </w:r>
    </w:p>
    <w:p w:rsidR="0057238B" w:rsidRDefault="0057238B" w:rsidP="0057238B"/>
    <w:p w:rsidR="0057238B" w:rsidRDefault="0057238B" w:rsidP="0057238B"/>
    <w:p w:rsidR="0057238B" w:rsidRDefault="0057238B" w:rsidP="0057238B"/>
    <w:p w:rsidR="0057238B" w:rsidRDefault="0057238B" w:rsidP="0057238B"/>
    <w:p w:rsidR="0057238B" w:rsidRDefault="0057238B" w:rsidP="0057238B"/>
    <w:p w:rsidR="0057238B" w:rsidRDefault="0057238B" w:rsidP="0057238B"/>
    <w:p w:rsidR="0057238B" w:rsidRDefault="0057238B" w:rsidP="0057238B"/>
    <w:p w:rsidR="0057238B" w:rsidRDefault="0057238B" w:rsidP="0057238B"/>
    <w:p w:rsidR="0057238B" w:rsidRDefault="0057238B" w:rsidP="0057238B"/>
    <w:p w:rsidR="0057238B" w:rsidRPr="007B13D3" w:rsidRDefault="0057238B" w:rsidP="0038601B">
      <w:pPr>
        <w:pStyle w:val="Ttulo3"/>
      </w:pPr>
      <w:bookmarkStart w:id="187" w:name="_Toc50727275"/>
      <w:r>
        <w:rPr>
          <w:noProof/>
          <w:lang w:eastAsia="es-MX"/>
        </w:rPr>
        <w:drawing>
          <wp:anchor distT="0" distB="0" distL="114300" distR="114300" simplePos="0" relativeHeight="251744256" behindDoc="0" locked="0" layoutInCell="1" allowOverlap="1" wp14:anchorId="6CC3D806" wp14:editId="304344E8">
            <wp:simplePos x="0" y="0"/>
            <wp:positionH relativeFrom="margin">
              <wp:posOffset>-1481073</wp:posOffset>
            </wp:positionH>
            <wp:positionV relativeFrom="paragraph">
              <wp:posOffset>1991820</wp:posOffset>
            </wp:positionV>
            <wp:extent cx="8458467" cy="2903303"/>
            <wp:effectExtent l="0" t="3810" r="0" b="0"/>
            <wp:wrapNone/>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8">
                      <a:extLst>
                        <a:ext uri="{28A0092B-C50C-407E-A947-70E740481C1C}">
                          <a14:useLocalDpi xmlns:a14="http://schemas.microsoft.com/office/drawing/2010/main" val="0"/>
                        </a:ext>
                      </a:extLst>
                    </a:blip>
                    <a:srcRect l="515" t="20430" r="1039" b="19493"/>
                    <a:stretch/>
                  </pic:blipFill>
                  <pic:spPr bwMode="auto">
                    <a:xfrm rot="5400000">
                      <a:off x="0" y="0"/>
                      <a:ext cx="8468468" cy="290673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br w:type="page"/>
      </w:r>
      <w:bookmarkStart w:id="188" w:name="_Toc26283182"/>
      <w:r w:rsidR="0038601B" w:rsidRPr="007B13D3">
        <w:lastRenderedPageBreak/>
        <w:t>Estadística</w:t>
      </w:r>
      <w:r w:rsidRPr="007B13D3">
        <w:t xml:space="preserve"> descriptiva</w:t>
      </w:r>
      <w:bookmarkEnd w:id="187"/>
      <w:bookmarkEnd w:id="188"/>
      <w:r w:rsidRPr="007B13D3">
        <w:t xml:space="preserve"> </w:t>
      </w:r>
    </w:p>
    <w:p w:rsidR="0057238B" w:rsidRDefault="0057238B" w:rsidP="0057238B"/>
    <w:p w:rsidR="0057238B" w:rsidRPr="00F92316" w:rsidRDefault="0057238B" w:rsidP="0057238B">
      <w:pPr>
        <w:spacing w:line="360" w:lineRule="auto"/>
        <w:jc w:val="both"/>
        <w:rPr>
          <w:rFonts w:ascii="Arial" w:hAnsi="Arial" w:cs="Arial"/>
          <w:sz w:val="24"/>
          <w:szCs w:val="24"/>
        </w:rPr>
      </w:pPr>
      <w:r w:rsidRPr="00F92316">
        <w:rPr>
          <w:rFonts w:ascii="Arial" w:hAnsi="Arial" w:cs="Arial"/>
          <w:sz w:val="24"/>
          <w:szCs w:val="24"/>
        </w:rPr>
        <w:t>En este apartado se calculará la estadística descriptiva (media,</w:t>
      </w:r>
      <w:r>
        <w:rPr>
          <w:rFonts w:ascii="Arial" w:hAnsi="Arial" w:cs="Arial"/>
          <w:sz w:val="24"/>
          <w:szCs w:val="24"/>
        </w:rPr>
        <w:t xml:space="preserve"> </w:t>
      </w:r>
      <w:r w:rsidRPr="00F92316">
        <w:rPr>
          <w:rFonts w:ascii="Arial" w:hAnsi="Arial" w:cs="Arial"/>
          <w:sz w:val="24"/>
          <w:szCs w:val="24"/>
        </w:rPr>
        <w:t>mediana,</w:t>
      </w:r>
      <w:r>
        <w:rPr>
          <w:rFonts w:ascii="Arial" w:hAnsi="Arial" w:cs="Arial"/>
          <w:sz w:val="24"/>
          <w:szCs w:val="24"/>
        </w:rPr>
        <w:t xml:space="preserve"> </w:t>
      </w:r>
      <w:r w:rsidRPr="00F92316">
        <w:rPr>
          <w:rFonts w:ascii="Arial" w:hAnsi="Arial" w:cs="Arial"/>
          <w:sz w:val="24"/>
          <w:szCs w:val="24"/>
        </w:rPr>
        <w:t xml:space="preserve">moda, desviación estándar, coeficiente de variación) de la variable dependiente y delas variables independientes). </w:t>
      </w:r>
    </w:p>
    <w:p w:rsidR="0057238B" w:rsidRDefault="0057238B" w:rsidP="0038601B">
      <w:pPr>
        <w:spacing w:line="360" w:lineRule="auto"/>
        <w:ind w:firstLine="709"/>
        <w:jc w:val="both"/>
        <w:rPr>
          <w:rFonts w:ascii="Arial" w:hAnsi="Arial" w:cs="Arial"/>
          <w:color w:val="333333"/>
          <w:sz w:val="24"/>
          <w:szCs w:val="24"/>
          <w:shd w:val="clear" w:color="auto" w:fill="F9FFFB"/>
        </w:rPr>
      </w:pPr>
      <w:r w:rsidRPr="00F92316">
        <w:rPr>
          <w:rFonts w:ascii="Arial" w:hAnsi="Arial" w:cs="Arial"/>
          <w:color w:val="333333"/>
          <w:sz w:val="24"/>
          <w:szCs w:val="24"/>
          <w:shd w:val="clear" w:color="auto" w:fill="F9FFFB"/>
        </w:rPr>
        <w:t xml:space="preserve"> La </w:t>
      </w:r>
      <w:r w:rsidRPr="00F92316">
        <w:rPr>
          <w:rFonts w:ascii="Arial" w:hAnsi="Arial" w:cs="Arial"/>
          <w:bCs/>
          <w:color w:val="333333"/>
          <w:sz w:val="24"/>
          <w:szCs w:val="24"/>
          <w:shd w:val="clear" w:color="auto" w:fill="F9FFFB"/>
        </w:rPr>
        <w:t>media aritmética</w:t>
      </w:r>
      <w:r w:rsidRPr="00F92316">
        <w:rPr>
          <w:rFonts w:ascii="Arial" w:hAnsi="Arial" w:cs="Arial"/>
          <w:color w:val="333333"/>
          <w:sz w:val="24"/>
          <w:szCs w:val="24"/>
          <w:shd w:val="clear" w:color="auto" w:fill="F9FFFB"/>
        </w:rPr>
        <w:t xml:space="preserve"> o promedio representa el reparto equitativo, el equilibrio, la equidad. Es el valor que tendrían los datos, si todos ellos fueran iguales. </w:t>
      </w:r>
      <w:r>
        <w:rPr>
          <w:rFonts w:ascii="Arial" w:hAnsi="Arial" w:cs="Arial"/>
          <w:color w:val="333333"/>
          <w:sz w:val="24"/>
          <w:szCs w:val="24"/>
          <w:shd w:val="clear" w:color="auto" w:fill="F9FFFB"/>
        </w:rPr>
        <w:t xml:space="preserve">Es el </w:t>
      </w:r>
      <w:r w:rsidRPr="00F92316">
        <w:rPr>
          <w:rFonts w:ascii="Arial" w:hAnsi="Arial" w:cs="Arial"/>
          <w:color w:val="333333"/>
          <w:sz w:val="24"/>
          <w:szCs w:val="24"/>
          <w:shd w:val="clear" w:color="auto" w:fill="F9FFFB"/>
        </w:rPr>
        <w:t>valor que correspondería a cada uno de los datos de la distribución si su suma total se repartiera por igual.</w:t>
      </w:r>
    </w:p>
    <w:p w:rsidR="0057238B" w:rsidRDefault="0057238B" w:rsidP="0057238B">
      <w:pPr>
        <w:spacing w:line="360" w:lineRule="auto"/>
        <w:rPr>
          <w:rFonts w:ascii="Arial" w:hAnsi="Arial" w:cs="Arial"/>
          <w:color w:val="333333"/>
          <w:sz w:val="24"/>
          <w:szCs w:val="24"/>
          <w:shd w:val="clear" w:color="auto" w:fill="F9FFFB"/>
        </w:rPr>
      </w:pPr>
      <w:r>
        <w:rPr>
          <w:rFonts w:ascii="Arial" w:hAnsi="Arial" w:cs="Arial"/>
          <w:color w:val="333333"/>
          <w:sz w:val="24"/>
          <w:szCs w:val="24"/>
          <w:shd w:val="clear" w:color="auto" w:fill="F9FFFB"/>
        </w:rPr>
        <w:t xml:space="preserve">La media se calcula mediante la siguiente formula: </w:t>
      </w:r>
    </w:p>
    <w:p w:rsidR="0057238B" w:rsidRDefault="0057238B" w:rsidP="0057238B">
      <w:pPr>
        <w:spacing w:line="360" w:lineRule="auto"/>
        <w:jc w:val="center"/>
        <w:rPr>
          <w:rFonts w:ascii="Arial" w:hAnsi="Arial" w:cs="Arial"/>
          <w:color w:val="333333"/>
          <w:sz w:val="24"/>
          <w:szCs w:val="24"/>
          <w:shd w:val="clear" w:color="auto" w:fill="F9FFFB"/>
        </w:rPr>
      </w:pPr>
      <w:r>
        <w:rPr>
          <w:noProof/>
          <w:lang w:eastAsia="es-MX"/>
        </w:rPr>
        <w:drawing>
          <wp:inline distT="0" distB="0" distL="0" distR="0" wp14:anchorId="1FB75352" wp14:editId="57043EDD">
            <wp:extent cx="3970367" cy="1407459"/>
            <wp:effectExtent l="0" t="0" r="0" b="0"/>
            <wp:docPr id="259" name="Imagen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9">
                      <a:clrChange>
                        <a:clrFrom>
                          <a:srgbClr val="F2F2F2"/>
                        </a:clrFrom>
                        <a:clrTo>
                          <a:srgbClr val="F2F2F2">
                            <a:alpha val="0"/>
                          </a:srgbClr>
                        </a:clrTo>
                      </a:clrChange>
                    </a:blip>
                    <a:srcRect l="16296" t="24708" r="12942" b="30695"/>
                    <a:stretch/>
                  </pic:blipFill>
                  <pic:spPr bwMode="auto">
                    <a:xfrm>
                      <a:off x="0" y="0"/>
                      <a:ext cx="3971177" cy="1407746"/>
                    </a:xfrm>
                    <a:prstGeom prst="rect">
                      <a:avLst/>
                    </a:prstGeom>
                    <a:ln>
                      <a:noFill/>
                    </a:ln>
                    <a:extLst>
                      <a:ext uri="{53640926-AAD7-44D8-BBD7-CCE9431645EC}">
                        <a14:shadowObscured xmlns:a14="http://schemas.microsoft.com/office/drawing/2010/main"/>
                      </a:ext>
                    </a:extLst>
                  </pic:spPr>
                </pic:pic>
              </a:graphicData>
            </a:graphic>
          </wp:inline>
        </w:drawing>
      </w:r>
    </w:p>
    <w:p w:rsidR="0057238B" w:rsidRDefault="0057238B" w:rsidP="0038601B">
      <w:pPr>
        <w:spacing w:line="360" w:lineRule="auto"/>
        <w:ind w:firstLine="709"/>
        <w:jc w:val="both"/>
        <w:rPr>
          <w:rFonts w:ascii="Arial" w:hAnsi="Arial" w:cs="Arial"/>
          <w:color w:val="333333"/>
          <w:sz w:val="24"/>
          <w:szCs w:val="24"/>
          <w:shd w:val="clear" w:color="auto" w:fill="F9FFFB"/>
        </w:rPr>
      </w:pPr>
      <w:r>
        <w:rPr>
          <w:rFonts w:ascii="Arial" w:hAnsi="Arial" w:cs="Arial"/>
          <w:color w:val="333333"/>
          <w:sz w:val="24"/>
          <w:szCs w:val="24"/>
          <w:shd w:val="clear" w:color="auto" w:fill="F9FFFB"/>
        </w:rPr>
        <w:t xml:space="preserve">Para la variable dependiente (años de </w:t>
      </w:r>
      <w:r w:rsidR="0038601B">
        <w:rPr>
          <w:rFonts w:ascii="Arial" w:hAnsi="Arial" w:cs="Arial"/>
          <w:color w:val="333333"/>
          <w:sz w:val="24"/>
          <w:szCs w:val="24"/>
          <w:shd w:val="clear" w:color="auto" w:fill="F9FFFB"/>
        </w:rPr>
        <w:t>construcción</w:t>
      </w:r>
      <w:r>
        <w:rPr>
          <w:rFonts w:ascii="Arial" w:hAnsi="Arial" w:cs="Arial"/>
          <w:color w:val="333333"/>
          <w:sz w:val="24"/>
          <w:szCs w:val="24"/>
          <w:shd w:val="clear" w:color="auto" w:fill="F9FFFB"/>
        </w:rPr>
        <w:t>) la media seria de 16 años esto quiere decir que en promedio la población ha tardado este tiempo en hacer su casa.</w:t>
      </w:r>
    </w:p>
    <w:p w:rsidR="0057238B" w:rsidRDefault="0057238B" w:rsidP="0038601B">
      <w:pPr>
        <w:spacing w:line="360" w:lineRule="auto"/>
        <w:ind w:firstLine="709"/>
        <w:jc w:val="both"/>
        <w:rPr>
          <w:rFonts w:ascii="Arial" w:hAnsi="Arial" w:cs="Arial"/>
          <w:color w:val="333333"/>
          <w:sz w:val="24"/>
          <w:szCs w:val="24"/>
          <w:shd w:val="clear" w:color="auto" w:fill="F9FFFB"/>
        </w:rPr>
      </w:pPr>
      <w:r>
        <w:rPr>
          <w:rFonts w:ascii="Arial" w:hAnsi="Arial" w:cs="Arial"/>
          <w:color w:val="333333"/>
          <w:sz w:val="24"/>
          <w:szCs w:val="24"/>
          <w:shd w:val="clear" w:color="auto" w:fill="F9FFFB"/>
        </w:rPr>
        <w:t xml:space="preserve">La primera variable independiente que es las etapas de construcción en las que se consolido la vivienda hasta la actualidad corresponde a un promedio de tres etapas. </w:t>
      </w:r>
    </w:p>
    <w:p w:rsidR="0057238B" w:rsidRDefault="0057238B" w:rsidP="0038601B">
      <w:pPr>
        <w:spacing w:line="360" w:lineRule="auto"/>
        <w:ind w:firstLine="709"/>
        <w:jc w:val="both"/>
        <w:rPr>
          <w:rFonts w:ascii="Arial" w:hAnsi="Arial" w:cs="Arial"/>
          <w:color w:val="333333"/>
          <w:sz w:val="24"/>
          <w:szCs w:val="24"/>
          <w:shd w:val="clear" w:color="auto" w:fill="F9FFFB"/>
        </w:rPr>
      </w:pPr>
      <w:r>
        <w:rPr>
          <w:rFonts w:ascii="Arial" w:hAnsi="Arial" w:cs="Arial"/>
          <w:color w:val="333333"/>
          <w:sz w:val="24"/>
          <w:szCs w:val="24"/>
          <w:shd w:val="clear" w:color="auto" w:fill="F9FFFB"/>
        </w:rPr>
        <w:t>El análisis de la segunda variable nos muestra que en promedio la población tiene una edad de 47, la tercera variable nos indica que en promedio las viviendas tienen una superficie de 93 m</w:t>
      </w:r>
      <w:r>
        <w:rPr>
          <w:rFonts w:ascii="Arial" w:hAnsi="Arial" w:cs="Arial"/>
          <w:color w:val="333333"/>
          <w:sz w:val="24"/>
          <w:szCs w:val="24"/>
          <w:shd w:val="clear" w:color="auto" w:fill="F9FFFB"/>
          <w:vertAlign w:val="superscript"/>
        </w:rPr>
        <w:t>2</w:t>
      </w:r>
      <w:r>
        <w:rPr>
          <w:rFonts w:ascii="Arial" w:hAnsi="Arial" w:cs="Arial"/>
          <w:color w:val="333333"/>
          <w:sz w:val="24"/>
          <w:szCs w:val="24"/>
          <w:shd w:val="clear" w:color="auto" w:fill="F9FFFB"/>
        </w:rPr>
        <w:t>.</w:t>
      </w:r>
    </w:p>
    <w:p w:rsidR="0057238B" w:rsidRDefault="0057238B" w:rsidP="0038601B">
      <w:pPr>
        <w:spacing w:line="360" w:lineRule="auto"/>
        <w:ind w:firstLine="709"/>
        <w:jc w:val="both"/>
        <w:rPr>
          <w:rFonts w:ascii="Arial" w:hAnsi="Arial" w:cs="Arial"/>
          <w:color w:val="333333"/>
          <w:sz w:val="24"/>
          <w:szCs w:val="24"/>
          <w:shd w:val="clear" w:color="auto" w:fill="F9FFFB"/>
        </w:rPr>
      </w:pPr>
      <w:r w:rsidRPr="00784401">
        <w:rPr>
          <w:rFonts w:ascii="Arial" w:hAnsi="Arial" w:cs="Arial"/>
          <w:color w:val="333333"/>
          <w:sz w:val="24"/>
          <w:szCs w:val="24"/>
          <w:shd w:val="clear" w:color="auto" w:fill="F9FFFB"/>
        </w:rPr>
        <w:t xml:space="preserve">La mediana </w:t>
      </w:r>
      <w:r>
        <w:rPr>
          <w:rFonts w:ascii="Arial" w:hAnsi="Arial" w:cs="Arial"/>
          <w:color w:val="333333"/>
          <w:sz w:val="24"/>
          <w:szCs w:val="24"/>
          <w:shd w:val="clear" w:color="auto" w:fill="F9FFFB"/>
        </w:rPr>
        <w:t xml:space="preserve">corresponde al valor que ocupa el número que se encuentra a la mitad de los datos numéricos, si estos se ordenan de menor a mayor. </w:t>
      </w:r>
    </w:p>
    <w:p w:rsidR="0057238B" w:rsidRDefault="0057238B" w:rsidP="0057238B">
      <w:pPr>
        <w:spacing w:line="360" w:lineRule="auto"/>
        <w:jc w:val="both"/>
        <w:rPr>
          <w:rFonts w:ascii="Arial" w:hAnsi="Arial" w:cs="Arial"/>
          <w:color w:val="333333"/>
          <w:sz w:val="24"/>
          <w:szCs w:val="24"/>
          <w:shd w:val="clear" w:color="auto" w:fill="F9FFFB"/>
        </w:rPr>
      </w:pPr>
      <w:r>
        <w:rPr>
          <w:rFonts w:ascii="Arial" w:hAnsi="Arial" w:cs="Arial"/>
          <w:color w:val="333333"/>
          <w:sz w:val="24"/>
          <w:szCs w:val="24"/>
          <w:shd w:val="clear" w:color="auto" w:fill="F9FFFB"/>
        </w:rPr>
        <w:t xml:space="preserve">Teniendo como resultado lo siguiente: </w:t>
      </w:r>
    </w:p>
    <w:p w:rsidR="0057238B" w:rsidRPr="00595985" w:rsidRDefault="0057238B" w:rsidP="0057238B">
      <w:pPr>
        <w:pStyle w:val="Prrafodelista"/>
        <w:numPr>
          <w:ilvl w:val="0"/>
          <w:numId w:val="34"/>
        </w:numPr>
        <w:jc w:val="both"/>
        <w:rPr>
          <w:rFonts w:ascii="Arial" w:hAnsi="Arial" w:cs="Arial"/>
          <w:sz w:val="24"/>
          <w:szCs w:val="24"/>
          <w:shd w:val="clear" w:color="auto" w:fill="F9FFFB"/>
          <w:vertAlign w:val="superscript"/>
        </w:rPr>
      </w:pPr>
      <w:r w:rsidRPr="00595985">
        <w:rPr>
          <w:rFonts w:ascii="Arial" w:hAnsi="Arial" w:cs="Arial"/>
          <w:sz w:val="24"/>
          <w:szCs w:val="24"/>
          <w:shd w:val="clear" w:color="auto" w:fill="F9FFFB"/>
        </w:rPr>
        <w:lastRenderedPageBreak/>
        <w:t xml:space="preserve">Edad </w:t>
      </w:r>
      <w:r w:rsidRPr="00595985">
        <w:rPr>
          <w:rFonts w:ascii="Arial" w:hAnsi="Arial" w:cs="Arial"/>
          <w:sz w:val="24"/>
          <w:szCs w:val="24"/>
        </w:rPr>
        <w:t xml:space="preserve">44 años </w:t>
      </w:r>
    </w:p>
    <w:p w:rsidR="0057238B" w:rsidRPr="00595985" w:rsidRDefault="0057238B" w:rsidP="0057238B">
      <w:pPr>
        <w:pStyle w:val="Prrafodelista"/>
        <w:numPr>
          <w:ilvl w:val="0"/>
          <w:numId w:val="34"/>
        </w:numPr>
        <w:jc w:val="both"/>
        <w:rPr>
          <w:rFonts w:ascii="Arial" w:hAnsi="Arial" w:cs="Arial"/>
          <w:sz w:val="24"/>
          <w:szCs w:val="24"/>
          <w:shd w:val="clear" w:color="auto" w:fill="F9FFFB"/>
          <w:vertAlign w:val="superscript"/>
        </w:rPr>
      </w:pPr>
      <w:r w:rsidRPr="00595985">
        <w:rPr>
          <w:rFonts w:ascii="Arial" w:hAnsi="Arial" w:cs="Arial"/>
          <w:sz w:val="24"/>
          <w:szCs w:val="24"/>
        </w:rPr>
        <w:t xml:space="preserve">Etapas de construcción 3 </w:t>
      </w:r>
    </w:p>
    <w:p w:rsidR="0057238B" w:rsidRPr="00595985" w:rsidRDefault="0057238B" w:rsidP="0057238B">
      <w:pPr>
        <w:pStyle w:val="Prrafodelista"/>
        <w:numPr>
          <w:ilvl w:val="0"/>
          <w:numId w:val="34"/>
        </w:numPr>
        <w:jc w:val="both"/>
        <w:rPr>
          <w:rFonts w:ascii="Arial" w:hAnsi="Arial" w:cs="Arial"/>
          <w:sz w:val="24"/>
          <w:szCs w:val="24"/>
          <w:shd w:val="clear" w:color="auto" w:fill="F9FFFB"/>
          <w:vertAlign w:val="superscript"/>
        </w:rPr>
      </w:pPr>
      <w:r w:rsidRPr="00595985">
        <w:rPr>
          <w:rFonts w:ascii="Arial" w:hAnsi="Arial" w:cs="Arial"/>
          <w:sz w:val="24"/>
          <w:szCs w:val="24"/>
        </w:rPr>
        <w:t xml:space="preserve">Años de construcción 12 </w:t>
      </w:r>
    </w:p>
    <w:p w:rsidR="0057238B" w:rsidRPr="00595985" w:rsidRDefault="0057238B" w:rsidP="0057238B">
      <w:pPr>
        <w:pStyle w:val="Prrafodelista"/>
        <w:numPr>
          <w:ilvl w:val="0"/>
          <w:numId w:val="34"/>
        </w:numPr>
        <w:jc w:val="both"/>
        <w:rPr>
          <w:rFonts w:ascii="Arial" w:hAnsi="Arial" w:cs="Arial"/>
          <w:sz w:val="24"/>
          <w:szCs w:val="24"/>
          <w:shd w:val="clear" w:color="auto" w:fill="F9FFFB"/>
          <w:vertAlign w:val="superscript"/>
        </w:rPr>
      </w:pPr>
      <w:r w:rsidRPr="00595985">
        <w:rPr>
          <w:rFonts w:ascii="Arial" w:hAnsi="Arial" w:cs="Arial"/>
          <w:sz w:val="24"/>
          <w:szCs w:val="24"/>
        </w:rPr>
        <w:t>Área de construcción 75 m</w:t>
      </w:r>
      <w:r w:rsidRPr="00595985">
        <w:rPr>
          <w:rFonts w:ascii="Arial" w:hAnsi="Arial" w:cs="Arial"/>
          <w:sz w:val="24"/>
          <w:szCs w:val="24"/>
          <w:vertAlign w:val="superscript"/>
        </w:rPr>
        <w:t>2</w:t>
      </w:r>
    </w:p>
    <w:p w:rsidR="0057238B" w:rsidRPr="00595985" w:rsidRDefault="0057238B" w:rsidP="0038601B">
      <w:pPr>
        <w:spacing w:line="360" w:lineRule="auto"/>
        <w:ind w:firstLine="709"/>
        <w:jc w:val="both"/>
        <w:rPr>
          <w:rFonts w:ascii="Arial" w:hAnsi="Arial" w:cs="Arial"/>
          <w:sz w:val="24"/>
          <w:szCs w:val="24"/>
          <w:shd w:val="clear" w:color="auto" w:fill="F9FFFB"/>
        </w:rPr>
      </w:pPr>
      <w:r w:rsidRPr="00595985">
        <w:rPr>
          <w:rFonts w:ascii="Arial" w:hAnsi="Arial" w:cs="Arial"/>
          <w:sz w:val="24"/>
          <w:szCs w:val="24"/>
          <w:shd w:val="clear" w:color="auto" w:fill="F9FFFB"/>
        </w:rPr>
        <w:t xml:space="preserve">La moda en pocas palabras es el número que más se repite, es el numero con mayor frecuencia en una serie de datos. En las variables de este estudio la moda corresponde a lo siguiente: </w:t>
      </w:r>
    </w:p>
    <w:p w:rsidR="0057238B" w:rsidRPr="00595985" w:rsidRDefault="0057238B" w:rsidP="0057238B">
      <w:pPr>
        <w:pStyle w:val="Prrafodelista"/>
        <w:numPr>
          <w:ilvl w:val="0"/>
          <w:numId w:val="35"/>
        </w:numPr>
        <w:jc w:val="both"/>
        <w:rPr>
          <w:rFonts w:ascii="Arial" w:hAnsi="Arial" w:cs="Arial"/>
          <w:sz w:val="24"/>
          <w:szCs w:val="24"/>
          <w:shd w:val="clear" w:color="auto" w:fill="F9FFFB"/>
        </w:rPr>
      </w:pPr>
      <w:r w:rsidRPr="00595985">
        <w:rPr>
          <w:rFonts w:ascii="Arial" w:hAnsi="Arial" w:cs="Arial"/>
          <w:sz w:val="24"/>
          <w:szCs w:val="24"/>
          <w:shd w:val="clear" w:color="auto" w:fill="F9FFFB"/>
        </w:rPr>
        <w:t xml:space="preserve">Edad 38 años la mayoría de las personas tienen esta edad </w:t>
      </w:r>
    </w:p>
    <w:p w:rsidR="0057238B" w:rsidRPr="00595985" w:rsidRDefault="0057238B" w:rsidP="0057238B">
      <w:pPr>
        <w:pStyle w:val="Prrafodelista"/>
        <w:numPr>
          <w:ilvl w:val="0"/>
          <w:numId w:val="35"/>
        </w:numPr>
        <w:jc w:val="both"/>
        <w:rPr>
          <w:rFonts w:ascii="Arial" w:hAnsi="Arial" w:cs="Arial"/>
          <w:sz w:val="24"/>
          <w:szCs w:val="24"/>
          <w:shd w:val="clear" w:color="auto" w:fill="F9FFFB"/>
        </w:rPr>
      </w:pPr>
      <w:r w:rsidRPr="00595985">
        <w:rPr>
          <w:rFonts w:ascii="Arial" w:hAnsi="Arial" w:cs="Arial"/>
          <w:sz w:val="24"/>
          <w:szCs w:val="24"/>
          <w:shd w:val="clear" w:color="auto" w:fill="F9FFFB"/>
        </w:rPr>
        <w:t xml:space="preserve">Etapas de construcción 2 una mayor cantidad de las personas construye su vivienda en dos etapas </w:t>
      </w:r>
    </w:p>
    <w:p w:rsidR="0057238B" w:rsidRPr="00595985" w:rsidRDefault="0057238B" w:rsidP="0057238B">
      <w:pPr>
        <w:pStyle w:val="Prrafodelista"/>
        <w:numPr>
          <w:ilvl w:val="0"/>
          <w:numId w:val="35"/>
        </w:numPr>
        <w:jc w:val="both"/>
        <w:rPr>
          <w:rFonts w:ascii="Arial" w:hAnsi="Arial" w:cs="Arial"/>
          <w:sz w:val="24"/>
          <w:szCs w:val="24"/>
          <w:shd w:val="clear" w:color="auto" w:fill="F9FFFB"/>
        </w:rPr>
      </w:pPr>
      <w:r w:rsidRPr="00595985">
        <w:rPr>
          <w:rFonts w:ascii="Arial" w:hAnsi="Arial" w:cs="Arial"/>
          <w:sz w:val="24"/>
          <w:szCs w:val="24"/>
          <w:shd w:val="clear" w:color="auto" w:fill="F9FFFB"/>
        </w:rPr>
        <w:t xml:space="preserve">Años de construcción 6 años esto nos dice que un mayor número de personas tardan seis años en construir su casa. </w:t>
      </w:r>
    </w:p>
    <w:p w:rsidR="0057238B" w:rsidRPr="00595985" w:rsidRDefault="0057238B" w:rsidP="0057238B">
      <w:pPr>
        <w:pStyle w:val="Prrafodelista"/>
        <w:numPr>
          <w:ilvl w:val="0"/>
          <w:numId w:val="35"/>
        </w:numPr>
        <w:jc w:val="both"/>
        <w:rPr>
          <w:rFonts w:ascii="Arial" w:hAnsi="Arial" w:cs="Arial"/>
          <w:sz w:val="24"/>
          <w:szCs w:val="24"/>
          <w:shd w:val="clear" w:color="auto" w:fill="F9FFFB"/>
        </w:rPr>
      </w:pPr>
      <w:r w:rsidRPr="00595985">
        <w:rPr>
          <w:rFonts w:ascii="Arial" w:hAnsi="Arial" w:cs="Arial"/>
          <w:sz w:val="24"/>
          <w:szCs w:val="24"/>
          <w:shd w:val="clear" w:color="auto" w:fill="F9FFFB"/>
        </w:rPr>
        <w:t>Área de construcción 95 m</w:t>
      </w:r>
      <w:r w:rsidRPr="00595985">
        <w:rPr>
          <w:rFonts w:ascii="Arial" w:hAnsi="Arial" w:cs="Arial"/>
          <w:sz w:val="24"/>
          <w:szCs w:val="24"/>
          <w:shd w:val="clear" w:color="auto" w:fill="F9FFFB"/>
          <w:vertAlign w:val="superscript"/>
        </w:rPr>
        <w:t xml:space="preserve">2 </w:t>
      </w:r>
      <w:r w:rsidRPr="00595985">
        <w:rPr>
          <w:rFonts w:ascii="Arial" w:hAnsi="Arial" w:cs="Arial"/>
          <w:sz w:val="24"/>
          <w:szCs w:val="24"/>
          <w:shd w:val="clear" w:color="auto" w:fill="F9FFFB"/>
        </w:rPr>
        <w:t>este dato es coherente con el promedio de área de construcción de las casas visitadas pues la gran mayoría tiene de superficie entre 93-95 m</w:t>
      </w:r>
      <w:r w:rsidRPr="00595985">
        <w:rPr>
          <w:rFonts w:ascii="Arial" w:hAnsi="Arial" w:cs="Arial"/>
          <w:sz w:val="24"/>
          <w:szCs w:val="24"/>
          <w:shd w:val="clear" w:color="auto" w:fill="F9FFFB"/>
          <w:vertAlign w:val="superscript"/>
        </w:rPr>
        <w:t xml:space="preserve">2 </w:t>
      </w:r>
      <w:r w:rsidRPr="00595985">
        <w:rPr>
          <w:rFonts w:ascii="Arial" w:hAnsi="Arial" w:cs="Arial"/>
          <w:sz w:val="24"/>
          <w:szCs w:val="24"/>
        </w:rPr>
        <w:t xml:space="preserve">de construcción. </w:t>
      </w:r>
    </w:p>
    <w:p w:rsidR="0057238B" w:rsidRDefault="0057238B" w:rsidP="0038601B">
      <w:pPr>
        <w:spacing w:line="360" w:lineRule="auto"/>
        <w:ind w:firstLine="709"/>
        <w:jc w:val="both"/>
        <w:rPr>
          <w:rFonts w:ascii="Arial" w:hAnsi="Arial" w:cs="Arial"/>
          <w:sz w:val="24"/>
          <w:szCs w:val="24"/>
        </w:rPr>
      </w:pPr>
      <w:r w:rsidRPr="00595985">
        <w:rPr>
          <w:rFonts w:ascii="Arial" w:hAnsi="Arial" w:cs="Arial"/>
          <w:sz w:val="24"/>
          <w:szCs w:val="24"/>
        </w:rPr>
        <w:t xml:space="preserve">La desviación estándar indica qué tan dispersos están los datos con respecto a la media es decir indica </w:t>
      </w:r>
      <w:r w:rsidRPr="00595985">
        <w:rPr>
          <w:rFonts w:ascii="Arial" w:hAnsi="Arial" w:cs="Arial"/>
          <w:bCs/>
          <w:sz w:val="24"/>
          <w:szCs w:val="24"/>
        </w:rPr>
        <w:t>el promedio de los promedios que los datos están por encima y por debajo de la media.</w:t>
      </w:r>
      <w:r w:rsidRPr="00595985">
        <w:rPr>
          <w:rFonts w:ascii="Arial" w:hAnsi="Arial" w:cs="Arial"/>
          <w:sz w:val="24"/>
          <w:szCs w:val="24"/>
        </w:rPr>
        <w:t xml:space="preserve"> Mientras mayor sea la desviación estándar, mayor será la dispersión de los datos.</w:t>
      </w:r>
    </w:p>
    <w:p w:rsidR="0057238B" w:rsidRPr="00595985" w:rsidRDefault="0057238B" w:rsidP="0057238B">
      <w:pPr>
        <w:pStyle w:val="Prrafodelista"/>
        <w:numPr>
          <w:ilvl w:val="0"/>
          <w:numId w:val="36"/>
        </w:numPr>
        <w:jc w:val="both"/>
        <w:rPr>
          <w:rFonts w:ascii="Arial" w:hAnsi="Arial" w:cs="Arial"/>
          <w:sz w:val="24"/>
          <w:szCs w:val="24"/>
          <w:shd w:val="clear" w:color="auto" w:fill="F9FFFB"/>
        </w:rPr>
      </w:pPr>
      <w:r w:rsidRPr="00595985">
        <w:rPr>
          <w:rFonts w:ascii="Arial" w:hAnsi="Arial" w:cs="Arial"/>
          <w:sz w:val="24"/>
          <w:szCs w:val="24"/>
          <w:shd w:val="clear" w:color="auto" w:fill="F9FFFB"/>
        </w:rPr>
        <w:t xml:space="preserve">Edad </w:t>
      </w:r>
      <w:r>
        <w:rPr>
          <w:rFonts w:ascii="Arial" w:hAnsi="Arial" w:cs="Arial"/>
          <w:sz w:val="24"/>
          <w:szCs w:val="24"/>
          <w:shd w:val="clear" w:color="auto" w:fill="F9FFFB"/>
        </w:rPr>
        <w:t>10</w:t>
      </w:r>
      <w:r w:rsidRPr="00595985">
        <w:rPr>
          <w:rFonts w:ascii="Arial" w:hAnsi="Arial" w:cs="Arial"/>
          <w:sz w:val="24"/>
          <w:szCs w:val="24"/>
          <w:shd w:val="clear" w:color="auto" w:fill="F9FFFB"/>
        </w:rPr>
        <w:t xml:space="preserve"> años </w:t>
      </w:r>
      <w:r>
        <w:rPr>
          <w:rFonts w:ascii="Arial" w:hAnsi="Arial" w:cs="Arial"/>
          <w:sz w:val="24"/>
          <w:szCs w:val="24"/>
          <w:shd w:val="clear" w:color="auto" w:fill="F9FFFB"/>
        </w:rPr>
        <w:t>quiere decir que 10 años es el promedio que se aleja la edad de las personas de 47 años, la desviación estándar de las personas es entre 37 y 57 años.</w:t>
      </w:r>
    </w:p>
    <w:p w:rsidR="0057238B" w:rsidRPr="00595985" w:rsidRDefault="0057238B" w:rsidP="0057238B">
      <w:pPr>
        <w:pStyle w:val="Prrafodelista"/>
        <w:numPr>
          <w:ilvl w:val="0"/>
          <w:numId w:val="36"/>
        </w:numPr>
        <w:jc w:val="both"/>
        <w:rPr>
          <w:rFonts w:ascii="Arial" w:hAnsi="Arial" w:cs="Arial"/>
          <w:sz w:val="24"/>
          <w:szCs w:val="24"/>
          <w:shd w:val="clear" w:color="auto" w:fill="F9FFFB"/>
        </w:rPr>
      </w:pPr>
      <w:r w:rsidRPr="00595985">
        <w:rPr>
          <w:rFonts w:ascii="Arial" w:hAnsi="Arial" w:cs="Arial"/>
          <w:sz w:val="24"/>
          <w:szCs w:val="24"/>
          <w:shd w:val="clear" w:color="auto" w:fill="F9FFFB"/>
        </w:rPr>
        <w:t xml:space="preserve">Etapas de construcción </w:t>
      </w:r>
      <w:r>
        <w:rPr>
          <w:rFonts w:ascii="Arial" w:hAnsi="Arial" w:cs="Arial"/>
          <w:sz w:val="24"/>
          <w:szCs w:val="24"/>
          <w:shd w:val="clear" w:color="auto" w:fill="F9FFFB"/>
        </w:rPr>
        <w:t>1,</w:t>
      </w:r>
      <w:r w:rsidRPr="00595985">
        <w:rPr>
          <w:rFonts w:ascii="Arial" w:hAnsi="Arial" w:cs="Arial"/>
          <w:sz w:val="24"/>
          <w:szCs w:val="24"/>
          <w:shd w:val="clear" w:color="auto" w:fill="F9FFFB"/>
        </w:rPr>
        <w:t xml:space="preserve"> </w:t>
      </w:r>
      <w:r>
        <w:rPr>
          <w:rFonts w:ascii="Arial" w:hAnsi="Arial" w:cs="Arial"/>
          <w:sz w:val="24"/>
          <w:szCs w:val="24"/>
          <w:shd w:val="clear" w:color="auto" w:fill="F9FFFB"/>
        </w:rPr>
        <w:t>esto significa que la desviación estándar de etapas en que las personas construyen su casa es de 4 a 5 etapas.</w:t>
      </w:r>
    </w:p>
    <w:p w:rsidR="0057238B" w:rsidRPr="00595985" w:rsidRDefault="0057238B" w:rsidP="0057238B">
      <w:pPr>
        <w:pStyle w:val="Prrafodelista"/>
        <w:numPr>
          <w:ilvl w:val="0"/>
          <w:numId w:val="36"/>
        </w:numPr>
        <w:jc w:val="both"/>
        <w:rPr>
          <w:rFonts w:ascii="Arial" w:hAnsi="Arial" w:cs="Arial"/>
          <w:sz w:val="24"/>
          <w:szCs w:val="24"/>
          <w:shd w:val="clear" w:color="auto" w:fill="F9FFFB"/>
        </w:rPr>
      </w:pPr>
      <w:r w:rsidRPr="00595985">
        <w:rPr>
          <w:rFonts w:ascii="Arial" w:hAnsi="Arial" w:cs="Arial"/>
          <w:sz w:val="24"/>
          <w:szCs w:val="24"/>
          <w:shd w:val="clear" w:color="auto" w:fill="F9FFFB"/>
        </w:rPr>
        <w:t xml:space="preserve">Años de construcción </w:t>
      </w:r>
      <w:r>
        <w:rPr>
          <w:rFonts w:ascii="Arial" w:hAnsi="Arial" w:cs="Arial"/>
          <w:sz w:val="24"/>
          <w:szCs w:val="24"/>
          <w:shd w:val="clear" w:color="auto" w:fill="F9FFFB"/>
        </w:rPr>
        <w:t>12 años, La desviación estándar que las personas construyen su casa va de los 4 a los 28 años.</w:t>
      </w:r>
    </w:p>
    <w:p w:rsidR="0057238B" w:rsidRPr="00595985" w:rsidRDefault="0057238B" w:rsidP="0057238B">
      <w:pPr>
        <w:pStyle w:val="Prrafodelista"/>
        <w:numPr>
          <w:ilvl w:val="0"/>
          <w:numId w:val="36"/>
        </w:numPr>
        <w:jc w:val="both"/>
        <w:rPr>
          <w:rFonts w:ascii="Arial" w:hAnsi="Arial" w:cs="Arial"/>
          <w:sz w:val="24"/>
          <w:szCs w:val="24"/>
          <w:shd w:val="clear" w:color="auto" w:fill="F9FFFB"/>
        </w:rPr>
      </w:pPr>
      <w:r w:rsidRPr="00595985">
        <w:rPr>
          <w:rFonts w:ascii="Arial" w:hAnsi="Arial" w:cs="Arial"/>
          <w:sz w:val="24"/>
          <w:szCs w:val="24"/>
          <w:shd w:val="clear" w:color="auto" w:fill="F9FFFB"/>
        </w:rPr>
        <w:t>Área de construcción 95 m</w:t>
      </w:r>
      <w:r w:rsidRPr="00595985">
        <w:rPr>
          <w:rFonts w:ascii="Arial" w:hAnsi="Arial" w:cs="Arial"/>
          <w:sz w:val="24"/>
          <w:szCs w:val="24"/>
          <w:shd w:val="clear" w:color="auto" w:fill="F9FFFB"/>
          <w:vertAlign w:val="superscript"/>
        </w:rPr>
        <w:t xml:space="preserve">2 </w:t>
      </w:r>
      <w:r w:rsidRPr="00595985">
        <w:rPr>
          <w:rFonts w:ascii="Arial" w:hAnsi="Arial" w:cs="Arial"/>
          <w:sz w:val="24"/>
          <w:szCs w:val="24"/>
          <w:shd w:val="clear" w:color="auto" w:fill="F9FFFB"/>
        </w:rPr>
        <w:t>este dato es coherente con el promedio de área de construcción de las casas visitadas pues la gran mayoría tiene de superficie entre 93-95 m</w:t>
      </w:r>
      <w:r w:rsidRPr="00595985">
        <w:rPr>
          <w:rFonts w:ascii="Arial" w:hAnsi="Arial" w:cs="Arial"/>
          <w:sz w:val="24"/>
          <w:szCs w:val="24"/>
          <w:shd w:val="clear" w:color="auto" w:fill="F9FFFB"/>
          <w:vertAlign w:val="superscript"/>
        </w:rPr>
        <w:t xml:space="preserve">2 </w:t>
      </w:r>
      <w:r w:rsidRPr="00595985">
        <w:rPr>
          <w:rFonts w:ascii="Arial" w:hAnsi="Arial" w:cs="Arial"/>
          <w:sz w:val="24"/>
          <w:szCs w:val="24"/>
        </w:rPr>
        <w:t xml:space="preserve">de construcción. </w:t>
      </w:r>
    </w:p>
    <w:p w:rsidR="0057238B" w:rsidRPr="0038601B" w:rsidRDefault="0057238B" w:rsidP="0038601B">
      <w:pPr>
        <w:pStyle w:val="Prrafodelista"/>
        <w:ind w:firstLine="709"/>
        <w:jc w:val="both"/>
        <w:rPr>
          <w:rStyle w:val="Textoennegrita"/>
          <w:rFonts w:ascii="Arial" w:hAnsi="Arial" w:cs="Arial"/>
          <w:color w:val="333333"/>
          <w:sz w:val="24"/>
          <w:szCs w:val="24"/>
          <w:shd w:val="clear" w:color="auto" w:fill="FFFFFF"/>
        </w:rPr>
      </w:pPr>
      <w:r w:rsidRPr="0038601B">
        <w:rPr>
          <w:rFonts w:ascii="Arial" w:hAnsi="Arial" w:cs="Arial"/>
          <w:sz w:val="24"/>
          <w:szCs w:val="24"/>
        </w:rPr>
        <w:t xml:space="preserve">El coeficiente de variación </w:t>
      </w:r>
      <w:r w:rsidRPr="0038601B">
        <w:rPr>
          <w:rStyle w:val="Textoennegrita"/>
          <w:rFonts w:ascii="Arial" w:hAnsi="Arial" w:cs="Arial"/>
          <w:b w:val="0"/>
          <w:color w:val="333333"/>
          <w:sz w:val="24"/>
          <w:szCs w:val="24"/>
          <w:shd w:val="clear" w:color="auto" w:fill="FFFFFF"/>
        </w:rPr>
        <w:t>es una medida que nos informa acerca de la dispersión relativa de un conjunto de datos. Su cálculo se obtiene de dividir la desviación entre el valor de la media del conjunto y por lo general se expresa en porcentaje para su mejor comprensión. En otras palabras, es el porcentaje de alejamiento de la media</w:t>
      </w:r>
      <w:r w:rsidR="00DE0395" w:rsidRPr="00DE0395">
        <w:rPr>
          <w:rStyle w:val="Textoennegrita"/>
          <w:rFonts w:ascii="Arial" w:hAnsi="Arial" w:cs="Arial"/>
          <w:b w:val="0"/>
          <w:color w:val="FF0000"/>
          <w:sz w:val="24"/>
          <w:szCs w:val="24"/>
          <w:shd w:val="clear" w:color="auto" w:fill="FFFFFF"/>
        </w:rPr>
        <w:t>.</w:t>
      </w:r>
      <w:r w:rsidRPr="0038601B">
        <w:rPr>
          <w:rStyle w:val="Textoennegrita"/>
          <w:rFonts w:ascii="Arial" w:hAnsi="Arial" w:cs="Arial"/>
          <w:color w:val="333333"/>
          <w:sz w:val="24"/>
          <w:szCs w:val="24"/>
          <w:shd w:val="clear" w:color="auto" w:fill="FFFFFF"/>
        </w:rPr>
        <w:t xml:space="preserve"> </w:t>
      </w:r>
    </w:p>
    <w:p w:rsidR="0057238B" w:rsidRPr="0038601B" w:rsidRDefault="00DE0395" w:rsidP="0057238B">
      <w:pPr>
        <w:pStyle w:val="Prrafodelista"/>
        <w:jc w:val="both"/>
        <w:rPr>
          <w:rFonts w:ascii="Arial" w:hAnsi="Arial" w:cs="Arial"/>
          <w:sz w:val="24"/>
          <w:szCs w:val="24"/>
        </w:rPr>
      </w:pPr>
      <w:r>
        <w:rPr>
          <w:rFonts w:ascii="Arial" w:hAnsi="Arial" w:cs="Arial"/>
          <w:sz w:val="24"/>
          <w:szCs w:val="24"/>
        </w:rPr>
        <w:lastRenderedPageBreak/>
        <w:t>(</w:t>
      </w:r>
      <w:r w:rsidR="0057238B" w:rsidRPr="0038601B">
        <w:rPr>
          <w:rFonts w:ascii="Arial" w:hAnsi="Arial" w:cs="Arial"/>
          <w:sz w:val="24"/>
          <w:szCs w:val="24"/>
        </w:rPr>
        <w:t>S</w:t>
      </w:r>
      <w:r>
        <w:rPr>
          <w:rFonts w:ascii="Arial" w:hAnsi="Arial" w:cs="Arial"/>
          <w:sz w:val="24"/>
          <w:szCs w:val="24"/>
        </w:rPr>
        <w:t xml:space="preserve">) </w:t>
      </w:r>
      <w:r w:rsidRPr="00DE0395">
        <w:rPr>
          <w:rFonts w:ascii="Arial" w:hAnsi="Arial" w:cs="Arial"/>
          <w:color w:val="FF0000"/>
          <w:sz w:val="24"/>
          <w:szCs w:val="24"/>
        </w:rPr>
        <w:t>Lo anterior s</w:t>
      </w:r>
      <w:r w:rsidR="0057238B" w:rsidRPr="0038601B">
        <w:rPr>
          <w:rFonts w:ascii="Arial" w:hAnsi="Arial" w:cs="Arial"/>
          <w:sz w:val="24"/>
          <w:szCs w:val="24"/>
        </w:rPr>
        <w:t>e expresa mediante la siguiente f</w:t>
      </w:r>
      <w:r w:rsidR="00BA1124">
        <w:rPr>
          <w:rFonts w:ascii="Arial" w:hAnsi="Arial" w:cs="Arial"/>
          <w:sz w:val="24"/>
          <w:szCs w:val="24"/>
        </w:rPr>
        <w:t>(</w:t>
      </w:r>
      <w:r w:rsidR="0057238B" w:rsidRPr="0038601B">
        <w:rPr>
          <w:rFonts w:ascii="Arial" w:hAnsi="Arial" w:cs="Arial"/>
          <w:sz w:val="24"/>
          <w:szCs w:val="24"/>
        </w:rPr>
        <w:t>o</w:t>
      </w:r>
      <w:r w:rsidR="00BA1124">
        <w:rPr>
          <w:rFonts w:ascii="Arial" w:hAnsi="Arial" w:cs="Arial"/>
          <w:sz w:val="24"/>
          <w:szCs w:val="24"/>
        </w:rPr>
        <w:t>)</w:t>
      </w:r>
      <w:r w:rsidR="00BA1124" w:rsidRPr="00BA1124">
        <w:rPr>
          <w:rFonts w:ascii="Arial" w:hAnsi="Arial" w:cs="Arial"/>
          <w:color w:val="FF0000"/>
          <w:sz w:val="24"/>
          <w:szCs w:val="24"/>
        </w:rPr>
        <w:t>ó</w:t>
      </w:r>
      <w:r w:rsidR="0057238B" w:rsidRPr="0038601B">
        <w:rPr>
          <w:rFonts w:ascii="Arial" w:hAnsi="Arial" w:cs="Arial"/>
          <w:sz w:val="24"/>
          <w:szCs w:val="24"/>
        </w:rPr>
        <w:t>rmula:</w:t>
      </w:r>
    </w:p>
    <w:p w:rsidR="0057238B" w:rsidRPr="00FC7288" w:rsidRDefault="0057238B" w:rsidP="0057238B">
      <w:pPr>
        <w:pStyle w:val="Prrafodelista"/>
        <w:jc w:val="center"/>
        <w:rPr>
          <w:rFonts w:ascii="Arial" w:hAnsi="Arial" w:cs="Arial"/>
          <w:b/>
          <w:sz w:val="24"/>
          <w:szCs w:val="24"/>
        </w:rPr>
      </w:pPr>
      <w:r>
        <w:rPr>
          <w:noProof/>
          <w:lang w:eastAsia="es-MX"/>
        </w:rPr>
        <w:drawing>
          <wp:inline distT="0" distB="0" distL="0" distR="0" wp14:anchorId="58EC8877" wp14:editId="053C1174">
            <wp:extent cx="2983044" cy="1434353"/>
            <wp:effectExtent l="0" t="0" r="8255" b="0"/>
            <wp:docPr id="260" name="Imagen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0"/>
                    <a:srcRect l="25081" t="35499" r="25084" b="21897"/>
                    <a:stretch/>
                  </pic:blipFill>
                  <pic:spPr bwMode="auto">
                    <a:xfrm>
                      <a:off x="0" y="0"/>
                      <a:ext cx="2987093" cy="1436300"/>
                    </a:xfrm>
                    <a:prstGeom prst="rect">
                      <a:avLst/>
                    </a:prstGeom>
                    <a:ln>
                      <a:noFill/>
                    </a:ln>
                    <a:extLst>
                      <a:ext uri="{53640926-AAD7-44D8-BBD7-CCE9431645EC}">
                        <a14:shadowObscured xmlns:a14="http://schemas.microsoft.com/office/drawing/2010/main"/>
                      </a:ext>
                    </a:extLst>
                  </pic:spPr>
                </pic:pic>
              </a:graphicData>
            </a:graphic>
          </wp:inline>
        </w:drawing>
      </w:r>
    </w:p>
    <w:p w:rsidR="0057238B" w:rsidRDefault="0057238B" w:rsidP="0057238B">
      <w:pPr>
        <w:pStyle w:val="Prrafodelista"/>
        <w:numPr>
          <w:ilvl w:val="0"/>
          <w:numId w:val="36"/>
        </w:numPr>
        <w:jc w:val="both"/>
        <w:rPr>
          <w:rFonts w:ascii="Arial" w:hAnsi="Arial" w:cs="Arial"/>
          <w:sz w:val="24"/>
          <w:szCs w:val="24"/>
          <w:shd w:val="clear" w:color="auto" w:fill="F9FFFB"/>
        </w:rPr>
      </w:pPr>
      <w:r w:rsidRPr="00577217">
        <w:rPr>
          <w:rFonts w:ascii="Arial" w:hAnsi="Arial" w:cs="Arial"/>
          <w:sz w:val="24"/>
          <w:szCs w:val="24"/>
          <w:shd w:val="clear" w:color="auto" w:fill="F9FFFB"/>
        </w:rPr>
        <w:t xml:space="preserve">Edad </w:t>
      </w:r>
      <w:r>
        <w:rPr>
          <w:rFonts w:ascii="Arial" w:hAnsi="Arial" w:cs="Arial"/>
          <w:sz w:val="24"/>
          <w:szCs w:val="24"/>
          <w:shd w:val="clear" w:color="auto" w:fill="F9FFFB"/>
        </w:rPr>
        <w:t>22%, quiere decir que las edades se alejan en ese porcentaje con respecto a la media.</w:t>
      </w:r>
    </w:p>
    <w:p w:rsidR="0057238B" w:rsidRPr="00577217" w:rsidRDefault="0057238B" w:rsidP="0057238B">
      <w:pPr>
        <w:pStyle w:val="Prrafodelista"/>
        <w:numPr>
          <w:ilvl w:val="0"/>
          <w:numId w:val="36"/>
        </w:numPr>
        <w:jc w:val="both"/>
        <w:rPr>
          <w:rFonts w:ascii="Arial" w:hAnsi="Arial" w:cs="Arial"/>
          <w:sz w:val="24"/>
          <w:szCs w:val="24"/>
          <w:shd w:val="clear" w:color="auto" w:fill="F9FFFB"/>
        </w:rPr>
      </w:pPr>
      <w:r w:rsidRPr="00577217">
        <w:rPr>
          <w:rFonts w:ascii="Arial" w:hAnsi="Arial" w:cs="Arial"/>
          <w:sz w:val="24"/>
          <w:szCs w:val="24"/>
          <w:shd w:val="clear" w:color="auto" w:fill="F9FFFB"/>
        </w:rPr>
        <w:t xml:space="preserve">Etapas de construcción </w:t>
      </w:r>
      <w:r>
        <w:rPr>
          <w:rFonts w:ascii="Arial" w:hAnsi="Arial" w:cs="Arial"/>
          <w:sz w:val="24"/>
          <w:szCs w:val="24"/>
          <w:shd w:val="clear" w:color="auto" w:fill="F9FFFB"/>
        </w:rPr>
        <w:t>42%</w:t>
      </w:r>
      <w:r w:rsidRPr="00577217">
        <w:rPr>
          <w:rFonts w:ascii="Arial" w:hAnsi="Arial" w:cs="Arial"/>
          <w:sz w:val="24"/>
          <w:szCs w:val="24"/>
          <w:shd w:val="clear" w:color="auto" w:fill="F9FFFB"/>
        </w:rPr>
        <w:t xml:space="preserve">, esto significa </w:t>
      </w:r>
      <w:r>
        <w:rPr>
          <w:rFonts w:ascii="Arial" w:hAnsi="Arial" w:cs="Arial"/>
          <w:sz w:val="24"/>
          <w:szCs w:val="24"/>
          <w:shd w:val="clear" w:color="auto" w:fill="F9FFFB"/>
        </w:rPr>
        <w:t xml:space="preserve">que la desviación estándar se aleja en este porcentaje de la media. </w:t>
      </w:r>
    </w:p>
    <w:p w:rsidR="0057238B" w:rsidRPr="00595985" w:rsidRDefault="0057238B" w:rsidP="0057238B">
      <w:pPr>
        <w:pStyle w:val="Prrafodelista"/>
        <w:numPr>
          <w:ilvl w:val="0"/>
          <w:numId w:val="36"/>
        </w:numPr>
        <w:jc w:val="both"/>
        <w:rPr>
          <w:rFonts w:ascii="Arial" w:hAnsi="Arial" w:cs="Arial"/>
          <w:sz w:val="24"/>
          <w:szCs w:val="24"/>
          <w:shd w:val="clear" w:color="auto" w:fill="F9FFFB"/>
        </w:rPr>
      </w:pPr>
      <w:r w:rsidRPr="00595985">
        <w:rPr>
          <w:rFonts w:ascii="Arial" w:hAnsi="Arial" w:cs="Arial"/>
          <w:sz w:val="24"/>
          <w:szCs w:val="24"/>
          <w:shd w:val="clear" w:color="auto" w:fill="F9FFFB"/>
        </w:rPr>
        <w:t xml:space="preserve">Años de construcción </w:t>
      </w:r>
      <w:r>
        <w:rPr>
          <w:rFonts w:ascii="Arial" w:hAnsi="Arial" w:cs="Arial"/>
          <w:sz w:val="24"/>
          <w:szCs w:val="24"/>
          <w:shd w:val="clear" w:color="auto" w:fill="F9FFFB"/>
        </w:rPr>
        <w:t xml:space="preserve">78%, es el porcentaje que los años de construcción se alejan de la media. </w:t>
      </w:r>
    </w:p>
    <w:p w:rsidR="0057238B" w:rsidRDefault="0057238B" w:rsidP="0057238B">
      <w:pPr>
        <w:pStyle w:val="Prrafodelista"/>
        <w:numPr>
          <w:ilvl w:val="0"/>
          <w:numId w:val="36"/>
        </w:numPr>
        <w:jc w:val="both"/>
        <w:rPr>
          <w:rFonts w:ascii="Arial" w:hAnsi="Arial" w:cs="Arial"/>
          <w:sz w:val="24"/>
          <w:szCs w:val="24"/>
          <w:shd w:val="clear" w:color="auto" w:fill="F9FFFB"/>
        </w:rPr>
      </w:pPr>
      <w:r w:rsidRPr="00595985">
        <w:rPr>
          <w:rFonts w:ascii="Arial" w:hAnsi="Arial" w:cs="Arial"/>
          <w:sz w:val="24"/>
          <w:szCs w:val="24"/>
          <w:shd w:val="clear" w:color="auto" w:fill="F9FFFB"/>
        </w:rPr>
        <w:t xml:space="preserve">Área de construcción </w:t>
      </w:r>
      <w:r>
        <w:rPr>
          <w:rFonts w:ascii="Arial" w:hAnsi="Arial" w:cs="Arial"/>
          <w:sz w:val="24"/>
          <w:szCs w:val="24"/>
          <w:shd w:val="clear" w:color="auto" w:fill="F9FFFB"/>
        </w:rPr>
        <w:t xml:space="preserve">53%, los metros cuadrados se alejan en este porcentaje con respecto a la media. </w:t>
      </w:r>
    </w:p>
    <w:tbl>
      <w:tblPr>
        <w:tblStyle w:val="Tabladecuadrcula2-nfasis5"/>
        <w:tblpPr w:leftFromText="141" w:rightFromText="141" w:vertAnchor="text" w:horzAnchor="margin" w:tblpY="763"/>
        <w:tblW w:w="8647" w:type="dxa"/>
        <w:tblLook w:val="04A0" w:firstRow="1" w:lastRow="0" w:firstColumn="1" w:lastColumn="0" w:noHBand="0" w:noVBand="1"/>
      </w:tblPr>
      <w:tblGrid>
        <w:gridCol w:w="1985"/>
        <w:gridCol w:w="236"/>
        <w:gridCol w:w="669"/>
        <w:gridCol w:w="1788"/>
        <w:gridCol w:w="1418"/>
        <w:gridCol w:w="2551"/>
      </w:tblGrid>
      <w:tr w:rsidR="0057238B" w:rsidRPr="00F5141C" w:rsidTr="000D4F97">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5" w:type="dxa"/>
            <w:noWrap/>
            <w:hideMark/>
          </w:tcPr>
          <w:p w:rsidR="0057238B" w:rsidRPr="00F5141C" w:rsidRDefault="0057238B" w:rsidP="000D4F97">
            <w:pPr>
              <w:rPr>
                <w:rFonts w:ascii="Times New Roman" w:eastAsia="Times New Roman" w:hAnsi="Times New Roman" w:cs="Times New Roman"/>
                <w:sz w:val="24"/>
                <w:szCs w:val="24"/>
                <w:lang w:eastAsia="es-MX"/>
              </w:rPr>
            </w:pPr>
          </w:p>
        </w:tc>
        <w:tc>
          <w:tcPr>
            <w:tcW w:w="236" w:type="dxa"/>
            <w:noWrap/>
            <w:hideMark/>
          </w:tcPr>
          <w:p w:rsidR="0057238B" w:rsidRPr="00F5141C" w:rsidRDefault="0057238B" w:rsidP="000D4F9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MX"/>
              </w:rPr>
            </w:pPr>
          </w:p>
        </w:tc>
        <w:tc>
          <w:tcPr>
            <w:tcW w:w="669" w:type="dxa"/>
            <w:noWrap/>
            <w:hideMark/>
          </w:tcPr>
          <w:p w:rsidR="0057238B" w:rsidRPr="00F5141C" w:rsidRDefault="0057238B" w:rsidP="000D4F97">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 xml:space="preserve">Edad </w:t>
            </w:r>
          </w:p>
        </w:tc>
        <w:tc>
          <w:tcPr>
            <w:tcW w:w="1788" w:type="dxa"/>
            <w:noWrap/>
            <w:hideMark/>
          </w:tcPr>
          <w:p w:rsidR="0057238B" w:rsidRPr="00F5141C" w:rsidRDefault="0057238B" w:rsidP="000D4F97">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 xml:space="preserve"> Etapa de vivienda </w:t>
            </w:r>
          </w:p>
        </w:tc>
        <w:tc>
          <w:tcPr>
            <w:tcW w:w="1418" w:type="dxa"/>
            <w:noWrap/>
            <w:hideMark/>
          </w:tcPr>
          <w:p w:rsidR="0057238B" w:rsidRPr="00F5141C" w:rsidRDefault="0057238B" w:rsidP="000D4F97">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 xml:space="preserve">Años de </w:t>
            </w:r>
            <w:r w:rsidR="00167D7B" w:rsidRPr="00F5141C">
              <w:rPr>
                <w:rFonts w:ascii="Calibri" w:eastAsia="Times New Roman" w:hAnsi="Calibri" w:cs="Calibri"/>
                <w:color w:val="000000"/>
                <w:lang w:eastAsia="es-MX"/>
              </w:rPr>
              <w:t>cont.</w:t>
            </w:r>
          </w:p>
        </w:tc>
        <w:tc>
          <w:tcPr>
            <w:tcW w:w="2551" w:type="dxa"/>
            <w:noWrap/>
            <w:hideMark/>
          </w:tcPr>
          <w:p w:rsidR="0057238B" w:rsidRPr="00F5141C" w:rsidRDefault="0057238B" w:rsidP="000D4F97">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Área m2</w:t>
            </w:r>
          </w:p>
        </w:tc>
      </w:tr>
      <w:tr w:rsidR="0057238B" w:rsidRPr="00F5141C" w:rsidTr="000D4F9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5" w:type="dxa"/>
            <w:noWrap/>
            <w:hideMark/>
          </w:tcPr>
          <w:p w:rsidR="0057238B" w:rsidRPr="00F5141C" w:rsidRDefault="0057238B" w:rsidP="000D4F97">
            <w:pPr>
              <w:rPr>
                <w:rFonts w:ascii="Calibri" w:eastAsia="Times New Roman" w:hAnsi="Calibri" w:cs="Calibri"/>
                <w:color w:val="000000"/>
                <w:lang w:eastAsia="es-MX"/>
              </w:rPr>
            </w:pPr>
            <w:r w:rsidRPr="00F5141C">
              <w:rPr>
                <w:rFonts w:ascii="Calibri" w:eastAsia="Times New Roman" w:hAnsi="Calibri" w:cs="Calibri"/>
                <w:color w:val="000000"/>
                <w:lang w:eastAsia="es-MX"/>
              </w:rPr>
              <w:t>Media</w:t>
            </w:r>
          </w:p>
        </w:tc>
        <w:tc>
          <w:tcPr>
            <w:tcW w:w="236" w:type="dxa"/>
            <w:noWrap/>
            <w:hideMark/>
          </w:tcPr>
          <w:p w:rsidR="0057238B" w:rsidRPr="00F5141C" w:rsidRDefault="0057238B" w:rsidP="000D4F9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p>
        </w:tc>
        <w:tc>
          <w:tcPr>
            <w:tcW w:w="669"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47</w:t>
            </w:r>
          </w:p>
        </w:tc>
        <w:tc>
          <w:tcPr>
            <w:tcW w:w="1788"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3</w:t>
            </w:r>
          </w:p>
        </w:tc>
        <w:tc>
          <w:tcPr>
            <w:tcW w:w="1418"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16</w:t>
            </w:r>
          </w:p>
        </w:tc>
        <w:tc>
          <w:tcPr>
            <w:tcW w:w="2551"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93</w:t>
            </w:r>
          </w:p>
        </w:tc>
      </w:tr>
      <w:tr w:rsidR="0057238B" w:rsidRPr="00F5141C" w:rsidTr="000D4F97">
        <w:trPr>
          <w:trHeight w:val="288"/>
        </w:trPr>
        <w:tc>
          <w:tcPr>
            <w:cnfStyle w:val="001000000000" w:firstRow="0" w:lastRow="0" w:firstColumn="1" w:lastColumn="0" w:oddVBand="0" w:evenVBand="0" w:oddHBand="0" w:evenHBand="0" w:firstRowFirstColumn="0" w:firstRowLastColumn="0" w:lastRowFirstColumn="0" w:lastRowLastColumn="0"/>
            <w:tcW w:w="1985" w:type="dxa"/>
            <w:noWrap/>
            <w:hideMark/>
          </w:tcPr>
          <w:p w:rsidR="0057238B" w:rsidRPr="00F5141C" w:rsidRDefault="0057238B" w:rsidP="000D4F97">
            <w:pPr>
              <w:rPr>
                <w:rFonts w:ascii="Calibri" w:eastAsia="Times New Roman" w:hAnsi="Calibri" w:cs="Calibri"/>
                <w:color w:val="000000"/>
                <w:lang w:eastAsia="es-MX"/>
              </w:rPr>
            </w:pPr>
            <w:r w:rsidRPr="00F5141C">
              <w:rPr>
                <w:rFonts w:ascii="Calibri" w:eastAsia="Times New Roman" w:hAnsi="Calibri" w:cs="Calibri"/>
                <w:color w:val="000000"/>
                <w:lang w:eastAsia="es-MX"/>
              </w:rPr>
              <w:t>Mediana</w:t>
            </w:r>
          </w:p>
        </w:tc>
        <w:tc>
          <w:tcPr>
            <w:tcW w:w="236" w:type="dxa"/>
            <w:noWrap/>
            <w:hideMark/>
          </w:tcPr>
          <w:p w:rsidR="0057238B" w:rsidRPr="00F5141C" w:rsidRDefault="0057238B" w:rsidP="000D4F9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p>
        </w:tc>
        <w:tc>
          <w:tcPr>
            <w:tcW w:w="669" w:type="dxa"/>
            <w:noWrap/>
            <w:hideMark/>
          </w:tcPr>
          <w:p w:rsidR="0057238B" w:rsidRPr="00F5141C" w:rsidRDefault="0057238B" w:rsidP="000D4F9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44</w:t>
            </w:r>
          </w:p>
        </w:tc>
        <w:tc>
          <w:tcPr>
            <w:tcW w:w="1788" w:type="dxa"/>
            <w:noWrap/>
            <w:hideMark/>
          </w:tcPr>
          <w:p w:rsidR="0057238B" w:rsidRPr="00F5141C" w:rsidRDefault="0057238B" w:rsidP="000D4F9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3</w:t>
            </w:r>
          </w:p>
        </w:tc>
        <w:tc>
          <w:tcPr>
            <w:tcW w:w="1418" w:type="dxa"/>
            <w:noWrap/>
            <w:hideMark/>
          </w:tcPr>
          <w:p w:rsidR="0057238B" w:rsidRPr="00F5141C" w:rsidRDefault="0057238B" w:rsidP="000D4F9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12</w:t>
            </w:r>
          </w:p>
        </w:tc>
        <w:tc>
          <w:tcPr>
            <w:tcW w:w="2551" w:type="dxa"/>
            <w:noWrap/>
            <w:hideMark/>
          </w:tcPr>
          <w:p w:rsidR="0057238B" w:rsidRPr="00F5141C" w:rsidRDefault="0057238B" w:rsidP="000D4F9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75</w:t>
            </w:r>
          </w:p>
        </w:tc>
      </w:tr>
      <w:tr w:rsidR="0057238B" w:rsidRPr="00F5141C" w:rsidTr="000D4F9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5" w:type="dxa"/>
            <w:noWrap/>
            <w:hideMark/>
          </w:tcPr>
          <w:p w:rsidR="0057238B" w:rsidRPr="00F5141C" w:rsidRDefault="0057238B" w:rsidP="000D4F97">
            <w:pPr>
              <w:rPr>
                <w:rFonts w:ascii="Calibri" w:eastAsia="Times New Roman" w:hAnsi="Calibri" w:cs="Calibri"/>
                <w:color w:val="000000"/>
                <w:lang w:eastAsia="es-MX"/>
              </w:rPr>
            </w:pPr>
            <w:r w:rsidRPr="00F5141C">
              <w:rPr>
                <w:rFonts w:ascii="Calibri" w:eastAsia="Times New Roman" w:hAnsi="Calibri" w:cs="Calibri"/>
                <w:color w:val="000000"/>
                <w:lang w:eastAsia="es-MX"/>
              </w:rPr>
              <w:t xml:space="preserve">Moda </w:t>
            </w:r>
          </w:p>
        </w:tc>
        <w:tc>
          <w:tcPr>
            <w:tcW w:w="236" w:type="dxa"/>
            <w:noWrap/>
            <w:hideMark/>
          </w:tcPr>
          <w:p w:rsidR="0057238B" w:rsidRPr="00F5141C" w:rsidRDefault="0057238B" w:rsidP="000D4F9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p>
        </w:tc>
        <w:tc>
          <w:tcPr>
            <w:tcW w:w="669"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38</w:t>
            </w:r>
          </w:p>
        </w:tc>
        <w:tc>
          <w:tcPr>
            <w:tcW w:w="1788"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2</w:t>
            </w:r>
          </w:p>
        </w:tc>
        <w:tc>
          <w:tcPr>
            <w:tcW w:w="1418"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6</w:t>
            </w:r>
          </w:p>
        </w:tc>
        <w:tc>
          <w:tcPr>
            <w:tcW w:w="2551"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95</w:t>
            </w:r>
          </w:p>
        </w:tc>
      </w:tr>
      <w:tr w:rsidR="0057238B" w:rsidRPr="00F5141C" w:rsidTr="000D4F97">
        <w:trPr>
          <w:trHeight w:val="288"/>
        </w:trPr>
        <w:tc>
          <w:tcPr>
            <w:cnfStyle w:val="001000000000" w:firstRow="0" w:lastRow="0" w:firstColumn="1" w:lastColumn="0" w:oddVBand="0" w:evenVBand="0" w:oddHBand="0" w:evenHBand="0" w:firstRowFirstColumn="0" w:firstRowLastColumn="0" w:lastRowFirstColumn="0" w:lastRowLastColumn="0"/>
            <w:tcW w:w="1985" w:type="dxa"/>
            <w:noWrap/>
            <w:hideMark/>
          </w:tcPr>
          <w:p w:rsidR="0057238B" w:rsidRPr="00F5141C" w:rsidRDefault="0057238B" w:rsidP="000D4F97">
            <w:pPr>
              <w:rPr>
                <w:rFonts w:ascii="Calibri" w:eastAsia="Times New Roman" w:hAnsi="Calibri" w:cs="Calibri"/>
                <w:color w:val="000000"/>
                <w:lang w:eastAsia="es-MX"/>
              </w:rPr>
            </w:pPr>
            <w:r w:rsidRPr="00F5141C">
              <w:rPr>
                <w:rFonts w:ascii="Calibri" w:eastAsia="Times New Roman" w:hAnsi="Calibri" w:cs="Calibri"/>
                <w:color w:val="000000"/>
                <w:lang w:eastAsia="es-MX"/>
              </w:rPr>
              <w:t xml:space="preserve">Desviación estándar </w:t>
            </w:r>
          </w:p>
        </w:tc>
        <w:tc>
          <w:tcPr>
            <w:tcW w:w="236" w:type="dxa"/>
            <w:noWrap/>
            <w:hideMark/>
          </w:tcPr>
          <w:p w:rsidR="0057238B" w:rsidRPr="00F5141C" w:rsidRDefault="0057238B" w:rsidP="000D4F9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p>
        </w:tc>
        <w:tc>
          <w:tcPr>
            <w:tcW w:w="669" w:type="dxa"/>
            <w:noWrap/>
            <w:hideMark/>
          </w:tcPr>
          <w:p w:rsidR="0057238B" w:rsidRPr="00F5141C" w:rsidRDefault="0057238B" w:rsidP="000D4F9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10</w:t>
            </w:r>
          </w:p>
        </w:tc>
        <w:tc>
          <w:tcPr>
            <w:tcW w:w="1788" w:type="dxa"/>
            <w:noWrap/>
            <w:hideMark/>
          </w:tcPr>
          <w:p w:rsidR="0057238B" w:rsidRPr="00F5141C" w:rsidRDefault="0057238B" w:rsidP="000D4F9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1</w:t>
            </w:r>
          </w:p>
        </w:tc>
        <w:tc>
          <w:tcPr>
            <w:tcW w:w="1418" w:type="dxa"/>
            <w:noWrap/>
            <w:hideMark/>
          </w:tcPr>
          <w:p w:rsidR="0057238B" w:rsidRPr="00F5141C" w:rsidRDefault="0057238B" w:rsidP="000D4F9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12</w:t>
            </w:r>
          </w:p>
        </w:tc>
        <w:tc>
          <w:tcPr>
            <w:tcW w:w="2551" w:type="dxa"/>
            <w:noWrap/>
            <w:hideMark/>
          </w:tcPr>
          <w:p w:rsidR="0057238B" w:rsidRPr="00F5141C" w:rsidRDefault="0057238B" w:rsidP="000D4F9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49</w:t>
            </w:r>
          </w:p>
        </w:tc>
      </w:tr>
      <w:tr w:rsidR="0057238B" w:rsidRPr="00F5141C" w:rsidTr="000D4F9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85" w:type="dxa"/>
            <w:noWrap/>
            <w:hideMark/>
          </w:tcPr>
          <w:p w:rsidR="0057238B" w:rsidRPr="00F5141C" w:rsidRDefault="0057238B" w:rsidP="000D4F97">
            <w:pPr>
              <w:rPr>
                <w:rFonts w:ascii="Calibri" w:eastAsia="Times New Roman" w:hAnsi="Calibri" w:cs="Calibri"/>
                <w:color w:val="000000"/>
                <w:lang w:eastAsia="es-MX"/>
              </w:rPr>
            </w:pPr>
            <w:r w:rsidRPr="00F5141C">
              <w:rPr>
                <w:rFonts w:ascii="Calibri" w:eastAsia="Times New Roman" w:hAnsi="Calibri" w:cs="Calibri"/>
                <w:color w:val="000000"/>
                <w:lang w:eastAsia="es-MX"/>
              </w:rPr>
              <w:t xml:space="preserve">Coeficiente de variación </w:t>
            </w:r>
          </w:p>
        </w:tc>
        <w:tc>
          <w:tcPr>
            <w:tcW w:w="236" w:type="dxa"/>
            <w:noWrap/>
            <w:hideMark/>
          </w:tcPr>
          <w:p w:rsidR="0057238B" w:rsidRPr="00F5141C" w:rsidRDefault="0057238B" w:rsidP="000D4F9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p>
        </w:tc>
        <w:tc>
          <w:tcPr>
            <w:tcW w:w="669"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22%</w:t>
            </w:r>
          </w:p>
        </w:tc>
        <w:tc>
          <w:tcPr>
            <w:tcW w:w="1788"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42%</w:t>
            </w:r>
          </w:p>
        </w:tc>
        <w:tc>
          <w:tcPr>
            <w:tcW w:w="1418"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78%</w:t>
            </w:r>
          </w:p>
        </w:tc>
        <w:tc>
          <w:tcPr>
            <w:tcW w:w="2551" w:type="dxa"/>
            <w:noWrap/>
            <w:hideMark/>
          </w:tcPr>
          <w:p w:rsidR="0057238B" w:rsidRPr="00F5141C" w:rsidRDefault="0057238B" w:rsidP="000D4F9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F5141C">
              <w:rPr>
                <w:rFonts w:ascii="Calibri" w:eastAsia="Times New Roman" w:hAnsi="Calibri" w:cs="Calibri"/>
                <w:color w:val="000000"/>
                <w:lang w:eastAsia="es-MX"/>
              </w:rPr>
              <w:t>53%</w:t>
            </w:r>
          </w:p>
        </w:tc>
      </w:tr>
    </w:tbl>
    <w:p w:rsidR="0057238B" w:rsidRDefault="0057238B" w:rsidP="0057238B">
      <w:pPr>
        <w:spacing w:line="360" w:lineRule="auto"/>
        <w:jc w:val="both"/>
        <w:rPr>
          <w:rFonts w:ascii="Arial" w:hAnsi="Arial" w:cs="Arial"/>
          <w:sz w:val="24"/>
          <w:szCs w:val="24"/>
          <w:shd w:val="clear" w:color="auto" w:fill="F9FFFB"/>
        </w:rPr>
      </w:pPr>
      <w:r>
        <w:rPr>
          <w:rFonts w:ascii="Arial" w:hAnsi="Arial" w:cs="Arial"/>
          <w:sz w:val="24"/>
          <w:szCs w:val="24"/>
          <w:shd w:val="clear" w:color="auto" w:fill="F9FFFB"/>
        </w:rPr>
        <w:t>Como resumen se muestra la siguiente tabla con los datos obtenidos del cálculo de la estadística descriptiva:</w:t>
      </w:r>
    </w:p>
    <w:p w:rsidR="0057238B" w:rsidRDefault="0057238B" w:rsidP="0057238B">
      <w:pPr>
        <w:spacing w:line="360" w:lineRule="auto"/>
        <w:jc w:val="both"/>
        <w:rPr>
          <w:rFonts w:ascii="Arial" w:hAnsi="Arial" w:cs="Arial"/>
          <w:sz w:val="24"/>
          <w:szCs w:val="24"/>
          <w:shd w:val="clear" w:color="auto" w:fill="F9FFFB"/>
        </w:rPr>
      </w:pPr>
    </w:p>
    <w:p w:rsidR="0057238B" w:rsidRDefault="0057238B" w:rsidP="0057238B">
      <w:pPr>
        <w:spacing w:line="360" w:lineRule="auto"/>
        <w:jc w:val="both"/>
        <w:rPr>
          <w:rFonts w:ascii="Arial" w:hAnsi="Arial" w:cs="Arial"/>
          <w:sz w:val="24"/>
          <w:szCs w:val="24"/>
          <w:shd w:val="clear" w:color="auto" w:fill="F9FFFB"/>
        </w:rPr>
      </w:pPr>
    </w:p>
    <w:p w:rsidR="00CF15A7" w:rsidRDefault="00CF15A7" w:rsidP="0057238B">
      <w:pPr>
        <w:spacing w:line="360" w:lineRule="auto"/>
        <w:jc w:val="both"/>
        <w:rPr>
          <w:rFonts w:ascii="Arial" w:hAnsi="Arial" w:cs="Arial"/>
          <w:sz w:val="24"/>
          <w:szCs w:val="24"/>
          <w:shd w:val="clear" w:color="auto" w:fill="F9FFFB"/>
        </w:rPr>
      </w:pPr>
    </w:p>
    <w:p w:rsidR="0057238B" w:rsidRDefault="0057238B" w:rsidP="0057238B">
      <w:pPr>
        <w:spacing w:line="360" w:lineRule="auto"/>
        <w:jc w:val="both"/>
        <w:rPr>
          <w:rFonts w:ascii="Arial" w:hAnsi="Arial" w:cs="Arial"/>
          <w:sz w:val="24"/>
          <w:szCs w:val="24"/>
          <w:shd w:val="clear" w:color="auto" w:fill="F9FFFB"/>
        </w:rPr>
      </w:pPr>
    </w:p>
    <w:p w:rsidR="0057238B" w:rsidRPr="007B13D3" w:rsidRDefault="0057238B" w:rsidP="00CF15A7">
      <w:pPr>
        <w:pStyle w:val="Ttulo3"/>
        <w:rPr>
          <w:shd w:val="clear" w:color="auto" w:fill="F9FFFB"/>
        </w:rPr>
      </w:pPr>
      <w:bookmarkStart w:id="189" w:name="_Toc26283183"/>
      <w:bookmarkStart w:id="190" w:name="_Toc50727276"/>
      <w:r w:rsidRPr="007B13D3">
        <w:rPr>
          <w:shd w:val="clear" w:color="auto" w:fill="F9FFFB"/>
        </w:rPr>
        <w:t>Tablas comparativas</w:t>
      </w:r>
      <w:bookmarkEnd w:id="189"/>
      <w:bookmarkEnd w:id="190"/>
      <w:r w:rsidRPr="007B13D3">
        <w:rPr>
          <w:shd w:val="clear" w:color="auto" w:fill="F9FFFB"/>
        </w:rPr>
        <w:t xml:space="preserve"> </w:t>
      </w:r>
    </w:p>
    <w:p w:rsidR="0057238B" w:rsidRDefault="0057238B" w:rsidP="0057238B"/>
    <w:p w:rsidR="0057238B" w:rsidRPr="007B13D3" w:rsidRDefault="0057238B" w:rsidP="0057238B">
      <w:pPr>
        <w:rPr>
          <w:rFonts w:ascii="Arial" w:hAnsi="Arial" w:cs="Arial"/>
          <w:sz w:val="24"/>
          <w:szCs w:val="24"/>
        </w:rPr>
      </w:pPr>
      <w:r w:rsidRPr="007B13D3">
        <w:rPr>
          <w:rFonts w:ascii="Arial" w:hAnsi="Arial" w:cs="Arial"/>
          <w:sz w:val="24"/>
          <w:szCs w:val="24"/>
        </w:rPr>
        <w:t xml:space="preserve">Las tablas comparativas indican la relación entre las variables, a continuación, se muestran gráficas y se describen los resultados de cada una de ellas. </w:t>
      </w:r>
    </w:p>
    <w:p w:rsidR="0057238B" w:rsidRPr="007B13D3" w:rsidRDefault="0057238B" w:rsidP="00CF15A7">
      <w:pPr>
        <w:pStyle w:val="Ttulo4"/>
      </w:pPr>
      <w:bookmarkStart w:id="191" w:name="_Toc26283184"/>
      <w:r w:rsidRPr="007B13D3">
        <w:lastRenderedPageBreak/>
        <w:t xml:space="preserve"> Espacio que más les gusta de acuerdo al sexo</w:t>
      </w:r>
      <w:bookmarkEnd w:id="191"/>
      <w:r w:rsidRPr="007B13D3">
        <w:t xml:space="preserve"> </w:t>
      </w:r>
    </w:p>
    <w:p w:rsidR="0057238B" w:rsidRPr="00ED0926" w:rsidRDefault="0057238B" w:rsidP="0057238B"/>
    <w:p w:rsidR="0057238B" w:rsidRPr="00ED0926" w:rsidRDefault="0057238B" w:rsidP="0057238B">
      <w:pPr>
        <w:spacing w:line="360" w:lineRule="auto"/>
        <w:rPr>
          <w:rFonts w:ascii="Arial" w:hAnsi="Arial" w:cs="Arial"/>
          <w:sz w:val="24"/>
          <w:szCs w:val="24"/>
        </w:rPr>
      </w:pPr>
      <w:r w:rsidRPr="00ED0926">
        <w:rPr>
          <w:rFonts w:ascii="Arial" w:hAnsi="Arial" w:cs="Arial"/>
          <w:sz w:val="24"/>
          <w:szCs w:val="24"/>
        </w:rPr>
        <w:t>Esta tabla muestra la preferencia tanto de hombres como de mujeres por los espacios de la vivienda.</w:t>
      </w:r>
    </w:p>
    <w:p w:rsidR="0057238B" w:rsidRDefault="0057238B" w:rsidP="0057238B">
      <w:r>
        <w:rPr>
          <w:noProof/>
          <w:lang w:eastAsia="es-MX"/>
        </w:rPr>
        <w:drawing>
          <wp:inline distT="0" distB="0" distL="0" distR="0" wp14:anchorId="6C7648E8" wp14:editId="10D7EE36">
            <wp:extent cx="5464400" cy="672832"/>
            <wp:effectExtent l="0" t="0" r="3175" b="0"/>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1"/>
                    <a:srcRect l="1846" t="26070" r="44843" b="62260"/>
                    <a:stretch/>
                  </pic:blipFill>
                  <pic:spPr bwMode="auto">
                    <a:xfrm>
                      <a:off x="0" y="0"/>
                      <a:ext cx="5509574" cy="678394"/>
                    </a:xfrm>
                    <a:prstGeom prst="rect">
                      <a:avLst/>
                    </a:prstGeom>
                    <a:ln>
                      <a:noFill/>
                    </a:ln>
                    <a:extLst>
                      <a:ext uri="{53640926-AAD7-44D8-BBD7-CCE9431645EC}">
                        <a14:shadowObscured xmlns:a14="http://schemas.microsoft.com/office/drawing/2010/main"/>
                      </a:ext>
                    </a:extLst>
                  </pic:spPr>
                </pic:pic>
              </a:graphicData>
            </a:graphic>
          </wp:inline>
        </w:drawing>
      </w:r>
    </w:p>
    <w:p w:rsidR="0057238B" w:rsidRDefault="0057238B" w:rsidP="0057238B"/>
    <w:p w:rsidR="0057238B" w:rsidRPr="00F5141C" w:rsidRDefault="0057238B" w:rsidP="0057238B">
      <w:r>
        <w:rPr>
          <w:noProof/>
          <w:lang w:eastAsia="es-MX"/>
        </w:rPr>
        <w:drawing>
          <wp:inline distT="0" distB="0" distL="0" distR="0" wp14:anchorId="46DA3FE5" wp14:editId="3DD20976">
            <wp:extent cx="4884420" cy="2743200"/>
            <wp:effectExtent l="0" t="0" r="11430" b="0"/>
            <wp:docPr id="262" name="Gráfico 26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2"/>
              </a:graphicData>
            </a:graphic>
          </wp:inline>
        </w:drawing>
      </w:r>
    </w:p>
    <w:p w:rsidR="0057238B" w:rsidRDefault="0057238B" w:rsidP="0057238B"/>
    <w:p w:rsidR="0057238B" w:rsidRDefault="0057238B" w:rsidP="0038601B">
      <w:pPr>
        <w:spacing w:line="360" w:lineRule="auto"/>
        <w:ind w:firstLine="709"/>
        <w:jc w:val="both"/>
        <w:rPr>
          <w:rFonts w:ascii="Arial" w:hAnsi="Arial" w:cs="Arial"/>
          <w:sz w:val="24"/>
          <w:szCs w:val="24"/>
        </w:rPr>
      </w:pPr>
      <w:r w:rsidRPr="00ED0926">
        <w:rPr>
          <w:rFonts w:ascii="Arial" w:hAnsi="Arial" w:cs="Arial"/>
          <w:sz w:val="24"/>
          <w:szCs w:val="24"/>
        </w:rPr>
        <w:t xml:space="preserve">Las mujeres prefieren el patio con un 30% de la población mientras que los hombres prefieren la cocina con un 8%, del total de hombres y mujeres el 36% prefiere el patio. Por lo tanto, en el diseño de una vivienda rural el patio resulta ser un espacio indispensable para las personas. </w:t>
      </w:r>
    </w:p>
    <w:p w:rsidR="0057238B" w:rsidRDefault="0057238B" w:rsidP="0057238B">
      <w:pPr>
        <w:spacing w:line="360" w:lineRule="auto"/>
        <w:rPr>
          <w:rFonts w:ascii="Arial" w:hAnsi="Arial" w:cs="Arial"/>
          <w:sz w:val="24"/>
          <w:szCs w:val="24"/>
        </w:rPr>
      </w:pPr>
    </w:p>
    <w:p w:rsidR="0057238B" w:rsidRPr="007B13D3" w:rsidRDefault="0057238B" w:rsidP="00CF15A7">
      <w:pPr>
        <w:pStyle w:val="Ttulo4"/>
      </w:pPr>
      <w:bookmarkStart w:id="192" w:name="_Toc26283185"/>
      <w:r w:rsidRPr="007B13D3">
        <w:t xml:space="preserve"> Opinión sobre asesoría técnica para la vivienda entre hombres y mujeres</w:t>
      </w:r>
      <w:bookmarkEnd w:id="192"/>
      <w:r w:rsidRPr="007B13D3">
        <w:t xml:space="preserve"> </w:t>
      </w:r>
    </w:p>
    <w:p w:rsidR="0057238B" w:rsidRDefault="0057238B" w:rsidP="0057238B"/>
    <w:p w:rsidR="0057238B" w:rsidRPr="007B13D3" w:rsidRDefault="0057238B" w:rsidP="0057238B">
      <w:pPr>
        <w:spacing w:line="360" w:lineRule="auto"/>
        <w:rPr>
          <w:rFonts w:ascii="Arial" w:hAnsi="Arial" w:cs="Arial"/>
          <w:sz w:val="24"/>
          <w:szCs w:val="24"/>
        </w:rPr>
      </w:pPr>
      <w:r w:rsidRPr="007B13D3">
        <w:rPr>
          <w:rFonts w:ascii="Arial" w:hAnsi="Arial" w:cs="Arial"/>
          <w:sz w:val="24"/>
          <w:szCs w:val="24"/>
        </w:rPr>
        <w:t xml:space="preserve">La siguiente grafica muestra la opinión que tienen los hombres y mujeres de la población con respecto a la asesoría técnica para la construcción de su vivienda. </w:t>
      </w:r>
    </w:p>
    <w:p w:rsidR="0057238B" w:rsidRDefault="0057238B" w:rsidP="0057238B"/>
    <w:p w:rsidR="0057238B" w:rsidRDefault="0057238B" w:rsidP="0057238B">
      <w:r>
        <w:rPr>
          <w:noProof/>
          <w:lang w:eastAsia="es-MX"/>
        </w:rPr>
        <w:drawing>
          <wp:inline distT="0" distB="0" distL="0" distR="0" wp14:anchorId="3DC1C278" wp14:editId="4D4E3DD3">
            <wp:extent cx="4779828" cy="1307430"/>
            <wp:effectExtent l="0" t="0" r="1905" b="7620"/>
            <wp:docPr id="263" name="Imagen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3"/>
                    <a:srcRect l="1878" t="28596" r="71673" b="58541"/>
                    <a:stretch/>
                  </pic:blipFill>
                  <pic:spPr bwMode="auto">
                    <a:xfrm>
                      <a:off x="0" y="0"/>
                      <a:ext cx="4813777" cy="1316716"/>
                    </a:xfrm>
                    <a:prstGeom prst="rect">
                      <a:avLst/>
                    </a:prstGeom>
                    <a:ln>
                      <a:noFill/>
                    </a:ln>
                    <a:extLst>
                      <a:ext uri="{53640926-AAD7-44D8-BBD7-CCE9431645EC}">
                        <a14:shadowObscured xmlns:a14="http://schemas.microsoft.com/office/drawing/2010/main"/>
                      </a:ext>
                    </a:extLst>
                  </pic:spPr>
                </pic:pic>
              </a:graphicData>
            </a:graphic>
          </wp:inline>
        </w:drawing>
      </w:r>
    </w:p>
    <w:p w:rsidR="0057238B" w:rsidRPr="00EE63AC" w:rsidRDefault="0057238B" w:rsidP="0057238B">
      <w:r>
        <w:rPr>
          <w:noProof/>
          <w:lang w:eastAsia="es-MX"/>
        </w:rPr>
        <w:drawing>
          <wp:inline distT="0" distB="0" distL="0" distR="0" wp14:anchorId="4DA6A563" wp14:editId="0D23A9B9">
            <wp:extent cx="4739640" cy="2743200"/>
            <wp:effectExtent l="0" t="0" r="3810" b="0"/>
            <wp:docPr id="264" name="Gráfico 26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4"/>
              </a:graphicData>
            </a:graphic>
          </wp:inline>
        </w:drawing>
      </w:r>
    </w:p>
    <w:p w:rsidR="0057238B" w:rsidRDefault="0057238B" w:rsidP="0038601B">
      <w:pPr>
        <w:spacing w:line="360" w:lineRule="auto"/>
        <w:ind w:firstLine="709"/>
        <w:jc w:val="both"/>
        <w:rPr>
          <w:rFonts w:ascii="Arial" w:hAnsi="Arial" w:cs="Arial"/>
          <w:color w:val="333333"/>
          <w:sz w:val="24"/>
          <w:szCs w:val="24"/>
          <w:shd w:val="clear" w:color="auto" w:fill="F9FFFB"/>
        </w:rPr>
      </w:pPr>
      <w:r>
        <w:rPr>
          <w:rFonts w:ascii="Arial" w:hAnsi="Arial" w:cs="Arial"/>
          <w:color w:val="333333"/>
          <w:sz w:val="24"/>
          <w:szCs w:val="24"/>
          <w:shd w:val="clear" w:color="auto" w:fill="F9FFFB"/>
        </w:rPr>
        <w:t xml:space="preserve">Del total de la población de mujeres 16 de ellas opinan que si es necesaria la asesoría técnica y 10 opinan que no es necesaria pues argumentan que sus maridos cuentan con la experiencia necesaria para hacerlo. </w:t>
      </w:r>
    </w:p>
    <w:p w:rsidR="0057238B" w:rsidRDefault="0057238B" w:rsidP="0038601B">
      <w:pPr>
        <w:spacing w:line="360" w:lineRule="auto"/>
        <w:ind w:firstLine="709"/>
        <w:jc w:val="both"/>
        <w:rPr>
          <w:rFonts w:ascii="Arial" w:hAnsi="Arial" w:cs="Arial"/>
          <w:color w:val="333333"/>
          <w:sz w:val="24"/>
          <w:szCs w:val="24"/>
          <w:shd w:val="clear" w:color="auto" w:fill="F9FFFB"/>
        </w:rPr>
      </w:pPr>
      <w:r>
        <w:rPr>
          <w:rFonts w:ascii="Arial" w:hAnsi="Arial" w:cs="Arial"/>
          <w:color w:val="333333"/>
          <w:sz w:val="24"/>
          <w:szCs w:val="24"/>
          <w:shd w:val="clear" w:color="auto" w:fill="F9FFFB"/>
        </w:rPr>
        <w:t xml:space="preserve">En el caso de los hombres seis de diez opinan que es necesaria la asesoría técnica por lo tanto una mayoría de opiniones creen que un arquitecto o un técnico son necesarios o aportarían conocimiento para la construcción de la vivienda rural. </w:t>
      </w:r>
    </w:p>
    <w:p w:rsidR="0057238B" w:rsidRDefault="0057238B" w:rsidP="0038601B">
      <w:pPr>
        <w:spacing w:line="360" w:lineRule="auto"/>
        <w:ind w:firstLine="709"/>
        <w:jc w:val="both"/>
        <w:rPr>
          <w:rFonts w:ascii="Arial" w:hAnsi="Arial" w:cs="Arial"/>
          <w:color w:val="333333"/>
          <w:sz w:val="24"/>
          <w:szCs w:val="24"/>
          <w:shd w:val="clear" w:color="auto" w:fill="F9FFFB"/>
        </w:rPr>
      </w:pPr>
      <w:r>
        <w:rPr>
          <w:rFonts w:ascii="Arial" w:hAnsi="Arial" w:cs="Arial"/>
          <w:color w:val="333333"/>
          <w:sz w:val="24"/>
          <w:szCs w:val="24"/>
          <w:shd w:val="clear" w:color="auto" w:fill="F9FFFB"/>
        </w:rPr>
        <w:t xml:space="preserve">Las personas en su mayoría están abiertos a la oportunidad de colaborar con algún profesionista de la construcción. </w:t>
      </w:r>
    </w:p>
    <w:p w:rsidR="0057238B" w:rsidRDefault="0057238B" w:rsidP="0057238B">
      <w:pPr>
        <w:spacing w:line="360" w:lineRule="auto"/>
        <w:rPr>
          <w:rFonts w:ascii="Arial" w:hAnsi="Arial" w:cs="Arial"/>
          <w:color w:val="333333"/>
          <w:sz w:val="24"/>
          <w:szCs w:val="24"/>
          <w:shd w:val="clear" w:color="auto" w:fill="F9FFFB"/>
        </w:rPr>
      </w:pPr>
    </w:p>
    <w:p w:rsidR="0057238B" w:rsidRPr="005F700C" w:rsidRDefault="0057238B" w:rsidP="00CF15A7">
      <w:pPr>
        <w:pStyle w:val="Ttulo4"/>
        <w:rPr>
          <w:shd w:val="clear" w:color="auto" w:fill="F9FFFB"/>
        </w:rPr>
      </w:pPr>
      <w:bookmarkStart w:id="193" w:name="_Toc26283186"/>
      <w:r w:rsidRPr="005F700C">
        <w:rPr>
          <w:shd w:val="clear" w:color="auto" w:fill="F9FFFB"/>
        </w:rPr>
        <w:t xml:space="preserve"> Preferencia de material de construcción por edades</w:t>
      </w:r>
      <w:bookmarkEnd w:id="193"/>
      <w:r w:rsidRPr="005F700C">
        <w:rPr>
          <w:shd w:val="clear" w:color="auto" w:fill="F9FFFB"/>
        </w:rPr>
        <w:t xml:space="preserve"> </w:t>
      </w:r>
    </w:p>
    <w:p w:rsidR="0057238B" w:rsidRDefault="0057238B" w:rsidP="0057238B"/>
    <w:p w:rsidR="0057238B" w:rsidRPr="00C44EBD" w:rsidRDefault="0057238B" w:rsidP="0057238B">
      <w:pPr>
        <w:spacing w:line="360" w:lineRule="auto"/>
        <w:jc w:val="both"/>
        <w:rPr>
          <w:rFonts w:ascii="Arial" w:hAnsi="Arial" w:cs="Arial"/>
          <w:sz w:val="24"/>
          <w:szCs w:val="24"/>
        </w:rPr>
      </w:pPr>
      <w:r w:rsidRPr="00C44EBD">
        <w:rPr>
          <w:rFonts w:ascii="Arial" w:hAnsi="Arial" w:cs="Arial"/>
          <w:sz w:val="24"/>
          <w:szCs w:val="24"/>
        </w:rPr>
        <w:lastRenderedPageBreak/>
        <w:t xml:space="preserve">Este grafico muestra si existe relación entre la edad de las personas y la preferencia de material para construir. </w:t>
      </w:r>
    </w:p>
    <w:p w:rsidR="0057238B" w:rsidRDefault="0057238B" w:rsidP="0057238B">
      <w:pPr>
        <w:jc w:val="center"/>
      </w:pPr>
      <w:r>
        <w:rPr>
          <w:noProof/>
          <w:lang w:eastAsia="es-MX"/>
        </w:rPr>
        <w:drawing>
          <wp:inline distT="0" distB="0" distL="0" distR="0" wp14:anchorId="2C32E11F" wp14:editId="36F31D9B">
            <wp:extent cx="4362773" cy="3109038"/>
            <wp:effectExtent l="0" t="0" r="0" b="0"/>
            <wp:docPr id="265" name="Imagen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5"/>
                    <a:srcRect l="1796" t="27986" r="54986" b="17257"/>
                    <a:stretch/>
                  </pic:blipFill>
                  <pic:spPr bwMode="auto">
                    <a:xfrm>
                      <a:off x="0" y="0"/>
                      <a:ext cx="4371756" cy="3115439"/>
                    </a:xfrm>
                    <a:prstGeom prst="rect">
                      <a:avLst/>
                    </a:prstGeom>
                    <a:ln>
                      <a:noFill/>
                    </a:ln>
                    <a:extLst>
                      <a:ext uri="{53640926-AAD7-44D8-BBD7-CCE9431645EC}">
                        <a14:shadowObscured xmlns:a14="http://schemas.microsoft.com/office/drawing/2010/main"/>
                      </a:ext>
                    </a:extLst>
                  </pic:spPr>
                </pic:pic>
              </a:graphicData>
            </a:graphic>
          </wp:inline>
        </w:drawing>
      </w:r>
    </w:p>
    <w:p w:rsidR="0057238B" w:rsidRDefault="0057238B" w:rsidP="0057238B">
      <w:r>
        <w:rPr>
          <w:noProof/>
          <w:lang w:eastAsia="es-MX"/>
        </w:rPr>
        <w:drawing>
          <wp:inline distT="0" distB="0" distL="0" distR="0" wp14:anchorId="27C397C1" wp14:editId="15A195CA">
            <wp:extent cx="5612130" cy="2167890"/>
            <wp:effectExtent l="0" t="0" r="7620" b="3810"/>
            <wp:docPr id="266" name="Gráfico 26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6"/>
              </a:graphicData>
            </a:graphic>
          </wp:inline>
        </w:drawing>
      </w:r>
    </w:p>
    <w:p w:rsidR="0057238B" w:rsidRDefault="0057238B" w:rsidP="0038601B">
      <w:pPr>
        <w:spacing w:line="360" w:lineRule="auto"/>
        <w:ind w:firstLine="709"/>
        <w:jc w:val="both"/>
        <w:rPr>
          <w:rFonts w:ascii="Arial" w:hAnsi="Arial" w:cs="Arial"/>
          <w:sz w:val="24"/>
          <w:szCs w:val="24"/>
        </w:rPr>
      </w:pPr>
      <w:r w:rsidRPr="00C44EBD">
        <w:rPr>
          <w:rFonts w:ascii="Arial" w:hAnsi="Arial" w:cs="Arial"/>
          <w:sz w:val="24"/>
          <w:szCs w:val="24"/>
        </w:rPr>
        <w:t xml:space="preserve">Un 72% de la población prefiere construir con block, esta decisión no tiene que ver con la edad de las personas, únicamente las personas más jóvenes es decir de 34 años tienen la misma preferencia de construir con adobe y construir con block. </w:t>
      </w: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 xml:space="preserve">Por los datos obtenidos las personas más jóvenes son más reflexivos de los beneficios físicos, técnicos y económicos que podría traer el regresar a construir con técnicas tradicionales como el adobe. </w:t>
      </w:r>
    </w:p>
    <w:p w:rsidR="0057238B" w:rsidRPr="005F700C" w:rsidRDefault="0057238B" w:rsidP="00CF15A7">
      <w:pPr>
        <w:pStyle w:val="Ttulo4"/>
      </w:pPr>
      <w:bookmarkStart w:id="194" w:name="_Toc26283187"/>
      <w:r w:rsidRPr="005F700C">
        <w:lastRenderedPageBreak/>
        <w:t>Etapas de construcción en relación a los años de construcción</w:t>
      </w:r>
      <w:bookmarkEnd w:id="194"/>
      <w:r w:rsidRPr="005F700C">
        <w:t xml:space="preserve"> </w:t>
      </w:r>
    </w:p>
    <w:p w:rsidR="0057238B" w:rsidRPr="005F700C" w:rsidRDefault="0057238B" w:rsidP="0057238B">
      <w:pPr>
        <w:spacing w:line="360" w:lineRule="auto"/>
        <w:rPr>
          <w:rFonts w:ascii="Arial" w:hAnsi="Arial" w:cs="Arial"/>
          <w:sz w:val="24"/>
          <w:szCs w:val="24"/>
        </w:rPr>
      </w:pPr>
    </w:p>
    <w:p w:rsidR="0057238B" w:rsidRPr="005F700C" w:rsidRDefault="0057238B" w:rsidP="0057238B">
      <w:pPr>
        <w:spacing w:line="360" w:lineRule="auto"/>
        <w:rPr>
          <w:rFonts w:ascii="Arial" w:hAnsi="Arial" w:cs="Arial"/>
          <w:sz w:val="24"/>
          <w:szCs w:val="24"/>
        </w:rPr>
      </w:pPr>
      <w:r w:rsidRPr="005F700C">
        <w:rPr>
          <w:rFonts w:ascii="Arial" w:hAnsi="Arial" w:cs="Arial"/>
          <w:sz w:val="24"/>
          <w:szCs w:val="24"/>
        </w:rPr>
        <w:t xml:space="preserve">Se describe la relación entre las etapas de construcción y el tiempo que tardan las personas en terminar su vivienda. </w:t>
      </w:r>
    </w:p>
    <w:p w:rsidR="0057238B" w:rsidRDefault="0057238B" w:rsidP="0057238B">
      <w:pPr>
        <w:jc w:val="center"/>
      </w:pPr>
      <w:r>
        <w:rPr>
          <w:noProof/>
          <w:lang w:eastAsia="es-MX"/>
        </w:rPr>
        <w:drawing>
          <wp:inline distT="0" distB="0" distL="0" distR="0" wp14:anchorId="72FC3594" wp14:editId="50A06EBE">
            <wp:extent cx="2859437" cy="2607675"/>
            <wp:effectExtent l="0" t="0" r="0" b="2540"/>
            <wp:docPr id="267" name="Imagen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7"/>
                    <a:srcRect l="1920" t="28232" r="65067" b="18242"/>
                    <a:stretch/>
                  </pic:blipFill>
                  <pic:spPr bwMode="auto">
                    <a:xfrm>
                      <a:off x="0" y="0"/>
                      <a:ext cx="2883064" cy="2629222"/>
                    </a:xfrm>
                    <a:prstGeom prst="rect">
                      <a:avLst/>
                    </a:prstGeom>
                    <a:ln>
                      <a:noFill/>
                    </a:ln>
                    <a:extLst>
                      <a:ext uri="{53640926-AAD7-44D8-BBD7-CCE9431645EC}">
                        <a14:shadowObscured xmlns:a14="http://schemas.microsoft.com/office/drawing/2010/main"/>
                      </a:ext>
                    </a:extLst>
                  </pic:spPr>
                </pic:pic>
              </a:graphicData>
            </a:graphic>
          </wp:inline>
        </w:drawing>
      </w:r>
    </w:p>
    <w:p w:rsidR="0057238B" w:rsidRDefault="0057238B" w:rsidP="0057238B">
      <w:pPr>
        <w:jc w:val="center"/>
      </w:pPr>
      <w:r>
        <w:rPr>
          <w:noProof/>
          <w:lang w:eastAsia="es-MX"/>
        </w:rPr>
        <w:drawing>
          <wp:inline distT="0" distB="0" distL="0" distR="0" wp14:anchorId="35C55228" wp14:editId="6DED87EB">
            <wp:extent cx="5612130" cy="2265045"/>
            <wp:effectExtent l="0" t="0" r="7620" b="1905"/>
            <wp:docPr id="268" name="Gráfico 26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8"/>
              </a:graphicData>
            </a:graphic>
          </wp:inline>
        </w:drawing>
      </w:r>
    </w:p>
    <w:p w:rsidR="0057238B" w:rsidRDefault="0057238B" w:rsidP="0057238B">
      <w:pPr>
        <w:spacing w:line="360" w:lineRule="auto"/>
        <w:jc w:val="both"/>
        <w:rPr>
          <w:rFonts w:ascii="Arial" w:hAnsi="Arial" w:cs="Arial"/>
          <w:sz w:val="24"/>
          <w:szCs w:val="24"/>
        </w:rPr>
      </w:pPr>
      <w:r w:rsidRPr="005F700C">
        <w:rPr>
          <w:rFonts w:ascii="Arial" w:hAnsi="Arial" w:cs="Arial"/>
          <w:sz w:val="24"/>
          <w:szCs w:val="24"/>
        </w:rPr>
        <w:t>La mayoría de la población construye entre 3 y 4 etapas y tardan entre 5 y 19 años en construirlas.</w:t>
      </w:r>
    </w:p>
    <w:p w:rsidR="00CF15A7" w:rsidRPr="005F700C" w:rsidRDefault="00CF15A7" w:rsidP="0057238B">
      <w:pPr>
        <w:spacing w:line="360" w:lineRule="auto"/>
        <w:jc w:val="both"/>
        <w:rPr>
          <w:rFonts w:ascii="Arial" w:hAnsi="Arial" w:cs="Arial"/>
          <w:sz w:val="24"/>
          <w:szCs w:val="24"/>
        </w:rPr>
      </w:pPr>
    </w:p>
    <w:p w:rsidR="0057238B" w:rsidRPr="005F700C" w:rsidRDefault="0057238B" w:rsidP="00CF15A7">
      <w:pPr>
        <w:pStyle w:val="Ttulo4"/>
      </w:pPr>
      <w:bookmarkStart w:id="195" w:name="_Toc26283188"/>
      <w:r w:rsidRPr="005F700C">
        <w:t>Años de construcción en relación con el área de construcción</w:t>
      </w:r>
      <w:bookmarkEnd w:id="195"/>
      <w:r w:rsidRPr="005F700C">
        <w:t xml:space="preserve"> </w:t>
      </w:r>
    </w:p>
    <w:p w:rsidR="0057238B" w:rsidRDefault="0057238B" w:rsidP="0057238B"/>
    <w:p w:rsidR="0057238B" w:rsidRPr="005F700C" w:rsidRDefault="0057238B" w:rsidP="0057238B">
      <w:pPr>
        <w:spacing w:line="360" w:lineRule="auto"/>
        <w:rPr>
          <w:rFonts w:ascii="Arial" w:hAnsi="Arial" w:cs="Arial"/>
          <w:sz w:val="24"/>
          <w:szCs w:val="24"/>
        </w:rPr>
      </w:pPr>
      <w:r w:rsidRPr="005F700C">
        <w:rPr>
          <w:rFonts w:ascii="Arial" w:hAnsi="Arial" w:cs="Arial"/>
          <w:sz w:val="24"/>
          <w:szCs w:val="24"/>
        </w:rPr>
        <w:lastRenderedPageBreak/>
        <w:t xml:space="preserve">Se describe la relación entre los años y la superficie de construcción de las viviendas. </w:t>
      </w:r>
    </w:p>
    <w:p w:rsidR="0057238B" w:rsidRPr="008327EA" w:rsidRDefault="0057238B" w:rsidP="0057238B">
      <w:pPr>
        <w:jc w:val="center"/>
      </w:pPr>
      <w:r>
        <w:rPr>
          <w:noProof/>
          <w:lang w:eastAsia="es-MX"/>
        </w:rPr>
        <w:drawing>
          <wp:inline distT="0" distB="0" distL="0" distR="0" wp14:anchorId="4C8435D6" wp14:editId="07122923">
            <wp:extent cx="3463871" cy="2981739"/>
            <wp:effectExtent l="0" t="0" r="3810" b="0"/>
            <wp:docPr id="269"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9"/>
                    <a:srcRect l="1795" t="28232" r="64515" b="20206"/>
                    <a:stretch/>
                  </pic:blipFill>
                  <pic:spPr bwMode="auto">
                    <a:xfrm>
                      <a:off x="0" y="0"/>
                      <a:ext cx="3474842" cy="2991183"/>
                    </a:xfrm>
                    <a:prstGeom prst="rect">
                      <a:avLst/>
                    </a:prstGeom>
                    <a:ln>
                      <a:noFill/>
                    </a:ln>
                    <a:extLst>
                      <a:ext uri="{53640926-AAD7-44D8-BBD7-CCE9431645EC}">
                        <a14:shadowObscured xmlns:a14="http://schemas.microsoft.com/office/drawing/2010/main"/>
                      </a:ext>
                    </a:extLst>
                  </pic:spPr>
                </pic:pic>
              </a:graphicData>
            </a:graphic>
          </wp:inline>
        </w:drawing>
      </w:r>
    </w:p>
    <w:p w:rsidR="0057238B" w:rsidRDefault="0057238B" w:rsidP="0057238B">
      <w:pPr>
        <w:jc w:val="both"/>
      </w:pPr>
      <w:r>
        <w:rPr>
          <w:noProof/>
          <w:lang w:eastAsia="es-MX"/>
        </w:rPr>
        <w:drawing>
          <wp:inline distT="0" distB="0" distL="0" distR="0" wp14:anchorId="5EC0E7C0" wp14:editId="298787E5">
            <wp:extent cx="5612130" cy="2098040"/>
            <wp:effectExtent l="0" t="0" r="7620" b="16510"/>
            <wp:docPr id="270" name="Gráfico 27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0"/>
              </a:graphicData>
            </a:graphic>
          </wp:inline>
        </w:drawing>
      </w:r>
    </w:p>
    <w:p w:rsidR="0057238B" w:rsidRDefault="0057238B" w:rsidP="0038601B">
      <w:pPr>
        <w:spacing w:line="360" w:lineRule="auto"/>
        <w:ind w:firstLine="709"/>
        <w:jc w:val="both"/>
        <w:rPr>
          <w:rFonts w:ascii="Arial" w:hAnsi="Arial" w:cs="Arial"/>
          <w:sz w:val="24"/>
          <w:szCs w:val="24"/>
        </w:rPr>
      </w:pPr>
      <w:r w:rsidRPr="005F700C">
        <w:rPr>
          <w:rFonts w:ascii="Arial" w:hAnsi="Arial" w:cs="Arial"/>
          <w:sz w:val="24"/>
          <w:szCs w:val="24"/>
        </w:rPr>
        <w:t>No existe relación entre el tiempo que las personas tardan en construir su casa y su tamaño, la población puede construir una casa de 278m</w:t>
      </w:r>
      <w:r w:rsidRPr="005F700C">
        <w:rPr>
          <w:rFonts w:ascii="Arial" w:hAnsi="Arial" w:cs="Arial"/>
          <w:sz w:val="24"/>
          <w:szCs w:val="24"/>
          <w:vertAlign w:val="superscript"/>
        </w:rPr>
        <w:t xml:space="preserve">2 </w:t>
      </w:r>
      <w:r w:rsidRPr="005F700C">
        <w:rPr>
          <w:rFonts w:ascii="Arial" w:hAnsi="Arial" w:cs="Arial"/>
          <w:sz w:val="24"/>
          <w:szCs w:val="24"/>
        </w:rPr>
        <w:t>en 6 años o una casa de 75m</w:t>
      </w:r>
      <w:r w:rsidRPr="005F700C">
        <w:rPr>
          <w:rFonts w:ascii="Arial" w:hAnsi="Arial" w:cs="Arial"/>
          <w:sz w:val="24"/>
          <w:szCs w:val="24"/>
          <w:vertAlign w:val="superscript"/>
        </w:rPr>
        <w:t xml:space="preserve">2 </w:t>
      </w:r>
      <w:r w:rsidRPr="005F700C">
        <w:rPr>
          <w:rFonts w:ascii="Arial" w:hAnsi="Arial" w:cs="Arial"/>
          <w:sz w:val="24"/>
          <w:szCs w:val="24"/>
        </w:rPr>
        <w:t>en 32 años, algunas de las personas que construyen casas más grandes en menos tiempo son personas que han ido a trabajar a los Estados Unidos.</w:t>
      </w:r>
    </w:p>
    <w:p w:rsidR="00CF15A7" w:rsidRDefault="00CF15A7" w:rsidP="0057238B">
      <w:pPr>
        <w:spacing w:line="360" w:lineRule="auto"/>
        <w:jc w:val="both"/>
        <w:rPr>
          <w:rFonts w:ascii="Arial" w:hAnsi="Arial" w:cs="Arial"/>
          <w:sz w:val="24"/>
          <w:szCs w:val="24"/>
        </w:rPr>
      </w:pPr>
    </w:p>
    <w:p w:rsidR="00CF15A7" w:rsidRPr="005F700C" w:rsidRDefault="00CF15A7" w:rsidP="0057238B">
      <w:pPr>
        <w:spacing w:line="360" w:lineRule="auto"/>
        <w:jc w:val="both"/>
        <w:rPr>
          <w:rFonts w:ascii="Arial" w:hAnsi="Arial" w:cs="Arial"/>
          <w:sz w:val="24"/>
          <w:szCs w:val="24"/>
        </w:rPr>
      </w:pPr>
    </w:p>
    <w:p w:rsidR="0057238B" w:rsidRPr="007B13D3" w:rsidRDefault="0057238B" w:rsidP="00CF15A7">
      <w:pPr>
        <w:pStyle w:val="Ttulo3"/>
      </w:pPr>
      <w:bookmarkStart w:id="196" w:name="_Toc26283189"/>
      <w:bookmarkStart w:id="197" w:name="_Toc50727277"/>
      <w:r w:rsidRPr="007B13D3">
        <w:lastRenderedPageBreak/>
        <w:t>7 Histogramas</w:t>
      </w:r>
      <w:bookmarkEnd w:id="196"/>
      <w:bookmarkEnd w:id="197"/>
      <w:r w:rsidRPr="007B13D3">
        <w:t xml:space="preserve"> </w:t>
      </w:r>
    </w:p>
    <w:p w:rsidR="0057238B" w:rsidRDefault="0057238B" w:rsidP="0057238B"/>
    <w:p w:rsidR="0057238B" w:rsidRPr="005F700C" w:rsidRDefault="0057238B" w:rsidP="0057238B">
      <w:pPr>
        <w:spacing w:line="360" w:lineRule="auto"/>
        <w:rPr>
          <w:rFonts w:ascii="Arial" w:hAnsi="Arial" w:cs="Arial"/>
          <w:sz w:val="24"/>
          <w:szCs w:val="24"/>
        </w:rPr>
      </w:pPr>
      <w:r w:rsidRPr="005F700C">
        <w:rPr>
          <w:rFonts w:ascii="Arial" w:hAnsi="Arial" w:cs="Arial"/>
          <w:sz w:val="24"/>
          <w:szCs w:val="24"/>
        </w:rPr>
        <w:t xml:space="preserve">Los siguientes histogramas describen un panorama en general de la población con respecto a las variables cuantitativas de la encuesta. </w:t>
      </w:r>
    </w:p>
    <w:p w:rsidR="0057238B" w:rsidRDefault="0057238B" w:rsidP="0057238B">
      <w:r>
        <w:rPr>
          <w:noProof/>
          <w:lang w:eastAsia="es-MX"/>
        </w:rPr>
        <mc:AlternateContent>
          <mc:Choice Requires="cx1">
            <w:drawing>
              <wp:inline distT="0" distB="0" distL="0" distR="0" wp14:anchorId="4F75192F" wp14:editId="5A53F45E">
                <wp:extent cx="5478651" cy="2239505"/>
                <wp:effectExtent l="0" t="0" r="8255" b="8890"/>
                <wp:docPr id="271" name="Gráfico 271"/>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61"/>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drawing>
              <wp:inline distT="0" distB="0" distL="0" distR="0" wp14:anchorId="4F75192F" wp14:editId="5A53F45E">
                <wp:extent cx="5478651" cy="2239505"/>
                <wp:effectExtent l="0" t="0" r="8255" b="8890"/>
                <wp:docPr id="271" name="Gráfico 271"/>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71" name="Gráfico 271"/>
                        <pic:cNvPicPr>
                          <a:picLocks noGrp="1" noRot="1" noChangeAspect="1" noMove="1" noResize="1" noEditPoints="1" noAdjustHandles="1" noChangeArrowheads="1" noChangeShapeType="1"/>
                        </pic:cNvPicPr>
                      </pic:nvPicPr>
                      <pic:blipFill>
                        <a:blip r:embed="rId262"/>
                        <a:stretch>
                          <a:fillRect/>
                        </a:stretch>
                      </pic:blipFill>
                      <pic:spPr>
                        <a:xfrm>
                          <a:off x="0" y="0"/>
                          <a:ext cx="5478145" cy="2239010"/>
                        </a:xfrm>
                        <a:prstGeom prst="rect">
                          <a:avLst/>
                        </a:prstGeom>
                      </pic:spPr>
                    </pic:pic>
                  </a:graphicData>
                </a:graphic>
              </wp:inline>
            </w:drawing>
          </mc:Fallback>
        </mc:AlternateContent>
      </w:r>
    </w:p>
    <w:p w:rsidR="0057238B" w:rsidRDefault="0057238B" w:rsidP="0057238B">
      <w:r>
        <w:t xml:space="preserve"> </w:t>
      </w:r>
      <w:r>
        <w:rPr>
          <w:noProof/>
          <w:lang w:eastAsia="es-MX"/>
        </w:rPr>
        <mc:AlternateContent>
          <mc:Choice Requires="cx1">
            <w:drawing>
              <wp:inline distT="0" distB="0" distL="0" distR="0" wp14:anchorId="61D2A13F" wp14:editId="6880EBB0">
                <wp:extent cx="5470536" cy="2355215"/>
                <wp:effectExtent l="0" t="0" r="15875" b="6985"/>
                <wp:docPr id="272" name="Gráfico 272"/>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63"/>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drawing>
              <wp:inline distT="0" distB="0" distL="0" distR="0" wp14:anchorId="61D2A13F" wp14:editId="6880EBB0">
                <wp:extent cx="5470536" cy="2355215"/>
                <wp:effectExtent l="0" t="0" r="15875" b="6985"/>
                <wp:docPr id="272" name="Gráfico 272"/>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72" name="Gráfico 272"/>
                        <pic:cNvPicPr>
                          <a:picLocks noGrp="1" noRot="1" noChangeAspect="1" noMove="1" noResize="1" noEditPoints="1" noAdjustHandles="1" noChangeArrowheads="1" noChangeShapeType="1"/>
                        </pic:cNvPicPr>
                      </pic:nvPicPr>
                      <pic:blipFill>
                        <a:blip r:embed="rId264"/>
                        <a:stretch>
                          <a:fillRect/>
                        </a:stretch>
                      </pic:blipFill>
                      <pic:spPr>
                        <a:xfrm>
                          <a:off x="0" y="0"/>
                          <a:ext cx="5470525" cy="2355215"/>
                        </a:xfrm>
                        <a:prstGeom prst="rect">
                          <a:avLst/>
                        </a:prstGeom>
                      </pic:spPr>
                    </pic:pic>
                  </a:graphicData>
                </a:graphic>
              </wp:inline>
            </w:drawing>
          </mc:Fallback>
        </mc:AlternateContent>
      </w:r>
    </w:p>
    <w:p w:rsidR="0057238B" w:rsidRDefault="0057238B" w:rsidP="0038601B">
      <w:pPr>
        <w:spacing w:line="360" w:lineRule="auto"/>
        <w:ind w:firstLine="709"/>
        <w:jc w:val="both"/>
        <w:rPr>
          <w:rFonts w:ascii="Arial" w:hAnsi="Arial" w:cs="Arial"/>
          <w:sz w:val="24"/>
          <w:szCs w:val="24"/>
        </w:rPr>
      </w:pPr>
      <w:r w:rsidRPr="005F700C">
        <w:rPr>
          <w:rFonts w:ascii="Arial" w:hAnsi="Arial" w:cs="Arial"/>
          <w:sz w:val="24"/>
          <w:szCs w:val="24"/>
        </w:rPr>
        <w:t>En relación a los años y las etapas de construcción que la población ha construido su casa la tabla anterior nos muestra que el 80% de las personas han construido su vivienda entre 2 y 5 etapas</w:t>
      </w:r>
      <w:r>
        <w:rPr>
          <w:rFonts w:ascii="Arial" w:hAnsi="Arial" w:cs="Arial"/>
          <w:sz w:val="24"/>
          <w:szCs w:val="24"/>
        </w:rPr>
        <w:t xml:space="preserve">. Esta mayoría de la población </w:t>
      </w:r>
      <w:r w:rsidR="00167D7B">
        <w:rPr>
          <w:rFonts w:ascii="Arial" w:hAnsi="Arial" w:cs="Arial"/>
          <w:sz w:val="24"/>
          <w:szCs w:val="24"/>
        </w:rPr>
        <w:t>ha</w:t>
      </w:r>
      <w:r>
        <w:rPr>
          <w:rFonts w:ascii="Arial" w:hAnsi="Arial" w:cs="Arial"/>
          <w:sz w:val="24"/>
          <w:szCs w:val="24"/>
        </w:rPr>
        <w:t xml:space="preserve"> tardado entre 9 y 12 años en hacerlas. </w:t>
      </w:r>
    </w:p>
    <w:p w:rsidR="0057238B" w:rsidRDefault="0057238B" w:rsidP="0057238B">
      <w:pPr>
        <w:spacing w:line="360" w:lineRule="auto"/>
        <w:rPr>
          <w:rFonts w:ascii="Arial" w:hAnsi="Arial" w:cs="Arial"/>
          <w:sz w:val="24"/>
          <w:szCs w:val="24"/>
        </w:rPr>
      </w:pPr>
      <w:r>
        <w:rPr>
          <w:noProof/>
          <w:lang w:eastAsia="es-MX"/>
        </w:rPr>
        <w:lastRenderedPageBreak/>
        <mc:AlternateContent>
          <mc:Choice Requires="cx1">
            <w:drawing>
              <wp:inline distT="0" distB="0" distL="0" distR="0" wp14:anchorId="34DEBE2B" wp14:editId="60323B6E">
                <wp:extent cx="5734373" cy="2448560"/>
                <wp:effectExtent l="0" t="0" r="0" b="8890"/>
                <wp:docPr id="273" name="Gráfico 273"/>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65"/>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drawing>
              <wp:inline distT="0" distB="0" distL="0" distR="0" wp14:anchorId="34DEBE2B" wp14:editId="60323B6E">
                <wp:extent cx="5734373" cy="2448560"/>
                <wp:effectExtent l="0" t="0" r="0" b="8890"/>
                <wp:docPr id="273" name="Gráfico 273"/>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73" name="Gráfico 273"/>
                        <pic:cNvPicPr>
                          <a:picLocks noGrp="1" noRot="1" noChangeAspect="1" noMove="1" noResize="1" noEditPoints="1" noAdjustHandles="1" noChangeArrowheads="1" noChangeShapeType="1"/>
                        </pic:cNvPicPr>
                      </pic:nvPicPr>
                      <pic:blipFill>
                        <a:blip r:embed="rId266"/>
                        <a:stretch>
                          <a:fillRect/>
                        </a:stretch>
                      </pic:blipFill>
                      <pic:spPr>
                        <a:xfrm>
                          <a:off x="0" y="0"/>
                          <a:ext cx="5734050" cy="2448560"/>
                        </a:xfrm>
                        <a:prstGeom prst="rect">
                          <a:avLst/>
                        </a:prstGeom>
                      </pic:spPr>
                    </pic:pic>
                  </a:graphicData>
                </a:graphic>
              </wp:inline>
            </w:drawing>
          </mc:Fallback>
        </mc:AlternateContent>
      </w:r>
    </w:p>
    <w:p w:rsidR="0057238B" w:rsidRDefault="0057238B" w:rsidP="0057238B">
      <w:pPr>
        <w:spacing w:line="360" w:lineRule="auto"/>
        <w:rPr>
          <w:rFonts w:ascii="Arial" w:hAnsi="Arial" w:cs="Arial"/>
          <w:sz w:val="24"/>
          <w:szCs w:val="24"/>
        </w:rPr>
      </w:pPr>
      <w:r w:rsidRPr="005F700C">
        <w:rPr>
          <w:rFonts w:ascii="Arial" w:hAnsi="Arial" w:cs="Arial"/>
          <w:sz w:val="24"/>
          <w:szCs w:val="24"/>
        </w:rPr>
        <w:t xml:space="preserve"> </w:t>
      </w:r>
      <w:r>
        <w:rPr>
          <w:noProof/>
          <w:lang w:eastAsia="es-MX"/>
        </w:rPr>
        <mc:AlternateContent>
          <mc:Choice Requires="cx1">
            <w:drawing>
              <wp:inline distT="0" distB="0" distL="0" distR="0" wp14:anchorId="021ED391" wp14:editId="73A704AA">
                <wp:extent cx="5672110" cy="2417445"/>
                <wp:effectExtent l="0" t="0" r="5080" b="1905"/>
                <wp:docPr id="274" name="Gráfico 274"/>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67"/>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drawing>
              <wp:inline distT="0" distB="0" distL="0" distR="0" wp14:anchorId="021ED391" wp14:editId="73A704AA">
                <wp:extent cx="5672110" cy="2417445"/>
                <wp:effectExtent l="0" t="0" r="5080" b="1905"/>
                <wp:docPr id="274" name="Gráfico 274"/>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74" name="Gráfico 274"/>
                        <pic:cNvPicPr>
                          <a:picLocks noGrp="1" noRot="1" noChangeAspect="1" noMove="1" noResize="1" noEditPoints="1" noAdjustHandles="1" noChangeArrowheads="1" noChangeShapeType="1"/>
                        </pic:cNvPicPr>
                      </pic:nvPicPr>
                      <pic:blipFill>
                        <a:blip r:embed="rId268"/>
                        <a:stretch>
                          <a:fillRect/>
                        </a:stretch>
                      </pic:blipFill>
                      <pic:spPr>
                        <a:xfrm>
                          <a:off x="0" y="0"/>
                          <a:ext cx="5671820" cy="2417445"/>
                        </a:xfrm>
                        <a:prstGeom prst="rect">
                          <a:avLst/>
                        </a:prstGeom>
                      </pic:spPr>
                    </pic:pic>
                  </a:graphicData>
                </a:graphic>
              </wp:inline>
            </w:drawing>
          </mc:Fallback>
        </mc:AlternateContent>
      </w: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 xml:space="preserve">El 80% de la población tienen entre 34 y 54 años de edad, estas personas han tardado alrededor de 16 años en construir su vivienda, mientras que las personas de 64 años tardaron más de 20 años. </w:t>
      </w: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 xml:space="preserve">Lo anterior puede es lógico pues entre más edad de las personas más espacios han agregado a su vivienda de acuerdo a sus posibilidades  </w:t>
      </w:r>
    </w:p>
    <w:p w:rsidR="0057238B" w:rsidRDefault="0057238B" w:rsidP="0057238B">
      <w:pPr>
        <w:spacing w:line="360" w:lineRule="auto"/>
        <w:rPr>
          <w:rFonts w:ascii="Arial" w:hAnsi="Arial" w:cs="Arial"/>
          <w:sz w:val="24"/>
          <w:szCs w:val="24"/>
        </w:rPr>
      </w:pPr>
    </w:p>
    <w:p w:rsidR="0057238B" w:rsidRDefault="0057238B" w:rsidP="0057238B">
      <w:pPr>
        <w:spacing w:line="360" w:lineRule="auto"/>
        <w:rPr>
          <w:rFonts w:ascii="Arial" w:hAnsi="Arial" w:cs="Arial"/>
          <w:sz w:val="24"/>
          <w:szCs w:val="24"/>
        </w:rPr>
      </w:pPr>
      <w:r>
        <w:rPr>
          <w:noProof/>
          <w:lang w:eastAsia="es-MX"/>
        </w:rPr>
        <w:lastRenderedPageBreak/>
        <mc:AlternateContent>
          <mc:Choice Requires="cx1">
            <w:drawing>
              <wp:inline distT="0" distB="0" distL="0" distR="0" wp14:anchorId="696AE74B" wp14:editId="45380AA0">
                <wp:extent cx="5671820" cy="2185261"/>
                <wp:effectExtent l="0" t="0" r="5080" b="5715"/>
                <wp:docPr id="275" name="Gráfico 275"/>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69"/>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drawing>
              <wp:inline distT="0" distB="0" distL="0" distR="0" wp14:anchorId="696AE74B" wp14:editId="45380AA0">
                <wp:extent cx="5671820" cy="2185261"/>
                <wp:effectExtent l="0" t="0" r="5080" b="5715"/>
                <wp:docPr id="275" name="Gráfico 275"/>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75" name="Gráfico 275"/>
                        <pic:cNvPicPr>
                          <a:picLocks noGrp="1" noRot="1" noChangeAspect="1" noMove="1" noResize="1" noEditPoints="1" noAdjustHandles="1" noChangeArrowheads="1" noChangeShapeType="1"/>
                        </pic:cNvPicPr>
                      </pic:nvPicPr>
                      <pic:blipFill>
                        <a:blip r:embed="rId270"/>
                        <a:stretch>
                          <a:fillRect/>
                        </a:stretch>
                      </pic:blipFill>
                      <pic:spPr>
                        <a:xfrm>
                          <a:off x="0" y="0"/>
                          <a:ext cx="5671820" cy="2185035"/>
                        </a:xfrm>
                        <a:prstGeom prst="rect">
                          <a:avLst/>
                        </a:prstGeom>
                      </pic:spPr>
                    </pic:pic>
                  </a:graphicData>
                </a:graphic>
              </wp:inline>
            </w:drawing>
          </mc:Fallback>
        </mc:AlternateContent>
      </w:r>
    </w:p>
    <w:p w:rsidR="0057238B" w:rsidRDefault="0057238B" w:rsidP="0057238B">
      <w:pPr>
        <w:spacing w:line="360" w:lineRule="auto"/>
        <w:rPr>
          <w:rFonts w:ascii="Arial" w:hAnsi="Arial" w:cs="Arial"/>
          <w:sz w:val="24"/>
          <w:szCs w:val="24"/>
        </w:rPr>
      </w:pPr>
      <w:r>
        <w:rPr>
          <w:noProof/>
          <w:lang w:eastAsia="es-MX"/>
        </w:rPr>
        <mc:AlternateContent>
          <mc:Choice Requires="cx1">
            <w:drawing>
              <wp:inline distT="0" distB="0" distL="0" distR="0" wp14:anchorId="11FC88ED" wp14:editId="201D95AF">
                <wp:extent cx="5702935" cy="2278250"/>
                <wp:effectExtent l="0" t="0" r="12065" b="8255"/>
                <wp:docPr id="276" name="Gráfico 276"/>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71"/>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drawing>
              <wp:inline distT="0" distB="0" distL="0" distR="0" wp14:anchorId="11FC88ED" wp14:editId="201D95AF">
                <wp:extent cx="5702935" cy="2278250"/>
                <wp:effectExtent l="0" t="0" r="12065" b="8255"/>
                <wp:docPr id="276" name="Gráfico 276"/>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76" name="Gráfico 276"/>
                        <pic:cNvPicPr>
                          <a:picLocks noGrp="1" noRot="1" noChangeAspect="1" noMove="1" noResize="1" noEditPoints="1" noAdjustHandles="1" noChangeArrowheads="1" noChangeShapeType="1"/>
                        </pic:cNvPicPr>
                      </pic:nvPicPr>
                      <pic:blipFill>
                        <a:blip r:embed="rId272"/>
                        <a:stretch>
                          <a:fillRect/>
                        </a:stretch>
                      </pic:blipFill>
                      <pic:spPr>
                        <a:xfrm>
                          <a:off x="0" y="0"/>
                          <a:ext cx="5702935" cy="2277745"/>
                        </a:xfrm>
                        <a:prstGeom prst="rect">
                          <a:avLst/>
                        </a:prstGeom>
                      </pic:spPr>
                    </pic:pic>
                  </a:graphicData>
                </a:graphic>
              </wp:inline>
            </w:drawing>
          </mc:Fallback>
        </mc:AlternateContent>
      </w:r>
    </w:p>
    <w:p w:rsidR="0057238B" w:rsidRDefault="0057238B" w:rsidP="0057238B">
      <w:pPr>
        <w:spacing w:line="360" w:lineRule="auto"/>
        <w:rPr>
          <w:rFonts w:ascii="Arial" w:hAnsi="Arial" w:cs="Arial"/>
          <w:sz w:val="24"/>
          <w:szCs w:val="24"/>
        </w:rPr>
      </w:pPr>
      <w:r>
        <w:rPr>
          <w:rFonts w:ascii="Arial" w:hAnsi="Arial" w:cs="Arial"/>
          <w:sz w:val="24"/>
          <w:szCs w:val="24"/>
        </w:rPr>
        <w:t xml:space="preserve">La superficie más común en las viviendas de la población está entre 1 y 40 m2. </w:t>
      </w:r>
    </w:p>
    <w:p w:rsidR="0057238B" w:rsidRPr="007B13D3" w:rsidRDefault="0057238B" w:rsidP="0057238B">
      <w:pPr>
        <w:spacing w:line="360" w:lineRule="auto"/>
        <w:rPr>
          <w:rFonts w:ascii="Arial" w:hAnsi="Arial" w:cs="Arial"/>
          <w:b/>
          <w:sz w:val="24"/>
          <w:szCs w:val="24"/>
        </w:rPr>
      </w:pPr>
    </w:p>
    <w:p w:rsidR="0057238B" w:rsidRPr="007B13D3" w:rsidRDefault="0057238B" w:rsidP="00CF15A7">
      <w:pPr>
        <w:pStyle w:val="Ttulo3"/>
      </w:pPr>
      <w:bookmarkStart w:id="198" w:name="_Toc26283190"/>
      <w:bookmarkStart w:id="199" w:name="_Toc50727278"/>
      <w:r w:rsidRPr="007B13D3">
        <w:t>8. Graficas de la variable dependiente y cada una de las variables independientes.</w:t>
      </w:r>
      <w:bookmarkEnd w:id="198"/>
      <w:bookmarkEnd w:id="199"/>
    </w:p>
    <w:p w:rsidR="0057238B" w:rsidRDefault="0057238B" w:rsidP="0057238B"/>
    <w:p w:rsidR="0057238B" w:rsidRPr="007B13D3" w:rsidRDefault="0057238B" w:rsidP="0057238B">
      <w:pPr>
        <w:spacing w:line="360" w:lineRule="auto"/>
        <w:jc w:val="both"/>
        <w:rPr>
          <w:rFonts w:ascii="Arial" w:hAnsi="Arial" w:cs="Arial"/>
          <w:sz w:val="24"/>
          <w:szCs w:val="24"/>
        </w:rPr>
      </w:pPr>
      <w:r w:rsidRPr="007B13D3">
        <w:rPr>
          <w:rFonts w:ascii="Arial" w:hAnsi="Arial" w:cs="Arial"/>
          <w:sz w:val="24"/>
          <w:szCs w:val="24"/>
        </w:rPr>
        <w:t>Las siguientes graficas muestran la relación de la variable dependiente (tiempo de construcción) con las tres variables independientes (etapas de construcción, edad de la población, área de construcción). Con el fin de determinar los valores de R</w:t>
      </w:r>
      <w:r w:rsidRPr="007B13D3">
        <w:rPr>
          <w:rFonts w:ascii="Arial" w:hAnsi="Arial" w:cs="Arial"/>
          <w:sz w:val="24"/>
          <w:szCs w:val="24"/>
          <w:vertAlign w:val="superscript"/>
        </w:rPr>
        <w:t xml:space="preserve">2 </w:t>
      </w:r>
      <w:r w:rsidRPr="007B13D3">
        <w:rPr>
          <w:rFonts w:ascii="Arial" w:hAnsi="Arial" w:cs="Arial"/>
          <w:sz w:val="24"/>
          <w:szCs w:val="24"/>
        </w:rPr>
        <w:t xml:space="preserve">y posteriormente decidir si las variables independientes tienen relación con la variable dependiente.  </w:t>
      </w:r>
    </w:p>
    <w:p w:rsidR="0057238B" w:rsidRDefault="0057238B" w:rsidP="0057238B">
      <w:pPr>
        <w:jc w:val="center"/>
      </w:pPr>
      <w:r>
        <w:rPr>
          <w:noProof/>
          <w:lang w:eastAsia="es-MX"/>
        </w:rPr>
        <w:lastRenderedPageBreak/>
        <w:drawing>
          <wp:inline distT="0" distB="0" distL="0" distR="0" wp14:anchorId="2A042D26" wp14:editId="41BB3707">
            <wp:extent cx="5478651" cy="3161654"/>
            <wp:effectExtent l="0" t="0" r="8255" b="1270"/>
            <wp:docPr id="277" name="Gráfico 27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3"/>
              </a:graphicData>
            </a:graphic>
          </wp:inline>
        </w:drawing>
      </w:r>
    </w:p>
    <w:p w:rsidR="0057238B" w:rsidRDefault="0057238B" w:rsidP="0057238B">
      <w:pPr>
        <w:jc w:val="both"/>
      </w:pPr>
      <w:r>
        <w:t xml:space="preserve">Las personas de mayor edad han tardado más años en construir sus viviendas, es decir las personas arriba de 60 años han tardado entre 35 y 40 años en hacer su patrimonio. Mientras que las personas de entre 35 a 50 años de edad han tardado entre 2 y 20 años en construirlas </w:t>
      </w:r>
    </w:p>
    <w:p w:rsidR="0057238B" w:rsidRDefault="0057238B" w:rsidP="0057238B">
      <w:pPr>
        <w:jc w:val="center"/>
      </w:pPr>
      <w:r>
        <w:rPr>
          <w:noProof/>
          <w:lang w:eastAsia="es-MX"/>
        </w:rPr>
        <w:drawing>
          <wp:inline distT="0" distB="0" distL="0" distR="0" wp14:anchorId="523BD6B5" wp14:editId="0F86F158">
            <wp:extent cx="5548393" cy="3665349"/>
            <wp:effectExtent l="0" t="0" r="14605" b="11430"/>
            <wp:docPr id="278" name="Gráfico 27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4"/>
              </a:graphicData>
            </a:graphic>
          </wp:inline>
        </w:drawing>
      </w:r>
    </w:p>
    <w:p w:rsidR="0057238B" w:rsidRDefault="0057238B" w:rsidP="0057238B">
      <w:r>
        <w:t xml:space="preserve">La relación entre estas dos variables es muy poca, las personas pueden construir entre 2 y 4 etapas en un tiempo que va desde 1 a 40 años. </w:t>
      </w:r>
    </w:p>
    <w:p w:rsidR="0057238B" w:rsidRPr="00C126CC" w:rsidRDefault="0057238B" w:rsidP="0057238B">
      <w:pPr>
        <w:spacing w:line="360" w:lineRule="auto"/>
        <w:rPr>
          <w:rFonts w:ascii="Arial" w:hAnsi="Arial" w:cs="Arial"/>
          <w:sz w:val="24"/>
          <w:szCs w:val="24"/>
        </w:rPr>
      </w:pPr>
      <w:r w:rsidRPr="00C126CC">
        <w:rPr>
          <w:rFonts w:ascii="Arial" w:hAnsi="Arial" w:cs="Arial"/>
          <w:noProof/>
          <w:sz w:val="24"/>
          <w:szCs w:val="24"/>
          <w:lang w:eastAsia="es-MX"/>
        </w:rPr>
        <w:lastRenderedPageBreak/>
        <w:drawing>
          <wp:inline distT="0" distB="0" distL="0" distR="0" wp14:anchorId="4E282472" wp14:editId="211991AF">
            <wp:extent cx="5517397" cy="3115159"/>
            <wp:effectExtent l="0" t="0" r="7620" b="9525"/>
            <wp:docPr id="279" name="Gráfico 27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5"/>
              </a:graphicData>
            </a:graphic>
          </wp:inline>
        </w:drawing>
      </w:r>
    </w:p>
    <w:p w:rsidR="0057238B" w:rsidRPr="00783365" w:rsidRDefault="0057238B" w:rsidP="0038601B">
      <w:pPr>
        <w:spacing w:line="360" w:lineRule="auto"/>
        <w:ind w:firstLine="709"/>
        <w:jc w:val="both"/>
        <w:rPr>
          <w:rFonts w:ascii="Arial" w:hAnsi="Arial" w:cs="Arial"/>
          <w:sz w:val="24"/>
          <w:szCs w:val="24"/>
        </w:rPr>
      </w:pPr>
      <w:r w:rsidRPr="00C126CC">
        <w:rPr>
          <w:rFonts w:ascii="Arial" w:hAnsi="Arial" w:cs="Arial"/>
          <w:sz w:val="24"/>
          <w:szCs w:val="24"/>
        </w:rPr>
        <w:t>La relación entre las variables es muy débil, es muy dispersa, ya que una persona que construyo su vivienda en 4 años tiene una vivienda de 240 m</w:t>
      </w:r>
      <w:r w:rsidRPr="00C126CC">
        <w:rPr>
          <w:rFonts w:ascii="Arial" w:hAnsi="Arial" w:cs="Arial"/>
          <w:sz w:val="24"/>
          <w:szCs w:val="24"/>
          <w:vertAlign w:val="superscript"/>
        </w:rPr>
        <w:t>2</w:t>
      </w:r>
      <w:r w:rsidRPr="00C126CC">
        <w:rPr>
          <w:rFonts w:ascii="Arial" w:hAnsi="Arial" w:cs="Arial"/>
          <w:sz w:val="24"/>
          <w:szCs w:val="24"/>
        </w:rPr>
        <w:t xml:space="preserve"> mientras que una </w:t>
      </w:r>
      <w:r>
        <w:rPr>
          <w:rFonts w:ascii="Arial" w:hAnsi="Arial" w:cs="Arial"/>
          <w:sz w:val="24"/>
          <w:szCs w:val="24"/>
        </w:rPr>
        <w:t>que la hiz</w:t>
      </w:r>
      <w:r w:rsidRPr="00C126CC">
        <w:rPr>
          <w:rFonts w:ascii="Arial" w:hAnsi="Arial" w:cs="Arial"/>
          <w:sz w:val="24"/>
          <w:szCs w:val="24"/>
        </w:rPr>
        <w:t>o en 35 años tiene una vivienda de 40 m</w:t>
      </w:r>
      <w:r w:rsidR="00167D7B" w:rsidRPr="00C126CC">
        <w:rPr>
          <w:rFonts w:ascii="Arial" w:hAnsi="Arial" w:cs="Arial"/>
          <w:sz w:val="24"/>
          <w:szCs w:val="24"/>
          <w:vertAlign w:val="superscript"/>
        </w:rPr>
        <w:t>2. La</w:t>
      </w:r>
      <w:r>
        <w:rPr>
          <w:rFonts w:ascii="Arial" w:hAnsi="Arial" w:cs="Arial"/>
          <w:sz w:val="24"/>
          <w:szCs w:val="24"/>
        </w:rPr>
        <w:t xml:space="preserve"> mayoría de la población que ha tardado entre 1 y 20 años en construir su casa tienen una superficie de construcción de entre 50 y 90 m</w:t>
      </w:r>
      <w:r>
        <w:rPr>
          <w:rFonts w:ascii="Arial" w:hAnsi="Arial" w:cs="Arial"/>
          <w:sz w:val="24"/>
          <w:szCs w:val="24"/>
          <w:vertAlign w:val="superscript"/>
        </w:rPr>
        <w:t xml:space="preserve">2 </w:t>
      </w:r>
      <w:r>
        <w:rPr>
          <w:rFonts w:ascii="Arial" w:hAnsi="Arial" w:cs="Arial"/>
          <w:sz w:val="24"/>
          <w:szCs w:val="24"/>
        </w:rPr>
        <w:t xml:space="preserve">en sus viviendas. </w:t>
      </w:r>
    </w:p>
    <w:p w:rsidR="0057238B" w:rsidRDefault="0057238B" w:rsidP="0057238B">
      <w:pPr>
        <w:jc w:val="both"/>
      </w:pPr>
    </w:p>
    <w:p w:rsidR="0057238B" w:rsidRPr="007B13D3" w:rsidRDefault="0057238B" w:rsidP="00CF15A7">
      <w:pPr>
        <w:pStyle w:val="Ttulo3"/>
      </w:pPr>
      <w:bookmarkStart w:id="200" w:name="_Toc26283191"/>
      <w:bookmarkStart w:id="201" w:name="_Toc50727279"/>
      <w:r w:rsidRPr="007B13D3">
        <w:t>9.Estimacion de R</w:t>
      </w:r>
      <w:r w:rsidRPr="007B13D3">
        <w:rPr>
          <w:vertAlign w:val="superscript"/>
        </w:rPr>
        <w:t xml:space="preserve">2 </w:t>
      </w:r>
      <w:r w:rsidRPr="007B13D3">
        <w:t>y Pruebas de hipótesis.</w:t>
      </w:r>
      <w:bookmarkEnd w:id="200"/>
      <w:bookmarkEnd w:id="201"/>
      <w:r w:rsidRPr="007B13D3">
        <w:t xml:space="preserve"> </w:t>
      </w:r>
    </w:p>
    <w:p w:rsidR="0057238B" w:rsidRPr="00783365" w:rsidRDefault="0057238B" w:rsidP="0057238B">
      <w:pPr>
        <w:spacing w:line="360" w:lineRule="auto"/>
        <w:rPr>
          <w:rFonts w:ascii="Arial" w:hAnsi="Arial" w:cs="Arial"/>
          <w:sz w:val="24"/>
          <w:szCs w:val="24"/>
        </w:rPr>
      </w:pPr>
    </w:p>
    <w:p w:rsidR="0057238B" w:rsidRDefault="0057238B" w:rsidP="0057238B">
      <w:pPr>
        <w:spacing w:line="360" w:lineRule="auto"/>
        <w:jc w:val="both"/>
        <w:rPr>
          <w:rFonts w:ascii="Arial" w:hAnsi="Arial" w:cs="Arial"/>
          <w:sz w:val="24"/>
          <w:szCs w:val="24"/>
        </w:rPr>
      </w:pPr>
      <w:r w:rsidRPr="00783365">
        <w:rPr>
          <w:rFonts w:ascii="Arial" w:hAnsi="Arial" w:cs="Arial"/>
          <w:sz w:val="24"/>
          <w:szCs w:val="24"/>
        </w:rPr>
        <w:t>Para estimar la R</w:t>
      </w:r>
      <w:r w:rsidRPr="00783365">
        <w:rPr>
          <w:rFonts w:ascii="Arial" w:hAnsi="Arial" w:cs="Arial"/>
          <w:sz w:val="24"/>
          <w:szCs w:val="24"/>
          <w:vertAlign w:val="superscript"/>
        </w:rPr>
        <w:t xml:space="preserve">2 </w:t>
      </w:r>
      <w:r w:rsidRPr="00783365">
        <w:rPr>
          <w:rFonts w:ascii="Arial" w:hAnsi="Arial" w:cs="Arial"/>
          <w:sz w:val="24"/>
          <w:szCs w:val="24"/>
        </w:rPr>
        <w:t>y el pvalue, necesario para realizar las pruebas de hipótesis, se utilizó el software Rstudio, a continuación, se anexan impresiones de pantalla de dichas estimaciones, para este ejercicio se utiliza un valor de alfa de 0.20(valor inmobiliario).</w:t>
      </w:r>
    </w:p>
    <w:p w:rsidR="0057238B" w:rsidRPr="00783365" w:rsidRDefault="0057238B" w:rsidP="0057238B">
      <w:pPr>
        <w:spacing w:line="360" w:lineRule="auto"/>
        <w:jc w:val="both"/>
        <w:rPr>
          <w:rFonts w:ascii="Arial" w:hAnsi="Arial" w:cs="Arial"/>
          <w:sz w:val="24"/>
          <w:szCs w:val="24"/>
        </w:rPr>
      </w:pPr>
      <w:r>
        <w:rPr>
          <w:rFonts w:ascii="Arial" w:hAnsi="Arial" w:cs="Arial"/>
          <w:sz w:val="24"/>
          <w:szCs w:val="24"/>
        </w:rPr>
        <w:t xml:space="preserve">La relación lineal de estas variables se expresa con la ecuación </w:t>
      </w:r>
      <w:r w:rsidRPr="00F63712">
        <w:rPr>
          <w:rFonts w:ascii="Arial" w:hAnsi="Arial" w:cs="Arial"/>
          <w:b/>
          <w:bCs/>
          <w:sz w:val="24"/>
          <w:szCs w:val="24"/>
        </w:rPr>
        <w:t>y = mx + b</w:t>
      </w:r>
      <w:r>
        <w:rPr>
          <w:rFonts w:ascii="Arial" w:hAnsi="Arial" w:cs="Arial"/>
          <w:b/>
          <w:bCs/>
          <w:sz w:val="24"/>
          <w:szCs w:val="24"/>
        </w:rPr>
        <w:t>.</w:t>
      </w:r>
    </w:p>
    <w:p w:rsidR="0057238B" w:rsidRDefault="0057238B" w:rsidP="0057238B">
      <w:pPr>
        <w:pStyle w:val="Descripcin"/>
        <w:keepNext/>
        <w:jc w:val="both"/>
      </w:pPr>
      <w:r>
        <w:lastRenderedPageBreak/>
        <w:t xml:space="preserve">                                    </w:t>
      </w:r>
      <w:bookmarkStart w:id="202" w:name="_Toc48653296"/>
      <w:r>
        <w:t xml:space="preserve">Ilustración </w:t>
      </w:r>
      <w:fldSimple w:instr=" SEQ Ilustración \* ARABIC ">
        <w:r w:rsidR="005F3A6E">
          <w:rPr>
            <w:noProof/>
          </w:rPr>
          <w:t>102</w:t>
        </w:r>
      </w:fldSimple>
      <w:r>
        <w:t xml:space="preserve"> Tiempo de construcción en relación con la edad de la población</w:t>
      </w:r>
      <w:bookmarkEnd w:id="202"/>
    </w:p>
    <w:p w:rsidR="0057238B" w:rsidRDefault="0057238B" w:rsidP="0057238B">
      <w:pPr>
        <w:jc w:val="center"/>
      </w:pPr>
      <w:r>
        <w:rPr>
          <w:noProof/>
          <w:lang w:eastAsia="es-MX"/>
        </w:rPr>
        <w:drawing>
          <wp:inline distT="0" distB="0" distL="0" distR="0" wp14:anchorId="4107779D" wp14:editId="5684AA8F">
            <wp:extent cx="3766088" cy="3121232"/>
            <wp:effectExtent l="0" t="0" r="6350" b="3175"/>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6"/>
                    <a:srcRect r="45924" b="5240"/>
                    <a:stretch/>
                  </pic:blipFill>
                  <pic:spPr bwMode="auto">
                    <a:xfrm>
                      <a:off x="0" y="0"/>
                      <a:ext cx="3806301" cy="3154559"/>
                    </a:xfrm>
                    <a:prstGeom prst="rect">
                      <a:avLst/>
                    </a:prstGeom>
                    <a:ln>
                      <a:noFill/>
                    </a:ln>
                    <a:extLst>
                      <a:ext uri="{53640926-AAD7-44D8-BBD7-CCE9431645EC}">
                        <a14:shadowObscured xmlns:a14="http://schemas.microsoft.com/office/drawing/2010/main"/>
                      </a:ext>
                    </a:extLst>
                  </pic:spPr>
                </pic:pic>
              </a:graphicData>
            </a:graphic>
          </wp:inline>
        </w:drawing>
      </w:r>
    </w:p>
    <w:p w:rsidR="0057238B" w:rsidRDefault="0057238B" w:rsidP="0057238B">
      <w:pPr>
        <w:jc w:val="both"/>
      </w:pPr>
    </w:p>
    <w:tbl>
      <w:tblPr>
        <w:tblStyle w:val="Tablaconcuadrcula"/>
        <w:tblW w:w="0" w:type="auto"/>
        <w:tblLook w:val="04A0" w:firstRow="1" w:lastRow="0" w:firstColumn="1" w:lastColumn="0" w:noHBand="0" w:noVBand="1"/>
      </w:tblPr>
      <w:tblGrid>
        <w:gridCol w:w="1765"/>
        <w:gridCol w:w="1765"/>
        <w:gridCol w:w="1766"/>
        <w:gridCol w:w="1766"/>
        <w:gridCol w:w="1766"/>
      </w:tblGrid>
      <w:tr w:rsidR="0057238B" w:rsidTr="000D4F97">
        <w:tc>
          <w:tcPr>
            <w:tcW w:w="1765" w:type="dxa"/>
          </w:tcPr>
          <w:p w:rsidR="0057238B" w:rsidRDefault="0057238B" w:rsidP="000D4F97">
            <w:pPr>
              <w:jc w:val="both"/>
            </w:pPr>
            <w:r>
              <w:t>P-value</w:t>
            </w:r>
          </w:p>
        </w:tc>
        <w:tc>
          <w:tcPr>
            <w:tcW w:w="1765" w:type="dxa"/>
          </w:tcPr>
          <w:p w:rsidR="0057238B" w:rsidRDefault="0057238B" w:rsidP="000D4F97">
            <w:pPr>
              <w:jc w:val="both"/>
            </w:pPr>
            <w:r>
              <w:t xml:space="preserve">Alfa </w:t>
            </w:r>
          </w:p>
        </w:tc>
        <w:tc>
          <w:tcPr>
            <w:tcW w:w="1766" w:type="dxa"/>
          </w:tcPr>
          <w:p w:rsidR="0057238B" w:rsidRPr="009F4557" w:rsidRDefault="0057238B" w:rsidP="000D4F97">
            <w:pPr>
              <w:jc w:val="both"/>
              <w:rPr>
                <w:vertAlign w:val="subscript"/>
              </w:rPr>
            </w:pPr>
            <w:r>
              <w:t>H</w:t>
            </w:r>
            <w:r>
              <w:rPr>
                <w:vertAlign w:val="subscript"/>
              </w:rPr>
              <w:t>0</w:t>
            </w:r>
          </w:p>
        </w:tc>
        <w:tc>
          <w:tcPr>
            <w:tcW w:w="1766" w:type="dxa"/>
          </w:tcPr>
          <w:p w:rsidR="0057238B" w:rsidRPr="009F4557" w:rsidRDefault="0057238B" w:rsidP="000D4F97">
            <w:pPr>
              <w:jc w:val="both"/>
              <w:rPr>
                <w:vertAlign w:val="subscript"/>
              </w:rPr>
            </w:pPr>
            <w:r>
              <w:t>H</w:t>
            </w:r>
            <w:r>
              <w:rPr>
                <w:vertAlign w:val="subscript"/>
              </w:rPr>
              <w:t>1</w:t>
            </w:r>
          </w:p>
        </w:tc>
        <w:tc>
          <w:tcPr>
            <w:tcW w:w="1766" w:type="dxa"/>
          </w:tcPr>
          <w:p w:rsidR="0057238B" w:rsidRDefault="0057238B" w:rsidP="000D4F97">
            <w:pPr>
              <w:jc w:val="both"/>
            </w:pPr>
            <w:r>
              <w:t xml:space="preserve">Relación lineal </w:t>
            </w:r>
          </w:p>
        </w:tc>
      </w:tr>
      <w:tr w:rsidR="0057238B" w:rsidTr="000D4F97">
        <w:tc>
          <w:tcPr>
            <w:tcW w:w="1765" w:type="dxa"/>
          </w:tcPr>
          <w:p w:rsidR="0057238B" w:rsidRDefault="0057238B" w:rsidP="000D4F97">
            <w:pPr>
              <w:jc w:val="both"/>
            </w:pPr>
            <w:r>
              <w:t>0.00096</w:t>
            </w:r>
          </w:p>
        </w:tc>
        <w:tc>
          <w:tcPr>
            <w:tcW w:w="1765" w:type="dxa"/>
          </w:tcPr>
          <w:p w:rsidR="0057238B" w:rsidRDefault="0057238B" w:rsidP="000D4F97">
            <w:pPr>
              <w:jc w:val="both"/>
            </w:pPr>
            <w:r>
              <w:t>0.20</w:t>
            </w:r>
          </w:p>
        </w:tc>
        <w:tc>
          <w:tcPr>
            <w:tcW w:w="1766" w:type="dxa"/>
          </w:tcPr>
          <w:p w:rsidR="0057238B" w:rsidRDefault="0057238B" w:rsidP="000D4F97">
            <w:pPr>
              <w:jc w:val="both"/>
            </w:pPr>
            <w:r>
              <w:t xml:space="preserve">Se rechaza </w:t>
            </w:r>
          </w:p>
        </w:tc>
        <w:tc>
          <w:tcPr>
            <w:tcW w:w="1766" w:type="dxa"/>
          </w:tcPr>
          <w:p w:rsidR="0057238B" w:rsidRDefault="0057238B" w:rsidP="000D4F97">
            <w:pPr>
              <w:jc w:val="both"/>
            </w:pPr>
            <w:r>
              <w:t xml:space="preserve">Se acepta </w:t>
            </w:r>
          </w:p>
        </w:tc>
        <w:tc>
          <w:tcPr>
            <w:tcW w:w="1766" w:type="dxa"/>
          </w:tcPr>
          <w:p w:rsidR="0057238B" w:rsidRDefault="0057238B" w:rsidP="000D4F97">
            <w:pPr>
              <w:jc w:val="both"/>
            </w:pPr>
            <w:r>
              <w:t xml:space="preserve">Si hay relación lineal </w:t>
            </w:r>
          </w:p>
        </w:tc>
      </w:tr>
    </w:tbl>
    <w:p w:rsidR="0057238B" w:rsidRDefault="0057238B" w:rsidP="0057238B">
      <w:pPr>
        <w:spacing w:line="360" w:lineRule="auto"/>
        <w:jc w:val="both"/>
      </w:pPr>
    </w:p>
    <w:p w:rsidR="0057238B" w:rsidRDefault="0057238B" w:rsidP="0057238B">
      <w:pPr>
        <w:spacing w:line="360" w:lineRule="auto"/>
        <w:jc w:val="both"/>
        <w:rPr>
          <w:rFonts w:ascii="Arial" w:hAnsi="Arial" w:cs="Arial"/>
          <w:sz w:val="24"/>
          <w:szCs w:val="24"/>
        </w:rPr>
      </w:pPr>
      <w:r w:rsidRPr="009F4557">
        <w:rPr>
          <w:rFonts w:ascii="Arial" w:hAnsi="Arial" w:cs="Arial"/>
          <w:sz w:val="24"/>
          <w:szCs w:val="24"/>
        </w:rPr>
        <w:t xml:space="preserve">Existe relación lineal entre el tiempo que las personas construyen su casa y la edad que tienen. </w:t>
      </w:r>
    </w:p>
    <w:p w:rsidR="0057238B" w:rsidRDefault="0057238B" w:rsidP="0057238B">
      <w:pPr>
        <w:jc w:val="both"/>
        <w:rPr>
          <w:rFonts w:ascii="Arial" w:hAnsi="Arial" w:cs="Arial"/>
          <w:sz w:val="24"/>
          <w:szCs w:val="24"/>
        </w:rPr>
      </w:pPr>
    </w:p>
    <w:p w:rsidR="0057238B" w:rsidRDefault="0057238B" w:rsidP="0057238B">
      <w:pPr>
        <w:pStyle w:val="Descripcin"/>
        <w:keepNext/>
        <w:jc w:val="both"/>
      </w:pPr>
      <w:r>
        <w:lastRenderedPageBreak/>
        <w:t xml:space="preserve">                                      </w:t>
      </w:r>
      <w:bookmarkStart w:id="203" w:name="_Toc48653297"/>
      <w:r>
        <w:t xml:space="preserve">Ilustración </w:t>
      </w:r>
      <w:fldSimple w:instr=" SEQ Ilustración \* ARABIC ">
        <w:r w:rsidR="005F3A6E">
          <w:rPr>
            <w:noProof/>
          </w:rPr>
          <w:t>103</w:t>
        </w:r>
      </w:fldSimple>
      <w:r>
        <w:t xml:space="preserve"> </w:t>
      </w:r>
      <w:r w:rsidRPr="002220BD">
        <w:t>Tiempo de construcción en relación a las etapas de la vivienda</w:t>
      </w:r>
      <w:bookmarkEnd w:id="203"/>
    </w:p>
    <w:p w:rsidR="0057238B" w:rsidRDefault="0057238B" w:rsidP="0057238B">
      <w:pPr>
        <w:jc w:val="center"/>
        <w:rPr>
          <w:rFonts w:ascii="Arial" w:hAnsi="Arial" w:cs="Arial"/>
          <w:sz w:val="24"/>
          <w:szCs w:val="24"/>
        </w:rPr>
      </w:pPr>
      <w:r>
        <w:rPr>
          <w:noProof/>
          <w:lang w:eastAsia="es-MX"/>
        </w:rPr>
        <w:drawing>
          <wp:inline distT="0" distB="0" distL="0" distR="0" wp14:anchorId="3A9018B3" wp14:editId="45106252">
            <wp:extent cx="3773837" cy="3678525"/>
            <wp:effectExtent l="0" t="0" r="0" b="0"/>
            <wp:docPr id="281" name="Imagen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7"/>
                    <a:srcRect r="45735" b="5958"/>
                    <a:stretch/>
                  </pic:blipFill>
                  <pic:spPr bwMode="auto">
                    <a:xfrm>
                      <a:off x="0" y="0"/>
                      <a:ext cx="3782730" cy="3687193"/>
                    </a:xfrm>
                    <a:prstGeom prst="rect">
                      <a:avLst/>
                    </a:prstGeom>
                    <a:ln>
                      <a:noFill/>
                    </a:ln>
                    <a:extLst>
                      <a:ext uri="{53640926-AAD7-44D8-BBD7-CCE9431645EC}">
                        <a14:shadowObscured xmlns:a14="http://schemas.microsoft.com/office/drawing/2010/main"/>
                      </a:ext>
                    </a:extLst>
                  </pic:spPr>
                </pic:pic>
              </a:graphicData>
            </a:graphic>
          </wp:inline>
        </w:drawing>
      </w:r>
    </w:p>
    <w:p w:rsidR="0057238B" w:rsidRDefault="0057238B" w:rsidP="0057238B">
      <w:pPr>
        <w:jc w:val="center"/>
        <w:rPr>
          <w:rFonts w:ascii="Arial" w:hAnsi="Arial" w:cs="Arial"/>
          <w:sz w:val="24"/>
          <w:szCs w:val="24"/>
        </w:rPr>
      </w:pPr>
    </w:p>
    <w:tbl>
      <w:tblPr>
        <w:tblStyle w:val="Tablaconcuadrcula"/>
        <w:tblW w:w="0" w:type="auto"/>
        <w:tblLook w:val="04A0" w:firstRow="1" w:lastRow="0" w:firstColumn="1" w:lastColumn="0" w:noHBand="0" w:noVBand="1"/>
      </w:tblPr>
      <w:tblGrid>
        <w:gridCol w:w="1765"/>
        <w:gridCol w:w="1765"/>
        <w:gridCol w:w="1766"/>
        <w:gridCol w:w="1766"/>
        <w:gridCol w:w="1766"/>
      </w:tblGrid>
      <w:tr w:rsidR="0057238B" w:rsidTr="000D4F97">
        <w:tc>
          <w:tcPr>
            <w:tcW w:w="1765" w:type="dxa"/>
          </w:tcPr>
          <w:p w:rsidR="0057238B" w:rsidRDefault="0057238B" w:rsidP="000D4F97">
            <w:pPr>
              <w:jc w:val="both"/>
            </w:pPr>
            <w:r>
              <w:t>P-value</w:t>
            </w:r>
          </w:p>
        </w:tc>
        <w:tc>
          <w:tcPr>
            <w:tcW w:w="1765" w:type="dxa"/>
          </w:tcPr>
          <w:p w:rsidR="0057238B" w:rsidRDefault="0057238B" w:rsidP="000D4F97">
            <w:pPr>
              <w:jc w:val="both"/>
            </w:pPr>
            <w:r>
              <w:t xml:space="preserve">Alfa </w:t>
            </w:r>
          </w:p>
        </w:tc>
        <w:tc>
          <w:tcPr>
            <w:tcW w:w="1766" w:type="dxa"/>
          </w:tcPr>
          <w:p w:rsidR="0057238B" w:rsidRPr="009F4557" w:rsidRDefault="0057238B" w:rsidP="000D4F97">
            <w:pPr>
              <w:jc w:val="both"/>
              <w:rPr>
                <w:vertAlign w:val="subscript"/>
              </w:rPr>
            </w:pPr>
            <w:r>
              <w:t>H</w:t>
            </w:r>
            <w:r>
              <w:rPr>
                <w:vertAlign w:val="subscript"/>
              </w:rPr>
              <w:t>0</w:t>
            </w:r>
          </w:p>
        </w:tc>
        <w:tc>
          <w:tcPr>
            <w:tcW w:w="1766" w:type="dxa"/>
          </w:tcPr>
          <w:p w:rsidR="0057238B" w:rsidRPr="009F4557" w:rsidRDefault="0057238B" w:rsidP="000D4F97">
            <w:pPr>
              <w:jc w:val="both"/>
              <w:rPr>
                <w:vertAlign w:val="subscript"/>
              </w:rPr>
            </w:pPr>
            <w:r>
              <w:t>H</w:t>
            </w:r>
            <w:r>
              <w:rPr>
                <w:vertAlign w:val="subscript"/>
              </w:rPr>
              <w:t>1</w:t>
            </w:r>
          </w:p>
        </w:tc>
        <w:tc>
          <w:tcPr>
            <w:tcW w:w="1766" w:type="dxa"/>
          </w:tcPr>
          <w:p w:rsidR="0057238B" w:rsidRDefault="0057238B" w:rsidP="000D4F97">
            <w:pPr>
              <w:jc w:val="both"/>
            </w:pPr>
            <w:r>
              <w:t xml:space="preserve">Relación lineal </w:t>
            </w:r>
          </w:p>
        </w:tc>
      </w:tr>
      <w:tr w:rsidR="0057238B" w:rsidTr="000D4F97">
        <w:tc>
          <w:tcPr>
            <w:tcW w:w="1765" w:type="dxa"/>
          </w:tcPr>
          <w:p w:rsidR="0057238B" w:rsidRDefault="0057238B" w:rsidP="000D4F97">
            <w:pPr>
              <w:jc w:val="both"/>
            </w:pPr>
            <w:r>
              <w:t>0.113</w:t>
            </w:r>
          </w:p>
        </w:tc>
        <w:tc>
          <w:tcPr>
            <w:tcW w:w="1765" w:type="dxa"/>
          </w:tcPr>
          <w:p w:rsidR="0057238B" w:rsidRDefault="0057238B" w:rsidP="000D4F97">
            <w:pPr>
              <w:jc w:val="both"/>
            </w:pPr>
            <w:r>
              <w:t>0.20</w:t>
            </w:r>
          </w:p>
        </w:tc>
        <w:tc>
          <w:tcPr>
            <w:tcW w:w="1766" w:type="dxa"/>
          </w:tcPr>
          <w:p w:rsidR="0057238B" w:rsidRDefault="0057238B" w:rsidP="000D4F97">
            <w:pPr>
              <w:jc w:val="both"/>
            </w:pPr>
            <w:r>
              <w:t xml:space="preserve">Se rechaza </w:t>
            </w:r>
          </w:p>
        </w:tc>
        <w:tc>
          <w:tcPr>
            <w:tcW w:w="1766" w:type="dxa"/>
          </w:tcPr>
          <w:p w:rsidR="0057238B" w:rsidRDefault="0057238B" w:rsidP="000D4F97">
            <w:pPr>
              <w:jc w:val="both"/>
            </w:pPr>
            <w:r>
              <w:t xml:space="preserve">Se acepta </w:t>
            </w:r>
          </w:p>
        </w:tc>
        <w:tc>
          <w:tcPr>
            <w:tcW w:w="1766" w:type="dxa"/>
          </w:tcPr>
          <w:p w:rsidR="0057238B" w:rsidRDefault="0057238B" w:rsidP="000D4F97">
            <w:pPr>
              <w:jc w:val="both"/>
            </w:pPr>
            <w:r>
              <w:t xml:space="preserve">Si hay relación lineal </w:t>
            </w:r>
          </w:p>
        </w:tc>
      </w:tr>
    </w:tbl>
    <w:p w:rsidR="0057238B" w:rsidRDefault="0057238B" w:rsidP="0057238B">
      <w:pPr>
        <w:spacing w:line="360" w:lineRule="auto"/>
        <w:jc w:val="center"/>
        <w:rPr>
          <w:rFonts w:ascii="Arial" w:hAnsi="Arial" w:cs="Arial"/>
          <w:sz w:val="24"/>
          <w:szCs w:val="24"/>
        </w:rPr>
      </w:pPr>
    </w:p>
    <w:p w:rsidR="0057238B" w:rsidRDefault="0057238B" w:rsidP="0057238B">
      <w:pPr>
        <w:spacing w:line="360" w:lineRule="auto"/>
        <w:rPr>
          <w:rFonts w:ascii="Arial" w:hAnsi="Arial" w:cs="Arial"/>
          <w:sz w:val="24"/>
          <w:szCs w:val="24"/>
        </w:rPr>
      </w:pPr>
      <w:r>
        <w:rPr>
          <w:rFonts w:ascii="Arial" w:hAnsi="Arial" w:cs="Arial"/>
          <w:sz w:val="24"/>
          <w:szCs w:val="24"/>
        </w:rPr>
        <w:t xml:space="preserve">Si existe relación lineal entre el tiempo que tardan las personas en construir su casa y las etapas en que la hacen. </w:t>
      </w:r>
    </w:p>
    <w:p w:rsidR="0057238B" w:rsidRDefault="0057238B" w:rsidP="0057238B">
      <w:pPr>
        <w:rPr>
          <w:rFonts w:ascii="Arial" w:hAnsi="Arial" w:cs="Arial"/>
          <w:sz w:val="24"/>
          <w:szCs w:val="24"/>
        </w:rPr>
      </w:pPr>
    </w:p>
    <w:p w:rsidR="0057238B" w:rsidRDefault="0057238B" w:rsidP="0057238B">
      <w:pPr>
        <w:rPr>
          <w:rFonts w:ascii="Arial" w:hAnsi="Arial" w:cs="Arial"/>
          <w:sz w:val="24"/>
          <w:szCs w:val="24"/>
        </w:rPr>
      </w:pPr>
    </w:p>
    <w:p w:rsidR="0057238B" w:rsidRDefault="0057238B" w:rsidP="0057238B">
      <w:pPr>
        <w:pStyle w:val="Descripcin"/>
        <w:keepNext/>
        <w:jc w:val="center"/>
      </w:pPr>
      <w:bookmarkStart w:id="204" w:name="_Toc48653298"/>
      <w:r>
        <w:lastRenderedPageBreak/>
        <w:t xml:space="preserve">Ilustración </w:t>
      </w:r>
      <w:fldSimple w:instr=" SEQ Ilustración \* ARABIC ">
        <w:r w:rsidR="005F3A6E">
          <w:rPr>
            <w:noProof/>
          </w:rPr>
          <w:t>104</w:t>
        </w:r>
      </w:fldSimple>
      <w:r>
        <w:t xml:space="preserve"> </w:t>
      </w:r>
      <w:r w:rsidRPr="00D70F25">
        <w:t>Tiempo de construcción en relación al área de construcción</w:t>
      </w:r>
      <w:bookmarkEnd w:id="204"/>
    </w:p>
    <w:p w:rsidR="0057238B" w:rsidRDefault="0057238B" w:rsidP="0057238B">
      <w:pPr>
        <w:jc w:val="center"/>
        <w:rPr>
          <w:rFonts w:ascii="Arial" w:hAnsi="Arial" w:cs="Arial"/>
          <w:sz w:val="24"/>
          <w:szCs w:val="24"/>
        </w:rPr>
      </w:pPr>
      <w:r w:rsidRPr="000D009F">
        <w:rPr>
          <w:rFonts w:ascii="Arial" w:hAnsi="Arial" w:cs="Arial"/>
          <w:noProof/>
          <w:lang w:eastAsia="es-MX"/>
        </w:rPr>
        <w:drawing>
          <wp:inline distT="0" distB="0" distL="0" distR="0" wp14:anchorId="2098AEB8" wp14:editId="1C7394E6">
            <wp:extent cx="4267200" cy="4089691"/>
            <wp:effectExtent l="0" t="0" r="0" b="6350"/>
            <wp:docPr id="282" name="Imagen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8"/>
                    <a:srcRect r="45260" b="6726"/>
                    <a:stretch/>
                  </pic:blipFill>
                  <pic:spPr bwMode="auto">
                    <a:xfrm>
                      <a:off x="0" y="0"/>
                      <a:ext cx="4281209" cy="4103117"/>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laconcuadrcula"/>
        <w:tblW w:w="0" w:type="auto"/>
        <w:tblLook w:val="04A0" w:firstRow="1" w:lastRow="0" w:firstColumn="1" w:lastColumn="0" w:noHBand="0" w:noVBand="1"/>
      </w:tblPr>
      <w:tblGrid>
        <w:gridCol w:w="1765"/>
        <w:gridCol w:w="1765"/>
        <w:gridCol w:w="1766"/>
        <w:gridCol w:w="1766"/>
        <w:gridCol w:w="1766"/>
      </w:tblGrid>
      <w:tr w:rsidR="0057238B" w:rsidTr="000D4F97">
        <w:tc>
          <w:tcPr>
            <w:tcW w:w="1765" w:type="dxa"/>
          </w:tcPr>
          <w:p w:rsidR="0057238B" w:rsidRDefault="0057238B" w:rsidP="000D4F97">
            <w:pPr>
              <w:jc w:val="both"/>
            </w:pPr>
            <w:r>
              <w:t>P-value</w:t>
            </w:r>
          </w:p>
        </w:tc>
        <w:tc>
          <w:tcPr>
            <w:tcW w:w="1765" w:type="dxa"/>
          </w:tcPr>
          <w:p w:rsidR="0057238B" w:rsidRDefault="0057238B" w:rsidP="000D4F97">
            <w:pPr>
              <w:jc w:val="both"/>
            </w:pPr>
            <w:r>
              <w:t xml:space="preserve">Alfa </w:t>
            </w:r>
          </w:p>
        </w:tc>
        <w:tc>
          <w:tcPr>
            <w:tcW w:w="1766" w:type="dxa"/>
          </w:tcPr>
          <w:p w:rsidR="0057238B" w:rsidRPr="009F4557" w:rsidRDefault="0057238B" w:rsidP="000D4F97">
            <w:pPr>
              <w:jc w:val="both"/>
              <w:rPr>
                <w:vertAlign w:val="subscript"/>
              </w:rPr>
            </w:pPr>
            <w:r>
              <w:t>H</w:t>
            </w:r>
            <w:r>
              <w:rPr>
                <w:vertAlign w:val="subscript"/>
              </w:rPr>
              <w:t>0</w:t>
            </w:r>
          </w:p>
        </w:tc>
        <w:tc>
          <w:tcPr>
            <w:tcW w:w="1766" w:type="dxa"/>
          </w:tcPr>
          <w:p w:rsidR="0057238B" w:rsidRPr="009F4557" w:rsidRDefault="0057238B" w:rsidP="000D4F97">
            <w:pPr>
              <w:jc w:val="both"/>
              <w:rPr>
                <w:vertAlign w:val="subscript"/>
              </w:rPr>
            </w:pPr>
            <w:r>
              <w:t>H</w:t>
            </w:r>
            <w:r>
              <w:rPr>
                <w:vertAlign w:val="subscript"/>
              </w:rPr>
              <w:t>1</w:t>
            </w:r>
          </w:p>
        </w:tc>
        <w:tc>
          <w:tcPr>
            <w:tcW w:w="1766" w:type="dxa"/>
          </w:tcPr>
          <w:p w:rsidR="0057238B" w:rsidRDefault="0057238B" w:rsidP="000D4F97">
            <w:pPr>
              <w:jc w:val="both"/>
            </w:pPr>
            <w:r>
              <w:t xml:space="preserve">Relación lineal </w:t>
            </w:r>
          </w:p>
        </w:tc>
      </w:tr>
      <w:tr w:rsidR="0057238B" w:rsidTr="000D4F97">
        <w:tc>
          <w:tcPr>
            <w:tcW w:w="1765" w:type="dxa"/>
          </w:tcPr>
          <w:p w:rsidR="0057238B" w:rsidRDefault="0057238B" w:rsidP="000D4F97">
            <w:pPr>
              <w:jc w:val="both"/>
            </w:pPr>
            <w:r>
              <w:t>0.3596</w:t>
            </w:r>
          </w:p>
        </w:tc>
        <w:tc>
          <w:tcPr>
            <w:tcW w:w="1765" w:type="dxa"/>
          </w:tcPr>
          <w:p w:rsidR="0057238B" w:rsidRDefault="0057238B" w:rsidP="000D4F97">
            <w:pPr>
              <w:jc w:val="both"/>
            </w:pPr>
            <w:r>
              <w:t>0.20</w:t>
            </w:r>
          </w:p>
        </w:tc>
        <w:tc>
          <w:tcPr>
            <w:tcW w:w="1766" w:type="dxa"/>
          </w:tcPr>
          <w:p w:rsidR="0057238B" w:rsidRDefault="0057238B" w:rsidP="000D4F97">
            <w:pPr>
              <w:jc w:val="both"/>
            </w:pPr>
            <w:r>
              <w:t xml:space="preserve">Se acepta </w:t>
            </w:r>
          </w:p>
        </w:tc>
        <w:tc>
          <w:tcPr>
            <w:tcW w:w="1766" w:type="dxa"/>
          </w:tcPr>
          <w:p w:rsidR="0057238B" w:rsidRDefault="0057238B" w:rsidP="000D4F97">
            <w:pPr>
              <w:jc w:val="both"/>
            </w:pPr>
            <w:r>
              <w:t xml:space="preserve">Se rechaza  </w:t>
            </w:r>
          </w:p>
        </w:tc>
        <w:tc>
          <w:tcPr>
            <w:tcW w:w="1766" w:type="dxa"/>
          </w:tcPr>
          <w:p w:rsidR="0057238B" w:rsidRDefault="0057238B" w:rsidP="000D4F97">
            <w:pPr>
              <w:jc w:val="both"/>
            </w:pPr>
            <w:r>
              <w:t xml:space="preserve">No hay relación lineal </w:t>
            </w:r>
          </w:p>
        </w:tc>
      </w:tr>
    </w:tbl>
    <w:p w:rsidR="0057238B" w:rsidRDefault="0057238B" w:rsidP="0057238B">
      <w:pPr>
        <w:spacing w:line="360" w:lineRule="auto"/>
        <w:jc w:val="center"/>
        <w:rPr>
          <w:rFonts w:ascii="Arial" w:hAnsi="Arial" w:cs="Arial"/>
          <w:sz w:val="24"/>
          <w:szCs w:val="24"/>
        </w:rPr>
      </w:pP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 xml:space="preserve">No existe relación lineal entre el tiempo que tardan en construir su casa y el área de construcción que tienen. </w:t>
      </w: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 xml:space="preserve">En resumen, las variables independientes de las etapas de la vivienda y la edad de la población si tienen una relación lineal con la variable dependiente de años de construcción y la variable de área de construcción no. </w:t>
      </w:r>
    </w:p>
    <w:p w:rsidR="0057238B" w:rsidRDefault="0057238B" w:rsidP="0038601B">
      <w:pPr>
        <w:spacing w:line="360" w:lineRule="auto"/>
        <w:ind w:firstLine="709"/>
        <w:jc w:val="both"/>
        <w:rPr>
          <w:rFonts w:ascii="Arial" w:hAnsi="Arial" w:cs="Arial"/>
          <w:b/>
          <w:bCs/>
          <w:sz w:val="24"/>
          <w:szCs w:val="24"/>
        </w:rPr>
      </w:pPr>
      <w:r>
        <w:rPr>
          <w:rFonts w:ascii="Arial" w:hAnsi="Arial" w:cs="Arial"/>
          <w:sz w:val="24"/>
          <w:szCs w:val="24"/>
        </w:rPr>
        <w:t xml:space="preserve">La ecuación con múltiples variables se expresa así: </w:t>
      </w:r>
      <w:r w:rsidRPr="00F63712">
        <w:rPr>
          <w:rFonts w:ascii="Arial" w:hAnsi="Arial" w:cs="Arial"/>
          <w:b/>
          <w:bCs/>
          <w:sz w:val="24"/>
          <w:szCs w:val="24"/>
        </w:rPr>
        <w:t>y = m</w:t>
      </w:r>
      <w:r>
        <w:rPr>
          <w:rFonts w:ascii="Arial" w:hAnsi="Arial" w:cs="Arial"/>
          <w:b/>
          <w:bCs/>
          <w:sz w:val="24"/>
          <w:szCs w:val="24"/>
        </w:rPr>
        <w:t xml:space="preserve"> </w:t>
      </w:r>
      <w:r>
        <w:rPr>
          <w:rFonts w:ascii="Arial" w:hAnsi="Arial" w:cs="Arial"/>
          <w:b/>
          <w:bCs/>
          <w:sz w:val="24"/>
          <w:szCs w:val="24"/>
          <w:vertAlign w:val="subscript"/>
        </w:rPr>
        <w:t xml:space="preserve">1 </w:t>
      </w:r>
      <w:r w:rsidRPr="00F63712">
        <w:rPr>
          <w:rFonts w:ascii="Arial" w:hAnsi="Arial" w:cs="Arial"/>
          <w:b/>
          <w:bCs/>
          <w:sz w:val="24"/>
          <w:szCs w:val="24"/>
        </w:rPr>
        <w:t>x</w:t>
      </w:r>
      <w:r>
        <w:rPr>
          <w:rFonts w:ascii="Arial" w:hAnsi="Arial" w:cs="Arial"/>
          <w:b/>
          <w:bCs/>
          <w:sz w:val="24"/>
          <w:szCs w:val="24"/>
          <w:vertAlign w:val="subscript"/>
        </w:rPr>
        <w:t>1</w:t>
      </w:r>
      <w:r w:rsidRPr="00F63712">
        <w:rPr>
          <w:rFonts w:ascii="Arial" w:hAnsi="Arial" w:cs="Arial"/>
          <w:b/>
          <w:bCs/>
          <w:sz w:val="24"/>
          <w:szCs w:val="24"/>
        </w:rPr>
        <w:t xml:space="preserve"> + m</w:t>
      </w:r>
      <w:r>
        <w:rPr>
          <w:rFonts w:ascii="Arial" w:hAnsi="Arial" w:cs="Arial"/>
          <w:b/>
          <w:bCs/>
          <w:sz w:val="24"/>
          <w:szCs w:val="24"/>
        </w:rPr>
        <w:t xml:space="preserve"> </w:t>
      </w:r>
      <w:r>
        <w:rPr>
          <w:rFonts w:ascii="Arial" w:hAnsi="Arial" w:cs="Arial"/>
          <w:b/>
          <w:bCs/>
          <w:sz w:val="24"/>
          <w:szCs w:val="24"/>
          <w:vertAlign w:val="subscript"/>
        </w:rPr>
        <w:t xml:space="preserve">2 </w:t>
      </w:r>
      <w:r w:rsidRPr="00F63712">
        <w:rPr>
          <w:rFonts w:ascii="Arial" w:hAnsi="Arial" w:cs="Arial"/>
          <w:b/>
          <w:bCs/>
          <w:sz w:val="24"/>
          <w:szCs w:val="24"/>
        </w:rPr>
        <w:t>x</w:t>
      </w:r>
      <w:r>
        <w:rPr>
          <w:rFonts w:ascii="Arial" w:hAnsi="Arial" w:cs="Arial"/>
          <w:b/>
          <w:bCs/>
          <w:sz w:val="24"/>
          <w:szCs w:val="24"/>
          <w:vertAlign w:val="subscript"/>
        </w:rPr>
        <w:t>2</w:t>
      </w:r>
      <w:r w:rsidRPr="00F63712">
        <w:rPr>
          <w:rFonts w:ascii="Arial" w:hAnsi="Arial" w:cs="Arial"/>
          <w:b/>
          <w:bCs/>
          <w:sz w:val="24"/>
          <w:szCs w:val="24"/>
        </w:rPr>
        <w:t>+ m</w:t>
      </w:r>
      <w:r>
        <w:rPr>
          <w:rFonts w:ascii="Arial" w:hAnsi="Arial" w:cs="Arial"/>
          <w:b/>
          <w:bCs/>
          <w:sz w:val="24"/>
          <w:szCs w:val="24"/>
        </w:rPr>
        <w:t xml:space="preserve"> </w:t>
      </w:r>
      <w:r>
        <w:rPr>
          <w:rFonts w:ascii="Arial" w:hAnsi="Arial" w:cs="Arial"/>
          <w:b/>
          <w:bCs/>
          <w:sz w:val="24"/>
          <w:szCs w:val="24"/>
          <w:vertAlign w:val="subscript"/>
        </w:rPr>
        <w:t xml:space="preserve">3 </w:t>
      </w:r>
      <w:r w:rsidRPr="00F63712">
        <w:rPr>
          <w:rFonts w:ascii="Arial" w:hAnsi="Arial" w:cs="Arial"/>
          <w:b/>
          <w:bCs/>
          <w:sz w:val="24"/>
          <w:szCs w:val="24"/>
        </w:rPr>
        <w:t>x</w:t>
      </w:r>
      <w:r>
        <w:rPr>
          <w:rFonts w:ascii="Arial" w:hAnsi="Arial" w:cs="Arial"/>
          <w:b/>
          <w:bCs/>
          <w:sz w:val="24"/>
          <w:szCs w:val="24"/>
          <w:vertAlign w:val="subscript"/>
        </w:rPr>
        <w:t>3</w:t>
      </w:r>
      <w:r w:rsidRPr="00F63712">
        <w:rPr>
          <w:rFonts w:ascii="Arial" w:hAnsi="Arial" w:cs="Arial"/>
          <w:b/>
          <w:bCs/>
          <w:sz w:val="24"/>
          <w:szCs w:val="24"/>
        </w:rPr>
        <w:t xml:space="preserve"> +b</w:t>
      </w:r>
    </w:p>
    <w:p w:rsidR="0057238B" w:rsidRDefault="0057238B" w:rsidP="0038601B">
      <w:pPr>
        <w:spacing w:line="360" w:lineRule="auto"/>
        <w:ind w:firstLine="709"/>
        <w:jc w:val="both"/>
        <w:rPr>
          <w:rFonts w:ascii="Arial" w:hAnsi="Arial" w:cs="Arial"/>
          <w:bCs/>
          <w:sz w:val="24"/>
          <w:szCs w:val="24"/>
        </w:rPr>
      </w:pPr>
      <w:r>
        <w:rPr>
          <w:rFonts w:ascii="Arial" w:hAnsi="Arial" w:cs="Arial"/>
          <w:b/>
          <w:bCs/>
          <w:sz w:val="24"/>
          <w:szCs w:val="24"/>
        </w:rPr>
        <w:t xml:space="preserve"> </w:t>
      </w:r>
      <w:r w:rsidRPr="00F63712">
        <w:rPr>
          <w:rFonts w:ascii="Arial" w:hAnsi="Arial" w:cs="Arial"/>
          <w:bCs/>
          <w:sz w:val="24"/>
          <w:szCs w:val="24"/>
        </w:rPr>
        <w:t xml:space="preserve">Con la intención de demostrar la relación de las 3 variables independientes con la dependiente se realiza el ejercicio en el software de rstudio con los siguientes resultados </w:t>
      </w:r>
    </w:p>
    <w:p w:rsidR="0057238B" w:rsidRDefault="0057238B" w:rsidP="0057238B">
      <w:pPr>
        <w:pStyle w:val="Descripcin"/>
        <w:keepNext/>
        <w:jc w:val="center"/>
      </w:pPr>
      <w:bookmarkStart w:id="205" w:name="_Toc48653299"/>
      <w:r>
        <w:lastRenderedPageBreak/>
        <w:t xml:space="preserve">Ilustración </w:t>
      </w:r>
      <w:fldSimple w:instr=" SEQ Ilustración \* ARABIC ">
        <w:r w:rsidR="005F3A6E">
          <w:rPr>
            <w:noProof/>
          </w:rPr>
          <w:t>105</w:t>
        </w:r>
      </w:fldSimple>
      <w:r>
        <w:t xml:space="preserve"> Relación de variable dependiente e independientes</w:t>
      </w:r>
      <w:bookmarkEnd w:id="205"/>
    </w:p>
    <w:p w:rsidR="0057238B" w:rsidRDefault="0057238B" w:rsidP="0057238B">
      <w:pPr>
        <w:spacing w:line="360" w:lineRule="auto"/>
        <w:jc w:val="center"/>
        <w:rPr>
          <w:rFonts w:ascii="Arial" w:hAnsi="Arial" w:cs="Arial"/>
          <w:sz w:val="24"/>
          <w:szCs w:val="24"/>
        </w:rPr>
      </w:pPr>
      <w:r>
        <w:rPr>
          <w:noProof/>
          <w:lang w:eastAsia="es-MX"/>
        </w:rPr>
        <w:drawing>
          <wp:inline distT="0" distB="0" distL="0" distR="0" wp14:anchorId="1923FD0B" wp14:editId="14AF5F66">
            <wp:extent cx="4657241" cy="4480829"/>
            <wp:effectExtent l="0" t="0" r="0" b="0"/>
            <wp:docPr id="283" name="Imagen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9"/>
                    <a:srcRect r="45321" b="6467"/>
                    <a:stretch/>
                  </pic:blipFill>
                  <pic:spPr bwMode="auto">
                    <a:xfrm>
                      <a:off x="0" y="0"/>
                      <a:ext cx="4662646" cy="4486029"/>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laconcuadrcula"/>
        <w:tblW w:w="0" w:type="auto"/>
        <w:tblLook w:val="04A0" w:firstRow="1" w:lastRow="0" w:firstColumn="1" w:lastColumn="0" w:noHBand="0" w:noVBand="1"/>
      </w:tblPr>
      <w:tblGrid>
        <w:gridCol w:w="1362"/>
        <w:gridCol w:w="1493"/>
        <w:gridCol w:w="1429"/>
        <w:gridCol w:w="1491"/>
        <w:gridCol w:w="1517"/>
        <w:gridCol w:w="1536"/>
      </w:tblGrid>
      <w:tr w:rsidR="0057238B" w:rsidTr="000D4F97">
        <w:tc>
          <w:tcPr>
            <w:tcW w:w="1362" w:type="dxa"/>
          </w:tcPr>
          <w:p w:rsidR="0057238B" w:rsidRDefault="0057238B" w:rsidP="000D4F97">
            <w:pPr>
              <w:jc w:val="both"/>
            </w:pPr>
            <w:r>
              <w:t xml:space="preserve">Variable </w:t>
            </w:r>
          </w:p>
        </w:tc>
        <w:tc>
          <w:tcPr>
            <w:tcW w:w="1493" w:type="dxa"/>
          </w:tcPr>
          <w:p w:rsidR="0057238B" w:rsidRDefault="0057238B" w:rsidP="000D4F97">
            <w:pPr>
              <w:jc w:val="both"/>
            </w:pPr>
            <w:r>
              <w:t>P-value</w:t>
            </w:r>
          </w:p>
        </w:tc>
        <w:tc>
          <w:tcPr>
            <w:tcW w:w="1429" w:type="dxa"/>
          </w:tcPr>
          <w:p w:rsidR="0057238B" w:rsidRDefault="0057238B" w:rsidP="000D4F97">
            <w:pPr>
              <w:jc w:val="both"/>
            </w:pPr>
            <w:r>
              <w:t xml:space="preserve">Alfa </w:t>
            </w:r>
          </w:p>
        </w:tc>
        <w:tc>
          <w:tcPr>
            <w:tcW w:w="1491" w:type="dxa"/>
          </w:tcPr>
          <w:p w:rsidR="0057238B" w:rsidRPr="009F4557" w:rsidRDefault="0057238B" w:rsidP="000D4F97">
            <w:pPr>
              <w:jc w:val="both"/>
              <w:rPr>
                <w:vertAlign w:val="subscript"/>
              </w:rPr>
            </w:pPr>
            <w:r>
              <w:t>H</w:t>
            </w:r>
            <w:r>
              <w:rPr>
                <w:vertAlign w:val="subscript"/>
              </w:rPr>
              <w:t>0</w:t>
            </w:r>
          </w:p>
        </w:tc>
        <w:tc>
          <w:tcPr>
            <w:tcW w:w="1517" w:type="dxa"/>
          </w:tcPr>
          <w:p w:rsidR="0057238B" w:rsidRPr="009F4557" w:rsidRDefault="0057238B" w:rsidP="000D4F97">
            <w:pPr>
              <w:jc w:val="both"/>
              <w:rPr>
                <w:vertAlign w:val="subscript"/>
              </w:rPr>
            </w:pPr>
            <w:r>
              <w:t>H</w:t>
            </w:r>
            <w:r>
              <w:rPr>
                <w:vertAlign w:val="subscript"/>
              </w:rPr>
              <w:t>1</w:t>
            </w:r>
          </w:p>
        </w:tc>
        <w:tc>
          <w:tcPr>
            <w:tcW w:w="1536" w:type="dxa"/>
          </w:tcPr>
          <w:p w:rsidR="0057238B" w:rsidRDefault="0057238B" w:rsidP="000D4F97">
            <w:pPr>
              <w:jc w:val="both"/>
            </w:pPr>
            <w:r>
              <w:t xml:space="preserve">Relación lineal </w:t>
            </w:r>
          </w:p>
        </w:tc>
      </w:tr>
      <w:tr w:rsidR="0057238B" w:rsidTr="000D4F97">
        <w:tc>
          <w:tcPr>
            <w:tcW w:w="1362" w:type="dxa"/>
          </w:tcPr>
          <w:p w:rsidR="0057238B" w:rsidRDefault="0057238B" w:rsidP="000D4F97">
            <w:pPr>
              <w:jc w:val="both"/>
            </w:pPr>
            <w:r>
              <w:t>Edad</w:t>
            </w:r>
          </w:p>
        </w:tc>
        <w:tc>
          <w:tcPr>
            <w:tcW w:w="1493" w:type="dxa"/>
          </w:tcPr>
          <w:p w:rsidR="0057238B" w:rsidRDefault="0057238B" w:rsidP="000D4F97">
            <w:pPr>
              <w:jc w:val="both"/>
            </w:pPr>
            <w:r>
              <w:t>0.0036</w:t>
            </w:r>
          </w:p>
        </w:tc>
        <w:tc>
          <w:tcPr>
            <w:tcW w:w="1429" w:type="dxa"/>
          </w:tcPr>
          <w:p w:rsidR="0057238B" w:rsidRDefault="0057238B" w:rsidP="000D4F97">
            <w:pPr>
              <w:jc w:val="both"/>
            </w:pPr>
            <w:r>
              <w:t>0.20</w:t>
            </w:r>
          </w:p>
        </w:tc>
        <w:tc>
          <w:tcPr>
            <w:tcW w:w="1491" w:type="dxa"/>
          </w:tcPr>
          <w:p w:rsidR="0057238B" w:rsidRDefault="0057238B" w:rsidP="000D4F97">
            <w:pPr>
              <w:jc w:val="both"/>
            </w:pPr>
            <w:r>
              <w:t>Se rechaza</w:t>
            </w:r>
          </w:p>
        </w:tc>
        <w:tc>
          <w:tcPr>
            <w:tcW w:w="1517" w:type="dxa"/>
          </w:tcPr>
          <w:p w:rsidR="0057238B" w:rsidRDefault="0057238B" w:rsidP="000D4F97">
            <w:pPr>
              <w:jc w:val="both"/>
            </w:pPr>
            <w:r>
              <w:t xml:space="preserve">Se acepta </w:t>
            </w:r>
          </w:p>
        </w:tc>
        <w:tc>
          <w:tcPr>
            <w:tcW w:w="1536" w:type="dxa"/>
          </w:tcPr>
          <w:p w:rsidR="0057238B" w:rsidRDefault="0057238B" w:rsidP="000D4F97">
            <w:pPr>
              <w:jc w:val="both"/>
            </w:pPr>
            <w:r>
              <w:t xml:space="preserve">Si hay relación lineal </w:t>
            </w:r>
          </w:p>
        </w:tc>
      </w:tr>
      <w:tr w:rsidR="0057238B" w:rsidTr="000D4F97">
        <w:tc>
          <w:tcPr>
            <w:tcW w:w="1362" w:type="dxa"/>
          </w:tcPr>
          <w:p w:rsidR="0057238B" w:rsidRDefault="0057238B" w:rsidP="000D4F97">
            <w:pPr>
              <w:jc w:val="both"/>
            </w:pPr>
            <w:r>
              <w:t>Etapas de construcción</w:t>
            </w:r>
          </w:p>
        </w:tc>
        <w:tc>
          <w:tcPr>
            <w:tcW w:w="1493" w:type="dxa"/>
          </w:tcPr>
          <w:p w:rsidR="0057238B" w:rsidRDefault="0057238B" w:rsidP="000D4F97">
            <w:pPr>
              <w:jc w:val="both"/>
            </w:pPr>
            <w:r>
              <w:t>0.7333</w:t>
            </w:r>
          </w:p>
        </w:tc>
        <w:tc>
          <w:tcPr>
            <w:tcW w:w="1429" w:type="dxa"/>
          </w:tcPr>
          <w:p w:rsidR="0057238B" w:rsidRDefault="0057238B" w:rsidP="000D4F97">
            <w:pPr>
              <w:jc w:val="both"/>
            </w:pPr>
            <w:r>
              <w:t>0.20</w:t>
            </w:r>
          </w:p>
        </w:tc>
        <w:tc>
          <w:tcPr>
            <w:tcW w:w="1491" w:type="dxa"/>
          </w:tcPr>
          <w:p w:rsidR="0057238B" w:rsidRDefault="0057238B" w:rsidP="000D4F97">
            <w:pPr>
              <w:jc w:val="both"/>
            </w:pPr>
            <w:r>
              <w:t xml:space="preserve">Se acepta </w:t>
            </w:r>
          </w:p>
        </w:tc>
        <w:tc>
          <w:tcPr>
            <w:tcW w:w="1517" w:type="dxa"/>
          </w:tcPr>
          <w:p w:rsidR="0057238B" w:rsidRDefault="0057238B" w:rsidP="000D4F97">
            <w:pPr>
              <w:jc w:val="both"/>
            </w:pPr>
            <w:r>
              <w:t xml:space="preserve">Se rechaza  </w:t>
            </w:r>
          </w:p>
        </w:tc>
        <w:tc>
          <w:tcPr>
            <w:tcW w:w="1536" w:type="dxa"/>
          </w:tcPr>
          <w:p w:rsidR="0057238B" w:rsidRDefault="0057238B" w:rsidP="000D4F97">
            <w:pPr>
              <w:jc w:val="both"/>
            </w:pPr>
            <w:r>
              <w:t xml:space="preserve">No hay relación lineal </w:t>
            </w:r>
          </w:p>
        </w:tc>
      </w:tr>
      <w:tr w:rsidR="0057238B" w:rsidTr="000D4F97">
        <w:tc>
          <w:tcPr>
            <w:tcW w:w="1362" w:type="dxa"/>
          </w:tcPr>
          <w:p w:rsidR="0057238B" w:rsidRDefault="0057238B" w:rsidP="000D4F97">
            <w:pPr>
              <w:jc w:val="both"/>
            </w:pPr>
            <w:r>
              <w:t xml:space="preserve">Área de construcción </w:t>
            </w:r>
          </w:p>
        </w:tc>
        <w:tc>
          <w:tcPr>
            <w:tcW w:w="1493" w:type="dxa"/>
          </w:tcPr>
          <w:p w:rsidR="0057238B" w:rsidRDefault="0057238B" w:rsidP="000D4F97">
            <w:pPr>
              <w:jc w:val="both"/>
            </w:pPr>
            <w:r>
              <w:t>0.4630</w:t>
            </w:r>
          </w:p>
        </w:tc>
        <w:tc>
          <w:tcPr>
            <w:tcW w:w="1429" w:type="dxa"/>
          </w:tcPr>
          <w:p w:rsidR="0057238B" w:rsidRDefault="0057238B" w:rsidP="000D4F97">
            <w:pPr>
              <w:jc w:val="both"/>
            </w:pPr>
            <w:r>
              <w:t>0.20</w:t>
            </w:r>
          </w:p>
        </w:tc>
        <w:tc>
          <w:tcPr>
            <w:tcW w:w="1491" w:type="dxa"/>
          </w:tcPr>
          <w:p w:rsidR="0057238B" w:rsidRDefault="0057238B" w:rsidP="000D4F97">
            <w:pPr>
              <w:jc w:val="both"/>
            </w:pPr>
            <w:r>
              <w:t xml:space="preserve">Se acepta </w:t>
            </w:r>
          </w:p>
        </w:tc>
        <w:tc>
          <w:tcPr>
            <w:tcW w:w="1517" w:type="dxa"/>
          </w:tcPr>
          <w:p w:rsidR="0057238B" w:rsidRDefault="0057238B" w:rsidP="000D4F97">
            <w:pPr>
              <w:jc w:val="both"/>
            </w:pPr>
            <w:r>
              <w:t xml:space="preserve">Se rechaza  </w:t>
            </w:r>
          </w:p>
        </w:tc>
        <w:tc>
          <w:tcPr>
            <w:tcW w:w="1536" w:type="dxa"/>
          </w:tcPr>
          <w:p w:rsidR="0057238B" w:rsidRDefault="0057238B" w:rsidP="000D4F97">
            <w:pPr>
              <w:jc w:val="both"/>
            </w:pPr>
            <w:r>
              <w:t xml:space="preserve">No hay relación lineal </w:t>
            </w:r>
          </w:p>
        </w:tc>
      </w:tr>
    </w:tbl>
    <w:p w:rsidR="0057238B" w:rsidRDefault="0057238B" w:rsidP="0057238B">
      <w:pPr>
        <w:spacing w:line="360" w:lineRule="auto"/>
        <w:jc w:val="center"/>
        <w:rPr>
          <w:rFonts w:ascii="Arial" w:hAnsi="Arial" w:cs="Arial"/>
          <w:sz w:val="24"/>
          <w:szCs w:val="24"/>
        </w:rPr>
      </w:pP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En este caso la única variable independiente que tiene relación lineal con la variable dependiente es la edad, es decir la edad tiene relación con el tiempo en que se han tardado las personas en construir su casa.</w:t>
      </w: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Pr="007B13D3" w:rsidRDefault="0057238B" w:rsidP="00CF15A7">
      <w:pPr>
        <w:pStyle w:val="Ttulo3"/>
      </w:pPr>
      <w:bookmarkStart w:id="206" w:name="_Toc26283192"/>
      <w:bookmarkStart w:id="207" w:name="_Toc50727280"/>
      <w:r w:rsidRPr="007B13D3">
        <w:lastRenderedPageBreak/>
        <w:t>11. Construcción del modelo y proyección de valores de la variable con relación lineal</w:t>
      </w:r>
      <w:bookmarkEnd w:id="206"/>
      <w:bookmarkEnd w:id="207"/>
      <w:r w:rsidRPr="007B13D3">
        <w:t xml:space="preserve"> </w:t>
      </w:r>
    </w:p>
    <w:p w:rsidR="0057238B" w:rsidRDefault="0057238B" w:rsidP="0057238B"/>
    <w:p w:rsidR="0057238B" w:rsidRDefault="0057238B" w:rsidP="0057238B">
      <w:pPr>
        <w:spacing w:line="360" w:lineRule="auto"/>
        <w:rPr>
          <w:rFonts w:ascii="Arial" w:hAnsi="Arial" w:cs="Arial"/>
          <w:sz w:val="24"/>
          <w:szCs w:val="24"/>
        </w:rPr>
      </w:pPr>
      <w:r w:rsidRPr="001B3094">
        <w:rPr>
          <w:rFonts w:ascii="Arial" w:hAnsi="Arial" w:cs="Arial"/>
          <w:sz w:val="24"/>
          <w:szCs w:val="24"/>
        </w:rPr>
        <w:t>De acuerdo a los datos obtenidos en la prueba de la relación lineal entre las variables tiempo de construcción y las edades de la población</w:t>
      </w:r>
      <w:r>
        <w:rPr>
          <w:rFonts w:ascii="Arial" w:hAnsi="Arial" w:cs="Arial"/>
          <w:sz w:val="24"/>
          <w:szCs w:val="24"/>
        </w:rPr>
        <w:t xml:space="preserve"> el modelo de proyección de valores queda de la siguiente manera:</w:t>
      </w:r>
    </w:p>
    <w:p w:rsidR="0057238B" w:rsidRDefault="0057238B" w:rsidP="0057238B">
      <w:pPr>
        <w:spacing w:line="360" w:lineRule="auto"/>
        <w:rPr>
          <w:rFonts w:ascii="Arial" w:hAnsi="Arial" w:cs="Arial"/>
          <w:sz w:val="24"/>
          <w:szCs w:val="24"/>
        </w:rPr>
      </w:pPr>
      <w:r>
        <w:rPr>
          <w:rFonts w:ascii="Arial" w:hAnsi="Arial" w:cs="Arial"/>
          <w:sz w:val="24"/>
          <w:szCs w:val="24"/>
        </w:rPr>
        <w:t xml:space="preserve">Tiempo de construcción= 0.6278(edad) -14.008 </w:t>
      </w:r>
    </w:p>
    <w:p w:rsidR="0057238B" w:rsidRDefault="0057238B" w:rsidP="0057238B">
      <w:pPr>
        <w:spacing w:line="360" w:lineRule="auto"/>
        <w:rPr>
          <w:rFonts w:ascii="Arial" w:hAnsi="Arial" w:cs="Arial"/>
          <w:sz w:val="24"/>
          <w:szCs w:val="24"/>
        </w:rPr>
      </w:pPr>
      <w:r>
        <w:rPr>
          <w:rFonts w:ascii="Arial" w:hAnsi="Arial" w:cs="Arial"/>
          <w:sz w:val="24"/>
          <w:szCs w:val="24"/>
        </w:rPr>
        <w:t xml:space="preserve">Ejemplo: </w:t>
      </w:r>
    </w:p>
    <w:p w:rsidR="0057238B" w:rsidRDefault="0057238B" w:rsidP="0057238B">
      <w:pPr>
        <w:spacing w:line="360" w:lineRule="auto"/>
        <w:rPr>
          <w:rFonts w:ascii="Arial" w:hAnsi="Arial" w:cs="Arial"/>
          <w:sz w:val="24"/>
          <w:szCs w:val="24"/>
        </w:rPr>
      </w:pPr>
      <w:r>
        <w:rPr>
          <w:rFonts w:ascii="Arial" w:hAnsi="Arial" w:cs="Arial"/>
          <w:sz w:val="24"/>
          <w:szCs w:val="24"/>
        </w:rPr>
        <w:t xml:space="preserve">Cuantos años tardaran en construir su casa unas personas de 35, 45,50 años que viven en la comunidad de San Jerónimo. </w:t>
      </w:r>
    </w:p>
    <w:p w:rsidR="0057238B" w:rsidRDefault="0057238B" w:rsidP="0057238B">
      <w:pPr>
        <w:spacing w:line="360" w:lineRule="auto"/>
        <w:rPr>
          <w:rFonts w:ascii="Arial" w:hAnsi="Arial" w:cs="Arial"/>
          <w:sz w:val="24"/>
          <w:szCs w:val="24"/>
        </w:rPr>
      </w:pPr>
      <w:r>
        <w:rPr>
          <w:rFonts w:ascii="Arial" w:hAnsi="Arial" w:cs="Arial"/>
          <w:sz w:val="24"/>
          <w:szCs w:val="24"/>
        </w:rPr>
        <w:t xml:space="preserve">TC=0.6278*35-14.008 </w:t>
      </w:r>
    </w:p>
    <w:p w:rsidR="0057238B" w:rsidRPr="004971A3" w:rsidRDefault="0057238B" w:rsidP="0057238B">
      <w:pPr>
        <w:spacing w:line="360" w:lineRule="auto"/>
        <w:rPr>
          <w:rFonts w:ascii="Arial" w:hAnsi="Arial" w:cs="Arial"/>
          <w:sz w:val="24"/>
          <w:szCs w:val="24"/>
          <w:u w:val="single"/>
        </w:rPr>
      </w:pPr>
      <w:r w:rsidRPr="004971A3">
        <w:rPr>
          <w:rFonts w:ascii="Arial" w:hAnsi="Arial" w:cs="Arial"/>
          <w:sz w:val="24"/>
          <w:szCs w:val="24"/>
          <w:u w:val="single"/>
        </w:rPr>
        <w:t>TC= 8 años</w:t>
      </w:r>
    </w:p>
    <w:p w:rsidR="0057238B" w:rsidRDefault="0057238B" w:rsidP="0057238B">
      <w:pPr>
        <w:spacing w:line="360" w:lineRule="auto"/>
        <w:rPr>
          <w:rFonts w:ascii="Arial" w:hAnsi="Arial" w:cs="Arial"/>
          <w:sz w:val="24"/>
          <w:szCs w:val="24"/>
        </w:rPr>
      </w:pPr>
      <w:r>
        <w:rPr>
          <w:rFonts w:ascii="Arial" w:hAnsi="Arial" w:cs="Arial"/>
          <w:sz w:val="24"/>
          <w:szCs w:val="24"/>
        </w:rPr>
        <w:t xml:space="preserve">TC=0.6278*45-14.008 </w:t>
      </w:r>
    </w:p>
    <w:p w:rsidR="0057238B" w:rsidRPr="004971A3" w:rsidRDefault="0057238B" w:rsidP="0057238B">
      <w:pPr>
        <w:spacing w:line="360" w:lineRule="auto"/>
        <w:rPr>
          <w:rFonts w:ascii="Arial" w:hAnsi="Arial" w:cs="Arial"/>
          <w:sz w:val="24"/>
          <w:szCs w:val="24"/>
          <w:u w:val="single"/>
        </w:rPr>
      </w:pPr>
      <w:r w:rsidRPr="004971A3">
        <w:rPr>
          <w:rFonts w:ascii="Arial" w:hAnsi="Arial" w:cs="Arial"/>
          <w:sz w:val="24"/>
          <w:szCs w:val="24"/>
          <w:u w:val="single"/>
        </w:rPr>
        <w:t xml:space="preserve">TC= 14 años </w:t>
      </w:r>
    </w:p>
    <w:p w:rsidR="0057238B" w:rsidRDefault="0057238B" w:rsidP="0057238B">
      <w:pPr>
        <w:spacing w:line="360" w:lineRule="auto"/>
        <w:rPr>
          <w:rFonts w:ascii="Arial" w:hAnsi="Arial" w:cs="Arial"/>
          <w:sz w:val="24"/>
          <w:szCs w:val="24"/>
        </w:rPr>
      </w:pPr>
      <w:r>
        <w:rPr>
          <w:rFonts w:ascii="Arial" w:hAnsi="Arial" w:cs="Arial"/>
          <w:sz w:val="24"/>
          <w:szCs w:val="24"/>
        </w:rPr>
        <w:t xml:space="preserve">TC=0.6278*50-14.008 </w:t>
      </w:r>
    </w:p>
    <w:p w:rsidR="0057238B" w:rsidRDefault="0057238B" w:rsidP="0057238B">
      <w:pPr>
        <w:spacing w:line="360" w:lineRule="auto"/>
        <w:rPr>
          <w:rFonts w:ascii="Arial" w:hAnsi="Arial" w:cs="Arial"/>
          <w:sz w:val="24"/>
          <w:szCs w:val="24"/>
          <w:u w:val="single"/>
        </w:rPr>
      </w:pPr>
      <w:r w:rsidRPr="004971A3">
        <w:rPr>
          <w:rFonts w:ascii="Arial" w:hAnsi="Arial" w:cs="Arial"/>
          <w:sz w:val="24"/>
          <w:szCs w:val="24"/>
          <w:u w:val="single"/>
        </w:rPr>
        <w:t xml:space="preserve">TC= 17 años </w:t>
      </w:r>
    </w:p>
    <w:p w:rsidR="0057238B" w:rsidRDefault="0057238B" w:rsidP="0057238B">
      <w:pPr>
        <w:spacing w:line="360" w:lineRule="auto"/>
        <w:rPr>
          <w:rFonts w:ascii="Arial" w:hAnsi="Arial" w:cs="Arial"/>
          <w:sz w:val="24"/>
          <w:szCs w:val="24"/>
          <w:u w:val="single"/>
        </w:rPr>
      </w:pPr>
    </w:p>
    <w:p w:rsidR="0057238B" w:rsidRDefault="0057238B" w:rsidP="0057238B">
      <w:pPr>
        <w:spacing w:line="360" w:lineRule="auto"/>
        <w:rPr>
          <w:rFonts w:ascii="Arial" w:hAnsi="Arial" w:cs="Arial"/>
          <w:sz w:val="24"/>
          <w:szCs w:val="24"/>
          <w:u w:val="single"/>
        </w:rPr>
      </w:pPr>
    </w:p>
    <w:p w:rsidR="0057238B" w:rsidRDefault="0057238B" w:rsidP="0057238B">
      <w:pPr>
        <w:spacing w:line="360" w:lineRule="auto"/>
        <w:rPr>
          <w:rFonts w:ascii="Arial" w:hAnsi="Arial" w:cs="Arial"/>
          <w:sz w:val="24"/>
          <w:szCs w:val="24"/>
          <w:u w:val="single"/>
        </w:rPr>
      </w:pPr>
    </w:p>
    <w:p w:rsidR="0057238B" w:rsidRDefault="0057238B" w:rsidP="0057238B">
      <w:pPr>
        <w:spacing w:line="360" w:lineRule="auto"/>
        <w:rPr>
          <w:rFonts w:ascii="Arial" w:hAnsi="Arial" w:cs="Arial"/>
          <w:sz w:val="24"/>
          <w:szCs w:val="24"/>
          <w:u w:val="single"/>
        </w:rPr>
      </w:pPr>
    </w:p>
    <w:p w:rsidR="0057238B" w:rsidRDefault="0057238B" w:rsidP="0057238B">
      <w:pPr>
        <w:spacing w:line="360" w:lineRule="auto"/>
        <w:rPr>
          <w:rFonts w:ascii="Arial" w:hAnsi="Arial" w:cs="Arial"/>
          <w:sz w:val="24"/>
          <w:szCs w:val="24"/>
          <w:u w:val="single"/>
        </w:rPr>
      </w:pPr>
    </w:p>
    <w:p w:rsidR="0057238B" w:rsidRDefault="0057238B" w:rsidP="0057238B">
      <w:pPr>
        <w:spacing w:line="360" w:lineRule="auto"/>
        <w:rPr>
          <w:rFonts w:ascii="Arial" w:hAnsi="Arial" w:cs="Arial"/>
          <w:sz w:val="24"/>
          <w:szCs w:val="24"/>
          <w:u w:val="single"/>
        </w:rPr>
      </w:pPr>
    </w:p>
    <w:p w:rsidR="0057238B" w:rsidRDefault="0057238B" w:rsidP="0057238B">
      <w:pPr>
        <w:spacing w:line="360" w:lineRule="auto"/>
        <w:rPr>
          <w:rFonts w:ascii="Arial" w:hAnsi="Arial" w:cs="Arial"/>
          <w:sz w:val="24"/>
          <w:szCs w:val="24"/>
          <w:u w:val="single"/>
        </w:rPr>
      </w:pPr>
    </w:p>
    <w:p w:rsidR="0057238B" w:rsidRPr="004971A3" w:rsidRDefault="0057238B" w:rsidP="0057238B">
      <w:pPr>
        <w:spacing w:line="360" w:lineRule="auto"/>
        <w:rPr>
          <w:rFonts w:ascii="Arial" w:hAnsi="Arial" w:cs="Arial"/>
          <w:sz w:val="24"/>
          <w:szCs w:val="24"/>
          <w:u w:val="single"/>
        </w:rPr>
      </w:pPr>
    </w:p>
    <w:p w:rsidR="0057238B" w:rsidRPr="007B13D3" w:rsidRDefault="0057238B" w:rsidP="00CF15A7">
      <w:pPr>
        <w:pStyle w:val="Ttulo3"/>
      </w:pPr>
      <w:bookmarkStart w:id="208" w:name="_Toc26283193"/>
      <w:bookmarkStart w:id="209" w:name="_Toc50727281"/>
      <w:r w:rsidRPr="007B13D3">
        <w:lastRenderedPageBreak/>
        <w:t xml:space="preserve">12. </w:t>
      </w:r>
      <w:r w:rsidRPr="0038601B">
        <w:rPr>
          <w:i/>
        </w:rPr>
        <w:t>Storytelling</w:t>
      </w:r>
      <w:bookmarkEnd w:id="208"/>
      <w:bookmarkEnd w:id="209"/>
    </w:p>
    <w:p w:rsidR="0057238B" w:rsidRDefault="0057238B" w:rsidP="0057238B"/>
    <w:p w:rsidR="0057238B" w:rsidRPr="00FC5653" w:rsidRDefault="0057238B" w:rsidP="0057238B">
      <w:r>
        <w:rPr>
          <w:noProof/>
          <w:lang w:eastAsia="es-MX"/>
        </w:rPr>
        <w:drawing>
          <wp:inline distT="0" distB="0" distL="0" distR="0" wp14:anchorId="26EB7BB6" wp14:editId="32F5BCAD">
            <wp:extent cx="4884420" cy="2743200"/>
            <wp:effectExtent l="0" t="0" r="11430" b="0"/>
            <wp:docPr id="284" name="Gráfico 28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0"/>
              </a:graphicData>
            </a:graphic>
          </wp:inline>
        </w:drawing>
      </w:r>
    </w:p>
    <w:p w:rsidR="0057238B" w:rsidRDefault="0057238B" w:rsidP="0057238B">
      <w:pPr>
        <w:spacing w:line="360" w:lineRule="auto"/>
        <w:rPr>
          <w:rFonts w:ascii="Arial" w:hAnsi="Arial" w:cs="Arial"/>
          <w:sz w:val="24"/>
          <w:szCs w:val="24"/>
        </w:rPr>
      </w:pPr>
    </w:p>
    <w:p w:rsidR="0057238B" w:rsidRDefault="0057238B" w:rsidP="0057238B">
      <w:pPr>
        <w:spacing w:line="360" w:lineRule="auto"/>
        <w:jc w:val="both"/>
        <w:rPr>
          <w:rFonts w:ascii="Arial" w:hAnsi="Arial" w:cs="Arial"/>
          <w:sz w:val="24"/>
          <w:szCs w:val="24"/>
        </w:rPr>
      </w:pPr>
      <w:r>
        <w:rPr>
          <w:rFonts w:ascii="Arial" w:hAnsi="Arial" w:cs="Arial"/>
          <w:sz w:val="24"/>
          <w:szCs w:val="24"/>
        </w:rPr>
        <w:t>El análisis de esta grafica nos muestra la realidad de la vivienda rural en San Jerónimo, las personas de este lugar tienen preferencia por los espacios abiertos y al aire libre son personas que están acostumbradas a llevar una relación zona con el medio natural que los rodea.</w:t>
      </w: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En el diseño de una vivienda rural el arquitecto debe de tomar en cuenta que el patio es un elemento de gran relevancia en la vida común de las familias en el ámbito rural, pues esta población permite realizar sus actividades en esta zona. La cocina y la sala deberían de ser parte del patio pues son los principales espacios en donde las familias se reúnen a convivir.</w:t>
      </w: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La orientación de las habitaciones debería tener luz del patio, un patio lleno de plantas y fresco para los días de calor con suficiente espacio para recibir visitas e incluso fiestas, desplazando a la sala como principal punto de reunión.</w:t>
      </w: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1362"/>
        <w:gridCol w:w="1493"/>
        <w:gridCol w:w="1429"/>
        <w:gridCol w:w="1491"/>
        <w:gridCol w:w="1517"/>
        <w:gridCol w:w="1536"/>
      </w:tblGrid>
      <w:tr w:rsidR="0057238B" w:rsidTr="000D4F97">
        <w:tc>
          <w:tcPr>
            <w:tcW w:w="1362" w:type="dxa"/>
          </w:tcPr>
          <w:p w:rsidR="0057238B" w:rsidRDefault="0057238B" w:rsidP="000D4F97">
            <w:pPr>
              <w:jc w:val="both"/>
            </w:pPr>
            <w:r>
              <w:lastRenderedPageBreak/>
              <w:t xml:space="preserve">Variable </w:t>
            </w:r>
          </w:p>
        </w:tc>
        <w:tc>
          <w:tcPr>
            <w:tcW w:w="1493" w:type="dxa"/>
          </w:tcPr>
          <w:p w:rsidR="0057238B" w:rsidRDefault="0057238B" w:rsidP="000D4F97">
            <w:pPr>
              <w:jc w:val="both"/>
            </w:pPr>
            <w:r>
              <w:t>P-value</w:t>
            </w:r>
          </w:p>
        </w:tc>
        <w:tc>
          <w:tcPr>
            <w:tcW w:w="1429" w:type="dxa"/>
          </w:tcPr>
          <w:p w:rsidR="0057238B" w:rsidRDefault="0057238B" w:rsidP="000D4F97">
            <w:pPr>
              <w:jc w:val="both"/>
            </w:pPr>
            <w:r>
              <w:t xml:space="preserve">Alfa </w:t>
            </w:r>
          </w:p>
        </w:tc>
        <w:tc>
          <w:tcPr>
            <w:tcW w:w="1491" w:type="dxa"/>
          </w:tcPr>
          <w:p w:rsidR="0057238B" w:rsidRPr="009F4557" w:rsidRDefault="0057238B" w:rsidP="000D4F97">
            <w:pPr>
              <w:jc w:val="both"/>
              <w:rPr>
                <w:vertAlign w:val="subscript"/>
              </w:rPr>
            </w:pPr>
            <w:r>
              <w:t>H</w:t>
            </w:r>
            <w:r>
              <w:rPr>
                <w:vertAlign w:val="subscript"/>
              </w:rPr>
              <w:t>0</w:t>
            </w:r>
          </w:p>
        </w:tc>
        <w:tc>
          <w:tcPr>
            <w:tcW w:w="1517" w:type="dxa"/>
          </w:tcPr>
          <w:p w:rsidR="0057238B" w:rsidRPr="009F4557" w:rsidRDefault="0057238B" w:rsidP="000D4F97">
            <w:pPr>
              <w:jc w:val="both"/>
              <w:rPr>
                <w:vertAlign w:val="subscript"/>
              </w:rPr>
            </w:pPr>
            <w:r>
              <w:t>H</w:t>
            </w:r>
            <w:r>
              <w:rPr>
                <w:vertAlign w:val="subscript"/>
              </w:rPr>
              <w:t>1</w:t>
            </w:r>
          </w:p>
        </w:tc>
        <w:tc>
          <w:tcPr>
            <w:tcW w:w="1536" w:type="dxa"/>
          </w:tcPr>
          <w:p w:rsidR="0057238B" w:rsidRDefault="0057238B" w:rsidP="000D4F97">
            <w:pPr>
              <w:jc w:val="both"/>
            </w:pPr>
            <w:r>
              <w:t xml:space="preserve">Relación lineal </w:t>
            </w:r>
          </w:p>
        </w:tc>
      </w:tr>
      <w:tr w:rsidR="0057238B" w:rsidTr="000D4F97">
        <w:tc>
          <w:tcPr>
            <w:tcW w:w="1362" w:type="dxa"/>
          </w:tcPr>
          <w:p w:rsidR="0057238B" w:rsidRDefault="0057238B" w:rsidP="000D4F97">
            <w:pPr>
              <w:jc w:val="both"/>
            </w:pPr>
            <w:r>
              <w:t>Edad</w:t>
            </w:r>
          </w:p>
        </w:tc>
        <w:tc>
          <w:tcPr>
            <w:tcW w:w="1493" w:type="dxa"/>
          </w:tcPr>
          <w:p w:rsidR="0057238B" w:rsidRDefault="0057238B" w:rsidP="000D4F97">
            <w:pPr>
              <w:jc w:val="both"/>
            </w:pPr>
            <w:r>
              <w:t>0.0036</w:t>
            </w:r>
          </w:p>
        </w:tc>
        <w:tc>
          <w:tcPr>
            <w:tcW w:w="1429" w:type="dxa"/>
          </w:tcPr>
          <w:p w:rsidR="0057238B" w:rsidRDefault="0057238B" w:rsidP="000D4F97">
            <w:pPr>
              <w:jc w:val="both"/>
            </w:pPr>
            <w:r>
              <w:t>0.20</w:t>
            </w:r>
          </w:p>
        </w:tc>
        <w:tc>
          <w:tcPr>
            <w:tcW w:w="1491" w:type="dxa"/>
          </w:tcPr>
          <w:p w:rsidR="0057238B" w:rsidRDefault="0057238B" w:rsidP="000D4F97">
            <w:pPr>
              <w:jc w:val="both"/>
            </w:pPr>
            <w:r>
              <w:t>Se rechaza</w:t>
            </w:r>
          </w:p>
        </w:tc>
        <w:tc>
          <w:tcPr>
            <w:tcW w:w="1517" w:type="dxa"/>
          </w:tcPr>
          <w:p w:rsidR="0057238B" w:rsidRDefault="0057238B" w:rsidP="000D4F97">
            <w:pPr>
              <w:jc w:val="both"/>
            </w:pPr>
            <w:r>
              <w:t xml:space="preserve">Se acepta </w:t>
            </w:r>
          </w:p>
        </w:tc>
        <w:tc>
          <w:tcPr>
            <w:tcW w:w="1536" w:type="dxa"/>
          </w:tcPr>
          <w:p w:rsidR="0057238B" w:rsidRDefault="0057238B" w:rsidP="000D4F97">
            <w:pPr>
              <w:jc w:val="both"/>
            </w:pPr>
            <w:r>
              <w:t xml:space="preserve">Si hay relación lineal </w:t>
            </w:r>
          </w:p>
        </w:tc>
      </w:tr>
      <w:tr w:rsidR="0057238B" w:rsidTr="000D4F97">
        <w:tc>
          <w:tcPr>
            <w:tcW w:w="1362" w:type="dxa"/>
          </w:tcPr>
          <w:p w:rsidR="0057238B" w:rsidRDefault="0057238B" w:rsidP="000D4F97">
            <w:pPr>
              <w:jc w:val="both"/>
            </w:pPr>
            <w:r>
              <w:t>Etapas de construcción</w:t>
            </w:r>
          </w:p>
        </w:tc>
        <w:tc>
          <w:tcPr>
            <w:tcW w:w="1493" w:type="dxa"/>
          </w:tcPr>
          <w:p w:rsidR="0057238B" w:rsidRDefault="0057238B" w:rsidP="000D4F97">
            <w:pPr>
              <w:jc w:val="both"/>
            </w:pPr>
            <w:r>
              <w:t>0.7333</w:t>
            </w:r>
          </w:p>
        </w:tc>
        <w:tc>
          <w:tcPr>
            <w:tcW w:w="1429" w:type="dxa"/>
          </w:tcPr>
          <w:p w:rsidR="0057238B" w:rsidRDefault="0057238B" w:rsidP="000D4F97">
            <w:pPr>
              <w:jc w:val="both"/>
            </w:pPr>
            <w:r>
              <w:t>0.20</w:t>
            </w:r>
          </w:p>
        </w:tc>
        <w:tc>
          <w:tcPr>
            <w:tcW w:w="1491" w:type="dxa"/>
          </w:tcPr>
          <w:p w:rsidR="0057238B" w:rsidRDefault="0057238B" w:rsidP="000D4F97">
            <w:pPr>
              <w:jc w:val="both"/>
            </w:pPr>
            <w:r>
              <w:t xml:space="preserve">Se acepta </w:t>
            </w:r>
          </w:p>
        </w:tc>
        <w:tc>
          <w:tcPr>
            <w:tcW w:w="1517" w:type="dxa"/>
          </w:tcPr>
          <w:p w:rsidR="0057238B" w:rsidRDefault="0057238B" w:rsidP="000D4F97">
            <w:pPr>
              <w:jc w:val="both"/>
            </w:pPr>
            <w:r>
              <w:t xml:space="preserve">Se rechaza  </w:t>
            </w:r>
          </w:p>
        </w:tc>
        <w:tc>
          <w:tcPr>
            <w:tcW w:w="1536" w:type="dxa"/>
          </w:tcPr>
          <w:p w:rsidR="0057238B" w:rsidRDefault="0057238B" w:rsidP="000D4F97">
            <w:pPr>
              <w:jc w:val="both"/>
            </w:pPr>
            <w:r>
              <w:t xml:space="preserve">No hay relación lineal </w:t>
            </w:r>
          </w:p>
        </w:tc>
      </w:tr>
      <w:tr w:rsidR="0057238B" w:rsidTr="000D4F97">
        <w:tc>
          <w:tcPr>
            <w:tcW w:w="1362" w:type="dxa"/>
          </w:tcPr>
          <w:p w:rsidR="0057238B" w:rsidRDefault="0057238B" w:rsidP="000D4F97">
            <w:pPr>
              <w:jc w:val="both"/>
            </w:pPr>
            <w:r>
              <w:t xml:space="preserve">Área de construcción </w:t>
            </w:r>
          </w:p>
        </w:tc>
        <w:tc>
          <w:tcPr>
            <w:tcW w:w="1493" w:type="dxa"/>
          </w:tcPr>
          <w:p w:rsidR="0057238B" w:rsidRDefault="0057238B" w:rsidP="000D4F97">
            <w:pPr>
              <w:jc w:val="both"/>
            </w:pPr>
            <w:r>
              <w:t>0.4630</w:t>
            </w:r>
          </w:p>
        </w:tc>
        <w:tc>
          <w:tcPr>
            <w:tcW w:w="1429" w:type="dxa"/>
          </w:tcPr>
          <w:p w:rsidR="0057238B" w:rsidRDefault="0057238B" w:rsidP="000D4F97">
            <w:pPr>
              <w:jc w:val="both"/>
            </w:pPr>
            <w:r>
              <w:t>0.20</w:t>
            </w:r>
          </w:p>
        </w:tc>
        <w:tc>
          <w:tcPr>
            <w:tcW w:w="1491" w:type="dxa"/>
          </w:tcPr>
          <w:p w:rsidR="0057238B" w:rsidRDefault="0057238B" w:rsidP="000D4F97">
            <w:pPr>
              <w:jc w:val="both"/>
            </w:pPr>
            <w:r>
              <w:t xml:space="preserve">Se acepta </w:t>
            </w:r>
          </w:p>
        </w:tc>
        <w:tc>
          <w:tcPr>
            <w:tcW w:w="1517" w:type="dxa"/>
          </w:tcPr>
          <w:p w:rsidR="0057238B" w:rsidRDefault="0057238B" w:rsidP="000D4F97">
            <w:pPr>
              <w:jc w:val="both"/>
            </w:pPr>
            <w:r>
              <w:t xml:space="preserve">Se rechaza  </w:t>
            </w:r>
          </w:p>
        </w:tc>
        <w:tc>
          <w:tcPr>
            <w:tcW w:w="1536" w:type="dxa"/>
          </w:tcPr>
          <w:p w:rsidR="0057238B" w:rsidRDefault="0057238B" w:rsidP="000D4F97">
            <w:pPr>
              <w:jc w:val="both"/>
            </w:pPr>
            <w:r>
              <w:t xml:space="preserve">No hay relación lineal </w:t>
            </w:r>
          </w:p>
        </w:tc>
      </w:tr>
    </w:tbl>
    <w:p w:rsidR="0057238B" w:rsidRDefault="0057238B" w:rsidP="0057238B">
      <w:pPr>
        <w:spacing w:line="360" w:lineRule="auto"/>
        <w:jc w:val="both"/>
        <w:rPr>
          <w:rFonts w:ascii="Arial" w:hAnsi="Arial" w:cs="Arial"/>
          <w:sz w:val="24"/>
          <w:szCs w:val="24"/>
        </w:rPr>
      </w:pP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 xml:space="preserve">Existe una relación lineal entre la variable de la edad y el tiempo en años que una persona tarda para construir su casa, quiere decir que para que a la edad de 35 años se tenga una comunidad debió de empezarse a construir cuando la persona haya tenido 27 años. </w:t>
      </w: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 xml:space="preserve">Este tiempo de construcción y consolidación de la vivienda podría reducirse a menos de la mitad de ese tiempo si la comunidad se organizara para el diseño y construcción de manera participativa, es decir con la intervención y la unión del pueblo para un bien común. Si se construyera una casa por mes con la participación de doce personas en un año se habrían terminado 12 viviendas. </w:t>
      </w:r>
    </w:p>
    <w:p w:rsidR="0057238B" w:rsidRDefault="0057238B" w:rsidP="0038601B">
      <w:pPr>
        <w:spacing w:line="360" w:lineRule="auto"/>
        <w:ind w:firstLine="709"/>
        <w:jc w:val="both"/>
        <w:rPr>
          <w:rFonts w:ascii="Arial" w:hAnsi="Arial" w:cs="Arial"/>
          <w:sz w:val="24"/>
          <w:szCs w:val="24"/>
        </w:rPr>
      </w:pPr>
      <w:r>
        <w:rPr>
          <w:rFonts w:ascii="Arial" w:hAnsi="Arial" w:cs="Arial"/>
          <w:sz w:val="24"/>
          <w:szCs w:val="24"/>
        </w:rPr>
        <w:t xml:space="preserve">La importancia de conocer el territorio para saber las oportunidades y las amenazas del contexto brindaría la posibilidad de que las personas conocieran los recursos que tienen a su alcance para poder satisfacer las carencias que tienen en la vivienda. </w:t>
      </w: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spacing w:line="360" w:lineRule="auto"/>
        <w:jc w:val="both"/>
        <w:rPr>
          <w:rFonts w:ascii="Arial" w:hAnsi="Arial" w:cs="Arial"/>
          <w:sz w:val="24"/>
          <w:szCs w:val="24"/>
        </w:rPr>
      </w:pPr>
    </w:p>
    <w:p w:rsidR="0057238B" w:rsidRDefault="0057238B" w:rsidP="0057238B">
      <w:pPr>
        <w:pStyle w:val="Prrafodelista"/>
        <w:spacing w:line="259" w:lineRule="auto"/>
        <w:ind w:left="643"/>
      </w:pPr>
    </w:p>
    <w:p w:rsidR="00965983" w:rsidRDefault="00965983">
      <w:pPr>
        <w:rPr>
          <w:sz w:val="20"/>
          <w:szCs w:val="20"/>
        </w:rPr>
      </w:pPr>
      <w:r>
        <w:br w:type="page"/>
      </w:r>
    </w:p>
    <w:p w:rsidR="00965983" w:rsidRPr="009B3246" w:rsidRDefault="00965983" w:rsidP="0057238B">
      <w:pPr>
        <w:pStyle w:val="Ttulo2"/>
      </w:pPr>
      <w:bookmarkStart w:id="210" w:name="_Toc50727282"/>
      <w:r w:rsidRPr="009B3246">
        <w:lastRenderedPageBreak/>
        <w:t xml:space="preserve">Anexo 2 </w:t>
      </w:r>
      <w:r w:rsidR="0057238B" w:rsidRPr="009B3246">
        <w:rPr>
          <w:rFonts w:cs="Arial"/>
          <w:szCs w:val="24"/>
        </w:rPr>
        <w:t>Fichas de evaluación e la vivienda</w:t>
      </w:r>
      <w:bookmarkEnd w:id="210"/>
    </w:p>
    <w:p w:rsidR="009B3246" w:rsidRDefault="009B3246" w:rsidP="00965983">
      <w:pPr>
        <w:pStyle w:val="Prrafodelista"/>
        <w:spacing w:line="259" w:lineRule="auto"/>
        <w:ind w:left="643"/>
      </w:pPr>
    </w:p>
    <w:p w:rsidR="009B3246" w:rsidRPr="009B3246" w:rsidRDefault="009B3246" w:rsidP="00965983">
      <w:pPr>
        <w:pStyle w:val="Prrafodelista"/>
        <w:spacing w:line="259" w:lineRule="auto"/>
        <w:ind w:left="643"/>
        <w:rPr>
          <w:noProof/>
          <w:lang w:eastAsia="es-MX"/>
        </w:rPr>
      </w:pPr>
      <w:r w:rsidRPr="009B3246">
        <w:rPr>
          <w:noProof/>
          <w:lang w:eastAsia="es-MX"/>
        </w:rPr>
        <w:drawing>
          <wp:anchor distT="0" distB="0" distL="114300" distR="114300" simplePos="0" relativeHeight="251732992" behindDoc="0" locked="0" layoutInCell="1" allowOverlap="1">
            <wp:simplePos x="0" y="0"/>
            <wp:positionH relativeFrom="margin">
              <wp:posOffset>-272562</wp:posOffset>
            </wp:positionH>
            <wp:positionV relativeFrom="paragraph">
              <wp:posOffset>760745</wp:posOffset>
            </wp:positionV>
            <wp:extent cx="6226810" cy="7293610"/>
            <wp:effectExtent l="0" t="0" r="2540" b="2540"/>
            <wp:wrapThrough wrapText="bothSides">
              <wp:wrapPolygon edited="0">
                <wp:start x="0" y="0"/>
                <wp:lineTo x="0" y="21551"/>
                <wp:lineTo x="21543" y="21551"/>
                <wp:lineTo x="21543" y="0"/>
                <wp:lineTo x="0" y="0"/>
              </wp:wrapPolygon>
            </wp:wrapThrough>
            <wp:docPr id="119" name="Imagen 119" descr="D:\enrique\Desktop\ENRIQUE\MAESTRIA EN DISEÑO\4 SEMESTRE\TELEBACHILLERATO\Fichas de evaluacion de vivienda\en fotos\1 ficha brian\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nrique\Desktop\ENRIQUE\MAESTRIA EN DISEÑO\4 SEMESTRE\TELEBACHILLERATO\Fichas de evaluacion de vivienda\en fotos\1 ficha brian\0.jpg"/>
                    <pic:cNvPicPr>
                      <a:picLocks noChangeAspect="1" noChangeArrowheads="1"/>
                    </pic:cNvPicPr>
                  </pic:nvPicPr>
                  <pic:blipFill rotWithShape="1">
                    <a:blip r:embed="rId281">
                      <a:extLst>
                        <a:ext uri="{28A0092B-C50C-407E-A947-70E740481C1C}">
                          <a14:useLocalDpi xmlns:a14="http://schemas.microsoft.com/office/drawing/2010/main" val="0"/>
                        </a:ext>
                      </a:extLst>
                    </a:blip>
                    <a:srcRect b="5375"/>
                    <a:stretch/>
                  </pic:blipFill>
                  <pic:spPr bwMode="auto">
                    <a:xfrm>
                      <a:off x="0" y="0"/>
                      <a:ext cx="6226810" cy="72936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532DD" w:rsidRDefault="00A532DD" w:rsidP="00965983">
      <w:pPr>
        <w:pStyle w:val="Prrafodelista"/>
        <w:spacing w:line="259" w:lineRule="auto"/>
        <w:ind w:left="643"/>
      </w:pPr>
      <w:r w:rsidRPr="00A532DD">
        <w:rPr>
          <w:noProof/>
          <w:lang w:eastAsia="es-MX"/>
        </w:rPr>
        <w:lastRenderedPageBreak/>
        <w:drawing>
          <wp:anchor distT="0" distB="0" distL="114300" distR="114300" simplePos="0" relativeHeight="251731968" behindDoc="0" locked="0" layoutInCell="1" allowOverlap="1">
            <wp:simplePos x="0" y="0"/>
            <wp:positionH relativeFrom="margin">
              <wp:align>left</wp:align>
            </wp:positionH>
            <wp:positionV relativeFrom="paragraph">
              <wp:posOffset>0</wp:posOffset>
            </wp:positionV>
            <wp:extent cx="6509385" cy="8425180"/>
            <wp:effectExtent l="0" t="0" r="5715" b="0"/>
            <wp:wrapThrough wrapText="bothSides">
              <wp:wrapPolygon edited="0">
                <wp:start x="0" y="0"/>
                <wp:lineTo x="0" y="21538"/>
                <wp:lineTo x="21556" y="21538"/>
                <wp:lineTo x="21556" y="0"/>
                <wp:lineTo x="0" y="0"/>
              </wp:wrapPolygon>
            </wp:wrapThrough>
            <wp:docPr id="120" name="Imagen 120" descr="D:\enrique\Desktop\ENRIQUE\MAESTRIA EN DISEÑO\4 SEMESTRE\TELEBACHILLERATO\Fichas de evaluacion de vivienda\en fotos\1 ficha bria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nrique\Desktop\ENRIQUE\MAESTRIA EN DISEÑO\4 SEMESTRE\TELEBACHILLERATO\Fichas de evaluacion de vivienda\en fotos\1 ficha brian\1.jpg"/>
                    <pic:cNvPicPr>
                      <a:picLocks noChangeAspect="1" noChangeArrowheads="1"/>
                    </pic:cNvPicPr>
                  </pic:nvPicPr>
                  <pic:blipFill>
                    <a:blip r:embed="rId282">
                      <a:extLst>
                        <a:ext uri="{28A0092B-C50C-407E-A947-70E740481C1C}">
                          <a14:useLocalDpi xmlns:a14="http://schemas.microsoft.com/office/drawing/2010/main" val="0"/>
                        </a:ext>
                      </a:extLst>
                    </a:blip>
                    <a:srcRect/>
                    <a:stretch>
                      <a:fillRect/>
                    </a:stretch>
                  </pic:blipFill>
                  <pic:spPr bwMode="auto">
                    <a:xfrm>
                      <a:off x="0" y="0"/>
                      <a:ext cx="6509385" cy="84251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65983" w:rsidRDefault="00965983" w:rsidP="00965983">
      <w:pPr>
        <w:pStyle w:val="Prrafodelista"/>
        <w:spacing w:line="259" w:lineRule="auto"/>
        <w:ind w:left="643"/>
      </w:pPr>
    </w:p>
    <w:p w:rsidR="00965983" w:rsidRPr="00093F1D" w:rsidRDefault="00965983" w:rsidP="00965983">
      <w:pPr>
        <w:pStyle w:val="Prrafodelista"/>
        <w:spacing w:line="259" w:lineRule="auto"/>
        <w:ind w:left="643"/>
      </w:pPr>
    </w:p>
    <w:p w:rsidR="00A532DD" w:rsidRDefault="00A532DD">
      <w:r w:rsidRPr="00A532DD">
        <w:rPr>
          <w:noProof/>
          <w:lang w:eastAsia="es-MX"/>
        </w:rPr>
        <w:drawing>
          <wp:inline distT="0" distB="0" distL="0" distR="0" wp14:anchorId="60FE5AD8" wp14:editId="18EFF1CE">
            <wp:extent cx="5612130" cy="7262495"/>
            <wp:effectExtent l="0" t="0" r="7620" b="0"/>
            <wp:docPr id="213" name="Imagen 213" descr="D:\enrique\Desktop\ENRIQUE\MAESTRIA EN DISEÑO\4 SEMESTRE\TELEBACHILLERATO\Fichas de evaluacion de vivienda\en fotos\2 ficha Arturo\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nrique\Desktop\ENRIQUE\MAESTRIA EN DISEÑO\4 SEMESTRE\TELEBACHILLERATO\Fichas de evaluacion de vivienda\en fotos\2 ficha Arturo\0.jpg"/>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5612130" cy="7262495"/>
                    </a:xfrm>
                    <a:prstGeom prst="rect">
                      <a:avLst/>
                    </a:prstGeom>
                    <a:noFill/>
                    <a:ln>
                      <a:noFill/>
                    </a:ln>
                  </pic:spPr>
                </pic:pic>
              </a:graphicData>
            </a:graphic>
          </wp:inline>
        </w:drawing>
      </w:r>
      <w:r>
        <w:br w:type="page"/>
      </w:r>
      <w:r w:rsidRPr="00A532DD">
        <w:rPr>
          <w:noProof/>
          <w:lang w:eastAsia="es-MX"/>
        </w:rPr>
        <w:lastRenderedPageBreak/>
        <w:drawing>
          <wp:inline distT="0" distB="0" distL="0" distR="0">
            <wp:extent cx="6492240" cy="8401723"/>
            <wp:effectExtent l="0" t="0" r="3810" b="0"/>
            <wp:docPr id="214" name="Imagen 214" descr="D:\enrique\Desktop\ENRIQUE\MAESTRIA EN DISEÑO\4 SEMESTRE\TELEBACHILLERATO\Fichas de evaluacion de vivienda\en fotos\2 ficha Artur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nrique\Desktop\ENRIQUE\MAESTRIA EN DISEÑO\4 SEMESTRE\TELEBACHILLERATO\Fichas de evaluacion de vivienda\en fotos\2 ficha Arturo\1.jpg"/>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bwMode="auto">
                    <a:xfrm>
                      <a:off x="0" y="0"/>
                      <a:ext cx="6497835" cy="8408963"/>
                    </a:xfrm>
                    <a:prstGeom prst="rect">
                      <a:avLst/>
                    </a:prstGeom>
                    <a:noFill/>
                    <a:ln>
                      <a:noFill/>
                    </a:ln>
                  </pic:spPr>
                </pic:pic>
              </a:graphicData>
            </a:graphic>
          </wp:inline>
        </w:drawing>
      </w:r>
    </w:p>
    <w:p w:rsidR="00A532DD" w:rsidRDefault="00A532DD" w:rsidP="00965983"/>
    <w:p w:rsidR="00A532DD" w:rsidRPr="00A532DD" w:rsidRDefault="00A532DD" w:rsidP="00A532DD">
      <w:r w:rsidRPr="00A532DD">
        <w:rPr>
          <w:noProof/>
          <w:lang w:eastAsia="es-MX"/>
        </w:rPr>
        <w:drawing>
          <wp:inline distT="0" distB="0" distL="0" distR="0" wp14:anchorId="7FFC4C73" wp14:editId="0D0DD642">
            <wp:extent cx="5612130" cy="7262994"/>
            <wp:effectExtent l="0" t="0" r="7620" b="0"/>
            <wp:docPr id="216" name="Imagen 216" descr="D:\enrique\Desktop\ENRIQUE\MAESTRIA EN DISEÑO\4 SEMESTRE\TELEBACHILLERATO\Fichas de evaluacion de vivienda\en fotos\3 ficha  Mauricio\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nrique\Desktop\ENRIQUE\MAESTRIA EN DISEÑO\4 SEMESTRE\TELEBACHILLERATO\Fichas de evaluacion de vivienda\en fotos\3 ficha  Mauricio\0.jpg"/>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5612130" cy="7262994"/>
                    </a:xfrm>
                    <a:prstGeom prst="rect">
                      <a:avLst/>
                    </a:prstGeom>
                    <a:noFill/>
                    <a:ln>
                      <a:noFill/>
                    </a:ln>
                  </pic:spPr>
                </pic:pic>
              </a:graphicData>
            </a:graphic>
          </wp:inline>
        </w:drawing>
      </w:r>
    </w:p>
    <w:p w:rsidR="00A532DD" w:rsidRPr="00A532DD" w:rsidRDefault="00A532DD" w:rsidP="00A532DD">
      <w:r w:rsidRPr="00A532DD">
        <w:rPr>
          <w:noProof/>
          <w:lang w:eastAsia="es-MX"/>
        </w:rPr>
        <w:lastRenderedPageBreak/>
        <w:drawing>
          <wp:inline distT="0" distB="0" distL="0" distR="0">
            <wp:extent cx="6429895" cy="8321040"/>
            <wp:effectExtent l="0" t="0" r="9525" b="3810"/>
            <wp:docPr id="215" name="Imagen 215" descr="D:\enrique\Desktop\ENRIQUE\MAESTRIA EN DISEÑO\4 SEMESTRE\TELEBACHILLERATO\Fichas de evaluacion de vivienda\en fotos\3 ficha  Maurici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nrique\Desktop\ENRIQUE\MAESTRIA EN DISEÑO\4 SEMESTRE\TELEBACHILLERATO\Fichas de evaluacion de vivienda\en fotos\3 ficha  Mauricio\1.jpg"/>
                    <pic:cNvPicPr>
                      <a:picLocks noChangeAspect="1" noChangeArrowheads="1"/>
                    </pic:cNvPicPr>
                  </pic:nvPicPr>
                  <pic:blipFill>
                    <a:blip r:embed="rId286">
                      <a:extLst>
                        <a:ext uri="{28A0092B-C50C-407E-A947-70E740481C1C}">
                          <a14:useLocalDpi xmlns:a14="http://schemas.microsoft.com/office/drawing/2010/main" val="0"/>
                        </a:ext>
                      </a:extLst>
                    </a:blip>
                    <a:srcRect/>
                    <a:stretch>
                      <a:fillRect/>
                    </a:stretch>
                  </pic:blipFill>
                  <pic:spPr bwMode="auto">
                    <a:xfrm>
                      <a:off x="0" y="0"/>
                      <a:ext cx="6432593" cy="8324532"/>
                    </a:xfrm>
                    <a:prstGeom prst="rect">
                      <a:avLst/>
                    </a:prstGeom>
                    <a:noFill/>
                    <a:ln>
                      <a:noFill/>
                    </a:ln>
                  </pic:spPr>
                </pic:pic>
              </a:graphicData>
            </a:graphic>
          </wp:inline>
        </w:drawing>
      </w:r>
    </w:p>
    <w:p w:rsidR="00A532DD" w:rsidRPr="00A532DD" w:rsidRDefault="00A532DD" w:rsidP="00A532DD">
      <w:r w:rsidRPr="00A532DD">
        <w:rPr>
          <w:noProof/>
          <w:lang w:eastAsia="es-MX"/>
        </w:rPr>
        <w:lastRenderedPageBreak/>
        <w:drawing>
          <wp:inline distT="0" distB="0" distL="0" distR="0" wp14:anchorId="3E1DEA22" wp14:editId="1CAC008E">
            <wp:extent cx="5878286" cy="7607638"/>
            <wp:effectExtent l="0" t="0" r="8255" b="0"/>
            <wp:docPr id="219" name="Imagen 219" descr="D:\enrique\Desktop\ENRIQUE\MAESTRIA EN DISEÑO\4 SEMESTRE\TELEBACHILLERATO\Fichas de evaluacion de vivienda\en fotos\4 ficha Toño\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nrique\Desktop\ENRIQUE\MAESTRIA EN DISEÑO\4 SEMESTRE\TELEBACHILLERATO\Fichas de evaluacion de vivienda\en fotos\4 ficha Toño\0.jpg"/>
                    <pic:cNvPicPr>
                      <a:picLocks noChangeAspect="1" noChangeArrowheads="1"/>
                    </pic:cNvPicPr>
                  </pic:nvPicPr>
                  <pic:blipFill>
                    <a:blip r:embed="rId287">
                      <a:extLst>
                        <a:ext uri="{28A0092B-C50C-407E-A947-70E740481C1C}">
                          <a14:useLocalDpi xmlns:a14="http://schemas.microsoft.com/office/drawing/2010/main" val="0"/>
                        </a:ext>
                      </a:extLst>
                    </a:blip>
                    <a:srcRect/>
                    <a:stretch>
                      <a:fillRect/>
                    </a:stretch>
                  </pic:blipFill>
                  <pic:spPr bwMode="auto">
                    <a:xfrm>
                      <a:off x="0" y="0"/>
                      <a:ext cx="5886332" cy="7618051"/>
                    </a:xfrm>
                    <a:prstGeom prst="rect">
                      <a:avLst/>
                    </a:prstGeom>
                    <a:noFill/>
                    <a:ln>
                      <a:noFill/>
                    </a:ln>
                  </pic:spPr>
                </pic:pic>
              </a:graphicData>
            </a:graphic>
          </wp:inline>
        </w:drawing>
      </w:r>
    </w:p>
    <w:p w:rsidR="00A532DD" w:rsidRPr="00A532DD" w:rsidRDefault="00A532DD" w:rsidP="00A532DD">
      <w:r w:rsidRPr="00A532DD">
        <w:rPr>
          <w:noProof/>
          <w:lang w:eastAsia="es-MX"/>
        </w:rPr>
        <w:lastRenderedPageBreak/>
        <w:drawing>
          <wp:inline distT="0" distB="0" distL="0" distR="0">
            <wp:extent cx="6601493" cy="8543108"/>
            <wp:effectExtent l="0" t="0" r="8890" b="0"/>
            <wp:docPr id="218" name="Imagen 218" descr="D:\enrique\Desktop\ENRIQUE\MAESTRIA EN DISEÑO\4 SEMESTRE\TELEBACHILLERATO\Fichas de evaluacion de vivienda\en fotos\4 ficha Toñ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nrique\Desktop\ENRIQUE\MAESTRIA EN DISEÑO\4 SEMESTRE\TELEBACHILLERATO\Fichas de evaluacion de vivienda\en fotos\4 ficha Toño\1.jpg"/>
                    <pic:cNvPicPr>
                      <a:picLocks noChangeAspect="1" noChangeArrowheads="1"/>
                    </pic:cNvPicPr>
                  </pic:nvPicPr>
                  <pic:blipFill>
                    <a:blip r:embed="rId288">
                      <a:extLst>
                        <a:ext uri="{28A0092B-C50C-407E-A947-70E740481C1C}">
                          <a14:useLocalDpi xmlns:a14="http://schemas.microsoft.com/office/drawing/2010/main" val="0"/>
                        </a:ext>
                      </a:extLst>
                    </a:blip>
                    <a:srcRect/>
                    <a:stretch>
                      <a:fillRect/>
                    </a:stretch>
                  </pic:blipFill>
                  <pic:spPr bwMode="auto">
                    <a:xfrm>
                      <a:off x="0" y="0"/>
                      <a:ext cx="6607511" cy="8550896"/>
                    </a:xfrm>
                    <a:prstGeom prst="rect">
                      <a:avLst/>
                    </a:prstGeom>
                    <a:noFill/>
                    <a:ln>
                      <a:noFill/>
                    </a:ln>
                  </pic:spPr>
                </pic:pic>
              </a:graphicData>
            </a:graphic>
          </wp:inline>
        </w:drawing>
      </w:r>
    </w:p>
    <w:p w:rsidR="00A532DD" w:rsidRPr="00A532DD" w:rsidRDefault="00A532DD" w:rsidP="00A532DD">
      <w:r w:rsidRPr="00A532DD">
        <w:rPr>
          <w:noProof/>
          <w:lang w:eastAsia="es-MX"/>
        </w:rPr>
        <w:lastRenderedPageBreak/>
        <w:drawing>
          <wp:anchor distT="0" distB="0" distL="114300" distR="114300" simplePos="0" relativeHeight="251734016" behindDoc="0" locked="0" layoutInCell="1" allowOverlap="1">
            <wp:simplePos x="0" y="0"/>
            <wp:positionH relativeFrom="margin">
              <wp:align>center</wp:align>
            </wp:positionH>
            <wp:positionV relativeFrom="paragraph">
              <wp:posOffset>0</wp:posOffset>
            </wp:positionV>
            <wp:extent cx="6453447" cy="8351520"/>
            <wp:effectExtent l="0" t="0" r="5080" b="0"/>
            <wp:wrapThrough wrapText="bothSides">
              <wp:wrapPolygon edited="0">
                <wp:start x="0" y="0"/>
                <wp:lineTo x="0" y="21531"/>
                <wp:lineTo x="21553" y="21531"/>
                <wp:lineTo x="21553" y="0"/>
                <wp:lineTo x="0" y="0"/>
              </wp:wrapPolygon>
            </wp:wrapThrough>
            <wp:docPr id="236" name="Imagen 236" descr="D:\enrique\Desktop\ENRIQUE\MAESTRIA EN DISEÑO\4 SEMESTRE\TELEBACHILLERATO\Fichas de evaluacion de vivienda\en fotos\mitzi a adilenne\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enrique\Desktop\ENRIQUE\MAESTRIA EN DISEÑO\4 SEMESTRE\TELEBACHILLERATO\Fichas de evaluacion de vivienda\en fotos\mitzi a adilenne\24.jpg"/>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6453447" cy="83515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532DD" w:rsidRPr="00A532DD" w:rsidRDefault="00A532DD" w:rsidP="00A532DD">
      <w:r w:rsidRPr="00A532DD">
        <w:rPr>
          <w:noProof/>
          <w:lang w:eastAsia="es-MX"/>
        </w:rPr>
        <w:lastRenderedPageBreak/>
        <w:drawing>
          <wp:inline distT="0" distB="0" distL="0" distR="0">
            <wp:extent cx="6476769" cy="8381701"/>
            <wp:effectExtent l="0" t="0" r="635" b="635"/>
            <wp:docPr id="237" name="Imagen 237" descr="D:\enrique\Desktop\ENRIQUE\MAESTRIA EN DISEÑO\4 SEMESTRE\TELEBACHILLERATO\Fichas de evaluacion de vivienda\en fotos\mitzi a adilenne\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nrique\Desktop\ENRIQUE\MAESTRIA EN DISEÑO\4 SEMESTRE\TELEBACHILLERATO\Fichas de evaluacion de vivienda\en fotos\mitzi a adilenne\25.jpg"/>
                    <pic:cNvPicPr>
                      <a:picLocks noChangeAspect="1" noChangeArrowheads="1"/>
                    </pic:cNvPicPr>
                  </pic:nvPicPr>
                  <pic:blipFill>
                    <a:blip r:embed="rId290">
                      <a:extLst>
                        <a:ext uri="{28A0092B-C50C-407E-A947-70E740481C1C}">
                          <a14:useLocalDpi xmlns:a14="http://schemas.microsoft.com/office/drawing/2010/main" val="0"/>
                        </a:ext>
                      </a:extLst>
                    </a:blip>
                    <a:srcRect/>
                    <a:stretch>
                      <a:fillRect/>
                    </a:stretch>
                  </pic:blipFill>
                  <pic:spPr bwMode="auto">
                    <a:xfrm>
                      <a:off x="0" y="0"/>
                      <a:ext cx="6476769" cy="8381701"/>
                    </a:xfrm>
                    <a:prstGeom prst="rect">
                      <a:avLst/>
                    </a:prstGeom>
                    <a:noFill/>
                    <a:ln>
                      <a:noFill/>
                    </a:ln>
                  </pic:spPr>
                </pic:pic>
              </a:graphicData>
            </a:graphic>
          </wp:inline>
        </w:drawing>
      </w:r>
      <w:r w:rsidRPr="00A532DD">
        <w:rPr>
          <w:noProof/>
          <w:lang w:eastAsia="es-MX"/>
        </w:rPr>
        <w:lastRenderedPageBreak/>
        <w:drawing>
          <wp:inline distT="0" distB="0" distL="0" distR="0" wp14:anchorId="5FAA2AB2" wp14:editId="1E34C5CF">
            <wp:extent cx="6170816" cy="7985760"/>
            <wp:effectExtent l="0" t="0" r="1905" b="0"/>
            <wp:docPr id="234" name="Imagen 234" descr="D:\enrique\Desktop\ENRIQUE\MAESTRIA EN DISEÑO\4 SEMESTRE\TELEBACHILLERATO\Fichas de evaluacion de vivienda\en fotos\mitzi a adilenne\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enrique\Desktop\ENRIQUE\MAESTRIA EN DISEÑO\4 SEMESTRE\TELEBACHILLERATO\Fichas de evaluacion de vivienda\en fotos\mitzi a adilenne\21.jpg"/>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0" y="0"/>
                      <a:ext cx="6170816" cy="7985760"/>
                    </a:xfrm>
                    <a:prstGeom prst="rect">
                      <a:avLst/>
                    </a:prstGeom>
                    <a:noFill/>
                    <a:ln>
                      <a:noFill/>
                    </a:ln>
                  </pic:spPr>
                </pic:pic>
              </a:graphicData>
            </a:graphic>
          </wp:inline>
        </w:drawing>
      </w:r>
      <w:r w:rsidRPr="00A532DD">
        <w:rPr>
          <w:noProof/>
          <w:lang w:eastAsia="es-MX"/>
        </w:rPr>
        <w:lastRenderedPageBreak/>
        <w:drawing>
          <wp:inline distT="0" distB="0" distL="0" distR="0">
            <wp:extent cx="6253249" cy="8092440"/>
            <wp:effectExtent l="0" t="0" r="0" b="3810"/>
            <wp:docPr id="235" name="Imagen 235" descr="D:\enrique\Desktop\ENRIQUE\MAESTRIA EN DISEÑO\4 SEMESTRE\TELEBACHILLERATO\Fichas de evaluacion de vivienda\en fotos\mitzi a adilenne\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enrique\Desktop\ENRIQUE\MAESTRIA EN DISEÑO\4 SEMESTRE\TELEBACHILLERATO\Fichas de evaluacion de vivienda\en fotos\mitzi a adilenne\22.jpg"/>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6254963" cy="8094658"/>
                    </a:xfrm>
                    <a:prstGeom prst="rect">
                      <a:avLst/>
                    </a:prstGeom>
                    <a:noFill/>
                    <a:ln>
                      <a:noFill/>
                    </a:ln>
                  </pic:spPr>
                </pic:pic>
              </a:graphicData>
            </a:graphic>
          </wp:inline>
        </w:drawing>
      </w:r>
      <w:r w:rsidRPr="00A532DD">
        <w:rPr>
          <w:noProof/>
          <w:lang w:eastAsia="es-MX"/>
        </w:rPr>
        <w:lastRenderedPageBreak/>
        <w:drawing>
          <wp:inline distT="0" distB="0" distL="0" distR="0" wp14:anchorId="1F4CF8C4" wp14:editId="66F03FA8">
            <wp:extent cx="6202680" cy="8026998"/>
            <wp:effectExtent l="0" t="0" r="7620" b="0"/>
            <wp:docPr id="232" name="Imagen 232" descr="D:\enrique\Desktop\ENRIQUE\MAESTRIA EN DISEÑO\4 SEMESTRE\TELEBACHILLERATO\Fichas de evaluacion de vivienda\en fotos\mitzi a adilenne\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enrique\Desktop\ENRIQUE\MAESTRIA EN DISEÑO\4 SEMESTRE\TELEBACHILLERATO\Fichas de evaluacion de vivienda\en fotos\mitzi a adilenne\18.jpg"/>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0" y="0"/>
                      <a:ext cx="6206764" cy="8032283"/>
                    </a:xfrm>
                    <a:prstGeom prst="rect">
                      <a:avLst/>
                    </a:prstGeom>
                    <a:noFill/>
                    <a:ln>
                      <a:noFill/>
                    </a:ln>
                  </pic:spPr>
                </pic:pic>
              </a:graphicData>
            </a:graphic>
          </wp:inline>
        </w:drawing>
      </w:r>
      <w:r w:rsidRPr="00A532DD">
        <w:rPr>
          <w:noProof/>
          <w:lang w:eastAsia="es-MX"/>
        </w:rPr>
        <w:lastRenderedPageBreak/>
        <w:drawing>
          <wp:inline distT="0" distB="0" distL="0" distR="0">
            <wp:extent cx="6418118" cy="8305800"/>
            <wp:effectExtent l="0" t="0" r="1905" b="0"/>
            <wp:docPr id="233" name="Imagen 233" descr="D:\enrique\Desktop\ENRIQUE\MAESTRIA EN DISEÑO\4 SEMESTRE\TELEBACHILLERATO\Fichas de evaluacion de vivienda\en fotos\mitzi a adilenne\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enrique\Desktop\ENRIQUE\MAESTRIA EN DISEÑO\4 SEMESTRE\TELEBACHILLERATO\Fichas de evaluacion de vivienda\en fotos\mitzi a adilenne\19.jpg"/>
                    <pic:cNvPicPr>
                      <a:picLocks noChangeAspect="1" noChangeArrowheads="1"/>
                    </pic:cNvPicPr>
                  </pic:nvPicPr>
                  <pic:blipFill>
                    <a:blip r:embed="rId294">
                      <a:extLst>
                        <a:ext uri="{28A0092B-C50C-407E-A947-70E740481C1C}">
                          <a14:useLocalDpi xmlns:a14="http://schemas.microsoft.com/office/drawing/2010/main" val="0"/>
                        </a:ext>
                      </a:extLst>
                    </a:blip>
                    <a:srcRect/>
                    <a:stretch>
                      <a:fillRect/>
                    </a:stretch>
                  </pic:blipFill>
                  <pic:spPr bwMode="auto">
                    <a:xfrm>
                      <a:off x="0" y="0"/>
                      <a:ext cx="6422516" cy="8311492"/>
                    </a:xfrm>
                    <a:prstGeom prst="rect">
                      <a:avLst/>
                    </a:prstGeom>
                    <a:noFill/>
                    <a:ln>
                      <a:noFill/>
                    </a:ln>
                  </pic:spPr>
                </pic:pic>
              </a:graphicData>
            </a:graphic>
          </wp:inline>
        </w:drawing>
      </w:r>
      <w:r w:rsidRPr="00A532DD">
        <w:rPr>
          <w:noProof/>
          <w:lang w:eastAsia="es-MX"/>
        </w:rPr>
        <w:lastRenderedPageBreak/>
        <w:drawing>
          <wp:inline distT="0" distB="0" distL="0" distR="0" wp14:anchorId="7852836B" wp14:editId="108896C9">
            <wp:extent cx="6323907" cy="8183880"/>
            <wp:effectExtent l="0" t="0" r="1270" b="7620"/>
            <wp:docPr id="230" name="Imagen 230" descr="D:\enrique\Desktop\ENRIQUE\MAESTRIA EN DISEÑO\4 SEMESTRE\TELEBACHILLERATO\Fichas de evaluacion de vivienda\en fotos\mitzi a adilenn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enrique\Desktop\ENRIQUE\MAESTRIA EN DISEÑO\4 SEMESTRE\TELEBACHILLERATO\Fichas de evaluacion de vivienda\en fotos\mitzi a adilenne\15.jpg"/>
                    <pic:cNvPicPr>
                      <a:picLocks noChangeAspect="1" noChangeArrowheads="1"/>
                    </pic:cNvPicPr>
                  </pic:nvPicPr>
                  <pic:blipFill>
                    <a:blip r:embed="rId295">
                      <a:extLst>
                        <a:ext uri="{28A0092B-C50C-407E-A947-70E740481C1C}">
                          <a14:useLocalDpi xmlns:a14="http://schemas.microsoft.com/office/drawing/2010/main" val="0"/>
                        </a:ext>
                      </a:extLst>
                    </a:blip>
                    <a:srcRect/>
                    <a:stretch>
                      <a:fillRect/>
                    </a:stretch>
                  </pic:blipFill>
                  <pic:spPr bwMode="auto">
                    <a:xfrm>
                      <a:off x="0" y="0"/>
                      <a:ext cx="6323907" cy="8183880"/>
                    </a:xfrm>
                    <a:prstGeom prst="rect">
                      <a:avLst/>
                    </a:prstGeom>
                    <a:noFill/>
                    <a:ln>
                      <a:noFill/>
                    </a:ln>
                  </pic:spPr>
                </pic:pic>
              </a:graphicData>
            </a:graphic>
          </wp:inline>
        </w:drawing>
      </w:r>
      <w:r w:rsidRPr="00A532DD">
        <w:rPr>
          <w:noProof/>
          <w:lang w:eastAsia="es-MX"/>
        </w:rPr>
        <w:lastRenderedPageBreak/>
        <w:drawing>
          <wp:inline distT="0" distB="0" distL="0" distR="0">
            <wp:extent cx="6618316" cy="8564880"/>
            <wp:effectExtent l="0" t="0" r="0" b="7620"/>
            <wp:docPr id="231" name="Imagen 231" descr="D:\enrique\Desktop\ENRIQUE\MAESTRIA EN DISEÑO\4 SEMESTRE\TELEBACHILLERATO\Fichas de evaluacion de vivienda\en fotos\mitzi a adilenne\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enrique\Desktop\ENRIQUE\MAESTRIA EN DISEÑO\4 SEMESTRE\TELEBACHILLERATO\Fichas de evaluacion de vivienda\en fotos\mitzi a adilenne\16.jpg"/>
                    <pic:cNvPicPr>
                      <a:picLocks noChangeAspect="1" noChangeArrowheads="1"/>
                    </pic:cNvPicPr>
                  </pic:nvPicPr>
                  <pic:blipFill>
                    <a:blip r:embed="rId296">
                      <a:extLst>
                        <a:ext uri="{28A0092B-C50C-407E-A947-70E740481C1C}">
                          <a14:useLocalDpi xmlns:a14="http://schemas.microsoft.com/office/drawing/2010/main" val="0"/>
                        </a:ext>
                      </a:extLst>
                    </a:blip>
                    <a:srcRect/>
                    <a:stretch>
                      <a:fillRect/>
                    </a:stretch>
                  </pic:blipFill>
                  <pic:spPr bwMode="auto">
                    <a:xfrm>
                      <a:off x="0" y="0"/>
                      <a:ext cx="6623701" cy="8571849"/>
                    </a:xfrm>
                    <a:prstGeom prst="rect">
                      <a:avLst/>
                    </a:prstGeom>
                    <a:noFill/>
                    <a:ln>
                      <a:noFill/>
                    </a:ln>
                  </pic:spPr>
                </pic:pic>
              </a:graphicData>
            </a:graphic>
          </wp:inline>
        </w:drawing>
      </w:r>
      <w:r w:rsidRPr="00A532DD">
        <w:rPr>
          <w:noProof/>
          <w:lang w:eastAsia="es-MX"/>
        </w:rPr>
        <w:lastRenderedPageBreak/>
        <w:drawing>
          <wp:inline distT="0" distB="0" distL="0" distR="0" wp14:anchorId="41220814" wp14:editId="519CBE68">
            <wp:extent cx="6629400" cy="8579223"/>
            <wp:effectExtent l="0" t="0" r="0" b="0"/>
            <wp:docPr id="228" name="Imagen 228" descr="D:\enrique\Desktop\ENRIQUE\MAESTRIA EN DISEÑO\4 SEMESTRE\TELEBACHILLERATO\Fichas de evaluacion de vivienda\en fotos\mitzi a adilenne\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enrique\Desktop\ENRIQUE\MAESTRIA EN DISEÑO\4 SEMESTRE\TELEBACHILLERATO\Fichas de evaluacion de vivienda\en fotos\mitzi a adilenne\12.jpg"/>
                    <pic:cNvPicPr>
                      <a:picLocks noChangeAspect="1" noChangeArrowheads="1"/>
                    </pic:cNvPicPr>
                  </pic:nvPicPr>
                  <pic:blipFill>
                    <a:blip r:embed="rId297">
                      <a:extLst>
                        <a:ext uri="{28A0092B-C50C-407E-A947-70E740481C1C}">
                          <a14:useLocalDpi xmlns:a14="http://schemas.microsoft.com/office/drawing/2010/main" val="0"/>
                        </a:ext>
                      </a:extLst>
                    </a:blip>
                    <a:srcRect/>
                    <a:stretch>
                      <a:fillRect/>
                    </a:stretch>
                  </pic:blipFill>
                  <pic:spPr bwMode="auto">
                    <a:xfrm>
                      <a:off x="0" y="0"/>
                      <a:ext cx="6633496" cy="8584523"/>
                    </a:xfrm>
                    <a:prstGeom prst="rect">
                      <a:avLst/>
                    </a:prstGeom>
                    <a:noFill/>
                    <a:ln>
                      <a:noFill/>
                    </a:ln>
                  </pic:spPr>
                </pic:pic>
              </a:graphicData>
            </a:graphic>
          </wp:inline>
        </w:drawing>
      </w:r>
      <w:r w:rsidRPr="00A532DD">
        <w:rPr>
          <w:noProof/>
          <w:lang w:eastAsia="es-MX"/>
        </w:rPr>
        <w:lastRenderedPageBreak/>
        <w:drawing>
          <wp:inline distT="0" distB="0" distL="0" distR="0">
            <wp:extent cx="6677198" cy="8641080"/>
            <wp:effectExtent l="0" t="0" r="9525" b="7620"/>
            <wp:docPr id="229" name="Imagen 229" descr="D:\enrique\Desktop\ENRIQUE\MAESTRIA EN DISEÑO\4 SEMESTRE\TELEBACHILLERATO\Fichas de evaluacion de vivienda\en fotos\mitzi a adilenne\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enrique\Desktop\ENRIQUE\MAESTRIA EN DISEÑO\4 SEMESTRE\TELEBACHILLERATO\Fichas de evaluacion de vivienda\en fotos\mitzi a adilenne\13.jpg"/>
                    <pic:cNvPicPr>
                      <a:picLocks noChangeAspect="1" noChangeArrowheads="1"/>
                    </pic:cNvPicPr>
                  </pic:nvPicPr>
                  <pic:blipFill>
                    <a:blip r:embed="rId298">
                      <a:extLst>
                        <a:ext uri="{28A0092B-C50C-407E-A947-70E740481C1C}">
                          <a14:useLocalDpi xmlns:a14="http://schemas.microsoft.com/office/drawing/2010/main" val="0"/>
                        </a:ext>
                      </a:extLst>
                    </a:blip>
                    <a:srcRect/>
                    <a:stretch>
                      <a:fillRect/>
                    </a:stretch>
                  </pic:blipFill>
                  <pic:spPr bwMode="auto">
                    <a:xfrm>
                      <a:off x="0" y="0"/>
                      <a:ext cx="6679780" cy="8644422"/>
                    </a:xfrm>
                    <a:prstGeom prst="rect">
                      <a:avLst/>
                    </a:prstGeom>
                    <a:noFill/>
                    <a:ln>
                      <a:noFill/>
                    </a:ln>
                  </pic:spPr>
                </pic:pic>
              </a:graphicData>
            </a:graphic>
          </wp:inline>
        </w:drawing>
      </w:r>
      <w:r w:rsidRPr="00A532DD">
        <w:rPr>
          <w:noProof/>
          <w:lang w:eastAsia="es-MX"/>
        </w:rPr>
        <w:lastRenderedPageBreak/>
        <w:drawing>
          <wp:inline distT="0" distB="0" distL="0" distR="0" wp14:anchorId="4645C76D" wp14:editId="7E0069B9">
            <wp:extent cx="6594764" cy="8534400"/>
            <wp:effectExtent l="0" t="0" r="0" b="0"/>
            <wp:docPr id="226" name="Imagen 226" descr="D:\enrique\Desktop\ENRIQUE\MAESTRIA EN DISEÑO\4 SEMESTRE\TELEBACHILLERATO\Fichas de evaluacion de vivienda\en fotos\mitzi a adilenne\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nrique\Desktop\ENRIQUE\MAESTRIA EN DISEÑO\4 SEMESTRE\TELEBACHILLERATO\Fichas de evaluacion de vivienda\en fotos\mitzi a adilenne\9.jpg"/>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6600227" cy="8541470"/>
                    </a:xfrm>
                    <a:prstGeom prst="rect">
                      <a:avLst/>
                    </a:prstGeom>
                    <a:noFill/>
                    <a:ln>
                      <a:noFill/>
                    </a:ln>
                  </pic:spPr>
                </pic:pic>
              </a:graphicData>
            </a:graphic>
          </wp:inline>
        </w:drawing>
      </w:r>
      <w:r w:rsidRPr="00A532DD">
        <w:rPr>
          <w:noProof/>
          <w:lang w:eastAsia="es-MX"/>
        </w:rPr>
        <w:lastRenderedPageBreak/>
        <w:drawing>
          <wp:inline distT="0" distB="0" distL="0" distR="0">
            <wp:extent cx="6700520" cy="8671261"/>
            <wp:effectExtent l="0" t="0" r="5080" b="0"/>
            <wp:docPr id="227" name="Imagen 227" descr="D:\enrique\Desktop\ENRIQUE\MAESTRIA EN DISEÑO\4 SEMESTRE\TELEBACHILLERATO\Fichas de evaluacion de vivienda\en fotos\mitzi a adilenne\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enrique\Desktop\ENRIQUE\MAESTRIA EN DISEÑO\4 SEMESTRE\TELEBACHILLERATO\Fichas de evaluacion de vivienda\en fotos\mitzi a adilenne\10.jpg"/>
                    <pic:cNvPicPr>
                      <a:picLocks noChangeAspect="1" noChangeArrowheads="1"/>
                    </pic:cNvPicPr>
                  </pic:nvPicPr>
                  <pic:blipFill>
                    <a:blip r:embed="rId300">
                      <a:extLst>
                        <a:ext uri="{28A0092B-C50C-407E-A947-70E740481C1C}">
                          <a14:useLocalDpi xmlns:a14="http://schemas.microsoft.com/office/drawing/2010/main" val="0"/>
                        </a:ext>
                      </a:extLst>
                    </a:blip>
                    <a:srcRect/>
                    <a:stretch>
                      <a:fillRect/>
                    </a:stretch>
                  </pic:blipFill>
                  <pic:spPr bwMode="auto">
                    <a:xfrm>
                      <a:off x="0" y="0"/>
                      <a:ext cx="6702415" cy="8673713"/>
                    </a:xfrm>
                    <a:prstGeom prst="rect">
                      <a:avLst/>
                    </a:prstGeom>
                    <a:noFill/>
                    <a:ln>
                      <a:noFill/>
                    </a:ln>
                  </pic:spPr>
                </pic:pic>
              </a:graphicData>
            </a:graphic>
          </wp:inline>
        </w:drawing>
      </w:r>
      <w:r w:rsidRPr="00A532DD">
        <w:rPr>
          <w:noProof/>
          <w:lang w:eastAsia="es-MX"/>
        </w:rPr>
        <w:lastRenderedPageBreak/>
        <w:drawing>
          <wp:inline distT="0" distB="0" distL="0" distR="0" wp14:anchorId="1312F41F" wp14:editId="592BFFBC">
            <wp:extent cx="6304772" cy="8159115"/>
            <wp:effectExtent l="0" t="0" r="1270" b="0"/>
            <wp:docPr id="224" name="Imagen 224" descr="D:\enrique\Desktop\ENRIQUE\MAESTRIA EN DISEÑO\4 SEMESTRE\TELEBACHILLERATO\Fichas de evaluacion de vivienda\en fotos\mitzi a adilenn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enrique\Desktop\ENRIQUE\MAESTRIA EN DISEÑO\4 SEMESTRE\TELEBACHILLERATO\Fichas de evaluacion de vivienda\en fotos\mitzi a adilenne\6.jpg"/>
                    <pic:cNvPicPr>
                      <a:picLocks noChangeAspect="1" noChangeArrowheads="1"/>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6313473" cy="8170375"/>
                    </a:xfrm>
                    <a:prstGeom prst="rect">
                      <a:avLst/>
                    </a:prstGeom>
                    <a:noFill/>
                    <a:ln>
                      <a:noFill/>
                    </a:ln>
                  </pic:spPr>
                </pic:pic>
              </a:graphicData>
            </a:graphic>
          </wp:inline>
        </w:drawing>
      </w:r>
      <w:r w:rsidRPr="00A532DD">
        <w:rPr>
          <w:noProof/>
          <w:lang w:eastAsia="es-MX"/>
        </w:rPr>
        <w:lastRenderedPageBreak/>
        <w:drawing>
          <wp:inline distT="0" distB="0" distL="0" distR="0">
            <wp:extent cx="6806738" cy="8808720"/>
            <wp:effectExtent l="0" t="0" r="0" b="0"/>
            <wp:docPr id="225" name="Imagen 225" descr="D:\enrique\Desktop\ENRIQUE\MAESTRIA EN DISEÑO\4 SEMESTRE\TELEBACHILLERATO\Fichas de evaluacion de vivienda\en fotos\mitzi a adilenne\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enrique\Desktop\ENRIQUE\MAESTRIA EN DISEÑO\4 SEMESTRE\TELEBACHILLERATO\Fichas de evaluacion de vivienda\en fotos\mitzi a adilenne\7.jpg"/>
                    <pic:cNvPicPr>
                      <a:picLocks noChangeAspect="1" noChangeArrowheads="1"/>
                    </pic:cNvPicPr>
                  </pic:nvPicPr>
                  <pic:blipFill>
                    <a:blip r:embed="rId302">
                      <a:extLst>
                        <a:ext uri="{28A0092B-C50C-407E-A947-70E740481C1C}">
                          <a14:useLocalDpi xmlns:a14="http://schemas.microsoft.com/office/drawing/2010/main" val="0"/>
                        </a:ext>
                      </a:extLst>
                    </a:blip>
                    <a:srcRect/>
                    <a:stretch>
                      <a:fillRect/>
                    </a:stretch>
                  </pic:blipFill>
                  <pic:spPr bwMode="auto">
                    <a:xfrm>
                      <a:off x="0" y="0"/>
                      <a:ext cx="6813304" cy="8817217"/>
                    </a:xfrm>
                    <a:prstGeom prst="rect">
                      <a:avLst/>
                    </a:prstGeom>
                    <a:noFill/>
                    <a:ln>
                      <a:noFill/>
                    </a:ln>
                  </pic:spPr>
                </pic:pic>
              </a:graphicData>
            </a:graphic>
          </wp:inline>
        </w:drawing>
      </w:r>
      <w:r w:rsidRPr="00A532DD">
        <w:rPr>
          <w:noProof/>
          <w:lang w:eastAsia="es-MX"/>
        </w:rPr>
        <w:lastRenderedPageBreak/>
        <w:drawing>
          <wp:inline distT="0" distB="0" distL="0" distR="0" wp14:anchorId="439A1E7E" wp14:editId="0A90B0E7">
            <wp:extent cx="6278880" cy="8125609"/>
            <wp:effectExtent l="0" t="0" r="7620" b="8890"/>
            <wp:docPr id="221" name="Imagen 221" descr="D:\enrique\Desktop\ENRIQUE\MAESTRIA EN DISEÑO\4 SEMESTRE\TELEBACHILLERATO\Fichas de evaluacion de vivienda\en fotos\mitzi a adilenn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enrique\Desktop\ENRIQUE\MAESTRIA EN DISEÑO\4 SEMESTRE\TELEBACHILLERATO\Fichas de evaluacion de vivienda\en fotos\mitzi a adilenne\0.jpg"/>
                    <pic:cNvPicPr>
                      <a:picLocks noChangeAspect="1" noChangeArrowheads="1"/>
                    </pic:cNvPicPr>
                  </pic:nvPicPr>
                  <pic:blipFill>
                    <a:blip r:embed="rId303">
                      <a:extLst>
                        <a:ext uri="{28A0092B-C50C-407E-A947-70E740481C1C}">
                          <a14:useLocalDpi xmlns:a14="http://schemas.microsoft.com/office/drawing/2010/main" val="0"/>
                        </a:ext>
                      </a:extLst>
                    </a:blip>
                    <a:srcRect/>
                    <a:stretch>
                      <a:fillRect/>
                    </a:stretch>
                  </pic:blipFill>
                  <pic:spPr bwMode="auto">
                    <a:xfrm>
                      <a:off x="0" y="0"/>
                      <a:ext cx="6281364" cy="8128824"/>
                    </a:xfrm>
                    <a:prstGeom prst="rect">
                      <a:avLst/>
                    </a:prstGeom>
                    <a:noFill/>
                    <a:ln>
                      <a:noFill/>
                    </a:ln>
                  </pic:spPr>
                </pic:pic>
              </a:graphicData>
            </a:graphic>
          </wp:inline>
        </w:drawing>
      </w:r>
      <w:r w:rsidRPr="00A532DD">
        <w:rPr>
          <w:noProof/>
          <w:lang w:eastAsia="es-MX"/>
        </w:rPr>
        <w:lastRenderedPageBreak/>
        <w:drawing>
          <wp:inline distT="0" distB="0" distL="0" distR="0" wp14:anchorId="20E30807" wp14:editId="40B7BB80">
            <wp:extent cx="6766214" cy="8756276"/>
            <wp:effectExtent l="0" t="0" r="0" b="6985"/>
            <wp:docPr id="222" name="Imagen 222" descr="D:\enrique\Desktop\ENRIQUE\MAESTRIA EN DISEÑO\4 SEMESTRE\TELEBACHILLERATO\Fichas de evaluacion de vivienda\en fotos\mitzi a adilenn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nrique\Desktop\ENRIQUE\MAESTRIA EN DISEÑO\4 SEMESTRE\TELEBACHILLERATO\Fichas de evaluacion de vivienda\en fotos\mitzi a adilenne\1.jpg"/>
                    <pic:cNvPicPr>
                      <a:picLocks noChangeAspect="1" noChangeArrowheads="1"/>
                    </pic:cNvPicPr>
                  </pic:nvPicPr>
                  <pic:blipFill>
                    <a:blip r:embed="rId304">
                      <a:extLst>
                        <a:ext uri="{28A0092B-C50C-407E-A947-70E740481C1C}">
                          <a14:useLocalDpi xmlns:a14="http://schemas.microsoft.com/office/drawing/2010/main" val="0"/>
                        </a:ext>
                      </a:extLst>
                    </a:blip>
                    <a:srcRect/>
                    <a:stretch>
                      <a:fillRect/>
                    </a:stretch>
                  </pic:blipFill>
                  <pic:spPr bwMode="auto">
                    <a:xfrm>
                      <a:off x="0" y="0"/>
                      <a:ext cx="6772756" cy="8764742"/>
                    </a:xfrm>
                    <a:prstGeom prst="rect">
                      <a:avLst/>
                    </a:prstGeom>
                    <a:noFill/>
                    <a:ln>
                      <a:noFill/>
                    </a:ln>
                  </pic:spPr>
                </pic:pic>
              </a:graphicData>
            </a:graphic>
          </wp:inline>
        </w:drawing>
      </w:r>
      <w:r w:rsidRPr="00A532DD">
        <w:rPr>
          <w:noProof/>
          <w:lang w:eastAsia="es-MX"/>
        </w:rPr>
        <w:lastRenderedPageBreak/>
        <w:drawing>
          <wp:inline distT="0" distB="0" distL="0" distR="0">
            <wp:extent cx="6446520" cy="8342555"/>
            <wp:effectExtent l="0" t="0" r="0" b="1905"/>
            <wp:docPr id="223" name="Imagen 223" descr="D:\enrique\Desktop\ENRIQUE\MAESTRIA EN DISEÑO\4 SEMESTRE\TELEBACHILLERATO\Fichas de evaluacion de vivienda\en fotos\mitzi a adilenn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enrique\Desktop\ENRIQUE\MAESTRIA EN DISEÑO\4 SEMESTRE\TELEBACHILLERATO\Fichas de evaluacion de vivienda\en fotos\mitzi a adilenne\3.jpg"/>
                    <pic:cNvPicPr>
                      <a:picLocks noChangeAspect="1" noChangeArrowheads="1"/>
                    </pic:cNvPicPr>
                  </pic:nvPicPr>
                  <pic:blipFill>
                    <a:blip r:embed="rId305">
                      <a:extLst>
                        <a:ext uri="{28A0092B-C50C-407E-A947-70E740481C1C}">
                          <a14:useLocalDpi xmlns:a14="http://schemas.microsoft.com/office/drawing/2010/main" val="0"/>
                        </a:ext>
                      </a:extLst>
                    </a:blip>
                    <a:srcRect/>
                    <a:stretch>
                      <a:fillRect/>
                    </a:stretch>
                  </pic:blipFill>
                  <pic:spPr bwMode="auto">
                    <a:xfrm>
                      <a:off x="0" y="0"/>
                      <a:ext cx="6453252" cy="8351267"/>
                    </a:xfrm>
                    <a:prstGeom prst="rect">
                      <a:avLst/>
                    </a:prstGeom>
                    <a:noFill/>
                    <a:ln>
                      <a:noFill/>
                    </a:ln>
                  </pic:spPr>
                </pic:pic>
              </a:graphicData>
            </a:graphic>
          </wp:inline>
        </w:drawing>
      </w:r>
      <w:r w:rsidRPr="00A532DD">
        <w:rPr>
          <w:noProof/>
          <w:lang w:eastAsia="es-MX"/>
        </w:rPr>
        <w:lastRenderedPageBreak/>
        <w:drawing>
          <wp:inline distT="0" distB="0" distL="0" distR="0">
            <wp:extent cx="6614160" cy="8559501"/>
            <wp:effectExtent l="0" t="0" r="0" b="0"/>
            <wp:docPr id="220" name="Imagen 220" descr="D:\enrique\Desktop\ENRIQUE\MAESTRIA EN DISEÑO\4 SEMESTRE\TELEBACHILLERATO\Fichas de evaluacion de vivienda\en fotos\mitzi a adilenne\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nrique\Desktop\ENRIQUE\MAESTRIA EN DISEÑO\4 SEMESTRE\TELEBACHILLERATO\Fichas de evaluacion de vivienda\en fotos\mitzi a adilenne\27.jpg"/>
                    <pic:cNvPicPr>
                      <a:picLocks noChangeAspect="1" noChangeArrowheads="1"/>
                    </pic:cNvPicPr>
                  </pic:nvPicPr>
                  <pic:blipFill>
                    <a:blip r:embed="rId306">
                      <a:extLst>
                        <a:ext uri="{28A0092B-C50C-407E-A947-70E740481C1C}">
                          <a14:useLocalDpi xmlns:a14="http://schemas.microsoft.com/office/drawing/2010/main" val="0"/>
                        </a:ext>
                      </a:extLst>
                    </a:blip>
                    <a:srcRect/>
                    <a:stretch>
                      <a:fillRect/>
                    </a:stretch>
                  </pic:blipFill>
                  <pic:spPr bwMode="auto">
                    <a:xfrm>
                      <a:off x="0" y="0"/>
                      <a:ext cx="6614160" cy="8559501"/>
                    </a:xfrm>
                    <a:prstGeom prst="rect">
                      <a:avLst/>
                    </a:prstGeom>
                    <a:noFill/>
                    <a:ln>
                      <a:noFill/>
                    </a:ln>
                  </pic:spPr>
                </pic:pic>
              </a:graphicData>
            </a:graphic>
          </wp:inline>
        </w:drawing>
      </w:r>
    </w:p>
    <w:p w:rsidR="00A532DD" w:rsidRPr="00A532DD" w:rsidRDefault="00A532DD" w:rsidP="00A532DD"/>
    <w:p w:rsidR="00A532DD" w:rsidRPr="00A532DD" w:rsidRDefault="00A532DD" w:rsidP="00A532DD"/>
    <w:p w:rsidR="00A532DD" w:rsidRPr="00A532DD" w:rsidRDefault="00A064D0" w:rsidP="00A532DD">
      <w:r w:rsidRPr="00A064D0">
        <w:rPr>
          <w:noProof/>
          <w:lang w:eastAsia="es-MX"/>
        </w:rPr>
        <w:drawing>
          <wp:inline distT="0" distB="0" distL="0" distR="0" wp14:anchorId="34F25133" wp14:editId="4F21DBA1">
            <wp:extent cx="5612130" cy="7262655"/>
            <wp:effectExtent l="0" t="0" r="7620" b="0"/>
            <wp:docPr id="245" name="Imagen 245" descr="D:\enrique\Desktop\ENRIQUE\MAESTRIA EN DISEÑO\4 SEMESTRE\TELEBACHILLERATO\Fichas de evaluacion de vivienda\en fotos\pavel a mitzi\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enrique\Desktop\ENRIQUE\MAESTRIA EN DISEÑO\4 SEMESTRE\TELEBACHILLERATO\Fichas de evaluacion de vivienda\en fotos\pavel a mitzi\9.jpg"/>
                    <pic:cNvPicPr>
                      <a:picLocks noChangeAspect="1" noChangeArrowheads="1"/>
                    </pic:cNvPicPr>
                  </pic:nvPicPr>
                  <pic:blipFill>
                    <a:blip r:embed="rId307">
                      <a:extLst>
                        <a:ext uri="{28A0092B-C50C-407E-A947-70E740481C1C}">
                          <a14:useLocalDpi xmlns:a14="http://schemas.microsoft.com/office/drawing/2010/main" val="0"/>
                        </a:ext>
                      </a:extLst>
                    </a:blip>
                    <a:srcRect/>
                    <a:stretch>
                      <a:fillRect/>
                    </a:stretch>
                  </pic:blipFill>
                  <pic:spPr bwMode="auto">
                    <a:xfrm>
                      <a:off x="0" y="0"/>
                      <a:ext cx="5612130" cy="7262655"/>
                    </a:xfrm>
                    <a:prstGeom prst="rect">
                      <a:avLst/>
                    </a:prstGeom>
                    <a:noFill/>
                    <a:ln>
                      <a:noFill/>
                    </a:ln>
                  </pic:spPr>
                </pic:pic>
              </a:graphicData>
            </a:graphic>
          </wp:inline>
        </w:drawing>
      </w:r>
    </w:p>
    <w:p w:rsidR="00A532DD" w:rsidRPr="00A532DD" w:rsidRDefault="00A532DD" w:rsidP="00A532DD"/>
    <w:p w:rsidR="00A532DD" w:rsidRPr="00A532DD" w:rsidRDefault="00A532DD" w:rsidP="00A532DD"/>
    <w:p w:rsidR="00A532DD" w:rsidRDefault="00A532DD" w:rsidP="00A532DD"/>
    <w:p w:rsidR="00965983" w:rsidRPr="00A532DD" w:rsidRDefault="00A064D0" w:rsidP="00A064D0">
      <w:r w:rsidRPr="00A064D0">
        <w:rPr>
          <w:noProof/>
          <w:lang w:eastAsia="es-MX"/>
        </w:rPr>
        <w:drawing>
          <wp:inline distT="0" distB="0" distL="0" distR="0" wp14:anchorId="7C465032" wp14:editId="307F8647">
            <wp:extent cx="5812126" cy="7521575"/>
            <wp:effectExtent l="0" t="0" r="0" b="3175"/>
            <wp:docPr id="243" name="Imagen 243" descr="D:\enrique\Desktop\ENRIQUE\MAESTRIA EN DISEÑO\4 SEMESTRE\TELEBACHILLERATO\Fichas de evaluacion de vivienda\en fotos\pavel a mitzi\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nrique\Desktop\ENRIQUE\MAESTRIA EN DISEÑO\4 SEMESTRE\TELEBACHILLERATO\Fichas de evaluacion de vivienda\en fotos\pavel a mitzi\6.jpg"/>
                    <pic:cNvPicPr>
                      <a:picLocks noChangeAspect="1" noChangeArrowheads="1"/>
                    </pic:cNvPicPr>
                  </pic:nvPicPr>
                  <pic:blipFill>
                    <a:blip r:embed="rId308">
                      <a:extLst>
                        <a:ext uri="{28A0092B-C50C-407E-A947-70E740481C1C}">
                          <a14:useLocalDpi xmlns:a14="http://schemas.microsoft.com/office/drawing/2010/main" val="0"/>
                        </a:ext>
                      </a:extLst>
                    </a:blip>
                    <a:srcRect/>
                    <a:stretch>
                      <a:fillRect/>
                    </a:stretch>
                  </pic:blipFill>
                  <pic:spPr bwMode="auto">
                    <a:xfrm>
                      <a:off x="0" y="0"/>
                      <a:ext cx="5816576" cy="7527334"/>
                    </a:xfrm>
                    <a:prstGeom prst="rect">
                      <a:avLst/>
                    </a:prstGeom>
                    <a:noFill/>
                    <a:ln>
                      <a:noFill/>
                    </a:ln>
                  </pic:spPr>
                </pic:pic>
              </a:graphicData>
            </a:graphic>
          </wp:inline>
        </w:drawing>
      </w:r>
      <w:r w:rsidR="00A532DD">
        <w:br w:type="page"/>
      </w:r>
      <w:r w:rsidRPr="00A064D0">
        <w:rPr>
          <w:noProof/>
          <w:lang w:eastAsia="es-MX"/>
        </w:rPr>
        <w:lastRenderedPageBreak/>
        <w:drawing>
          <wp:inline distT="0" distB="0" distL="0" distR="0">
            <wp:extent cx="6418118" cy="8305800"/>
            <wp:effectExtent l="0" t="0" r="1905" b="0"/>
            <wp:docPr id="244" name="Imagen 244" descr="D:\enrique\Desktop\ENRIQUE\MAESTRIA EN DISEÑO\4 SEMESTRE\TELEBACHILLERATO\Fichas de evaluacion de vivienda\en fotos\pavel a mitzi\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enrique\Desktop\ENRIQUE\MAESTRIA EN DISEÑO\4 SEMESTRE\TELEBACHILLERATO\Fichas de evaluacion de vivienda\en fotos\pavel a mitzi\7.jpg"/>
                    <pic:cNvPicPr>
                      <a:picLocks noChangeAspect="1" noChangeArrowheads="1"/>
                    </pic:cNvPicPr>
                  </pic:nvPicPr>
                  <pic:blipFill>
                    <a:blip r:embed="rId309">
                      <a:extLst>
                        <a:ext uri="{28A0092B-C50C-407E-A947-70E740481C1C}">
                          <a14:useLocalDpi xmlns:a14="http://schemas.microsoft.com/office/drawing/2010/main" val="0"/>
                        </a:ext>
                      </a:extLst>
                    </a:blip>
                    <a:srcRect/>
                    <a:stretch>
                      <a:fillRect/>
                    </a:stretch>
                  </pic:blipFill>
                  <pic:spPr bwMode="auto">
                    <a:xfrm>
                      <a:off x="0" y="0"/>
                      <a:ext cx="6423431" cy="8312676"/>
                    </a:xfrm>
                    <a:prstGeom prst="rect">
                      <a:avLst/>
                    </a:prstGeom>
                    <a:noFill/>
                    <a:ln>
                      <a:noFill/>
                    </a:ln>
                  </pic:spPr>
                </pic:pic>
              </a:graphicData>
            </a:graphic>
          </wp:inline>
        </w:drawing>
      </w:r>
      <w:r w:rsidRPr="00A064D0">
        <w:rPr>
          <w:noProof/>
          <w:lang w:eastAsia="es-MX"/>
        </w:rPr>
        <w:lastRenderedPageBreak/>
        <w:drawing>
          <wp:inline distT="0" distB="0" distL="0" distR="0" wp14:anchorId="79CFB11B" wp14:editId="2FCA64C7">
            <wp:extent cx="6477000" cy="8382000"/>
            <wp:effectExtent l="0" t="0" r="0" b="0"/>
            <wp:docPr id="241" name="Imagen 241" descr="D:\enrique\Desktop\ENRIQUE\MAESTRIA EN DISEÑO\4 SEMESTRE\TELEBACHILLERATO\Fichas de evaluacion de vivienda\en fotos\pavel a mitzi\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enrique\Desktop\ENRIQUE\MAESTRIA EN DISEÑO\4 SEMESTRE\TELEBACHILLERATO\Fichas de evaluacion de vivienda\en fotos\pavel a mitzi\3.jpg"/>
                    <pic:cNvPicPr>
                      <a:picLocks noChangeAspect="1" noChangeArrowheads="1"/>
                    </pic:cNvPicPr>
                  </pic:nvPicPr>
                  <pic:blipFill>
                    <a:blip r:embed="rId310">
                      <a:extLst>
                        <a:ext uri="{28A0092B-C50C-407E-A947-70E740481C1C}">
                          <a14:useLocalDpi xmlns:a14="http://schemas.microsoft.com/office/drawing/2010/main" val="0"/>
                        </a:ext>
                      </a:extLst>
                    </a:blip>
                    <a:srcRect/>
                    <a:stretch>
                      <a:fillRect/>
                    </a:stretch>
                  </pic:blipFill>
                  <pic:spPr bwMode="auto">
                    <a:xfrm>
                      <a:off x="0" y="0"/>
                      <a:ext cx="6482658" cy="8389322"/>
                    </a:xfrm>
                    <a:prstGeom prst="rect">
                      <a:avLst/>
                    </a:prstGeom>
                    <a:noFill/>
                    <a:ln>
                      <a:noFill/>
                    </a:ln>
                  </pic:spPr>
                </pic:pic>
              </a:graphicData>
            </a:graphic>
          </wp:inline>
        </w:drawing>
      </w:r>
      <w:r w:rsidRPr="00A064D0">
        <w:rPr>
          <w:noProof/>
          <w:lang w:eastAsia="es-MX"/>
        </w:rPr>
        <w:lastRenderedPageBreak/>
        <w:drawing>
          <wp:inline distT="0" distB="0" distL="0" distR="0">
            <wp:extent cx="6431280" cy="8322833"/>
            <wp:effectExtent l="0" t="0" r="7620" b="2540"/>
            <wp:docPr id="242" name="Imagen 242" descr="D:\enrique\Desktop\ENRIQUE\MAESTRIA EN DISEÑO\4 SEMESTRE\TELEBACHILLERATO\Fichas de evaluacion de vivienda\en fotos\pavel a mitzi\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enrique\Desktop\ENRIQUE\MAESTRIA EN DISEÑO\4 SEMESTRE\TELEBACHILLERATO\Fichas de evaluacion de vivienda\en fotos\pavel a mitzi\4.jpg"/>
                    <pic:cNvPicPr>
                      <a:picLocks noChangeAspect="1" noChangeArrowheads="1"/>
                    </pic:cNvPicPr>
                  </pic:nvPicPr>
                  <pic:blipFill>
                    <a:blip r:embed="rId311">
                      <a:extLst>
                        <a:ext uri="{28A0092B-C50C-407E-A947-70E740481C1C}">
                          <a14:useLocalDpi xmlns:a14="http://schemas.microsoft.com/office/drawing/2010/main" val="0"/>
                        </a:ext>
                      </a:extLst>
                    </a:blip>
                    <a:srcRect/>
                    <a:stretch>
                      <a:fillRect/>
                    </a:stretch>
                  </pic:blipFill>
                  <pic:spPr bwMode="auto">
                    <a:xfrm>
                      <a:off x="0" y="0"/>
                      <a:ext cx="6435941" cy="8328865"/>
                    </a:xfrm>
                    <a:prstGeom prst="rect">
                      <a:avLst/>
                    </a:prstGeom>
                    <a:noFill/>
                    <a:ln>
                      <a:noFill/>
                    </a:ln>
                  </pic:spPr>
                </pic:pic>
              </a:graphicData>
            </a:graphic>
          </wp:inline>
        </w:drawing>
      </w:r>
      <w:r w:rsidRPr="00A064D0">
        <w:rPr>
          <w:noProof/>
          <w:lang w:eastAsia="es-MX"/>
        </w:rPr>
        <w:lastRenderedPageBreak/>
        <w:drawing>
          <wp:inline distT="0" distB="0" distL="0" distR="0" wp14:anchorId="0532997C" wp14:editId="0136DF53">
            <wp:extent cx="6453447" cy="8351520"/>
            <wp:effectExtent l="0" t="0" r="5080" b="0"/>
            <wp:docPr id="239" name="Imagen 239" descr="D:\enrique\Desktop\ENRIQUE\MAESTRIA EN DISEÑO\4 SEMESTRE\TELEBACHILLERATO\Fichas de evaluacion de vivienda\en fotos\pavel a mitzi\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enrique\Desktop\ENRIQUE\MAESTRIA EN DISEÑO\4 SEMESTRE\TELEBACHILLERATO\Fichas de evaluacion de vivienda\en fotos\pavel a mitzi\0.jpg"/>
                    <pic:cNvPicPr>
                      <a:picLocks noChangeAspect="1" noChangeArrowheads="1"/>
                    </pic:cNvPicPr>
                  </pic:nvPicPr>
                  <pic:blipFill>
                    <a:blip r:embed="rId312">
                      <a:extLst>
                        <a:ext uri="{28A0092B-C50C-407E-A947-70E740481C1C}">
                          <a14:useLocalDpi xmlns:a14="http://schemas.microsoft.com/office/drawing/2010/main" val="0"/>
                        </a:ext>
                      </a:extLst>
                    </a:blip>
                    <a:srcRect/>
                    <a:stretch>
                      <a:fillRect/>
                    </a:stretch>
                  </pic:blipFill>
                  <pic:spPr bwMode="auto">
                    <a:xfrm>
                      <a:off x="0" y="0"/>
                      <a:ext cx="6456834" cy="8355904"/>
                    </a:xfrm>
                    <a:prstGeom prst="rect">
                      <a:avLst/>
                    </a:prstGeom>
                    <a:noFill/>
                    <a:ln>
                      <a:noFill/>
                    </a:ln>
                  </pic:spPr>
                </pic:pic>
              </a:graphicData>
            </a:graphic>
          </wp:inline>
        </w:drawing>
      </w:r>
      <w:r w:rsidRPr="00A064D0">
        <w:rPr>
          <w:noProof/>
          <w:lang w:eastAsia="es-MX"/>
        </w:rPr>
        <w:lastRenderedPageBreak/>
        <w:drawing>
          <wp:inline distT="0" distB="0" distL="0" distR="0">
            <wp:extent cx="6582987" cy="8519160"/>
            <wp:effectExtent l="0" t="0" r="8890" b="0"/>
            <wp:docPr id="240" name="Imagen 240" descr="D:\enrique\Desktop\ENRIQUE\MAESTRIA EN DISEÑO\4 SEMESTRE\TELEBACHILLERATO\Fichas de evaluacion de vivienda\en fotos\pavel a mitz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enrique\Desktop\ENRIQUE\MAESTRIA EN DISEÑO\4 SEMESTRE\TELEBACHILLERATO\Fichas de evaluacion de vivienda\en fotos\pavel a mitzi\1.jpg"/>
                    <pic:cNvPicPr>
                      <a:picLocks noChangeAspect="1" noChangeArrowheads="1"/>
                    </pic:cNvPicPr>
                  </pic:nvPicPr>
                  <pic:blipFill>
                    <a:blip r:embed="rId313">
                      <a:extLst>
                        <a:ext uri="{28A0092B-C50C-407E-A947-70E740481C1C}">
                          <a14:useLocalDpi xmlns:a14="http://schemas.microsoft.com/office/drawing/2010/main" val="0"/>
                        </a:ext>
                      </a:extLst>
                    </a:blip>
                    <a:srcRect/>
                    <a:stretch>
                      <a:fillRect/>
                    </a:stretch>
                  </pic:blipFill>
                  <pic:spPr bwMode="auto">
                    <a:xfrm>
                      <a:off x="0" y="0"/>
                      <a:ext cx="6586437" cy="8523625"/>
                    </a:xfrm>
                    <a:prstGeom prst="rect">
                      <a:avLst/>
                    </a:prstGeom>
                    <a:noFill/>
                    <a:ln>
                      <a:noFill/>
                    </a:ln>
                  </pic:spPr>
                </pic:pic>
              </a:graphicData>
            </a:graphic>
          </wp:inline>
        </w:drawing>
      </w:r>
      <w:r w:rsidRPr="00A064D0">
        <w:rPr>
          <w:noProof/>
          <w:lang w:eastAsia="es-MX"/>
        </w:rPr>
        <w:lastRenderedPageBreak/>
        <w:drawing>
          <wp:inline distT="0" distB="0" distL="0" distR="0">
            <wp:extent cx="6431280" cy="8322832"/>
            <wp:effectExtent l="0" t="0" r="7620" b="2540"/>
            <wp:docPr id="238" name="Imagen 238" descr="D:\enrique\Desktop\ENRIQUE\MAESTRIA EN DISEÑO\4 SEMESTRE\TELEBACHILLERATO\Fichas de evaluacion de vivienda\en fotos\pavel a mitzi\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enrique\Desktop\ENRIQUE\MAESTRIA EN DISEÑO\4 SEMESTRE\TELEBACHILLERATO\Fichas de evaluacion de vivienda\en fotos\pavel a mitzi\12.jpg"/>
                    <pic:cNvPicPr>
                      <a:picLocks noChangeAspect="1" noChangeArrowheads="1"/>
                    </pic:cNvPicPr>
                  </pic:nvPicPr>
                  <pic:blipFill>
                    <a:blip r:embed="rId314">
                      <a:extLst>
                        <a:ext uri="{28A0092B-C50C-407E-A947-70E740481C1C}">
                          <a14:useLocalDpi xmlns:a14="http://schemas.microsoft.com/office/drawing/2010/main" val="0"/>
                        </a:ext>
                      </a:extLst>
                    </a:blip>
                    <a:srcRect/>
                    <a:stretch>
                      <a:fillRect/>
                    </a:stretch>
                  </pic:blipFill>
                  <pic:spPr bwMode="auto">
                    <a:xfrm>
                      <a:off x="0" y="0"/>
                      <a:ext cx="6435443" cy="8328219"/>
                    </a:xfrm>
                    <a:prstGeom prst="rect">
                      <a:avLst/>
                    </a:prstGeom>
                    <a:noFill/>
                    <a:ln>
                      <a:noFill/>
                    </a:ln>
                  </pic:spPr>
                </pic:pic>
              </a:graphicData>
            </a:graphic>
          </wp:inline>
        </w:drawing>
      </w:r>
    </w:p>
    <w:sectPr w:rsidR="00965983" w:rsidRPr="00A532DD" w:rsidSect="00167C31">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070F" w:rsidRDefault="004A070F" w:rsidP="0056162B">
      <w:pPr>
        <w:spacing w:after="0" w:line="240" w:lineRule="auto"/>
      </w:pPr>
      <w:r>
        <w:separator/>
      </w:r>
    </w:p>
  </w:endnote>
  <w:endnote w:type="continuationSeparator" w:id="0">
    <w:p w:rsidR="004A070F" w:rsidRDefault="004A070F" w:rsidP="00561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9719184"/>
      <w:docPartObj>
        <w:docPartGallery w:val="Page Numbers (Bottom of Page)"/>
        <w:docPartUnique/>
      </w:docPartObj>
    </w:sdtPr>
    <w:sdtEndPr/>
    <w:sdtContent>
      <w:p w:rsidR="004B7214" w:rsidRDefault="004B7214">
        <w:pPr>
          <w:pStyle w:val="Piedepgina"/>
        </w:pPr>
        <w:r>
          <w:rPr>
            <w:noProof/>
            <w:lang w:eastAsia="es-MX"/>
          </w:rPr>
          <mc:AlternateContent>
            <mc:Choice Requires="wpg">
              <w:drawing>
                <wp:anchor distT="0" distB="0" distL="114300" distR="114300" simplePos="0" relativeHeight="251659264" behindDoc="0" locked="0" layoutInCell="0" allowOverlap="1">
                  <wp:simplePos x="0" y="0"/>
                  <wp:positionH relativeFrom="rightMargin">
                    <wp:align>left</wp:align>
                  </wp:positionH>
                  <wp:positionV relativeFrom="margin">
                    <wp:align>bottom</wp:align>
                  </wp:positionV>
                  <wp:extent cx="904875" cy="1902460"/>
                  <wp:effectExtent l="0" t="0" r="9525" b="12065"/>
                  <wp:wrapNone/>
                  <wp:docPr id="290" name="Grupo 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904875" cy="1902460"/>
                            <a:chOff x="13" y="11415"/>
                            <a:chExt cx="1425" cy="2996"/>
                          </a:xfrm>
                        </wpg:grpSpPr>
                        <wpg:grpSp>
                          <wpg:cNvPr id="295" name="Group 2"/>
                          <wpg:cNvGrpSpPr>
                            <a:grpSpLocks/>
                          </wpg:cNvGrpSpPr>
                          <wpg:grpSpPr bwMode="auto">
                            <a:xfrm flipV="1">
                              <a:off x="13" y="14340"/>
                              <a:ext cx="1410" cy="71"/>
                              <a:chOff x="-83" y="540"/>
                              <a:chExt cx="1218" cy="71"/>
                            </a:xfrm>
                          </wpg:grpSpPr>
                          <wps:wsp>
                            <wps:cNvPr id="296" name="Rectangle 3"/>
                            <wps:cNvSpPr>
                              <a:spLocks noChangeArrowheads="1"/>
                            </wps:cNvSpPr>
                            <wps:spPr bwMode="auto">
                              <a:xfrm>
                                <a:off x="678" y="540"/>
                                <a:ext cx="457" cy="71"/>
                              </a:xfrm>
                              <a:prstGeom prst="rect">
                                <a:avLst/>
                              </a:prstGeom>
                              <a:solidFill>
                                <a:srgbClr val="5F497A"/>
                              </a:solidFill>
                              <a:ln w="9525">
                                <a:solidFill>
                                  <a:srgbClr val="5F497A"/>
                                </a:solidFill>
                                <a:miter lim="800000"/>
                                <a:headEnd/>
                                <a:tailEnd/>
                              </a:ln>
                            </wps:spPr>
                            <wps:bodyPr rot="0" vert="horz" wrap="square" lIns="91440" tIns="45720" rIns="91440" bIns="45720" anchor="t" anchorCtr="0" upright="1">
                              <a:noAutofit/>
                            </wps:bodyPr>
                          </wps:wsp>
                          <wps:wsp>
                            <wps:cNvPr id="297" name="AutoShape 4"/>
                            <wps:cNvCnPr>
                              <a:cxnSpLocks noChangeShapeType="1"/>
                            </wps:cNvCnPr>
                            <wps:spPr bwMode="auto">
                              <a:xfrm flipH="1">
                                <a:off x="-83" y="540"/>
                                <a:ext cx="761" cy="0"/>
                              </a:xfrm>
                              <a:prstGeom prst="straightConnector1">
                                <a:avLst/>
                              </a:prstGeom>
                              <a:noFill/>
                              <a:ln w="9525">
                                <a:solidFill>
                                  <a:srgbClr val="5F497A"/>
                                </a:solidFill>
                                <a:round/>
                                <a:headEnd/>
                                <a:tailEnd/>
                              </a:ln>
                              <a:extLst>
                                <a:ext uri="{909E8E84-426E-40DD-AFC4-6F175D3DCCD1}">
                                  <a14:hiddenFill xmlns:a14="http://schemas.microsoft.com/office/drawing/2010/main">
                                    <a:noFill/>
                                  </a14:hiddenFill>
                                </a:ext>
                              </a:extLst>
                            </wps:spPr>
                            <wps:bodyPr/>
                          </wps:wsp>
                        </wpg:grpSp>
                        <wps:wsp>
                          <wps:cNvPr id="298" name="Rectangle 5"/>
                          <wps:cNvSpPr>
                            <a:spLocks noChangeArrowheads="1"/>
                          </wps:cNvSpPr>
                          <wps:spPr bwMode="auto">
                            <a:xfrm>
                              <a:off x="405" y="11415"/>
                              <a:ext cx="1033" cy="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7214" w:rsidRDefault="004B7214">
                                <w:pPr>
                                  <w:pStyle w:val="Sinespaciado"/>
                                  <w:jc w:val="right"/>
                                </w:pPr>
                                <w:r>
                                  <w:rPr>
                                    <w:sz w:val="22"/>
                                    <w:szCs w:val="22"/>
                                  </w:rPr>
                                  <w:fldChar w:fldCharType="begin"/>
                                </w:r>
                                <w:r>
                                  <w:instrText>PAGE    \* MERGEFORMAT</w:instrText>
                                </w:r>
                                <w:r>
                                  <w:rPr>
                                    <w:sz w:val="22"/>
                                    <w:szCs w:val="22"/>
                                  </w:rPr>
                                  <w:fldChar w:fldCharType="separate"/>
                                </w:r>
                                <w:r w:rsidR="00673966" w:rsidRPr="00673966">
                                  <w:rPr>
                                    <w:b/>
                                    <w:bCs/>
                                    <w:noProof/>
                                    <w:color w:val="BF8F00" w:themeColor="accent4" w:themeShade="BF"/>
                                    <w:sz w:val="52"/>
                                    <w:szCs w:val="52"/>
                                    <w:lang w:val="es-ES"/>
                                  </w:rPr>
                                  <w:t>259</w:t>
                                </w:r>
                                <w:r>
                                  <w:rPr>
                                    <w:b/>
                                    <w:bCs/>
                                    <w:color w:val="BF8F00" w:themeColor="accent4" w:themeShade="BF"/>
                                    <w:sz w:val="52"/>
                                    <w:szCs w:val="52"/>
                                  </w:rPr>
                                  <w:fldChar w:fldCharType="end"/>
                                </w:r>
                              </w:p>
                            </w:txbxContent>
                          </wps:txbx>
                          <wps:bodyPr rot="0" vert="vert" wrap="square" lIns="0" tIns="0" rIns="0" bIns="0" anchor="b" anchorCtr="0" upright="1">
                            <a:noAutofit/>
                          </wps:bodyPr>
                        </wps:wsp>
                      </wpg:wgp>
                    </a:graphicData>
                  </a:graphic>
                  <wp14:sizeRelH relativeFrom="rightMargin">
                    <wp14:pctWidth>100000</wp14:pctWidth>
                  </wp14:sizeRelH>
                  <wp14:sizeRelV relativeFrom="page">
                    <wp14:pctHeight>0</wp14:pctHeight>
                  </wp14:sizeRelV>
                </wp:anchor>
              </w:drawing>
            </mc:Choice>
            <mc:Fallback>
              <w:pict>
                <v:group id="Grupo 290" o:spid="_x0000_s1120" style="position:absolute;margin-left:0;margin-top:0;width:71.25pt;height:149.8pt;flip:x;z-index:251659264;mso-width-percent:1000;mso-position-horizontal:left;mso-position-horizontal-relative:right-margin-area;mso-position-vertical:bottom;mso-position-vertical-relative:margin;mso-width-percent:1000;mso-width-relative:right-margin-area" coordorigin="13,11415" coordsize="1425,2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" o:allowincell="f">
                  <v:group id="Group 2" o:spid="_x0000_s1121" style="position:absolute;left:13;top:14340;width:1410;height:71;flip:y" coordorigin="-83,540" coordsize="121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">
                    <v:rect id="Rectangle 3" o:spid="_x0000_s1122" style="position:absolute;left:678;top:540;width:457;height: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" fillcolor="#5f497a" strokecolor="#5f497a"/>
                    <v:shapetype id="_x0000_t32" coordsize="21600,21600" o:spt="32" o:oned="t" path="m,l21600,21600e" filled="f">
                      <v:path arrowok="t" fillok="f" o:connecttype="none"/>
                      <o:lock v:ext="edit" shapetype="t"/>
                    </v:shapetype>
                    <v:shape id="AutoShape 4" o:spid="_x0000_s1123" type="#_x0000_t32" style="position:absolute;left:-83;top:540;width:76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" strokecolor="#5f497a"/>
                  </v:group>
                  <v:rect id="Rectangle 5" o:spid="_x0000_s1124" style="position:absolute;left:405;top:11415;width:1033;height:280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" stroked="f">
                    <v:textbox style="layout-flow:vertical" inset="0,0,0,0">
                      <w:txbxContent>
                        <w:p w:rsidR="004B7214" w:rsidRDefault="004B7214">
                          <w:pPr>
                            <w:pStyle w:val="Sinespaciado"/>
                            <w:jc w:val="right"/>
                          </w:pPr>
                          <w:r>
                            <w:rPr>
                              <w:sz w:val="22"/>
                              <w:szCs w:val="22"/>
                            </w:rPr>
                            <w:fldChar w:fldCharType="begin"/>
                          </w:r>
                          <w:r>
                            <w:instrText>PAGE    \* MERGEFORMAT</w:instrText>
                          </w:r>
                          <w:r>
                            <w:rPr>
                              <w:sz w:val="22"/>
                              <w:szCs w:val="22"/>
                            </w:rPr>
                            <w:fldChar w:fldCharType="separate"/>
                          </w:r>
                          <w:r w:rsidR="00673966" w:rsidRPr="00673966">
                            <w:rPr>
                              <w:b/>
                              <w:bCs/>
                              <w:noProof/>
                              <w:color w:val="BF8F00" w:themeColor="accent4" w:themeShade="BF"/>
                              <w:sz w:val="52"/>
                              <w:szCs w:val="52"/>
                              <w:lang w:val="es-ES"/>
                            </w:rPr>
                            <w:t>259</w:t>
                          </w:r>
                          <w:r>
                            <w:rPr>
                              <w:b/>
                              <w:bCs/>
                              <w:color w:val="BF8F00" w:themeColor="accent4" w:themeShade="BF"/>
                              <w:sz w:val="52"/>
                              <w:szCs w:val="52"/>
                            </w:rPr>
                            <w:fldChar w:fldCharType="end"/>
                          </w:r>
                        </w:p>
                      </w:txbxContent>
                    </v:textbox>
                  </v:rect>
                  <w10:wrap anchorx="margin"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070F" w:rsidRDefault="004A070F" w:rsidP="0056162B">
      <w:pPr>
        <w:spacing w:after="0" w:line="240" w:lineRule="auto"/>
      </w:pPr>
      <w:r>
        <w:separator/>
      </w:r>
    </w:p>
  </w:footnote>
  <w:footnote w:type="continuationSeparator" w:id="0">
    <w:p w:rsidR="004A070F" w:rsidRDefault="004A070F" w:rsidP="0056162B">
      <w:pPr>
        <w:spacing w:after="0" w:line="240" w:lineRule="auto"/>
      </w:pPr>
      <w:r>
        <w:continuationSeparator/>
      </w:r>
    </w:p>
  </w:footnote>
  <w:footnote w:id="1">
    <w:p w:rsidR="004B7214" w:rsidRPr="004D1410" w:rsidRDefault="004B7214" w:rsidP="0056162B">
      <w:pPr>
        <w:pStyle w:val="Textonotapie"/>
      </w:pPr>
      <w:r>
        <w:rPr>
          <w:rStyle w:val="Refdenotaalpie"/>
        </w:rPr>
        <w:footnoteRef/>
      </w:r>
      <w:r w:rsidRPr="004D1410">
        <w:t xml:space="preserve"> </w:t>
      </w:r>
      <w:r>
        <w:rPr>
          <w:rFonts w:ascii="Arial" w:hAnsi="Arial" w:cs="Arial"/>
        </w:rPr>
        <w:t xml:space="preserve">Se refiere a </w:t>
      </w:r>
      <w:r w:rsidRPr="00CE4D99">
        <w:rPr>
          <w:rFonts w:ascii="Arial" w:hAnsi="Arial" w:cs="Arial"/>
        </w:rPr>
        <w:t xml:space="preserve">folclor en la arquitectura vernácula </w:t>
      </w:r>
      <w:r>
        <w:rPr>
          <w:rFonts w:ascii="Arial" w:hAnsi="Arial" w:cs="Arial"/>
        </w:rPr>
        <w:t>“</w:t>
      </w:r>
      <w:r w:rsidRPr="00CE4D99">
        <w:rPr>
          <w:rFonts w:ascii="Arial" w:hAnsi="Arial" w:cs="Arial"/>
        </w:rPr>
        <w:t xml:space="preserve">se entiende como el saber del pueblo, e incluye desde el pragmatismo primitivo </w:t>
      </w:r>
      <w:r>
        <w:rPr>
          <w:rFonts w:ascii="Arial" w:hAnsi="Arial" w:cs="Arial"/>
        </w:rPr>
        <w:t>hasta el arte contemporáneo auspiciado por nuevas tecnologías” (FOEM,2009:41).</w:t>
      </w:r>
    </w:p>
  </w:footnote>
  <w:footnote w:id="2">
    <w:p w:rsidR="004B7214" w:rsidRPr="006B325D" w:rsidRDefault="004B7214" w:rsidP="0056162B">
      <w:pPr>
        <w:pStyle w:val="Textonotapie"/>
      </w:pPr>
      <w:r>
        <w:rPr>
          <w:rStyle w:val="Refdenotaalpie"/>
        </w:rPr>
        <w:footnoteRef/>
      </w:r>
      <w:r w:rsidRPr="006B325D">
        <w:t xml:space="preserve"> A diferencia de las viviendas de interés social en el ámbito </w:t>
      </w:r>
      <w:r>
        <w:t>urbano que son producidas en mas</w:t>
      </w:r>
      <w:r w:rsidRPr="006B325D">
        <w:t xml:space="preserve">a. </w:t>
      </w:r>
    </w:p>
  </w:footnote>
  <w:footnote w:id="3">
    <w:p w:rsidR="004B7214" w:rsidRDefault="004B7214" w:rsidP="0056162B">
      <w:pPr>
        <w:pStyle w:val="Textonotapie"/>
      </w:pPr>
      <w:r>
        <w:rPr>
          <w:rStyle w:val="Refdenotaalpie"/>
        </w:rPr>
        <w:footnoteRef/>
      </w:r>
      <w:r>
        <w:t xml:space="preserve"> Esta región se integra por los Estados de México, Querétaro, Michoacán, Guanajuato y Jalisco.</w:t>
      </w:r>
    </w:p>
  </w:footnote>
  <w:footnote w:id="4">
    <w:p w:rsidR="004B7214" w:rsidRPr="00547A38" w:rsidRDefault="004B7214" w:rsidP="0056162B">
      <w:pPr>
        <w:pStyle w:val="Textonotapie"/>
      </w:pPr>
      <w:r>
        <w:rPr>
          <w:rStyle w:val="Refdenotaalpie"/>
        </w:rPr>
        <w:footnoteRef/>
      </w:r>
      <w:r w:rsidRPr="00547A38">
        <w:t xml:space="preserve"> Se refiere a Asociación Colombiana de Ingeniería Sísmica </w:t>
      </w:r>
    </w:p>
  </w:footnote>
  <w:footnote w:id="5">
    <w:p w:rsidR="004B7214" w:rsidRDefault="004B7214" w:rsidP="0056162B">
      <w:pPr>
        <w:pStyle w:val="Textonotapie"/>
        <w:jc w:val="both"/>
      </w:pPr>
      <w:r>
        <w:rPr>
          <w:rStyle w:val="Refdenotaalpie"/>
        </w:rPr>
        <w:footnoteRef/>
      </w:r>
      <w:r>
        <w:t xml:space="preserve"> UMA </w:t>
      </w:r>
      <w:r w:rsidRPr="00E322AC">
        <w:t>Es la Unidad de Medida y Actualización que constituye la referencia económica mensual en pesos para determinar la cuantía del pago de las obligaciones y supuestos previstos en las leyes federales, de las entidades federativas y de la Ciudad de México, así como en las disposiciones jurídicas que emanen de todas las anteriores</w:t>
      </w:r>
      <w:r>
        <w:t xml:space="preserve"> ver en </w:t>
      </w:r>
      <w:r w:rsidRPr="00E322AC">
        <w:t xml:space="preserve"> https://www.inegi.org.mx/temas/uma</w:t>
      </w:r>
    </w:p>
  </w:footnote>
  <w:footnote w:id="6">
    <w:p w:rsidR="004B7214" w:rsidRPr="00357586" w:rsidRDefault="004B7214" w:rsidP="0056162B">
      <w:pPr>
        <w:pStyle w:val="Textonotapie"/>
        <w:rPr>
          <w:lang w:val="en-US"/>
        </w:rPr>
      </w:pPr>
      <w:r>
        <w:rPr>
          <w:rStyle w:val="Refdenotaalpie"/>
        </w:rPr>
        <w:footnoteRef/>
      </w:r>
      <w:r w:rsidRPr="00357586">
        <w:rPr>
          <w:lang w:val="en-US"/>
        </w:rPr>
        <w:t xml:space="preserve"> </w:t>
      </w:r>
      <w:r w:rsidRPr="00357586">
        <w:rPr>
          <w:rFonts w:ascii="Arial" w:hAnsi="Arial" w:cs="Arial"/>
          <w:sz w:val="24"/>
          <w:szCs w:val="24"/>
          <w:lang w:val="en-US"/>
        </w:rPr>
        <w:t>World Commission on Environment and Development</w:t>
      </w:r>
      <w:r>
        <w:rPr>
          <w:rFonts w:ascii="Arial" w:hAnsi="Arial" w:cs="Arial"/>
          <w:sz w:val="24"/>
          <w:szCs w:val="24"/>
          <w:lang w:val="en-US"/>
        </w:rPr>
        <w:t xml:space="preserve"> </w:t>
      </w:r>
      <w:r w:rsidRPr="00357586">
        <w:rPr>
          <w:rFonts w:ascii="Arial" w:hAnsi="Arial" w:cs="Arial"/>
          <w:sz w:val="24"/>
          <w:szCs w:val="24"/>
          <w:lang w:val="en-US"/>
        </w:rPr>
        <w:t xml:space="preserve">WCED, por sus siglas en </w:t>
      </w:r>
      <w:r w:rsidRPr="008E0D36">
        <w:rPr>
          <w:rFonts w:ascii="Arial" w:hAnsi="Arial" w:cs="Arial"/>
          <w:sz w:val="24"/>
          <w:szCs w:val="24"/>
          <w:lang w:val="en-US"/>
        </w:rPr>
        <w:t>inglés</w:t>
      </w:r>
      <w:r>
        <w:rPr>
          <w:rFonts w:ascii="Arial" w:hAnsi="Arial" w:cs="Arial"/>
          <w:sz w:val="24"/>
          <w:szCs w:val="24"/>
          <w:lang w:val="en-US"/>
        </w:rPr>
        <w:t>.</w:t>
      </w:r>
    </w:p>
  </w:footnote>
  <w:footnote w:id="7">
    <w:p w:rsidR="004B7214" w:rsidRPr="00984D7D" w:rsidRDefault="004B7214" w:rsidP="0056162B">
      <w:pPr>
        <w:pStyle w:val="Textonotapie"/>
        <w:rPr>
          <w:rFonts w:ascii="Arial" w:hAnsi="Arial" w:cs="Arial"/>
        </w:rPr>
      </w:pPr>
      <w:r w:rsidRPr="00984D7D">
        <w:rPr>
          <w:rStyle w:val="Refdenotaalpie"/>
          <w:rFonts w:ascii="Arial" w:hAnsi="Arial" w:cs="Arial"/>
        </w:rPr>
        <w:footnoteRef/>
      </w:r>
      <w:r w:rsidRPr="00984D7D">
        <w:rPr>
          <w:rFonts w:ascii="Arial" w:hAnsi="Arial" w:cs="Arial"/>
        </w:rPr>
        <w:t xml:space="preserve"> (FAO)</w:t>
      </w:r>
      <w:r>
        <w:rPr>
          <w:rFonts w:ascii="Arial" w:hAnsi="Arial" w:cs="Arial"/>
        </w:rPr>
        <w:t xml:space="preserve"> </w:t>
      </w:r>
      <w:r w:rsidRPr="00984D7D">
        <w:rPr>
          <w:rFonts w:ascii="Arial" w:hAnsi="Arial" w:cs="Arial"/>
          <w:color w:val="111111"/>
          <w:shd w:val="clear" w:color="auto" w:fill="FFFFFF"/>
        </w:rPr>
        <w:t>la agencia de la ONU para la alimentac</w:t>
      </w:r>
      <w:r w:rsidRPr="008E0D36">
        <w:rPr>
          <w:rFonts w:ascii="Arial" w:hAnsi="Arial" w:cs="Arial"/>
          <w:color w:val="111111"/>
          <w:shd w:val="clear" w:color="auto" w:fill="FFFFFF"/>
        </w:rPr>
        <w:t>ión y la agricultura, (PMA) programa mundial de alimentos, (FIDA) Fondo</w:t>
      </w:r>
      <w:r w:rsidRPr="008E0D36">
        <w:rPr>
          <w:rFonts w:ascii="Arial" w:hAnsi="Arial" w:cs="Arial"/>
          <w:color w:val="444444"/>
          <w:shd w:val="clear" w:color="auto" w:fill="FFFFFF"/>
        </w:rPr>
        <w:t xml:space="preserve"> Internacional para el Desarrollo Agrícola </w:t>
      </w:r>
      <w:r w:rsidRPr="008E0D36">
        <w:rPr>
          <w:rFonts w:ascii="Arial" w:hAnsi="Arial" w:cs="Arial"/>
        </w:rPr>
        <w:t>(Loarden C. 2108)</w:t>
      </w:r>
      <w:r w:rsidRPr="008E0D36">
        <w:rPr>
          <w:rFonts w:ascii="Arial" w:hAnsi="Arial" w:cs="Arial"/>
          <w:color w:val="444444"/>
          <w:shd w:val="clear" w:color="auto" w:fill="FFFFFF"/>
        </w:rPr>
        <w:t>. </w:t>
      </w:r>
    </w:p>
  </w:footnote>
  <w:footnote w:id="8">
    <w:p w:rsidR="004B7214" w:rsidRDefault="004B7214" w:rsidP="0056162B">
      <w:pPr>
        <w:ind w:firstLine="709"/>
        <w:jc w:val="both"/>
        <w:rPr>
          <w:rFonts w:ascii="Arial" w:hAnsi="Arial" w:cs="Arial"/>
          <w:sz w:val="24"/>
          <w:szCs w:val="24"/>
        </w:rPr>
      </w:pPr>
      <w:r>
        <w:rPr>
          <w:rStyle w:val="Refdenotaalpie"/>
        </w:rPr>
        <w:footnoteRef/>
      </w:r>
      <w:r>
        <w:t xml:space="preserve"> </w:t>
      </w:r>
      <w:r>
        <w:rPr>
          <w:rFonts w:ascii="Arial" w:hAnsi="Arial" w:cs="Arial"/>
        </w:rPr>
        <w:t xml:space="preserve">Sociólogos como </w:t>
      </w:r>
      <w:r w:rsidRPr="00757C75">
        <w:rPr>
          <w:rFonts w:ascii="Arial" w:hAnsi="Arial" w:cs="Arial"/>
        </w:rPr>
        <w:t>Lévi-Strauss</w:t>
      </w:r>
      <w:r>
        <w:rPr>
          <w:rFonts w:ascii="Arial" w:hAnsi="Arial" w:cs="Arial"/>
        </w:rPr>
        <w:t xml:space="preserve"> </w:t>
      </w:r>
      <w:r>
        <w:rPr>
          <w:rFonts w:ascii="Arial" w:hAnsi="Arial" w:cs="Arial"/>
          <w:noProof/>
        </w:rPr>
        <w:t xml:space="preserve">García W. </w:t>
      </w:r>
      <w:r w:rsidRPr="00501826">
        <w:rPr>
          <w:rFonts w:ascii="Arial" w:hAnsi="Arial" w:cs="Arial"/>
          <w:noProof/>
        </w:rPr>
        <w:t xml:space="preserve"> </w:t>
      </w:r>
      <w:r>
        <w:rPr>
          <w:rFonts w:ascii="Arial" w:hAnsi="Arial" w:cs="Arial"/>
          <w:noProof/>
        </w:rPr>
        <w:t>(</w:t>
      </w:r>
      <w:r w:rsidRPr="00501826">
        <w:rPr>
          <w:rFonts w:ascii="Arial" w:hAnsi="Arial" w:cs="Arial"/>
          <w:noProof/>
        </w:rPr>
        <w:t>2012</w:t>
      </w:r>
      <w:r>
        <w:rPr>
          <w:rFonts w:ascii="Arial" w:hAnsi="Arial" w:cs="Arial"/>
          <w:noProof/>
        </w:rPr>
        <w:t xml:space="preserve">) </w:t>
      </w:r>
      <w:r>
        <w:rPr>
          <w:rFonts w:ascii="Arial" w:hAnsi="Arial" w:cs="Arial"/>
        </w:rPr>
        <w:t>exponen</w:t>
      </w:r>
      <w:r w:rsidRPr="00757C75">
        <w:rPr>
          <w:rFonts w:ascii="Arial" w:hAnsi="Arial" w:cs="Arial"/>
        </w:rPr>
        <w:t xml:space="preserve"> las particulares relaciones que existen entre vivienda como espacio físico y comunidad como espacio social, presentes en todas sociedades, lo que abre un campo inédito hasta ese momento para el estudio de las relaciones entre arquitectura, urbanismo y cultura de las comunidades.</w:t>
      </w:r>
      <w:sdt>
        <w:sdtPr>
          <w:rPr>
            <w:rFonts w:ascii="Arial" w:hAnsi="Arial" w:cs="Arial"/>
          </w:rPr>
          <w:id w:val="-2034947002"/>
          <w:citation/>
        </w:sdtPr>
        <w:sdtEndPr/>
        <w:sdtContent>
          <w:r>
            <w:rPr>
              <w:rFonts w:ascii="Arial" w:hAnsi="Arial" w:cs="Arial"/>
            </w:rPr>
            <w:fldChar w:fldCharType="begin"/>
          </w:r>
          <w:r>
            <w:rPr>
              <w:rFonts w:ascii="Arial" w:hAnsi="Arial" w:cs="Arial"/>
            </w:rPr>
            <w:instrText xml:space="preserve">CITATION Gar12 \l 2058 </w:instrText>
          </w:r>
          <w:r>
            <w:rPr>
              <w:rFonts w:ascii="Arial" w:hAnsi="Arial" w:cs="Arial"/>
            </w:rPr>
            <w:fldChar w:fldCharType="separate"/>
          </w:r>
          <w:r>
            <w:rPr>
              <w:rFonts w:ascii="Arial" w:hAnsi="Arial" w:cs="Arial"/>
              <w:noProof/>
            </w:rPr>
            <w:t xml:space="preserve"> </w:t>
          </w:r>
          <w:r w:rsidRPr="00617AB8">
            <w:rPr>
              <w:rFonts w:ascii="Arial" w:hAnsi="Arial" w:cs="Arial"/>
              <w:noProof/>
            </w:rPr>
            <w:t>(García W. , 2012)</w:t>
          </w:r>
          <w:r>
            <w:rPr>
              <w:rFonts w:ascii="Arial" w:hAnsi="Arial" w:cs="Arial"/>
            </w:rPr>
            <w:fldChar w:fldCharType="end"/>
          </w:r>
        </w:sdtContent>
      </w:sdt>
    </w:p>
    <w:p w:rsidR="004B7214" w:rsidRDefault="004B7214" w:rsidP="0056162B">
      <w:pPr>
        <w:pStyle w:val="Textonotapie"/>
      </w:pPr>
    </w:p>
  </w:footnote>
  <w:footnote w:id="9">
    <w:p w:rsidR="004B7214" w:rsidRDefault="004B7214" w:rsidP="0056162B">
      <w:pPr>
        <w:pStyle w:val="Textonotapie"/>
      </w:pPr>
      <w:r>
        <w:rPr>
          <w:rStyle w:val="Refdenotaalpie"/>
        </w:rPr>
        <w:footnoteRef/>
      </w:r>
      <w:r>
        <w:t xml:space="preserve"> Se refiere a conceptos o teorías complementarias una con la otra </w:t>
      </w:r>
    </w:p>
  </w:footnote>
  <w:footnote w:id="10">
    <w:p w:rsidR="004B7214" w:rsidRDefault="004B7214" w:rsidP="0056162B">
      <w:pPr>
        <w:pStyle w:val="Textonotapie"/>
      </w:pPr>
      <w:r>
        <w:rPr>
          <w:rStyle w:val="Refdenotaalpie"/>
        </w:rPr>
        <w:footnoteRef/>
      </w:r>
      <w:r>
        <w:t xml:space="preserve"> </w:t>
      </w:r>
      <w:r w:rsidRPr="00943A06">
        <w:rPr>
          <w:rFonts w:ascii="Arial" w:hAnsi="Arial" w:cs="Arial"/>
        </w:rPr>
        <w:t>Miembro de la Secretaría Latinoamericana de Vivienda Popular (Selvip) y Habitat International Coalition (HIC).</w:t>
      </w:r>
    </w:p>
  </w:footnote>
  <w:footnote w:id="11">
    <w:p w:rsidR="004B7214" w:rsidRDefault="004B7214" w:rsidP="0056162B">
      <w:pPr>
        <w:pStyle w:val="Textonotapie"/>
      </w:pPr>
      <w:r>
        <w:rPr>
          <w:rStyle w:val="Refdenotaalpie"/>
        </w:rPr>
        <w:footnoteRef/>
      </w:r>
      <w:r>
        <w:t xml:space="preserve"> Casos sobre el diseño participativo y la experiencia de trabajo del arquitecto colombiano Walter López Borbón de la Universidad Piloto de Colombia. </w:t>
      </w:r>
    </w:p>
  </w:footnote>
  <w:footnote w:id="12">
    <w:p w:rsidR="004B7214" w:rsidRDefault="004B7214" w:rsidP="00237090">
      <w:pPr>
        <w:pStyle w:val="Textonotapie"/>
      </w:pPr>
      <w:r>
        <w:rPr>
          <w:rStyle w:val="Refdenotaalpie"/>
        </w:rPr>
        <w:footnoteRef/>
      </w:r>
      <w:r>
        <w:t xml:space="preserve"> </w:t>
      </w:r>
      <w:r w:rsidRPr="00CF766C">
        <w:t>Este Manual ha sido elaborado y publicado a partir del proyecto Programa Regional de Reconstrucción para América Central PRRAC</w:t>
      </w:r>
      <w:r>
        <w:t xml:space="preserve"> </w:t>
      </w:r>
      <w:r w:rsidRPr="00CF766C">
        <w:t>Desarrollo Local, Apoyo a la Gestión Municipal, Vivienda y Capacitación Vocacional y Empresarial en Honduras Convenio n. ACR/ B7-3130/2000/0025, y terminado de publicar en Tegucigalpa, Honduras, abr. 2006.</w:t>
      </w:r>
    </w:p>
  </w:footnote>
  <w:footnote w:id="13">
    <w:p w:rsidR="004B7214" w:rsidRDefault="004B7214" w:rsidP="0056162B">
      <w:pPr>
        <w:pStyle w:val="Textonotapie"/>
      </w:pPr>
      <w:r>
        <w:rPr>
          <w:rStyle w:val="Refdenotaalpie"/>
        </w:rPr>
        <w:footnoteRef/>
      </w:r>
      <w:r>
        <w:t xml:space="preserve"> </w:t>
      </w:r>
      <w:r w:rsidRPr="005D1C9F">
        <w:t xml:space="preserve">Información de donde salió </w:t>
      </w:r>
    </w:p>
  </w:footnote>
  <w:footnote w:id="14">
    <w:p w:rsidR="004B7214" w:rsidRDefault="004B7214" w:rsidP="0056162B">
      <w:pPr>
        <w:pStyle w:val="Textonotapie"/>
      </w:pPr>
      <w:r>
        <w:rPr>
          <w:rStyle w:val="Refdenotaalpie"/>
        </w:rPr>
        <w:footnoteRef/>
      </w:r>
      <w:r>
        <w:t xml:space="preserve"> Hombres disfrazados de diferentes personajes como diablos, monstruos y enfermeras.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7214" w:rsidRDefault="004B7214">
    <w:pPr>
      <w:pStyle w:val="Encabezado"/>
    </w:pPr>
  </w:p>
  <w:p w:rsidR="004B7214" w:rsidRDefault="004B721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350EF"/>
    <w:multiLevelType w:val="hybridMultilevel"/>
    <w:tmpl w:val="414C80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93C7CEC"/>
    <w:multiLevelType w:val="hybridMultilevel"/>
    <w:tmpl w:val="CB5E56A0"/>
    <w:lvl w:ilvl="0" w:tplc="D62869E4">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9DE3582"/>
    <w:multiLevelType w:val="hybridMultilevel"/>
    <w:tmpl w:val="4E269E96"/>
    <w:lvl w:ilvl="0" w:tplc="E8C209BC">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15:restartNumberingAfterBreak="0">
    <w:nsid w:val="0BFA1684"/>
    <w:multiLevelType w:val="multilevel"/>
    <w:tmpl w:val="21A2B876"/>
    <w:lvl w:ilvl="0">
      <w:start w:val="1"/>
      <w:numFmt w:val="decimal"/>
      <w:lvlText w:val="%1"/>
      <w:lvlJc w:val="left"/>
      <w:pPr>
        <w:ind w:left="600" w:hanging="600"/>
      </w:pPr>
      <w:rPr>
        <w:rFonts w:hint="default"/>
      </w:rPr>
    </w:lvl>
    <w:lvl w:ilvl="1">
      <w:start w:val="1"/>
      <w:numFmt w:val="decimal"/>
      <w:lvlText w:val="%1.%2"/>
      <w:lvlJc w:val="left"/>
      <w:pPr>
        <w:ind w:left="1292" w:hanging="720"/>
      </w:pPr>
      <w:rPr>
        <w:rFonts w:hint="default"/>
      </w:rPr>
    </w:lvl>
    <w:lvl w:ilvl="2">
      <w:start w:val="1"/>
      <w:numFmt w:val="decimal"/>
      <w:lvlText w:val="%1.%2.%3"/>
      <w:lvlJc w:val="left"/>
      <w:pPr>
        <w:ind w:left="1864" w:hanging="720"/>
      </w:pPr>
      <w:rPr>
        <w:rFonts w:hint="default"/>
      </w:rPr>
    </w:lvl>
    <w:lvl w:ilvl="3">
      <w:start w:val="1"/>
      <w:numFmt w:val="decimal"/>
      <w:lvlText w:val="%1.%2.%3.%4"/>
      <w:lvlJc w:val="left"/>
      <w:pPr>
        <w:ind w:left="2796" w:hanging="1080"/>
      </w:pPr>
      <w:rPr>
        <w:rFonts w:hint="default"/>
      </w:rPr>
    </w:lvl>
    <w:lvl w:ilvl="4">
      <w:start w:val="1"/>
      <w:numFmt w:val="decimal"/>
      <w:lvlText w:val="%1.%2.%3.%4.%5"/>
      <w:lvlJc w:val="left"/>
      <w:pPr>
        <w:ind w:left="3368" w:hanging="1080"/>
      </w:pPr>
      <w:rPr>
        <w:rFonts w:hint="default"/>
      </w:rPr>
    </w:lvl>
    <w:lvl w:ilvl="5">
      <w:start w:val="1"/>
      <w:numFmt w:val="decimal"/>
      <w:lvlText w:val="%1.%2.%3.%4.%5.%6"/>
      <w:lvlJc w:val="left"/>
      <w:pPr>
        <w:ind w:left="4300" w:hanging="1440"/>
      </w:pPr>
      <w:rPr>
        <w:rFonts w:hint="default"/>
      </w:rPr>
    </w:lvl>
    <w:lvl w:ilvl="6">
      <w:start w:val="1"/>
      <w:numFmt w:val="decimal"/>
      <w:lvlText w:val="%1.%2.%3.%4.%5.%6.%7"/>
      <w:lvlJc w:val="left"/>
      <w:pPr>
        <w:ind w:left="5232" w:hanging="1800"/>
      </w:pPr>
      <w:rPr>
        <w:rFonts w:hint="default"/>
      </w:rPr>
    </w:lvl>
    <w:lvl w:ilvl="7">
      <w:start w:val="1"/>
      <w:numFmt w:val="decimal"/>
      <w:lvlText w:val="%1.%2.%3.%4.%5.%6.%7.%8"/>
      <w:lvlJc w:val="left"/>
      <w:pPr>
        <w:ind w:left="5804" w:hanging="1800"/>
      </w:pPr>
      <w:rPr>
        <w:rFonts w:hint="default"/>
      </w:rPr>
    </w:lvl>
    <w:lvl w:ilvl="8">
      <w:start w:val="1"/>
      <w:numFmt w:val="decimal"/>
      <w:lvlText w:val="%1.%2.%3.%4.%5.%6.%7.%8.%9"/>
      <w:lvlJc w:val="left"/>
      <w:pPr>
        <w:ind w:left="6736" w:hanging="2160"/>
      </w:pPr>
      <w:rPr>
        <w:rFonts w:hint="default"/>
      </w:rPr>
    </w:lvl>
  </w:abstractNum>
  <w:abstractNum w:abstractNumId="4" w15:restartNumberingAfterBreak="0">
    <w:nsid w:val="0D4372C3"/>
    <w:multiLevelType w:val="hybridMultilevel"/>
    <w:tmpl w:val="CFFC71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0D15D2A"/>
    <w:multiLevelType w:val="hybridMultilevel"/>
    <w:tmpl w:val="51D268E0"/>
    <w:lvl w:ilvl="0" w:tplc="1624B57E">
      <w:start w:val="1"/>
      <w:numFmt w:val="lowerLetter"/>
      <w:lvlText w:val="%1)"/>
      <w:lvlJc w:val="left"/>
      <w:pPr>
        <w:ind w:left="405" w:hanging="360"/>
      </w:pPr>
      <w:rPr>
        <w:rFonts w:hint="default"/>
      </w:rPr>
    </w:lvl>
    <w:lvl w:ilvl="1" w:tplc="080A0019" w:tentative="1">
      <w:start w:val="1"/>
      <w:numFmt w:val="lowerLetter"/>
      <w:lvlText w:val="%2."/>
      <w:lvlJc w:val="left"/>
      <w:pPr>
        <w:ind w:left="1125" w:hanging="360"/>
      </w:pPr>
    </w:lvl>
    <w:lvl w:ilvl="2" w:tplc="080A001B" w:tentative="1">
      <w:start w:val="1"/>
      <w:numFmt w:val="lowerRoman"/>
      <w:lvlText w:val="%3."/>
      <w:lvlJc w:val="right"/>
      <w:pPr>
        <w:ind w:left="1845" w:hanging="180"/>
      </w:pPr>
    </w:lvl>
    <w:lvl w:ilvl="3" w:tplc="080A000F" w:tentative="1">
      <w:start w:val="1"/>
      <w:numFmt w:val="decimal"/>
      <w:lvlText w:val="%4."/>
      <w:lvlJc w:val="left"/>
      <w:pPr>
        <w:ind w:left="2565" w:hanging="360"/>
      </w:pPr>
    </w:lvl>
    <w:lvl w:ilvl="4" w:tplc="080A0019" w:tentative="1">
      <w:start w:val="1"/>
      <w:numFmt w:val="lowerLetter"/>
      <w:lvlText w:val="%5."/>
      <w:lvlJc w:val="left"/>
      <w:pPr>
        <w:ind w:left="3285" w:hanging="360"/>
      </w:pPr>
    </w:lvl>
    <w:lvl w:ilvl="5" w:tplc="080A001B" w:tentative="1">
      <w:start w:val="1"/>
      <w:numFmt w:val="lowerRoman"/>
      <w:lvlText w:val="%6."/>
      <w:lvlJc w:val="right"/>
      <w:pPr>
        <w:ind w:left="4005" w:hanging="180"/>
      </w:pPr>
    </w:lvl>
    <w:lvl w:ilvl="6" w:tplc="080A000F" w:tentative="1">
      <w:start w:val="1"/>
      <w:numFmt w:val="decimal"/>
      <w:lvlText w:val="%7."/>
      <w:lvlJc w:val="left"/>
      <w:pPr>
        <w:ind w:left="4725" w:hanging="360"/>
      </w:pPr>
    </w:lvl>
    <w:lvl w:ilvl="7" w:tplc="080A0019" w:tentative="1">
      <w:start w:val="1"/>
      <w:numFmt w:val="lowerLetter"/>
      <w:lvlText w:val="%8."/>
      <w:lvlJc w:val="left"/>
      <w:pPr>
        <w:ind w:left="5445" w:hanging="360"/>
      </w:pPr>
    </w:lvl>
    <w:lvl w:ilvl="8" w:tplc="080A001B" w:tentative="1">
      <w:start w:val="1"/>
      <w:numFmt w:val="lowerRoman"/>
      <w:lvlText w:val="%9."/>
      <w:lvlJc w:val="right"/>
      <w:pPr>
        <w:ind w:left="6165" w:hanging="180"/>
      </w:pPr>
    </w:lvl>
  </w:abstractNum>
  <w:abstractNum w:abstractNumId="6" w15:restartNumberingAfterBreak="0">
    <w:nsid w:val="10FE061E"/>
    <w:multiLevelType w:val="hybridMultilevel"/>
    <w:tmpl w:val="CB5E56A0"/>
    <w:lvl w:ilvl="0" w:tplc="D62869E4">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26D07FD"/>
    <w:multiLevelType w:val="hybridMultilevel"/>
    <w:tmpl w:val="5BEE3B6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3B65354"/>
    <w:multiLevelType w:val="hybridMultilevel"/>
    <w:tmpl w:val="27042B0E"/>
    <w:lvl w:ilvl="0" w:tplc="080A0001">
      <w:start w:val="1"/>
      <w:numFmt w:val="bullet"/>
      <w:lvlText w:val=""/>
      <w:lvlJc w:val="left"/>
      <w:pPr>
        <w:ind w:left="792" w:hanging="360"/>
      </w:pPr>
      <w:rPr>
        <w:rFonts w:ascii="Symbol" w:hAnsi="Symbol" w:hint="default"/>
      </w:rPr>
    </w:lvl>
    <w:lvl w:ilvl="1" w:tplc="080A0003" w:tentative="1">
      <w:start w:val="1"/>
      <w:numFmt w:val="bullet"/>
      <w:lvlText w:val="o"/>
      <w:lvlJc w:val="left"/>
      <w:pPr>
        <w:ind w:left="1512" w:hanging="360"/>
      </w:pPr>
      <w:rPr>
        <w:rFonts w:ascii="Courier New" w:hAnsi="Courier New" w:cs="Courier New" w:hint="default"/>
      </w:rPr>
    </w:lvl>
    <w:lvl w:ilvl="2" w:tplc="080A0005" w:tentative="1">
      <w:start w:val="1"/>
      <w:numFmt w:val="bullet"/>
      <w:lvlText w:val=""/>
      <w:lvlJc w:val="left"/>
      <w:pPr>
        <w:ind w:left="2232" w:hanging="360"/>
      </w:pPr>
      <w:rPr>
        <w:rFonts w:ascii="Wingdings" w:hAnsi="Wingdings" w:hint="default"/>
      </w:rPr>
    </w:lvl>
    <w:lvl w:ilvl="3" w:tplc="080A0001" w:tentative="1">
      <w:start w:val="1"/>
      <w:numFmt w:val="bullet"/>
      <w:lvlText w:val=""/>
      <w:lvlJc w:val="left"/>
      <w:pPr>
        <w:ind w:left="2952" w:hanging="360"/>
      </w:pPr>
      <w:rPr>
        <w:rFonts w:ascii="Symbol" w:hAnsi="Symbol" w:hint="default"/>
      </w:rPr>
    </w:lvl>
    <w:lvl w:ilvl="4" w:tplc="080A0003" w:tentative="1">
      <w:start w:val="1"/>
      <w:numFmt w:val="bullet"/>
      <w:lvlText w:val="o"/>
      <w:lvlJc w:val="left"/>
      <w:pPr>
        <w:ind w:left="3672" w:hanging="360"/>
      </w:pPr>
      <w:rPr>
        <w:rFonts w:ascii="Courier New" w:hAnsi="Courier New" w:cs="Courier New" w:hint="default"/>
      </w:rPr>
    </w:lvl>
    <w:lvl w:ilvl="5" w:tplc="080A0005" w:tentative="1">
      <w:start w:val="1"/>
      <w:numFmt w:val="bullet"/>
      <w:lvlText w:val=""/>
      <w:lvlJc w:val="left"/>
      <w:pPr>
        <w:ind w:left="4392" w:hanging="360"/>
      </w:pPr>
      <w:rPr>
        <w:rFonts w:ascii="Wingdings" w:hAnsi="Wingdings" w:hint="default"/>
      </w:rPr>
    </w:lvl>
    <w:lvl w:ilvl="6" w:tplc="080A0001" w:tentative="1">
      <w:start w:val="1"/>
      <w:numFmt w:val="bullet"/>
      <w:lvlText w:val=""/>
      <w:lvlJc w:val="left"/>
      <w:pPr>
        <w:ind w:left="5112" w:hanging="360"/>
      </w:pPr>
      <w:rPr>
        <w:rFonts w:ascii="Symbol" w:hAnsi="Symbol" w:hint="default"/>
      </w:rPr>
    </w:lvl>
    <w:lvl w:ilvl="7" w:tplc="080A0003" w:tentative="1">
      <w:start w:val="1"/>
      <w:numFmt w:val="bullet"/>
      <w:lvlText w:val="o"/>
      <w:lvlJc w:val="left"/>
      <w:pPr>
        <w:ind w:left="5832" w:hanging="360"/>
      </w:pPr>
      <w:rPr>
        <w:rFonts w:ascii="Courier New" w:hAnsi="Courier New" w:cs="Courier New" w:hint="default"/>
      </w:rPr>
    </w:lvl>
    <w:lvl w:ilvl="8" w:tplc="080A0005" w:tentative="1">
      <w:start w:val="1"/>
      <w:numFmt w:val="bullet"/>
      <w:lvlText w:val=""/>
      <w:lvlJc w:val="left"/>
      <w:pPr>
        <w:ind w:left="6552" w:hanging="360"/>
      </w:pPr>
      <w:rPr>
        <w:rFonts w:ascii="Wingdings" w:hAnsi="Wingdings" w:hint="default"/>
      </w:rPr>
    </w:lvl>
  </w:abstractNum>
  <w:abstractNum w:abstractNumId="9" w15:restartNumberingAfterBreak="0">
    <w:nsid w:val="162C4C30"/>
    <w:multiLevelType w:val="hybridMultilevel"/>
    <w:tmpl w:val="227089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9D47E0C"/>
    <w:multiLevelType w:val="multilevel"/>
    <w:tmpl w:val="C8B433C2"/>
    <w:lvl w:ilvl="0">
      <w:start w:val="1"/>
      <w:numFmt w:val="decimal"/>
      <w:lvlText w:val="%1"/>
      <w:lvlJc w:val="left"/>
      <w:pPr>
        <w:ind w:left="696" w:hanging="696"/>
      </w:pPr>
      <w:rPr>
        <w:rFonts w:hint="default"/>
      </w:rPr>
    </w:lvl>
    <w:lvl w:ilvl="1">
      <w:start w:val="1"/>
      <w:numFmt w:val="decimal"/>
      <w:lvlText w:val="%1.%2"/>
      <w:lvlJc w:val="left"/>
      <w:pPr>
        <w:ind w:left="696" w:hanging="696"/>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A5C7E97"/>
    <w:multiLevelType w:val="hybridMultilevel"/>
    <w:tmpl w:val="93AA79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1A5D0785"/>
    <w:multiLevelType w:val="hybridMultilevel"/>
    <w:tmpl w:val="CD3049C4"/>
    <w:lvl w:ilvl="0" w:tplc="6B5AB4BC">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 w15:restartNumberingAfterBreak="0">
    <w:nsid w:val="1D3F3082"/>
    <w:multiLevelType w:val="hybridMultilevel"/>
    <w:tmpl w:val="BEEA9984"/>
    <w:lvl w:ilvl="0" w:tplc="080A000F">
      <w:start w:val="1"/>
      <w:numFmt w:val="decimal"/>
      <w:lvlText w:val="%1."/>
      <w:lvlJc w:val="left"/>
      <w:pPr>
        <w:ind w:left="643"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1DF576A3"/>
    <w:multiLevelType w:val="hybridMultilevel"/>
    <w:tmpl w:val="277E64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23D23A0"/>
    <w:multiLevelType w:val="hybridMultilevel"/>
    <w:tmpl w:val="FA08A75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6" w15:restartNumberingAfterBreak="0">
    <w:nsid w:val="24174C6B"/>
    <w:multiLevelType w:val="hybridMultilevel"/>
    <w:tmpl w:val="E278B9C2"/>
    <w:lvl w:ilvl="0" w:tplc="40E2B352">
      <w:start w:val="1"/>
      <w:numFmt w:val="upperLetter"/>
      <w:lvlText w:val="%1)"/>
      <w:lvlJc w:val="left"/>
      <w:pPr>
        <w:ind w:left="864" w:hanging="360"/>
      </w:pPr>
      <w:rPr>
        <w:rFonts w:hint="default"/>
      </w:rPr>
    </w:lvl>
    <w:lvl w:ilvl="1" w:tplc="080A0019" w:tentative="1">
      <w:start w:val="1"/>
      <w:numFmt w:val="lowerLetter"/>
      <w:lvlText w:val="%2."/>
      <w:lvlJc w:val="left"/>
      <w:pPr>
        <w:ind w:left="1584" w:hanging="360"/>
      </w:pPr>
    </w:lvl>
    <w:lvl w:ilvl="2" w:tplc="080A001B" w:tentative="1">
      <w:start w:val="1"/>
      <w:numFmt w:val="lowerRoman"/>
      <w:lvlText w:val="%3."/>
      <w:lvlJc w:val="right"/>
      <w:pPr>
        <w:ind w:left="2304" w:hanging="180"/>
      </w:pPr>
    </w:lvl>
    <w:lvl w:ilvl="3" w:tplc="080A000F" w:tentative="1">
      <w:start w:val="1"/>
      <w:numFmt w:val="decimal"/>
      <w:lvlText w:val="%4."/>
      <w:lvlJc w:val="left"/>
      <w:pPr>
        <w:ind w:left="3024" w:hanging="360"/>
      </w:pPr>
    </w:lvl>
    <w:lvl w:ilvl="4" w:tplc="080A0019" w:tentative="1">
      <w:start w:val="1"/>
      <w:numFmt w:val="lowerLetter"/>
      <w:lvlText w:val="%5."/>
      <w:lvlJc w:val="left"/>
      <w:pPr>
        <w:ind w:left="3744" w:hanging="360"/>
      </w:pPr>
    </w:lvl>
    <w:lvl w:ilvl="5" w:tplc="080A001B" w:tentative="1">
      <w:start w:val="1"/>
      <w:numFmt w:val="lowerRoman"/>
      <w:lvlText w:val="%6."/>
      <w:lvlJc w:val="right"/>
      <w:pPr>
        <w:ind w:left="4464" w:hanging="180"/>
      </w:pPr>
    </w:lvl>
    <w:lvl w:ilvl="6" w:tplc="080A000F" w:tentative="1">
      <w:start w:val="1"/>
      <w:numFmt w:val="decimal"/>
      <w:lvlText w:val="%7."/>
      <w:lvlJc w:val="left"/>
      <w:pPr>
        <w:ind w:left="5184" w:hanging="360"/>
      </w:pPr>
    </w:lvl>
    <w:lvl w:ilvl="7" w:tplc="080A0019" w:tentative="1">
      <w:start w:val="1"/>
      <w:numFmt w:val="lowerLetter"/>
      <w:lvlText w:val="%8."/>
      <w:lvlJc w:val="left"/>
      <w:pPr>
        <w:ind w:left="5904" w:hanging="360"/>
      </w:pPr>
    </w:lvl>
    <w:lvl w:ilvl="8" w:tplc="080A001B" w:tentative="1">
      <w:start w:val="1"/>
      <w:numFmt w:val="lowerRoman"/>
      <w:lvlText w:val="%9."/>
      <w:lvlJc w:val="right"/>
      <w:pPr>
        <w:ind w:left="6624" w:hanging="180"/>
      </w:pPr>
    </w:lvl>
  </w:abstractNum>
  <w:abstractNum w:abstractNumId="17" w15:restartNumberingAfterBreak="0">
    <w:nsid w:val="24FE67BC"/>
    <w:multiLevelType w:val="hybridMultilevel"/>
    <w:tmpl w:val="0D746736"/>
    <w:lvl w:ilvl="0" w:tplc="080A000F">
      <w:start w:val="1"/>
      <w:numFmt w:val="decimal"/>
      <w:lvlText w:val="%1."/>
      <w:lvlJc w:val="left"/>
      <w:pPr>
        <w:ind w:left="1505" w:hanging="360"/>
      </w:pPr>
    </w:lvl>
    <w:lvl w:ilvl="1" w:tplc="080A0019" w:tentative="1">
      <w:start w:val="1"/>
      <w:numFmt w:val="lowerLetter"/>
      <w:lvlText w:val="%2."/>
      <w:lvlJc w:val="left"/>
      <w:pPr>
        <w:ind w:left="2225" w:hanging="360"/>
      </w:pPr>
    </w:lvl>
    <w:lvl w:ilvl="2" w:tplc="080A001B" w:tentative="1">
      <w:start w:val="1"/>
      <w:numFmt w:val="lowerRoman"/>
      <w:lvlText w:val="%3."/>
      <w:lvlJc w:val="right"/>
      <w:pPr>
        <w:ind w:left="2945" w:hanging="180"/>
      </w:pPr>
    </w:lvl>
    <w:lvl w:ilvl="3" w:tplc="080A000F" w:tentative="1">
      <w:start w:val="1"/>
      <w:numFmt w:val="decimal"/>
      <w:lvlText w:val="%4."/>
      <w:lvlJc w:val="left"/>
      <w:pPr>
        <w:ind w:left="3665" w:hanging="360"/>
      </w:pPr>
    </w:lvl>
    <w:lvl w:ilvl="4" w:tplc="080A0019" w:tentative="1">
      <w:start w:val="1"/>
      <w:numFmt w:val="lowerLetter"/>
      <w:lvlText w:val="%5."/>
      <w:lvlJc w:val="left"/>
      <w:pPr>
        <w:ind w:left="4385" w:hanging="360"/>
      </w:pPr>
    </w:lvl>
    <w:lvl w:ilvl="5" w:tplc="080A001B" w:tentative="1">
      <w:start w:val="1"/>
      <w:numFmt w:val="lowerRoman"/>
      <w:lvlText w:val="%6."/>
      <w:lvlJc w:val="right"/>
      <w:pPr>
        <w:ind w:left="5105" w:hanging="180"/>
      </w:pPr>
    </w:lvl>
    <w:lvl w:ilvl="6" w:tplc="080A000F" w:tentative="1">
      <w:start w:val="1"/>
      <w:numFmt w:val="decimal"/>
      <w:lvlText w:val="%7."/>
      <w:lvlJc w:val="left"/>
      <w:pPr>
        <w:ind w:left="5825" w:hanging="360"/>
      </w:pPr>
    </w:lvl>
    <w:lvl w:ilvl="7" w:tplc="080A0019" w:tentative="1">
      <w:start w:val="1"/>
      <w:numFmt w:val="lowerLetter"/>
      <w:lvlText w:val="%8."/>
      <w:lvlJc w:val="left"/>
      <w:pPr>
        <w:ind w:left="6545" w:hanging="360"/>
      </w:pPr>
    </w:lvl>
    <w:lvl w:ilvl="8" w:tplc="080A001B" w:tentative="1">
      <w:start w:val="1"/>
      <w:numFmt w:val="lowerRoman"/>
      <w:lvlText w:val="%9."/>
      <w:lvlJc w:val="right"/>
      <w:pPr>
        <w:ind w:left="7265" w:hanging="180"/>
      </w:pPr>
    </w:lvl>
  </w:abstractNum>
  <w:abstractNum w:abstractNumId="18" w15:restartNumberingAfterBreak="0">
    <w:nsid w:val="27035097"/>
    <w:multiLevelType w:val="hybridMultilevel"/>
    <w:tmpl w:val="EBD0485C"/>
    <w:lvl w:ilvl="0" w:tplc="E8C209BC">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9" w15:restartNumberingAfterBreak="0">
    <w:nsid w:val="27D70CD0"/>
    <w:multiLevelType w:val="hybridMultilevel"/>
    <w:tmpl w:val="CB5E56A0"/>
    <w:lvl w:ilvl="0" w:tplc="D62869E4">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295727DA"/>
    <w:multiLevelType w:val="hybridMultilevel"/>
    <w:tmpl w:val="2BCE0B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2A7574C6"/>
    <w:multiLevelType w:val="hybridMultilevel"/>
    <w:tmpl w:val="3C7230CE"/>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22" w15:restartNumberingAfterBreak="0">
    <w:nsid w:val="2C445FB3"/>
    <w:multiLevelType w:val="hybridMultilevel"/>
    <w:tmpl w:val="D696B8AA"/>
    <w:lvl w:ilvl="0" w:tplc="3DB26AC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3" w15:restartNumberingAfterBreak="0">
    <w:nsid w:val="301014D4"/>
    <w:multiLevelType w:val="hybridMultilevel"/>
    <w:tmpl w:val="6A329E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386F41C1"/>
    <w:multiLevelType w:val="hybridMultilevel"/>
    <w:tmpl w:val="8DF0C7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39FC37CF"/>
    <w:multiLevelType w:val="hybridMultilevel"/>
    <w:tmpl w:val="7D9ADBFE"/>
    <w:lvl w:ilvl="0" w:tplc="6B5AB4BC">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6" w15:restartNumberingAfterBreak="0">
    <w:nsid w:val="3ADB1765"/>
    <w:multiLevelType w:val="hybridMultilevel"/>
    <w:tmpl w:val="69847C34"/>
    <w:lvl w:ilvl="0" w:tplc="080A000F">
      <w:start w:val="1"/>
      <w:numFmt w:val="decimal"/>
      <w:lvlText w:val="%1."/>
      <w:lvlJc w:val="left"/>
      <w:pPr>
        <w:ind w:left="783" w:hanging="360"/>
      </w:pPr>
    </w:lvl>
    <w:lvl w:ilvl="1" w:tplc="080A0019" w:tentative="1">
      <w:start w:val="1"/>
      <w:numFmt w:val="lowerLetter"/>
      <w:lvlText w:val="%2."/>
      <w:lvlJc w:val="left"/>
      <w:pPr>
        <w:ind w:left="1503" w:hanging="360"/>
      </w:pPr>
    </w:lvl>
    <w:lvl w:ilvl="2" w:tplc="080A001B" w:tentative="1">
      <w:start w:val="1"/>
      <w:numFmt w:val="lowerRoman"/>
      <w:lvlText w:val="%3."/>
      <w:lvlJc w:val="right"/>
      <w:pPr>
        <w:ind w:left="2223" w:hanging="180"/>
      </w:pPr>
    </w:lvl>
    <w:lvl w:ilvl="3" w:tplc="080A000F" w:tentative="1">
      <w:start w:val="1"/>
      <w:numFmt w:val="decimal"/>
      <w:lvlText w:val="%4."/>
      <w:lvlJc w:val="left"/>
      <w:pPr>
        <w:ind w:left="2943" w:hanging="360"/>
      </w:pPr>
    </w:lvl>
    <w:lvl w:ilvl="4" w:tplc="080A0019" w:tentative="1">
      <w:start w:val="1"/>
      <w:numFmt w:val="lowerLetter"/>
      <w:lvlText w:val="%5."/>
      <w:lvlJc w:val="left"/>
      <w:pPr>
        <w:ind w:left="3663" w:hanging="360"/>
      </w:pPr>
    </w:lvl>
    <w:lvl w:ilvl="5" w:tplc="080A001B" w:tentative="1">
      <w:start w:val="1"/>
      <w:numFmt w:val="lowerRoman"/>
      <w:lvlText w:val="%6."/>
      <w:lvlJc w:val="right"/>
      <w:pPr>
        <w:ind w:left="4383" w:hanging="180"/>
      </w:pPr>
    </w:lvl>
    <w:lvl w:ilvl="6" w:tplc="080A000F" w:tentative="1">
      <w:start w:val="1"/>
      <w:numFmt w:val="decimal"/>
      <w:lvlText w:val="%7."/>
      <w:lvlJc w:val="left"/>
      <w:pPr>
        <w:ind w:left="5103" w:hanging="360"/>
      </w:pPr>
    </w:lvl>
    <w:lvl w:ilvl="7" w:tplc="080A0019" w:tentative="1">
      <w:start w:val="1"/>
      <w:numFmt w:val="lowerLetter"/>
      <w:lvlText w:val="%8."/>
      <w:lvlJc w:val="left"/>
      <w:pPr>
        <w:ind w:left="5823" w:hanging="360"/>
      </w:pPr>
    </w:lvl>
    <w:lvl w:ilvl="8" w:tplc="080A001B" w:tentative="1">
      <w:start w:val="1"/>
      <w:numFmt w:val="lowerRoman"/>
      <w:lvlText w:val="%9."/>
      <w:lvlJc w:val="right"/>
      <w:pPr>
        <w:ind w:left="6543" w:hanging="180"/>
      </w:pPr>
    </w:lvl>
  </w:abstractNum>
  <w:abstractNum w:abstractNumId="27" w15:restartNumberingAfterBreak="0">
    <w:nsid w:val="3D343B3B"/>
    <w:multiLevelType w:val="hybridMultilevel"/>
    <w:tmpl w:val="2FCABA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3F794995"/>
    <w:multiLevelType w:val="hybridMultilevel"/>
    <w:tmpl w:val="3CA4B81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42307223"/>
    <w:multiLevelType w:val="hybridMultilevel"/>
    <w:tmpl w:val="7CF8CF14"/>
    <w:lvl w:ilvl="0" w:tplc="E8C209BC">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0" w15:restartNumberingAfterBreak="0">
    <w:nsid w:val="49807231"/>
    <w:multiLevelType w:val="hybridMultilevel"/>
    <w:tmpl w:val="2140F4B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4ABB2D55"/>
    <w:multiLevelType w:val="hybridMultilevel"/>
    <w:tmpl w:val="A8705DC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4BD615BE"/>
    <w:multiLevelType w:val="hybridMultilevel"/>
    <w:tmpl w:val="B39CEA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4D587B1C"/>
    <w:multiLevelType w:val="hybridMultilevel"/>
    <w:tmpl w:val="76540FD0"/>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34" w15:restartNumberingAfterBreak="0">
    <w:nsid w:val="50580A41"/>
    <w:multiLevelType w:val="hybridMultilevel"/>
    <w:tmpl w:val="D364315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53941EED"/>
    <w:multiLevelType w:val="hybridMultilevel"/>
    <w:tmpl w:val="54968F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54051614"/>
    <w:multiLevelType w:val="hybridMultilevel"/>
    <w:tmpl w:val="38E2AA68"/>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7" w15:restartNumberingAfterBreak="0">
    <w:nsid w:val="54214D93"/>
    <w:multiLevelType w:val="hybridMultilevel"/>
    <w:tmpl w:val="A85A15D0"/>
    <w:lvl w:ilvl="0" w:tplc="2062BD3A">
      <w:start w:val="1"/>
      <w:numFmt w:val="bullet"/>
      <w:lvlText w:val="•"/>
      <w:lvlJc w:val="left"/>
      <w:pPr>
        <w:tabs>
          <w:tab w:val="num" w:pos="720"/>
        </w:tabs>
        <w:ind w:left="720" w:hanging="360"/>
      </w:pPr>
      <w:rPr>
        <w:rFonts w:ascii="Times New Roman" w:hAnsi="Times New Roman" w:hint="default"/>
      </w:rPr>
    </w:lvl>
    <w:lvl w:ilvl="1" w:tplc="FDAEC232" w:tentative="1">
      <w:start w:val="1"/>
      <w:numFmt w:val="bullet"/>
      <w:lvlText w:val="•"/>
      <w:lvlJc w:val="left"/>
      <w:pPr>
        <w:tabs>
          <w:tab w:val="num" w:pos="1440"/>
        </w:tabs>
        <w:ind w:left="1440" w:hanging="360"/>
      </w:pPr>
      <w:rPr>
        <w:rFonts w:ascii="Times New Roman" w:hAnsi="Times New Roman" w:hint="default"/>
      </w:rPr>
    </w:lvl>
    <w:lvl w:ilvl="2" w:tplc="A8FC6710" w:tentative="1">
      <w:start w:val="1"/>
      <w:numFmt w:val="bullet"/>
      <w:lvlText w:val="•"/>
      <w:lvlJc w:val="left"/>
      <w:pPr>
        <w:tabs>
          <w:tab w:val="num" w:pos="2160"/>
        </w:tabs>
        <w:ind w:left="2160" w:hanging="360"/>
      </w:pPr>
      <w:rPr>
        <w:rFonts w:ascii="Times New Roman" w:hAnsi="Times New Roman" w:hint="default"/>
      </w:rPr>
    </w:lvl>
    <w:lvl w:ilvl="3" w:tplc="72162064" w:tentative="1">
      <w:start w:val="1"/>
      <w:numFmt w:val="bullet"/>
      <w:lvlText w:val="•"/>
      <w:lvlJc w:val="left"/>
      <w:pPr>
        <w:tabs>
          <w:tab w:val="num" w:pos="2880"/>
        </w:tabs>
        <w:ind w:left="2880" w:hanging="360"/>
      </w:pPr>
      <w:rPr>
        <w:rFonts w:ascii="Times New Roman" w:hAnsi="Times New Roman" w:hint="default"/>
      </w:rPr>
    </w:lvl>
    <w:lvl w:ilvl="4" w:tplc="1DD00F72" w:tentative="1">
      <w:start w:val="1"/>
      <w:numFmt w:val="bullet"/>
      <w:lvlText w:val="•"/>
      <w:lvlJc w:val="left"/>
      <w:pPr>
        <w:tabs>
          <w:tab w:val="num" w:pos="3600"/>
        </w:tabs>
        <w:ind w:left="3600" w:hanging="360"/>
      </w:pPr>
      <w:rPr>
        <w:rFonts w:ascii="Times New Roman" w:hAnsi="Times New Roman" w:hint="default"/>
      </w:rPr>
    </w:lvl>
    <w:lvl w:ilvl="5" w:tplc="CA861E74" w:tentative="1">
      <w:start w:val="1"/>
      <w:numFmt w:val="bullet"/>
      <w:lvlText w:val="•"/>
      <w:lvlJc w:val="left"/>
      <w:pPr>
        <w:tabs>
          <w:tab w:val="num" w:pos="4320"/>
        </w:tabs>
        <w:ind w:left="4320" w:hanging="360"/>
      </w:pPr>
      <w:rPr>
        <w:rFonts w:ascii="Times New Roman" w:hAnsi="Times New Roman" w:hint="default"/>
      </w:rPr>
    </w:lvl>
    <w:lvl w:ilvl="6" w:tplc="A0D48C7E" w:tentative="1">
      <w:start w:val="1"/>
      <w:numFmt w:val="bullet"/>
      <w:lvlText w:val="•"/>
      <w:lvlJc w:val="left"/>
      <w:pPr>
        <w:tabs>
          <w:tab w:val="num" w:pos="5040"/>
        </w:tabs>
        <w:ind w:left="5040" w:hanging="360"/>
      </w:pPr>
      <w:rPr>
        <w:rFonts w:ascii="Times New Roman" w:hAnsi="Times New Roman" w:hint="default"/>
      </w:rPr>
    </w:lvl>
    <w:lvl w:ilvl="7" w:tplc="46D00784" w:tentative="1">
      <w:start w:val="1"/>
      <w:numFmt w:val="bullet"/>
      <w:lvlText w:val="•"/>
      <w:lvlJc w:val="left"/>
      <w:pPr>
        <w:tabs>
          <w:tab w:val="num" w:pos="5760"/>
        </w:tabs>
        <w:ind w:left="5760" w:hanging="360"/>
      </w:pPr>
      <w:rPr>
        <w:rFonts w:ascii="Times New Roman" w:hAnsi="Times New Roman" w:hint="default"/>
      </w:rPr>
    </w:lvl>
    <w:lvl w:ilvl="8" w:tplc="D12C1910" w:tentative="1">
      <w:start w:val="1"/>
      <w:numFmt w:val="bullet"/>
      <w:lvlText w:val="•"/>
      <w:lvlJc w:val="left"/>
      <w:pPr>
        <w:tabs>
          <w:tab w:val="num" w:pos="6480"/>
        </w:tabs>
        <w:ind w:left="6480" w:hanging="360"/>
      </w:pPr>
      <w:rPr>
        <w:rFonts w:ascii="Times New Roman" w:hAnsi="Times New Roman" w:hint="default"/>
      </w:rPr>
    </w:lvl>
  </w:abstractNum>
  <w:abstractNum w:abstractNumId="38" w15:restartNumberingAfterBreak="0">
    <w:nsid w:val="5BD24751"/>
    <w:multiLevelType w:val="hybridMultilevel"/>
    <w:tmpl w:val="E6D059B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614031EA"/>
    <w:multiLevelType w:val="hybridMultilevel"/>
    <w:tmpl w:val="11986DF4"/>
    <w:lvl w:ilvl="0" w:tplc="080A000F">
      <w:start w:val="1"/>
      <w:numFmt w:val="decimal"/>
      <w:lvlText w:val="%1."/>
      <w:lvlJc w:val="left"/>
      <w:pPr>
        <w:ind w:left="785" w:hanging="360"/>
      </w:pPr>
    </w:lvl>
    <w:lvl w:ilvl="1" w:tplc="080A0019" w:tentative="1">
      <w:start w:val="1"/>
      <w:numFmt w:val="lowerLetter"/>
      <w:lvlText w:val="%2."/>
      <w:lvlJc w:val="left"/>
      <w:pPr>
        <w:ind w:left="1505" w:hanging="360"/>
      </w:pPr>
    </w:lvl>
    <w:lvl w:ilvl="2" w:tplc="080A001B" w:tentative="1">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40" w15:restartNumberingAfterBreak="0">
    <w:nsid w:val="623D1345"/>
    <w:multiLevelType w:val="hybridMultilevel"/>
    <w:tmpl w:val="C39E327E"/>
    <w:lvl w:ilvl="0" w:tplc="080A0001">
      <w:start w:val="1"/>
      <w:numFmt w:val="bullet"/>
      <w:lvlText w:val=""/>
      <w:lvlJc w:val="left"/>
      <w:pPr>
        <w:ind w:left="792" w:hanging="360"/>
      </w:pPr>
      <w:rPr>
        <w:rFonts w:ascii="Symbol" w:hAnsi="Symbol" w:hint="default"/>
      </w:rPr>
    </w:lvl>
    <w:lvl w:ilvl="1" w:tplc="080A0003" w:tentative="1">
      <w:start w:val="1"/>
      <w:numFmt w:val="bullet"/>
      <w:lvlText w:val="o"/>
      <w:lvlJc w:val="left"/>
      <w:pPr>
        <w:ind w:left="1512" w:hanging="360"/>
      </w:pPr>
      <w:rPr>
        <w:rFonts w:ascii="Courier New" w:hAnsi="Courier New" w:cs="Courier New" w:hint="default"/>
      </w:rPr>
    </w:lvl>
    <w:lvl w:ilvl="2" w:tplc="080A0005" w:tentative="1">
      <w:start w:val="1"/>
      <w:numFmt w:val="bullet"/>
      <w:lvlText w:val=""/>
      <w:lvlJc w:val="left"/>
      <w:pPr>
        <w:ind w:left="2232" w:hanging="360"/>
      </w:pPr>
      <w:rPr>
        <w:rFonts w:ascii="Wingdings" w:hAnsi="Wingdings" w:hint="default"/>
      </w:rPr>
    </w:lvl>
    <w:lvl w:ilvl="3" w:tplc="080A0001" w:tentative="1">
      <w:start w:val="1"/>
      <w:numFmt w:val="bullet"/>
      <w:lvlText w:val=""/>
      <w:lvlJc w:val="left"/>
      <w:pPr>
        <w:ind w:left="2952" w:hanging="360"/>
      </w:pPr>
      <w:rPr>
        <w:rFonts w:ascii="Symbol" w:hAnsi="Symbol" w:hint="default"/>
      </w:rPr>
    </w:lvl>
    <w:lvl w:ilvl="4" w:tplc="080A0003" w:tentative="1">
      <w:start w:val="1"/>
      <w:numFmt w:val="bullet"/>
      <w:lvlText w:val="o"/>
      <w:lvlJc w:val="left"/>
      <w:pPr>
        <w:ind w:left="3672" w:hanging="360"/>
      </w:pPr>
      <w:rPr>
        <w:rFonts w:ascii="Courier New" w:hAnsi="Courier New" w:cs="Courier New" w:hint="default"/>
      </w:rPr>
    </w:lvl>
    <w:lvl w:ilvl="5" w:tplc="080A0005" w:tentative="1">
      <w:start w:val="1"/>
      <w:numFmt w:val="bullet"/>
      <w:lvlText w:val=""/>
      <w:lvlJc w:val="left"/>
      <w:pPr>
        <w:ind w:left="4392" w:hanging="360"/>
      </w:pPr>
      <w:rPr>
        <w:rFonts w:ascii="Wingdings" w:hAnsi="Wingdings" w:hint="default"/>
      </w:rPr>
    </w:lvl>
    <w:lvl w:ilvl="6" w:tplc="080A0001" w:tentative="1">
      <w:start w:val="1"/>
      <w:numFmt w:val="bullet"/>
      <w:lvlText w:val=""/>
      <w:lvlJc w:val="left"/>
      <w:pPr>
        <w:ind w:left="5112" w:hanging="360"/>
      </w:pPr>
      <w:rPr>
        <w:rFonts w:ascii="Symbol" w:hAnsi="Symbol" w:hint="default"/>
      </w:rPr>
    </w:lvl>
    <w:lvl w:ilvl="7" w:tplc="080A0003" w:tentative="1">
      <w:start w:val="1"/>
      <w:numFmt w:val="bullet"/>
      <w:lvlText w:val="o"/>
      <w:lvlJc w:val="left"/>
      <w:pPr>
        <w:ind w:left="5832" w:hanging="360"/>
      </w:pPr>
      <w:rPr>
        <w:rFonts w:ascii="Courier New" w:hAnsi="Courier New" w:cs="Courier New" w:hint="default"/>
      </w:rPr>
    </w:lvl>
    <w:lvl w:ilvl="8" w:tplc="080A0005" w:tentative="1">
      <w:start w:val="1"/>
      <w:numFmt w:val="bullet"/>
      <w:lvlText w:val=""/>
      <w:lvlJc w:val="left"/>
      <w:pPr>
        <w:ind w:left="6552" w:hanging="360"/>
      </w:pPr>
      <w:rPr>
        <w:rFonts w:ascii="Wingdings" w:hAnsi="Wingdings" w:hint="default"/>
      </w:rPr>
    </w:lvl>
  </w:abstractNum>
  <w:abstractNum w:abstractNumId="41" w15:restartNumberingAfterBreak="0">
    <w:nsid w:val="65165ADC"/>
    <w:multiLevelType w:val="hybridMultilevel"/>
    <w:tmpl w:val="06704F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6BAC7209"/>
    <w:multiLevelType w:val="hybridMultilevel"/>
    <w:tmpl w:val="2D301840"/>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43" w15:restartNumberingAfterBreak="0">
    <w:nsid w:val="71343467"/>
    <w:multiLevelType w:val="hybridMultilevel"/>
    <w:tmpl w:val="1BAE3C8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757F51FB"/>
    <w:multiLevelType w:val="hybridMultilevel"/>
    <w:tmpl w:val="6FE41C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7AAF5DD5"/>
    <w:multiLevelType w:val="hybridMultilevel"/>
    <w:tmpl w:val="8A6A93CA"/>
    <w:lvl w:ilvl="0" w:tplc="E8C209BC">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6" w15:restartNumberingAfterBreak="0">
    <w:nsid w:val="7AB66157"/>
    <w:multiLevelType w:val="hybridMultilevel"/>
    <w:tmpl w:val="2CF6207E"/>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7" w15:restartNumberingAfterBreak="0">
    <w:nsid w:val="7E1D7898"/>
    <w:multiLevelType w:val="hybridMultilevel"/>
    <w:tmpl w:val="CB5E56A0"/>
    <w:lvl w:ilvl="0" w:tplc="D62869E4">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3"/>
  </w:num>
  <w:num w:numId="2">
    <w:abstractNumId w:val="10"/>
  </w:num>
  <w:num w:numId="3">
    <w:abstractNumId w:val="8"/>
  </w:num>
  <w:num w:numId="4">
    <w:abstractNumId w:val="15"/>
  </w:num>
  <w:num w:numId="5">
    <w:abstractNumId w:val="0"/>
  </w:num>
  <w:num w:numId="6">
    <w:abstractNumId w:val="5"/>
  </w:num>
  <w:num w:numId="7">
    <w:abstractNumId w:val="14"/>
  </w:num>
  <w:num w:numId="8">
    <w:abstractNumId w:val="36"/>
  </w:num>
  <w:num w:numId="9">
    <w:abstractNumId w:val="40"/>
  </w:num>
  <w:num w:numId="10">
    <w:abstractNumId w:val="3"/>
  </w:num>
  <w:num w:numId="11">
    <w:abstractNumId w:val="37"/>
  </w:num>
  <w:num w:numId="12">
    <w:abstractNumId w:val="41"/>
  </w:num>
  <w:num w:numId="13">
    <w:abstractNumId w:val="39"/>
  </w:num>
  <w:num w:numId="14">
    <w:abstractNumId w:val="17"/>
  </w:num>
  <w:num w:numId="15">
    <w:abstractNumId w:val="38"/>
  </w:num>
  <w:num w:numId="16">
    <w:abstractNumId w:val="30"/>
  </w:num>
  <w:num w:numId="17">
    <w:abstractNumId w:val="33"/>
  </w:num>
  <w:num w:numId="18">
    <w:abstractNumId w:val="26"/>
  </w:num>
  <w:num w:numId="19">
    <w:abstractNumId w:val="28"/>
  </w:num>
  <w:num w:numId="20">
    <w:abstractNumId w:val="4"/>
  </w:num>
  <w:num w:numId="21">
    <w:abstractNumId w:val="23"/>
  </w:num>
  <w:num w:numId="22">
    <w:abstractNumId w:val="13"/>
  </w:num>
  <w:num w:numId="23">
    <w:abstractNumId w:val="18"/>
  </w:num>
  <w:num w:numId="24">
    <w:abstractNumId w:val="45"/>
  </w:num>
  <w:num w:numId="25">
    <w:abstractNumId w:val="29"/>
  </w:num>
  <w:num w:numId="26">
    <w:abstractNumId w:val="2"/>
  </w:num>
  <w:num w:numId="27">
    <w:abstractNumId w:val="46"/>
  </w:num>
  <w:num w:numId="28">
    <w:abstractNumId w:val="16"/>
  </w:num>
  <w:num w:numId="29">
    <w:abstractNumId w:val="22"/>
  </w:num>
  <w:num w:numId="30">
    <w:abstractNumId w:val="25"/>
  </w:num>
  <w:num w:numId="31">
    <w:abstractNumId w:val="12"/>
  </w:num>
  <w:num w:numId="32">
    <w:abstractNumId w:val="34"/>
  </w:num>
  <w:num w:numId="33">
    <w:abstractNumId w:val="31"/>
  </w:num>
  <w:num w:numId="34">
    <w:abstractNumId w:val="11"/>
  </w:num>
  <w:num w:numId="35">
    <w:abstractNumId w:val="32"/>
  </w:num>
  <w:num w:numId="36">
    <w:abstractNumId w:val="44"/>
  </w:num>
  <w:num w:numId="37">
    <w:abstractNumId w:val="21"/>
  </w:num>
  <w:num w:numId="38">
    <w:abstractNumId w:val="27"/>
  </w:num>
  <w:num w:numId="39">
    <w:abstractNumId w:val="24"/>
  </w:num>
  <w:num w:numId="40">
    <w:abstractNumId w:val="35"/>
  </w:num>
  <w:num w:numId="41">
    <w:abstractNumId w:val="9"/>
  </w:num>
  <w:num w:numId="42">
    <w:abstractNumId w:val="7"/>
  </w:num>
  <w:num w:numId="43">
    <w:abstractNumId w:val="20"/>
  </w:num>
  <w:num w:numId="44">
    <w:abstractNumId w:val="47"/>
  </w:num>
  <w:num w:numId="45">
    <w:abstractNumId w:val="19"/>
  </w:num>
  <w:num w:numId="46">
    <w:abstractNumId w:val="1"/>
  </w:num>
  <w:num w:numId="47">
    <w:abstractNumId w:val="6"/>
  </w:num>
  <w:num w:numId="48">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doNotDisplayPageBoundaries/>
  <w:displayBackgroundShape/>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0C14"/>
    <w:rsid w:val="00005A98"/>
    <w:rsid w:val="0001224A"/>
    <w:rsid w:val="00014E69"/>
    <w:rsid w:val="00020719"/>
    <w:rsid w:val="000266E8"/>
    <w:rsid w:val="00026EDA"/>
    <w:rsid w:val="00027C28"/>
    <w:rsid w:val="00030118"/>
    <w:rsid w:val="000331D9"/>
    <w:rsid w:val="00033AA0"/>
    <w:rsid w:val="0003586F"/>
    <w:rsid w:val="000378D4"/>
    <w:rsid w:val="00037905"/>
    <w:rsid w:val="0004063B"/>
    <w:rsid w:val="000414E8"/>
    <w:rsid w:val="000429AA"/>
    <w:rsid w:val="0005297D"/>
    <w:rsid w:val="00053484"/>
    <w:rsid w:val="00053855"/>
    <w:rsid w:val="0005728C"/>
    <w:rsid w:val="00062E83"/>
    <w:rsid w:val="00064BB3"/>
    <w:rsid w:val="00065508"/>
    <w:rsid w:val="00065553"/>
    <w:rsid w:val="000665CE"/>
    <w:rsid w:val="000678F1"/>
    <w:rsid w:val="00070003"/>
    <w:rsid w:val="000702E5"/>
    <w:rsid w:val="0007037F"/>
    <w:rsid w:val="000708FB"/>
    <w:rsid w:val="00070BF8"/>
    <w:rsid w:val="00072840"/>
    <w:rsid w:val="00072B0B"/>
    <w:rsid w:val="00073F2C"/>
    <w:rsid w:val="000767C2"/>
    <w:rsid w:val="00076E7A"/>
    <w:rsid w:val="00077B19"/>
    <w:rsid w:val="00085A8C"/>
    <w:rsid w:val="00086CB4"/>
    <w:rsid w:val="00091472"/>
    <w:rsid w:val="00092D41"/>
    <w:rsid w:val="00093828"/>
    <w:rsid w:val="0009669F"/>
    <w:rsid w:val="000A3B1F"/>
    <w:rsid w:val="000A47E2"/>
    <w:rsid w:val="000B1F4F"/>
    <w:rsid w:val="000B4FA8"/>
    <w:rsid w:val="000B69A5"/>
    <w:rsid w:val="000B7608"/>
    <w:rsid w:val="000C0FB8"/>
    <w:rsid w:val="000C619D"/>
    <w:rsid w:val="000C750F"/>
    <w:rsid w:val="000D1495"/>
    <w:rsid w:val="000D1EE0"/>
    <w:rsid w:val="000D4F97"/>
    <w:rsid w:val="000D5F84"/>
    <w:rsid w:val="000E1124"/>
    <w:rsid w:val="000E696F"/>
    <w:rsid w:val="00100CEE"/>
    <w:rsid w:val="00116546"/>
    <w:rsid w:val="0011687E"/>
    <w:rsid w:val="00120BB1"/>
    <w:rsid w:val="001213BB"/>
    <w:rsid w:val="001235DF"/>
    <w:rsid w:val="00125247"/>
    <w:rsid w:val="001305AB"/>
    <w:rsid w:val="00136A6A"/>
    <w:rsid w:val="001425B5"/>
    <w:rsid w:val="00143E86"/>
    <w:rsid w:val="001442C5"/>
    <w:rsid w:val="00144A39"/>
    <w:rsid w:val="001453A3"/>
    <w:rsid w:val="00146B5E"/>
    <w:rsid w:val="00155788"/>
    <w:rsid w:val="00156B62"/>
    <w:rsid w:val="00157D53"/>
    <w:rsid w:val="001615EA"/>
    <w:rsid w:val="00167C31"/>
    <w:rsid w:val="00167D7B"/>
    <w:rsid w:val="00170272"/>
    <w:rsid w:val="00170300"/>
    <w:rsid w:val="0017169A"/>
    <w:rsid w:val="0017587A"/>
    <w:rsid w:val="001810F9"/>
    <w:rsid w:val="001829B3"/>
    <w:rsid w:val="001834D7"/>
    <w:rsid w:val="0018573C"/>
    <w:rsid w:val="0019146D"/>
    <w:rsid w:val="00192CE9"/>
    <w:rsid w:val="00195F45"/>
    <w:rsid w:val="001A0287"/>
    <w:rsid w:val="001A0683"/>
    <w:rsid w:val="001A345B"/>
    <w:rsid w:val="001A383A"/>
    <w:rsid w:val="001A4B2A"/>
    <w:rsid w:val="001A6120"/>
    <w:rsid w:val="001B2B57"/>
    <w:rsid w:val="001C107E"/>
    <w:rsid w:val="001C2752"/>
    <w:rsid w:val="001C4200"/>
    <w:rsid w:val="001C4D02"/>
    <w:rsid w:val="001D1EDC"/>
    <w:rsid w:val="001D2189"/>
    <w:rsid w:val="001D38CD"/>
    <w:rsid w:val="001D4913"/>
    <w:rsid w:val="001D74B3"/>
    <w:rsid w:val="001D7C55"/>
    <w:rsid w:val="001E0E75"/>
    <w:rsid w:val="001E6A44"/>
    <w:rsid w:val="001E6F59"/>
    <w:rsid w:val="001F2769"/>
    <w:rsid w:val="001F3385"/>
    <w:rsid w:val="00212AED"/>
    <w:rsid w:val="00215EE5"/>
    <w:rsid w:val="002163C2"/>
    <w:rsid w:val="00217A3C"/>
    <w:rsid w:val="00232115"/>
    <w:rsid w:val="00234341"/>
    <w:rsid w:val="002347C9"/>
    <w:rsid w:val="002367CD"/>
    <w:rsid w:val="00237090"/>
    <w:rsid w:val="002417AD"/>
    <w:rsid w:val="00241AEC"/>
    <w:rsid w:val="0024221D"/>
    <w:rsid w:val="00246341"/>
    <w:rsid w:val="00253885"/>
    <w:rsid w:val="00257F90"/>
    <w:rsid w:val="00260248"/>
    <w:rsid w:val="00262A53"/>
    <w:rsid w:val="002651E7"/>
    <w:rsid w:val="002708B9"/>
    <w:rsid w:val="0027381E"/>
    <w:rsid w:val="0027647B"/>
    <w:rsid w:val="00277155"/>
    <w:rsid w:val="002821CE"/>
    <w:rsid w:val="00282DF2"/>
    <w:rsid w:val="00283011"/>
    <w:rsid w:val="00284AD7"/>
    <w:rsid w:val="002855EF"/>
    <w:rsid w:val="00286D3E"/>
    <w:rsid w:val="00286E87"/>
    <w:rsid w:val="00286F2D"/>
    <w:rsid w:val="00287B6E"/>
    <w:rsid w:val="00291289"/>
    <w:rsid w:val="002939EB"/>
    <w:rsid w:val="00296F5D"/>
    <w:rsid w:val="002979EE"/>
    <w:rsid w:val="00297E2A"/>
    <w:rsid w:val="002A113D"/>
    <w:rsid w:val="002A795D"/>
    <w:rsid w:val="002B1E18"/>
    <w:rsid w:val="002B4C7B"/>
    <w:rsid w:val="002C0086"/>
    <w:rsid w:val="002C4ED8"/>
    <w:rsid w:val="002C608A"/>
    <w:rsid w:val="002C6529"/>
    <w:rsid w:val="002D21B2"/>
    <w:rsid w:val="002E2329"/>
    <w:rsid w:val="002E7159"/>
    <w:rsid w:val="002F4F4B"/>
    <w:rsid w:val="002F6ACD"/>
    <w:rsid w:val="00300625"/>
    <w:rsid w:val="0030064D"/>
    <w:rsid w:val="003033BF"/>
    <w:rsid w:val="00303C36"/>
    <w:rsid w:val="00314420"/>
    <w:rsid w:val="003177C5"/>
    <w:rsid w:val="00317926"/>
    <w:rsid w:val="003218DD"/>
    <w:rsid w:val="00323B2F"/>
    <w:rsid w:val="003253BA"/>
    <w:rsid w:val="0032693E"/>
    <w:rsid w:val="00335008"/>
    <w:rsid w:val="003356C2"/>
    <w:rsid w:val="00335A2E"/>
    <w:rsid w:val="00340F78"/>
    <w:rsid w:val="00343AFD"/>
    <w:rsid w:val="00344055"/>
    <w:rsid w:val="003479AD"/>
    <w:rsid w:val="0035045D"/>
    <w:rsid w:val="00357B5D"/>
    <w:rsid w:val="00361558"/>
    <w:rsid w:val="00363A03"/>
    <w:rsid w:val="00364333"/>
    <w:rsid w:val="00367047"/>
    <w:rsid w:val="0037194B"/>
    <w:rsid w:val="003763C5"/>
    <w:rsid w:val="00377857"/>
    <w:rsid w:val="0038016F"/>
    <w:rsid w:val="003812F5"/>
    <w:rsid w:val="00382B8D"/>
    <w:rsid w:val="00382B97"/>
    <w:rsid w:val="003837CA"/>
    <w:rsid w:val="0038601B"/>
    <w:rsid w:val="0038608C"/>
    <w:rsid w:val="00390F26"/>
    <w:rsid w:val="0039104E"/>
    <w:rsid w:val="00395CD5"/>
    <w:rsid w:val="003A0776"/>
    <w:rsid w:val="003A4F73"/>
    <w:rsid w:val="003B056A"/>
    <w:rsid w:val="003B2754"/>
    <w:rsid w:val="003C26E3"/>
    <w:rsid w:val="003C4D39"/>
    <w:rsid w:val="003C51BD"/>
    <w:rsid w:val="003C5A0F"/>
    <w:rsid w:val="003D1402"/>
    <w:rsid w:val="003D5F2E"/>
    <w:rsid w:val="003D6488"/>
    <w:rsid w:val="003D780F"/>
    <w:rsid w:val="003E2084"/>
    <w:rsid w:val="003F0DDE"/>
    <w:rsid w:val="003F7C30"/>
    <w:rsid w:val="003F7F3C"/>
    <w:rsid w:val="004010BC"/>
    <w:rsid w:val="004034D8"/>
    <w:rsid w:val="0040699E"/>
    <w:rsid w:val="00413935"/>
    <w:rsid w:val="0042180E"/>
    <w:rsid w:val="00422579"/>
    <w:rsid w:val="004255DF"/>
    <w:rsid w:val="0042564F"/>
    <w:rsid w:val="00426C9A"/>
    <w:rsid w:val="00427D47"/>
    <w:rsid w:val="0043110A"/>
    <w:rsid w:val="00436ABD"/>
    <w:rsid w:val="004502EA"/>
    <w:rsid w:val="00450BE2"/>
    <w:rsid w:val="00451A48"/>
    <w:rsid w:val="00453738"/>
    <w:rsid w:val="00453BCB"/>
    <w:rsid w:val="004553A5"/>
    <w:rsid w:val="00456458"/>
    <w:rsid w:val="00460CF6"/>
    <w:rsid w:val="00462114"/>
    <w:rsid w:val="004670DF"/>
    <w:rsid w:val="00481037"/>
    <w:rsid w:val="00485338"/>
    <w:rsid w:val="004855EF"/>
    <w:rsid w:val="00485EDA"/>
    <w:rsid w:val="00492771"/>
    <w:rsid w:val="00492AD6"/>
    <w:rsid w:val="00493076"/>
    <w:rsid w:val="0049751D"/>
    <w:rsid w:val="004A070F"/>
    <w:rsid w:val="004A0AB5"/>
    <w:rsid w:val="004A2195"/>
    <w:rsid w:val="004A388C"/>
    <w:rsid w:val="004A467C"/>
    <w:rsid w:val="004A645D"/>
    <w:rsid w:val="004B630C"/>
    <w:rsid w:val="004B7214"/>
    <w:rsid w:val="004C15C0"/>
    <w:rsid w:val="004C2524"/>
    <w:rsid w:val="004C5B80"/>
    <w:rsid w:val="004D172F"/>
    <w:rsid w:val="004D4B46"/>
    <w:rsid w:val="004E4692"/>
    <w:rsid w:val="004E4E74"/>
    <w:rsid w:val="004E55E2"/>
    <w:rsid w:val="004E640C"/>
    <w:rsid w:val="004F215A"/>
    <w:rsid w:val="004F7679"/>
    <w:rsid w:val="005002CF"/>
    <w:rsid w:val="00503558"/>
    <w:rsid w:val="005049C0"/>
    <w:rsid w:val="005055BB"/>
    <w:rsid w:val="00507DB1"/>
    <w:rsid w:val="0051009E"/>
    <w:rsid w:val="005173B8"/>
    <w:rsid w:val="0053156C"/>
    <w:rsid w:val="00540C4C"/>
    <w:rsid w:val="00540CB1"/>
    <w:rsid w:val="0054255B"/>
    <w:rsid w:val="00544B85"/>
    <w:rsid w:val="005470F5"/>
    <w:rsid w:val="00551A34"/>
    <w:rsid w:val="0055506B"/>
    <w:rsid w:val="00556961"/>
    <w:rsid w:val="0056118A"/>
    <w:rsid w:val="0056162B"/>
    <w:rsid w:val="005619DD"/>
    <w:rsid w:val="00562122"/>
    <w:rsid w:val="00563ABF"/>
    <w:rsid w:val="00567E45"/>
    <w:rsid w:val="00571DAD"/>
    <w:rsid w:val="0057238B"/>
    <w:rsid w:val="00574A0C"/>
    <w:rsid w:val="00576366"/>
    <w:rsid w:val="00576DA1"/>
    <w:rsid w:val="00577C80"/>
    <w:rsid w:val="005806F7"/>
    <w:rsid w:val="00582025"/>
    <w:rsid w:val="005855F5"/>
    <w:rsid w:val="00587113"/>
    <w:rsid w:val="00594DF0"/>
    <w:rsid w:val="005A1741"/>
    <w:rsid w:val="005A2EBA"/>
    <w:rsid w:val="005B0D51"/>
    <w:rsid w:val="005B21ED"/>
    <w:rsid w:val="005B45B1"/>
    <w:rsid w:val="005C0AAD"/>
    <w:rsid w:val="005C0C33"/>
    <w:rsid w:val="005C3344"/>
    <w:rsid w:val="005C6E86"/>
    <w:rsid w:val="005D0151"/>
    <w:rsid w:val="005D636D"/>
    <w:rsid w:val="005E00EB"/>
    <w:rsid w:val="005E5095"/>
    <w:rsid w:val="005E5E9A"/>
    <w:rsid w:val="005F2BB2"/>
    <w:rsid w:val="005F3A6E"/>
    <w:rsid w:val="005F76D9"/>
    <w:rsid w:val="006014D0"/>
    <w:rsid w:val="006014EF"/>
    <w:rsid w:val="00601F9A"/>
    <w:rsid w:val="00602F32"/>
    <w:rsid w:val="00607371"/>
    <w:rsid w:val="00610F1B"/>
    <w:rsid w:val="006135D8"/>
    <w:rsid w:val="00616060"/>
    <w:rsid w:val="0061728A"/>
    <w:rsid w:val="006177FE"/>
    <w:rsid w:val="00617AB8"/>
    <w:rsid w:val="00620C14"/>
    <w:rsid w:val="00625637"/>
    <w:rsid w:val="0062653B"/>
    <w:rsid w:val="00627059"/>
    <w:rsid w:val="0063086D"/>
    <w:rsid w:val="006326C6"/>
    <w:rsid w:val="0063588D"/>
    <w:rsid w:val="00635AA7"/>
    <w:rsid w:val="00636992"/>
    <w:rsid w:val="006451D2"/>
    <w:rsid w:val="0065024D"/>
    <w:rsid w:val="00650BAB"/>
    <w:rsid w:val="00652781"/>
    <w:rsid w:val="00654E6D"/>
    <w:rsid w:val="00655728"/>
    <w:rsid w:val="00660692"/>
    <w:rsid w:val="00671E55"/>
    <w:rsid w:val="006723F6"/>
    <w:rsid w:val="00673966"/>
    <w:rsid w:val="00675984"/>
    <w:rsid w:val="00676C15"/>
    <w:rsid w:val="0068103E"/>
    <w:rsid w:val="00681D29"/>
    <w:rsid w:val="00683302"/>
    <w:rsid w:val="0068455C"/>
    <w:rsid w:val="006A12E2"/>
    <w:rsid w:val="006A13B4"/>
    <w:rsid w:val="006A35F9"/>
    <w:rsid w:val="006A687C"/>
    <w:rsid w:val="006B0E3A"/>
    <w:rsid w:val="006B0FF7"/>
    <w:rsid w:val="006C0B1E"/>
    <w:rsid w:val="006C3027"/>
    <w:rsid w:val="006C3F88"/>
    <w:rsid w:val="006D20A7"/>
    <w:rsid w:val="006D711C"/>
    <w:rsid w:val="006D751B"/>
    <w:rsid w:val="006D7AB2"/>
    <w:rsid w:val="006E4562"/>
    <w:rsid w:val="006E4714"/>
    <w:rsid w:val="006E736B"/>
    <w:rsid w:val="006E7BC4"/>
    <w:rsid w:val="006F5522"/>
    <w:rsid w:val="006F7B1A"/>
    <w:rsid w:val="0070132E"/>
    <w:rsid w:val="00705168"/>
    <w:rsid w:val="00714ABF"/>
    <w:rsid w:val="0072054D"/>
    <w:rsid w:val="007207FA"/>
    <w:rsid w:val="0072664E"/>
    <w:rsid w:val="00726BE2"/>
    <w:rsid w:val="00727049"/>
    <w:rsid w:val="007271EF"/>
    <w:rsid w:val="00732F60"/>
    <w:rsid w:val="0073379C"/>
    <w:rsid w:val="007350CE"/>
    <w:rsid w:val="0073557C"/>
    <w:rsid w:val="00736EB3"/>
    <w:rsid w:val="0074401D"/>
    <w:rsid w:val="00746A87"/>
    <w:rsid w:val="0074798E"/>
    <w:rsid w:val="00752FA1"/>
    <w:rsid w:val="0075341B"/>
    <w:rsid w:val="00753A61"/>
    <w:rsid w:val="0076091B"/>
    <w:rsid w:val="007630DE"/>
    <w:rsid w:val="007634D7"/>
    <w:rsid w:val="007638B7"/>
    <w:rsid w:val="00767553"/>
    <w:rsid w:val="00767F79"/>
    <w:rsid w:val="00771AC7"/>
    <w:rsid w:val="00772450"/>
    <w:rsid w:val="0077258E"/>
    <w:rsid w:val="0077269F"/>
    <w:rsid w:val="00773EB9"/>
    <w:rsid w:val="00774959"/>
    <w:rsid w:val="0077566B"/>
    <w:rsid w:val="00777A7E"/>
    <w:rsid w:val="00783856"/>
    <w:rsid w:val="007846B7"/>
    <w:rsid w:val="007852CB"/>
    <w:rsid w:val="00791B67"/>
    <w:rsid w:val="0079411F"/>
    <w:rsid w:val="007955CC"/>
    <w:rsid w:val="007A2796"/>
    <w:rsid w:val="007B1D07"/>
    <w:rsid w:val="007B2945"/>
    <w:rsid w:val="007B4869"/>
    <w:rsid w:val="007B5564"/>
    <w:rsid w:val="007C025C"/>
    <w:rsid w:val="007C4782"/>
    <w:rsid w:val="007C585B"/>
    <w:rsid w:val="007D0B8B"/>
    <w:rsid w:val="007D15B7"/>
    <w:rsid w:val="007D45F1"/>
    <w:rsid w:val="007D5FC4"/>
    <w:rsid w:val="007D6A1D"/>
    <w:rsid w:val="007D7272"/>
    <w:rsid w:val="007D7556"/>
    <w:rsid w:val="007E0EA8"/>
    <w:rsid w:val="007E236D"/>
    <w:rsid w:val="007E2A05"/>
    <w:rsid w:val="007E4AA0"/>
    <w:rsid w:val="007E7570"/>
    <w:rsid w:val="007E7D03"/>
    <w:rsid w:val="007F0DFC"/>
    <w:rsid w:val="007F350F"/>
    <w:rsid w:val="007F35C8"/>
    <w:rsid w:val="007F5146"/>
    <w:rsid w:val="007F75DC"/>
    <w:rsid w:val="00801545"/>
    <w:rsid w:val="008035F3"/>
    <w:rsid w:val="00803E9D"/>
    <w:rsid w:val="00820968"/>
    <w:rsid w:val="0082343B"/>
    <w:rsid w:val="00826337"/>
    <w:rsid w:val="00831D9A"/>
    <w:rsid w:val="00831F36"/>
    <w:rsid w:val="00837C64"/>
    <w:rsid w:val="0084708F"/>
    <w:rsid w:val="00847E20"/>
    <w:rsid w:val="00855700"/>
    <w:rsid w:val="00861255"/>
    <w:rsid w:val="00862E4D"/>
    <w:rsid w:val="0086417A"/>
    <w:rsid w:val="00865F37"/>
    <w:rsid w:val="00871087"/>
    <w:rsid w:val="008738AD"/>
    <w:rsid w:val="00874BA7"/>
    <w:rsid w:val="00881B8C"/>
    <w:rsid w:val="008871AB"/>
    <w:rsid w:val="008874AB"/>
    <w:rsid w:val="00893CBE"/>
    <w:rsid w:val="00894544"/>
    <w:rsid w:val="008970FC"/>
    <w:rsid w:val="008A50B6"/>
    <w:rsid w:val="008A709A"/>
    <w:rsid w:val="008B17DD"/>
    <w:rsid w:val="008C43F6"/>
    <w:rsid w:val="008C75FC"/>
    <w:rsid w:val="008C7AE4"/>
    <w:rsid w:val="008D3F46"/>
    <w:rsid w:val="008E0487"/>
    <w:rsid w:val="008E0D11"/>
    <w:rsid w:val="008E12CA"/>
    <w:rsid w:val="008E134D"/>
    <w:rsid w:val="008E2B1E"/>
    <w:rsid w:val="008E2B83"/>
    <w:rsid w:val="008E4A69"/>
    <w:rsid w:val="008F18CD"/>
    <w:rsid w:val="008F440B"/>
    <w:rsid w:val="008F79DE"/>
    <w:rsid w:val="00900321"/>
    <w:rsid w:val="00902873"/>
    <w:rsid w:val="00906BCB"/>
    <w:rsid w:val="00907D11"/>
    <w:rsid w:val="0091164A"/>
    <w:rsid w:val="009119E4"/>
    <w:rsid w:val="00911D73"/>
    <w:rsid w:val="00913477"/>
    <w:rsid w:val="0091724D"/>
    <w:rsid w:val="00921472"/>
    <w:rsid w:val="0092191F"/>
    <w:rsid w:val="0093167A"/>
    <w:rsid w:val="00932E46"/>
    <w:rsid w:val="00936B08"/>
    <w:rsid w:val="00941626"/>
    <w:rsid w:val="00957FD1"/>
    <w:rsid w:val="009602FB"/>
    <w:rsid w:val="00964F2C"/>
    <w:rsid w:val="00965983"/>
    <w:rsid w:val="0096640D"/>
    <w:rsid w:val="00970D87"/>
    <w:rsid w:val="009720F3"/>
    <w:rsid w:val="00973634"/>
    <w:rsid w:val="00974649"/>
    <w:rsid w:val="00975C37"/>
    <w:rsid w:val="009768D9"/>
    <w:rsid w:val="009837CB"/>
    <w:rsid w:val="009851C5"/>
    <w:rsid w:val="00986C07"/>
    <w:rsid w:val="009873CD"/>
    <w:rsid w:val="00990BA8"/>
    <w:rsid w:val="0099270E"/>
    <w:rsid w:val="00994323"/>
    <w:rsid w:val="00995123"/>
    <w:rsid w:val="009959AA"/>
    <w:rsid w:val="00997BB3"/>
    <w:rsid w:val="009A08E6"/>
    <w:rsid w:val="009A0A7F"/>
    <w:rsid w:val="009A197D"/>
    <w:rsid w:val="009A2331"/>
    <w:rsid w:val="009A34C4"/>
    <w:rsid w:val="009A6AA1"/>
    <w:rsid w:val="009B3246"/>
    <w:rsid w:val="009B77BE"/>
    <w:rsid w:val="009C1DD3"/>
    <w:rsid w:val="009D1DA9"/>
    <w:rsid w:val="009D2D0E"/>
    <w:rsid w:val="009D60C3"/>
    <w:rsid w:val="009D7F75"/>
    <w:rsid w:val="009E1B5B"/>
    <w:rsid w:val="009E21BF"/>
    <w:rsid w:val="009E5F6E"/>
    <w:rsid w:val="009F1011"/>
    <w:rsid w:val="00A04D0F"/>
    <w:rsid w:val="00A05CDC"/>
    <w:rsid w:val="00A064D0"/>
    <w:rsid w:val="00A12538"/>
    <w:rsid w:val="00A1397B"/>
    <w:rsid w:val="00A14303"/>
    <w:rsid w:val="00A148A9"/>
    <w:rsid w:val="00A20FF8"/>
    <w:rsid w:val="00A21BBA"/>
    <w:rsid w:val="00A22F9E"/>
    <w:rsid w:val="00A268FC"/>
    <w:rsid w:val="00A2766F"/>
    <w:rsid w:val="00A328F1"/>
    <w:rsid w:val="00A33336"/>
    <w:rsid w:val="00A35F82"/>
    <w:rsid w:val="00A3657B"/>
    <w:rsid w:val="00A448C7"/>
    <w:rsid w:val="00A532DD"/>
    <w:rsid w:val="00A55A41"/>
    <w:rsid w:val="00A6073C"/>
    <w:rsid w:val="00A610FB"/>
    <w:rsid w:val="00A64258"/>
    <w:rsid w:val="00A644D3"/>
    <w:rsid w:val="00A7294E"/>
    <w:rsid w:val="00A766AA"/>
    <w:rsid w:val="00A8101C"/>
    <w:rsid w:val="00A81DAA"/>
    <w:rsid w:val="00A85258"/>
    <w:rsid w:val="00A90BD0"/>
    <w:rsid w:val="00A91B6A"/>
    <w:rsid w:val="00A94689"/>
    <w:rsid w:val="00AA33AF"/>
    <w:rsid w:val="00AA52BC"/>
    <w:rsid w:val="00AB0D6E"/>
    <w:rsid w:val="00AB2133"/>
    <w:rsid w:val="00AB24A5"/>
    <w:rsid w:val="00AB6780"/>
    <w:rsid w:val="00AB6D6C"/>
    <w:rsid w:val="00AB7BF5"/>
    <w:rsid w:val="00AC011E"/>
    <w:rsid w:val="00AC0A93"/>
    <w:rsid w:val="00AC2943"/>
    <w:rsid w:val="00AC5EC6"/>
    <w:rsid w:val="00AC6E66"/>
    <w:rsid w:val="00AC72DF"/>
    <w:rsid w:val="00AD467B"/>
    <w:rsid w:val="00AE0B06"/>
    <w:rsid w:val="00AE0FAB"/>
    <w:rsid w:val="00AE248E"/>
    <w:rsid w:val="00AE2868"/>
    <w:rsid w:val="00AE2CC5"/>
    <w:rsid w:val="00AE2DBC"/>
    <w:rsid w:val="00AE414C"/>
    <w:rsid w:val="00AE5895"/>
    <w:rsid w:val="00AF0167"/>
    <w:rsid w:val="00AF04DE"/>
    <w:rsid w:val="00AF6AB9"/>
    <w:rsid w:val="00AF6FB3"/>
    <w:rsid w:val="00B0042F"/>
    <w:rsid w:val="00B02EF4"/>
    <w:rsid w:val="00B047ED"/>
    <w:rsid w:val="00B04C13"/>
    <w:rsid w:val="00B05DC7"/>
    <w:rsid w:val="00B13B62"/>
    <w:rsid w:val="00B20C65"/>
    <w:rsid w:val="00B210E9"/>
    <w:rsid w:val="00B216CF"/>
    <w:rsid w:val="00B221C5"/>
    <w:rsid w:val="00B24428"/>
    <w:rsid w:val="00B27593"/>
    <w:rsid w:val="00B27797"/>
    <w:rsid w:val="00B30DBD"/>
    <w:rsid w:val="00B42B99"/>
    <w:rsid w:val="00B4389C"/>
    <w:rsid w:val="00B50CF6"/>
    <w:rsid w:val="00B52016"/>
    <w:rsid w:val="00B55A6F"/>
    <w:rsid w:val="00B606A0"/>
    <w:rsid w:val="00B61D30"/>
    <w:rsid w:val="00B63C06"/>
    <w:rsid w:val="00B666B9"/>
    <w:rsid w:val="00B71747"/>
    <w:rsid w:val="00B720C2"/>
    <w:rsid w:val="00B826C3"/>
    <w:rsid w:val="00B85376"/>
    <w:rsid w:val="00B86631"/>
    <w:rsid w:val="00B866F0"/>
    <w:rsid w:val="00B8785F"/>
    <w:rsid w:val="00B90131"/>
    <w:rsid w:val="00B927DE"/>
    <w:rsid w:val="00B92B81"/>
    <w:rsid w:val="00B93A0E"/>
    <w:rsid w:val="00B95A3E"/>
    <w:rsid w:val="00B9650F"/>
    <w:rsid w:val="00BA0F46"/>
    <w:rsid w:val="00BA1124"/>
    <w:rsid w:val="00BA268F"/>
    <w:rsid w:val="00BA4466"/>
    <w:rsid w:val="00BB2E40"/>
    <w:rsid w:val="00BB4A28"/>
    <w:rsid w:val="00BC021E"/>
    <w:rsid w:val="00BC1A6C"/>
    <w:rsid w:val="00BC3198"/>
    <w:rsid w:val="00BC6953"/>
    <w:rsid w:val="00BC7231"/>
    <w:rsid w:val="00BD200D"/>
    <w:rsid w:val="00BD2A0E"/>
    <w:rsid w:val="00BD4FF8"/>
    <w:rsid w:val="00BD5D8E"/>
    <w:rsid w:val="00BE2A1A"/>
    <w:rsid w:val="00BE2D52"/>
    <w:rsid w:val="00C0279D"/>
    <w:rsid w:val="00C0368A"/>
    <w:rsid w:val="00C053E8"/>
    <w:rsid w:val="00C05E7C"/>
    <w:rsid w:val="00C22408"/>
    <w:rsid w:val="00C22412"/>
    <w:rsid w:val="00C2540F"/>
    <w:rsid w:val="00C315F9"/>
    <w:rsid w:val="00C32EF7"/>
    <w:rsid w:val="00C35E09"/>
    <w:rsid w:val="00C4320C"/>
    <w:rsid w:val="00C43422"/>
    <w:rsid w:val="00C50519"/>
    <w:rsid w:val="00C50AEE"/>
    <w:rsid w:val="00C546FD"/>
    <w:rsid w:val="00C547B1"/>
    <w:rsid w:val="00C54CE9"/>
    <w:rsid w:val="00C640D4"/>
    <w:rsid w:val="00C67EB1"/>
    <w:rsid w:val="00C70929"/>
    <w:rsid w:val="00C737AE"/>
    <w:rsid w:val="00C77090"/>
    <w:rsid w:val="00C80F10"/>
    <w:rsid w:val="00C82B55"/>
    <w:rsid w:val="00C82EC3"/>
    <w:rsid w:val="00C878D1"/>
    <w:rsid w:val="00C90462"/>
    <w:rsid w:val="00C9172C"/>
    <w:rsid w:val="00C92F77"/>
    <w:rsid w:val="00C93E04"/>
    <w:rsid w:val="00CA013D"/>
    <w:rsid w:val="00CA089C"/>
    <w:rsid w:val="00CA0C51"/>
    <w:rsid w:val="00CA21D6"/>
    <w:rsid w:val="00CA529A"/>
    <w:rsid w:val="00CA7617"/>
    <w:rsid w:val="00CB19AC"/>
    <w:rsid w:val="00CB253B"/>
    <w:rsid w:val="00CB2C4A"/>
    <w:rsid w:val="00CB6BD6"/>
    <w:rsid w:val="00CC071B"/>
    <w:rsid w:val="00CC09BE"/>
    <w:rsid w:val="00CC2BA5"/>
    <w:rsid w:val="00CC3EB8"/>
    <w:rsid w:val="00CC427C"/>
    <w:rsid w:val="00CC4A5F"/>
    <w:rsid w:val="00CC5631"/>
    <w:rsid w:val="00CC5B3C"/>
    <w:rsid w:val="00CC70EB"/>
    <w:rsid w:val="00CD1729"/>
    <w:rsid w:val="00CD2BEC"/>
    <w:rsid w:val="00CE2835"/>
    <w:rsid w:val="00CE2F00"/>
    <w:rsid w:val="00CE3014"/>
    <w:rsid w:val="00CE528A"/>
    <w:rsid w:val="00CE5E6A"/>
    <w:rsid w:val="00CE7283"/>
    <w:rsid w:val="00CF07F3"/>
    <w:rsid w:val="00CF15A7"/>
    <w:rsid w:val="00D045D3"/>
    <w:rsid w:val="00D064BD"/>
    <w:rsid w:val="00D14B53"/>
    <w:rsid w:val="00D14D90"/>
    <w:rsid w:val="00D16401"/>
    <w:rsid w:val="00D206BC"/>
    <w:rsid w:val="00D20809"/>
    <w:rsid w:val="00D213E8"/>
    <w:rsid w:val="00D27E00"/>
    <w:rsid w:val="00D310F2"/>
    <w:rsid w:val="00D348C4"/>
    <w:rsid w:val="00D3643F"/>
    <w:rsid w:val="00D42361"/>
    <w:rsid w:val="00D42E4C"/>
    <w:rsid w:val="00D44E48"/>
    <w:rsid w:val="00D52811"/>
    <w:rsid w:val="00D5542F"/>
    <w:rsid w:val="00D6090F"/>
    <w:rsid w:val="00D61433"/>
    <w:rsid w:val="00D61809"/>
    <w:rsid w:val="00D62224"/>
    <w:rsid w:val="00D62356"/>
    <w:rsid w:val="00D623E3"/>
    <w:rsid w:val="00D647C7"/>
    <w:rsid w:val="00D6520D"/>
    <w:rsid w:val="00D65DE0"/>
    <w:rsid w:val="00D66230"/>
    <w:rsid w:val="00D70A70"/>
    <w:rsid w:val="00D71511"/>
    <w:rsid w:val="00D72C0E"/>
    <w:rsid w:val="00D75742"/>
    <w:rsid w:val="00D76381"/>
    <w:rsid w:val="00D81B91"/>
    <w:rsid w:val="00D83F28"/>
    <w:rsid w:val="00D84E89"/>
    <w:rsid w:val="00D85AAF"/>
    <w:rsid w:val="00D90044"/>
    <w:rsid w:val="00D97E61"/>
    <w:rsid w:val="00D97F3A"/>
    <w:rsid w:val="00DA0A48"/>
    <w:rsid w:val="00DA0BC2"/>
    <w:rsid w:val="00DA0CAE"/>
    <w:rsid w:val="00DA1800"/>
    <w:rsid w:val="00DA1A84"/>
    <w:rsid w:val="00DA5579"/>
    <w:rsid w:val="00DA7FB9"/>
    <w:rsid w:val="00DC0B31"/>
    <w:rsid w:val="00DC69A0"/>
    <w:rsid w:val="00DC70CD"/>
    <w:rsid w:val="00DC7AA1"/>
    <w:rsid w:val="00DD0D41"/>
    <w:rsid w:val="00DD50C1"/>
    <w:rsid w:val="00DD5DD1"/>
    <w:rsid w:val="00DD7E61"/>
    <w:rsid w:val="00DE0395"/>
    <w:rsid w:val="00DE38F0"/>
    <w:rsid w:val="00DE41B1"/>
    <w:rsid w:val="00DE6DFE"/>
    <w:rsid w:val="00DF0F57"/>
    <w:rsid w:val="00DF3FA1"/>
    <w:rsid w:val="00DF511B"/>
    <w:rsid w:val="00DF5B05"/>
    <w:rsid w:val="00DF75CD"/>
    <w:rsid w:val="00E0063E"/>
    <w:rsid w:val="00E0093A"/>
    <w:rsid w:val="00E03E05"/>
    <w:rsid w:val="00E055B6"/>
    <w:rsid w:val="00E118DD"/>
    <w:rsid w:val="00E1299C"/>
    <w:rsid w:val="00E12BE5"/>
    <w:rsid w:val="00E13F2B"/>
    <w:rsid w:val="00E1444A"/>
    <w:rsid w:val="00E20AA2"/>
    <w:rsid w:val="00E249F3"/>
    <w:rsid w:val="00E24CAF"/>
    <w:rsid w:val="00E24E22"/>
    <w:rsid w:val="00E34701"/>
    <w:rsid w:val="00E373BE"/>
    <w:rsid w:val="00E42DC5"/>
    <w:rsid w:val="00E45A03"/>
    <w:rsid w:val="00E46D3F"/>
    <w:rsid w:val="00E50BD5"/>
    <w:rsid w:val="00E51265"/>
    <w:rsid w:val="00E5618F"/>
    <w:rsid w:val="00E61AF6"/>
    <w:rsid w:val="00E6271C"/>
    <w:rsid w:val="00E66D2C"/>
    <w:rsid w:val="00E67FA3"/>
    <w:rsid w:val="00E76127"/>
    <w:rsid w:val="00E80D03"/>
    <w:rsid w:val="00E82B5E"/>
    <w:rsid w:val="00E83191"/>
    <w:rsid w:val="00E83B69"/>
    <w:rsid w:val="00E83E46"/>
    <w:rsid w:val="00E8428D"/>
    <w:rsid w:val="00E853E5"/>
    <w:rsid w:val="00E85B5A"/>
    <w:rsid w:val="00E9317E"/>
    <w:rsid w:val="00E9343C"/>
    <w:rsid w:val="00EA6EA7"/>
    <w:rsid w:val="00EA72D4"/>
    <w:rsid w:val="00EA7DA0"/>
    <w:rsid w:val="00EA7DB5"/>
    <w:rsid w:val="00EB1947"/>
    <w:rsid w:val="00EB34EF"/>
    <w:rsid w:val="00EB4236"/>
    <w:rsid w:val="00EB4770"/>
    <w:rsid w:val="00EC0462"/>
    <w:rsid w:val="00EC3979"/>
    <w:rsid w:val="00EC57C4"/>
    <w:rsid w:val="00EC5BC2"/>
    <w:rsid w:val="00EC62BA"/>
    <w:rsid w:val="00EC7748"/>
    <w:rsid w:val="00EC7D55"/>
    <w:rsid w:val="00ED07F9"/>
    <w:rsid w:val="00ED3EA6"/>
    <w:rsid w:val="00ED71CD"/>
    <w:rsid w:val="00ED7267"/>
    <w:rsid w:val="00EE51D9"/>
    <w:rsid w:val="00EF1487"/>
    <w:rsid w:val="00EF1C24"/>
    <w:rsid w:val="00EF4778"/>
    <w:rsid w:val="00EF47EE"/>
    <w:rsid w:val="00EF704A"/>
    <w:rsid w:val="00F00E30"/>
    <w:rsid w:val="00F011BE"/>
    <w:rsid w:val="00F077B3"/>
    <w:rsid w:val="00F12180"/>
    <w:rsid w:val="00F13D7B"/>
    <w:rsid w:val="00F13E93"/>
    <w:rsid w:val="00F14858"/>
    <w:rsid w:val="00F14CC4"/>
    <w:rsid w:val="00F15114"/>
    <w:rsid w:val="00F1528B"/>
    <w:rsid w:val="00F17DBB"/>
    <w:rsid w:val="00F17FAD"/>
    <w:rsid w:val="00F231DB"/>
    <w:rsid w:val="00F2409D"/>
    <w:rsid w:val="00F242BD"/>
    <w:rsid w:val="00F260F4"/>
    <w:rsid w:val="00F37549"/>
    <w:rsid w:val="00F40BF2"/>
    <w:rsid w:val="00F42339"/>
    <w:rsid w:val="00F46674"/>
    <w:rsid w:val="00F502EC"/>
    <w:rsid w:val="00F50A46"/>
    <w:rsid w:val="00F51CE1"/>
    <w:rsid w:val="00F5273E"/>
    <w:rsid w:val="00F52BB0"/>
    <w:rsid w:val="00F53B47"/>
    <w:rsid w:val="00F569EA"/>
    <w:rsid w:val="00F57504"/>
    <w:rsid w:val="00F600D8"/>
    <w:rsid w:val="00F60FEE"/>
    <w:rsid w:val="00F62D1F"/>
    <w:rsid w:val="00F63FD2"/>
    <w:rsid w:val="00F6560E"/>
    <w:rsid w:val="00F658BF"/>
    <w:rsid w:val="00F7242A"/>
    <w:rsid w:val="00F72FC4"/>
    <w:rsid w:val="00F72FE5"/>
    <w:rsid w:val="00F747A0"/>
    <w:rsid w:val="00F807C0"/>
    <w:rsid w:val="00F829B6"/>
    <w:rsid w:val="00F85E0D"/>
    <w:rsid w:val="00F871A7"/>
    <w:rsid w:val="00F9086A"/>
    <w:rsid w:val="00F92E40"/>
    <w:rsid w:val="00F95023"/>
    <w:rsid w:val="00FA1B19"/>
    <w:rsid w:val="00FA2C77"/>
    <w:rsid w:val="00FA5C69"/>
    <w:rsid w:val="00FA5C8F"/>
    <w:rsid w:val="00FB1C55"/>
    <w:rsid w:val="00FB20EE"/>
    <w:rsid w:val="00FB3380"/>
    <w:rsid w:val="00FB4AE5"/>
    <w:rsid w:val="00FB4DB7"/>
    <w:rsid w:val="00FB5A2E"/>
    <w:rsid w:val="00FC0B3C"/>
    <w:rsid w:val="00FC0F55"/>
    <w:rsid w:val="00FC18DD"/>
    <w:rsid w:val="00FC486C"/>
    <w:rsid w:val="00FC5578"/>
    <w:rsid w:val="00FC6328"/>
    <w:rsid w:val="00FD0779"/>
    <w:rsid w:val="00FD2B54"/>
    <w:rsid w:val="00FD3F6F"/>
    <w:rsid w:val="00FD4332"/>
    <w:rsid w:val="00FD7F0C"/>
    <w:rsid w:val="00FE2D46"/>
    <w:rsid w:val="00FE5230"/>
    <w:rsid w:val="00FE5E01"/>
    <w:rsid w:val="00FF551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DE4D5B"/>
  <w15:chartTrackingRefBased/>
  <w15:docId w15:val="{E3437549-8DAC-4C01-97EB-98CBD2CCF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s-MX"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4ABF"/>
  </w:style>
  <w:style w:type="paragraph" w:styleId="Ttulo1">
    <w:name w:val="heading 1"/>
    <w:basedOn w:val="Normal"/>
    <w:next w:val="Normal"/>
    <w:link w:val="Ttulo1Car"/>
    <w:uiPriority w:val="9"/>
    <w:qFormat/>
    <w:rsid w:val="00714ABF"/>
    <w:pPr>
      <w:keepNext/>
      <w:keepLines/>
      <w:spacing w:before="320" w:after="80" w:line="240" w:lineRule="auto"/>
      <w:jc w:val="center"/>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unhideWhenUsed/>
    <w:qFormat/>
    <w:rsid w:val="00714ABF"/>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Ttulo3">
    <w:name w:val="heading 3"/>
    <w:basedOn w:val="Normal"/>
    <w:next w:val="Normal"/>
    <w:link w:val="Ttulo3Car"/>
    <w:uiPriority w:val="9"/>
    <w:unhideWhenUsed/>
    <w:qFormat/>
    <w:rsid w:val="00714ABF"/>
    <w:pPr>
      <w:keepNext/>
      <w:keepLines/>
      <w:spacing w:before="160" w:after="0" w:line="240" w:lineRule="auto"/>
      <w:outlineLvl w:val="2"/>
    </w:pPr>
    <w:rPr>
      <w:rFonts w:asciiTheme="majorHAnsi" w:eastAsiaTheme="majorEastAsia" w:hAnsiTheme="majorHAnsi" w:cstheme="majorBidi"/>
      <w:sz w:val="32"/>
      <w:szCs w:val="32"/>
    </w:rPr>
  </w:style>
  <w:style w:type="paragraph" w:styleId="Ttulo4">
    <w:name w:val="heading 4"/>
    <w:basedOn w:val="Normal"/>
    <w:next w:val="Normal"/>
    <w:link w:val="Ttulo4Car"/>
    <w:uiPriority w:val="9"/>
    <w:unhideWhenUsed/>
    <w:qFormat/>
    <w:rsid w:val="00714ABF"/>
    <w:pPr>
      <w:keepNext/>
      <w:keepLines/>
      <w:spacing w:before="80" w:after="0"/>
      <w:outlineLvl w:val="3"/>
    </w:pPr>
    <w:rPr>
      <w:rFonts w:asciiTheme="majorHAnsi" w:eastAsiaTheme="majorEastAsia" w:hAnsiTheme="majorHAnsi" w:cstheme="majorBidi"/>
      <w:i/>
      <w:iCs/>
      <w:sz w:val="30"/>
      <w:szCs w:val="30"/>
    </w:rPr>
  </w:style>
  <w:style w:type="paragraph" w:styleId="Ttulo5">
    <w:name w:val="heading 5"/>
    <w:basedOn w:val="Normal"/>
    <w:next w:val="Normal"/>
    <w:link w:val="Ttulo5Car"/>
    <w:uiPriority w:val="9"/>
    <w:semiHidden/>
    <w:unhideWhenUsed/>
    <w:qFormat/>
    <w:rsid w:val="00714ABF"/>
    <w:pPr>
      <w:keepNext/>
      <w:keepLines/>
      <w:spacing w:before="40" w:after="0"/>
      <w:outlineLvl w:val="4"/>
    </w:pPr>
    <w:rPr>
      <w:rFonts w:asciiTheme="majorHAnsi" w:eastAsiaTheme="majorEastAsia" w:hAnsiTheme="majorHAnsi" w:cstheme="majorBidi"/>
      <w:sz w:val="28"/>
      <w:szCs w:val="28"/>
    </w:rPr>
  </w:style>
  <w:style w:type="paragraph" w:styleId="Ttulo6">
    <w:name w:val="heading 6"/>
    <w:basedOn w:val="Normal"/>
    <w:next w:val="Normal"/>
    <w:link w:val="Ttulo6Car"/>
    <w:uiPriority w:val="9"/>
    <w:semiHidden/>
    <w:unhideWhenUsed/>
    <w:qFormat/>
    <w:rsid w:val="00714ABF"/>
    <w:pPr>
      <w:keepNext/>
      <w:keepLines/>
      <w:spacing w:before="40" w:after="0"/>
      <w:outlineLvl w:val="5"/>
    </w:pPr>
    <w:rPr>
      <w:rFonts w:asciiTheme="majorHAnsi" w:eastAsiaTheme="majorEastAsia" w:hAnsiTheme="majorHAnsi" w:cstheme="majorBidi"/>
      <w:i/>
      <w:iCs/>
      <w:sz w:val="26"/>
      <w:szCs w:val="26"/>
    </w:rPr>
  </w:style>
  <w:style w:type="paragraph" w:styleId="Ttulo7">
    <w:name w:val="heading 7"/>
    <w:basedOn w:val="Normal"/>
    <w:next w:val="Normal"/>
    <w:link w:val="Ttulo7Car"/>
    <w:uiPriority w:val="9"/>
    <w:semiHidden/>
    <w:unhideWhenUsed/>
    <w:qFormat/>
    <w:rsid w:val="00714ABF"/>
    <w:pPr>
      <w:keepNext/>
      <w:keepLines/>
      <w:spacing w:before="40" w:after="0"/>
      <w:outlineLvl w:val="6"/>
    </w:pPr>
    <w:rPr>
      <w:rFonts w:asciiTheme="majorHAnsi" w:eastAsiaTheme="majorEastAsia" w:hAnsiTheme="majorHAnsi" w:cstheme="majorBidi"/>
      <w:sz w:val="24"/>
      <w:szCs w:val="24"/>
    </w:rPr>
  </w:style>
  <w:style w:type="paragraph" w:styleId="Ttulo8">
    <w:name w:val="heading 8"/>
    <w:basedOn w:val="Normal"/>
    <w:next w:val="Normal"/>
    <w:link w:val="Ttulo8Car"/>
    <w:uiPriority w:val="9"/>
    <w:semiHidden/>
    <w:unhideWhenUsed/>
    <w:qFormat/>
    <w:rsid w:val="00714ABF"/>
    <w:pPr>
      <w:keepNext/>
      <w:keepLines/>
      <w:spacing w:before="40" w:after="0"/>
      <w:outlineLvl w:val="7"/>
    </w:pPr>
    <w:rPr>
      <w:rFonts w:asciiTheme="majorHAnsi" w:eastAsiaTheme="majorEastAsia" w:hAnsiTheme="majorHAnsi" w:cstheme="majorBidi"/>
      <w:i/>
      <w:iCs/>
      <w:sz w:val="22"/>
      <w:szCs w:val="22"/>
    </w:rPr>
  </w:style>
  <w:style w:type="paragraph" w:styleId="Ttulo9">
    <w:name w:val="heading 9"/>
    <w:basedOn w:val="Normal"/>
    <w:next w:val="Normal"/>
    <w:link w:val="Ttulo9Car"/>
    <w:uiPriority w:val="9"/>
    <w:semiHidden/>
    <w:unhideWhenUsed/>
    <w:qFormat/>
    <w:rsid w:val="00714ABF"/>
    <w:pPr>
      <w:keepNext/>
      <w:keepLines/>
      <w:spacing w:before="40" w:after="0"/>
      <w:outlineLvl w:val="8"/>
    </w:pPr>
    <w:rPr>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14ABF"/>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rsid w:val="00714ABF"/>
    <w:rPr>
      <w:rFonts w:asciiTheme="majorHAnsi" w:eastAsiaTheme="majorEastAsia" w:hAnsiTheme="majorHAnsi" w:cstheme="majorBidi"/>
      <w:sz w:val="32"/>
      <w:szCs w:val="32"/>
    </w:rPr>
  </w:style>
  <w:style w:type="character" w:customStyle="1" w:styleId="Ttulo3Car">
    <w:name w:val="Título 3 Car"/>
    <w:basedOn w:val="Fuentedeprrafopredeter"/>
    <w:link w:val="Ttulo3"/>
    <w:uiPriority w:val="9"/>
    <w:rsid w:val="00714ABF"/>
    <w:rPr>
      <w:rFonts w:asciiTheme="majorHAnsi" w:eastAsiaTheme="majorEastAsia" w:hAnsiTheme="majorHAnsi" w:cstheme="majorBidi"/>
      <w:sz w:val="32"/>
      <w:szCs w:val="32"/>
    </w:rPr>
  </w:style>
  <w:style w:type="character" w:customStyle="1" w:styleId="Ttulo4Car">
    <w:name w:val="Título 4 Car"/>
    <w:basedOn w:val="Fuentedeprrafopredeter"/>
    <w:link w:val="Ttulo4"/>
    <w:uiPriority w:val="9"/>
    <w:rsid w:val="00714ABF"/>
    <w:rPr>
      <w:rFonts w:asciiTheme="majorHAnsi" w:eastAsiaTheme="majorEastAsia" w:hAnsiTheme="majorHAnsi" w:cstheme="majorBidi"/>
      <w:i/>
      <w:iCs/>
      <w:sz w:val="30"/>
      <w:szCs w:val="30"/>
    </w:rPr>
  </w:style>
  <w:style w:type="character" w:customStyle="1" w:styleId="Ttulo5Car">
    <w:name w:val="Título 5 Car"/>
    <w:basedOn w:val="Fuentedeprrafopredeter"/>
    <w:link w:val="Ttulo5"/>
    <w:uiPriority w:val="9"/>
    <w:semiHidden/>
    <w:rsid w:val="00714ABF"/>
    <w:rPr>
      <w:rFonts w:asciiTheme="majorHAnsi" w:eastAsiaTheme="majorEastAsia" w:hAnsiTheme="majorHAnsi" w:cstheme="majorBidi"/>
      <w:sz w:val="28"/>
      <w:szCs w:val="28"/>
    </w:rPr>
  </w:style>
  <w:style w:type="character" w:customStyle="1" w:styleId="Ttulo6Car">
    <w:name w:val="Título 6 Car"/>
    <w:basedOn w:val="Fuentedeprrafopredeter"/>
    <w:link w:val="Ttulo6"/>
    <w:uiPriority w:val="9"/>
    <w:semiHidden/>
    <w:rsid w:val="00714ABF"/>
    <w:rPr>
      <w:rFonts w:asciiTheme="majorHAnsi" w:eastAsiaTheme="majorEastAsia" w:hAnsiTheme="majorHAnsi" w:cstheme="majorBidi"/>
      <w:i/>
      <w:iCs/>
      <w:sz w:val="26"/>
      <w:szCs w:val="26"/>
    </w:rPr>
  </w:style>
  <w:style w:type="character" w:customStyle="1" w:styleId="Ttulo7Car">
    <w:name w:val="Título 7 Car"/>
    <w:basedOn w:val="Fuentedeprrafopredeter"/>
    <w:link w:val="Ttulo7"/>
    <w:uiPriority w:val="9"/>
    <w:semiHidden/>
    <w:rsid w:val="00714ABF"/>
    <w:rPr>
      <w:rFonts w:asciiTheme="majorHAnsi" w:eastAsiaTheme="majorEastAsia" w:hAnsiTheme="majorHAnsi" w:cstheme="majorBidi"/>
      <w:sz w:val="24"/>
      <w:szCs w:val="24"/>
    </w:rPr>
  </w:style>
  <w:style w:type="character" w:customStyle="1" w:styleId="Ttulo8Car">
    <w:name w:val="Título 8 Car"/>
    <w:basedOn w:val="Fuentedeprrafopredeter"/>
    <w:link w:val="Ttulo8"/>
    <w:uiPriority w:val="9"/>
    <w:semiHidden/>
    <w:rsid w:val="00714ABF"/>
    <w:rPr>
      <w:rFonts w:asciiTheme="majorHAnsi" w:eastAsiaTheme="majorEastAsia" w:hAnsiTheme="majorHAnsi" w:cstheme="majorBidi"/>
      <w:i/>
      <w:iCs/>
      <w:sz w:val="22"/>
      <w:szCs w:val="22"/>
    </w:rPr>
  </w:style>
  <w:style w:type="character" w:customStyle="1" w:styleId="Ttulo9Car">
    <w:name w:val="Título 9 Car"/>
    <w:basedOn w:val="Fuentedeprrafopredeter"/>
    <w:link w:val="Ttulo9"/>
    <w:uiPriority w:val="9"/>
    <w:semiHidden/>
    <w:rsid w:val="00714ABF"/>
    <w:rPr>
      <w:b/>
      <w:bCs/>
      <w:i/>
      <w:iCs/>
    </w:rPr>
  </w:style>
  <w:style w:type="paragraph" w:styleId="Sinespaciado">
    <w:name w:val="No Spacing"/>
    <w:link w:val="SinespaciadoCar"/>
    <w:uiPriority w:val="1"/>
    <w:qFormat/>
    <w:rsid w:val="00714ABF"/>
    <w:pPr>
      <w:spacing w:after="0" w:line="240" w:lineRule="auto"/>
    </w:pPr>
  </w:style>
  <w:style w:type="character" w:customStyle="1" w:styleId="SinespaciadoCar">
    <w:name w:val="Sin espaciado Car"/>
    <w:basedOn w:val="Fuentedeprrafopredeter"/>
    <w:link w:val="Sinespaciado"/>
    <w:uiPriority w:val="1"/>
    <w:rsid w:val="00620C14"/>
  </w:style>
  <w:style w:type="paragraph" w:styleId="Descripcin">
    <w:name w:val="caption"/>
    <w:basedOn w:val="Normal"/>
    <w:next w:val="Normal"/>
    <w:uiPriority w:val="35"/>
    <w:unhideWhenUsed/>
    <w:qFormat/>
    <w:rsid w:val="00714ABF"/>
    <w:pPr>
      <w:spacing w:line="240" w:lineRule="auto"/>
    </w:pPr>
    <w:rPr>
      <w:b/>
      <w:bCs/>
      <w:color w:val="404040" w:themeColor="text1" w:themeTint="BF"/>
      <w:sz w:val="16"/>
      <w:szCs w:val="16"/>
    </w:rPr>
  </w:style>
  <w:style w:type="paragraph" w:styleId="Ttulo">
    <w:name w:val="Title"/>
    <w:basedOn w:val="Normal"/>
    <w:next w:val="Normal"/>
    <w:link w:val="TtuloCar"/>
    <w:uiPriority w:val="10"/>
    <w:qFormat/>
    <w:rsid w:val="00714ABF"/>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tuloCar">
    <w:name w:val="Título Car"/>
    <w:basedOn w:val="Fuentedeprrafopredeter"/>
    <w:link w:val="Ttulo"/>
    <w:uiPriority w:val="10"/>
    <w:rsid w:val="00714ABF"/>
    <w:rPr>
      <w:rFonts w:asciiTheme="majorHAnsi" w:eastAsiaTheme="majorEastAsia" w:hAnsiTheme="majorHAnsi" w:cstheme="majorBidi"/>
      <w:caps/>
      <w:color w:val="44546A" w:themeColor="text2"/>
      <w:spacing w:val="30"/>
      <w:sz w:val="72"/>
      <w:szCs w:val="72"/>
    </w:rPr>
  </w:style>
  <w:style w:type="paragraph" w:styleId="Subttulo">
    <w:name w:val="Subtitle"/>
    <w:basedOn w:val="Normal"/>
    <w:next w:val="Normal"/>
    <w:link w:val="SubttuloCar"/>
    <w:uiPriority w:val="11"/>
    <w:qFormat/>
    <w:rsid w:val="00714ABF"/>
    <w:pPr>
      <w:numPr>
        <w:ilvl w:val="1"/>
      </w:numPr>
      <w:jc w:val="center"/>
    </w:pPr>
    <w:rPr>
      <w:color w:val="44546A" w:themeColor="text2"/>
      <w:sz w:val="28"/>
      <w:szCs w:val="28"/>
    </w:rPr>
  </w:style>
  <w:style w:type="character" w:customStyle="1" w:styleId="SubttuloCar">
    <w:name w:val="Subtítulo Car"/>
    <w:basedOn w:val="Fuentedeprrafopredeter"/>
    <w:link w:val="Subttulo"/>
    <w:uiPriority w:val="11"/>
    <w:rsid w:val="00714ABF"/>
    <w:rPr>
      <w:color w:val="44546A" w:themeColor="text2"/>
      <w:sz w:val="28"/>
      <w:szCs w:val="28"/>
    </w:rPr>
  </w:style>
  <w:style w:type="character" w:styleId="Textoennegrita">
    <w:name w:val="Strong"/>
    <w:basedOn w:val="Fuentedeprrafopredeter"/>
    <w:uiPriority w:val="22"/>
    <w:qFormat/>
    <w:rsid w:val="00714ABF"/>
    <w:rPr>
      <w:b/>
      <w:bCs/>
    </w:rPr>
  </w:style>
  <w:style w:type="character" w:styleId="nfasis">
    <w:name w:val="Emphasis"/>
    <w:basedOn w:val="Fuentedeprrafopredeter"/>
    <w:uiPriority w:val="20"/>
    <w:qFormat/>
    <w:rsid w:val="00714ABF"/>
    <w:rPr>
      <w:i/>
      <w:iCs/>
      <w:color w:val="000000" w:themeColor="text1"/>
    </w:rPr>
  </w:style>
  <w:style w:type="paragraph" w:styleId="Cita">
    <w:name w:val="Quote"/>
    <w:basedOn w:val="Normal"/>
    <w:next w:val="Normal"/>
    <w:link w:val="CitaCar"/>
    <w:uiPriority w:val="29"/>
    <w:qFormat/>
    <w:rsid w:val="00714ABF"/>
    <w:pPr>
      <w:spacing w:before="160"/>
      <w:ind w:left="720" w:right="720"/>
      <w:jc w:val="center"/>
    </w:pPr>
    <w:rPr>
      <w:i/>
      <w:iCs/>
      <w:color w:val="7B7B7B" w:themeColor="accent3" w:themeShade="BF"/>
      <w:sz w:val="24"/>
      <w:szCs w:val="24"/>
    </w:rPr>
  </w:style>
  <w:style w:type="character" w:customStyle="1" w:styleId="CitaCar">
    <w:name w:val="Cita Car"/>
    <w:basedOn w:val="Fuentedeprrafopredeter"/>
    <w:link w:val="Cita"/>
    <w:uiPriority w:val="29"/>
    <w:rsid w:val="00714ABF"/>
    <w:rPr>
      <w:i/>
      <w:iCs/>
      <w:color w:val="7B7B7B" w:themeColor="accent3" w:themeShade="BF"/>
      <w:sz w:val="24"/>
      <w:szCs w:val="24"/>
    </w:rPr>
  </w:style>
  <w:style w:type="paragraph" w:styleId="Citadestacada">
    <w:name w:val="Intense Quote"/>
    <w:basedOn w:val="Normal"/>
    <w:next w:val="Normal"/>
    <w:link w:val="CitadestacadaCar"/>
    <w:uiPriority w:val="30"/>
    <w:qFormat/>
    <w:rsid w:val="00714ABF"/>
    <w:pPr>
      <w:spacing w:before="160" w:line="276" w:lineRule="auto"/>
      <w:ind w:left="936" w:right="936"/>
      <w:jc w:val="center"/>
    </w:pPr>
    <w:rPr>
      <w:rFonts w:asciiTheme="majorHAnsi" w:eastAsiaTheme="majorEastAsia" w:hAnsiTheme="majorHAnsi" w:cstheme="majorBidi"/>
      <w:caps/>
      <w:color w:val="2F5496" w:themeColor="accent1" w:themeShade="BF"/>
      <w:sz w:val="28"/>
      <w:szCs w:val="28"/>
    </w:rPr>
  </w:style>
  <w:style w:type="character" w:customStyle="1" w:styleId="CitadestacadaCar">
    <w:name w:val="Cita destacada Car"/>
    <w:basedOn w:val="Fuentedeprrafopredeter"/>
    <w:link w:val="Citadestacada"/>
    <w:uiPriority w:val="30"/>
    <w:rsid w:val="00714ABF"/>
    <w:rPr>
      <w:rFonts w:asciiTheme="majorHAnsi" w:eastAsiaTheme="majorEastAsia" w:hAnsiTheme="majorHAnsi" w:cstheme="majorBidi"/>
      <w:caps/>
      <w:color w:val="2F5496" w:themeColor="accent1" w:themeShade="BF"/>
      <w:sz w:val="28"/>
      <w:szCs w:val="28"/>
    </w:rPr>
  </w:style>
  <w:style w:type="character" w:styleId="nfasissutil">
    <w:name w:val="Subtle Emphasis"/>
    <w:basedOn w:val="Fuentedeprrafopredeter"/>
    <w:uiPriority w:val="19"/>
    <w:qFormat/>
    <w:rsid w:val="00714ABF"/>
    <w:rPr>
      <w:i/>
      <w:iCs/>
      <w:color w:val="595959" w:themeColor="text1" w:themeTint="A6"/>
    </w:rPr>
  </w:style>
  <w:style w:type="character" w:styleId="nfasisintenso">
    <w:name w:val="Intense Emphasis"/>
    <w:basedOn w:val="Fuentedeprrafopredeter"/>
    <w:uiPriority w:val="21"/>
    <w:qFormat/>
    <w:rsid w:val="00714ABF"/>
    <w:rPr>
      <w:b/>
      <w:bCs/>
      <w:i/>
      <w:iCs/>
      <w:color w:val="auto"/>
    </w:rPr>
  </w:style>
  <w:style w:type="character" w:styleId="Referenciasutil">
    <w:name w:val="Subtle Reference"/>
    <w:basedOn w:val="Fuentedeprrafopredeter"/>
    <w:uiPriority w:val="31"/>
    <w:qFormat/>
    <w:rsid w:val="00714ABF"/>
    <w:rPr>
      <w:caps w:val="0"/>
      <w:smallCaps/>
      <w:color w:val="404040" w:themeColor="text1" w:themeTint="BF"/>
      <w:spacing w:val="0"/>
      <w:u w:val="single" w:color="7F7F7F" w:themeColor="text1" w:themeTint="80"/>
    </w:rPr>
  </w:style>
  <w:style w:type="character" w:styleId="Referenciaintensa">
    <w:name w:val="Intense Reference"/>
    <w:basedOn w:val="Fuentedeprrafopredeter"/>
    <w:uiPriority w:val="32"/>
    <w:qFormat/>
    <w:rsid w:val="00714ABF"/>
    <w:rPr>
      <w:b/>
      <w:bCs/>
      <w:caps w:val="0"/>
      <w:smallCaps/>
      <w:color w:val="auto"/>
      <w:spacing w:val="0"/>
      <w:u w:val="single"/>
    </w:rPr>
  </w:style>
  <w:style w:type="character" w:styleId="Ttulodellibro">
    <w:name w:val="Book Title"/>
    <w:basedOn w:val="Fuentedeprrafopredeter"/>
    <w:uiPriority w:val="33"/>
    <w:qFormat/>
    <w:rsid w:val="00714ABF"/>
    <w:rPr>
      <w:b/>
      <w:bCs/>
      <w:caps w:val="0"/>
      <w:smallCaps/>
      <w:spacing w:val="0"/>
    </w:rPr>
  </w:style>
  <w:style w:type="paragraph" w:styleId="TtuloTDC">
    <w:name w:val="TOC Heading"/>
    <w:basedOn w:val="Ttulo1"/>
    <w:next w:val="Normal"/>
    <w:uiPriority w:val="39"/>
    <w:unhideWhenUsed/>
    <w:qFormat/>
    <w:rsid w:val="00714ABF"/>
    <w:pPr>
      <w:outlineLvl w:val="9"/>
    </w:pPr>
  </w:style>
  <w:style w:type="paragraph" w:styleId="Textodeglobo">
    <w:name w:val="Balloon Text"/>
    <w:basedOn w:val="Normal"/>
    <w:link w:val="TextodegloboCar"/>
    <w:uiPriority w:val="99"/>
    <w:semiHidden/>
    <w:unhideWhenUsed/>
    <w:rsid w:val="0056162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6162B"/>
    <w:rPr>
      <w:rFonts w:ascii="Segoe UI" w:eastAsiaTheme="minorEastAsia" w:hAnsi="Segoe UI" w:cs="Segoe UI"/>
      <w:sz w:val="18"/>
      <w:szCs w:val="18"/>
    </w:rPr>
  </w:style>
  <w:style w:type="paragraph" w:styleId="TDC1">
    <w:name w:val="toc 1"/>
    <w:basedOn w:val="Normal"/>
    <w:next w:val="Normal"/>
    <w:autoRedefine/>
    <w:uiPriority w:val="39"/>
    <w:unhideWhenUsed/>
    <w:rsid w:val="00CF07F3"/>
    <w:pPr>
      <w:tabs>
        <w:tab w:val="right" w:leader="dot" w:pos="8828"/>
      </w:tabs>
      <w:spacing w:after="100" w:line="360" w:lineRule="auto"/>
    </w:pPr>
    <w:rPr>
      <w:rFonts w:ascii="Arial" w:hAnsi="Arial" w:cs="Arial"/>
      <w:noProof/>
      <w:sz w:val="24"/>
      <w:szCs w:val="24"/>
    </w:rPr>
  </w:style>
  <w:style w:type="character" w:styleId="Hipervnculo">
    <w:name w:val="Hyperlink"/>
    <w:basedOn w:val="Fuentedeprrafopredeter"/>
    <w:uiPriority w:val="99"/>
    <w:unhideWhenUsed/>
    <w:rsid w:val="0056162B"/>
    <w:rPr>
      <w:color w:val="0563C1" w:themeColor="hyperlink"/>
      <w:u w:val="single"/>
    </w:rPr>
  </w:style>
  <w:style w:type="paragraph" w:styleId="TDC2">
    <w:name w:val="toc 2"/>
    <w:basedOn w:val="Normal"/>
    <w:next w:val="Normal"/>
    <w:autoRedefine/>
    <w:uiPriority w:val="39"/>
    <w:unhideWhenUsed/>
    <w:rsid w:val="0056162B"/>
    <w:pPr>
      <w:spacing w:after="100"/>
      <w:ind w:left="220"/>
    </w:pPr>
    <w:rPr>
      <w:rFonts w:cs="Times New Roman"/>
      <w:lang w:val="en-US"/>
    </w:rPr>
  </w:style>
  <w:style w:type="paragraph" w:styleId="TDC3">
    <w:name w:val="toc 3"/>
    <w:basedOn w:val="Normal"/>
    <w:next w:val="Normal"/>
    <w:autoRedefine/>
    <w:uiPriority w:val="39"/>
    <w:unhideWhenUsed/>
    <w:rsid w:val="0056162B"/>
    <w:pPr>
      <w:spacing w:after="100"/>
      <w:ind w:left="440"/>
    </w:pPr>
    <w:rPr>
      <w:rFonts w:cs="Times New Roman"/>
      <w:lang w:val="en-US"/>
    </w:rPr>
  </w:style>
  <w:style w:type="paragraph" w:styleId="Textonotapie">
    <w:name w:val="footnote text"/>
    <w:basedOn w:val="Normal"/>
    <w:link w:val="TextonotapieCar"/>
    <w:uiPriority w:val="99"/>
    <w:semiHidden/>
    <w:unhideWhenUsed/>
    <w:rsid w:val="0056162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6162B"/>
    <w:rPr>
      <w:rFonts w:eastAsiaTheme="minorEastAsia"/>
      <w:sz w:val="20"/>
      <w:szCs w:val="20"/>
    </w:rPr>
  </w:style>
  <w:style w:type="character" w:styleId="Refdenotaalpie">
    <w:name w:val="footnote reference"/>
    <w:basedOn w:val="Fuentedeprrafopredeter"/>
    <w:uiPriority w:val="99"/>
    <w:semiHidden/>
    <w:unhideWhenUsed/>
    <w:rsid w:val="0056162B"/>
    <w:rPr>
      <w:vertAlign w:val="superscript"/>
    </w:rPr>
  </w:style>
  <w:style w:type="paragraph" w:styleId="Bibliografa">
    <w:name w:val="Bibliography"/>
    <w:basedOn w:val="Normal"/>
    <w:next w:val="Normal"/>
    <w:uiPriority w:val="37"/>
    <w:unhideWhenUsed/>
    <w:rsid w:val="0056162B"/>
    <w:pPr>
      <w:spacing w:after="120" w:line="360" w:lineRule="auto"/>
    </w:pPr>
    <w:rPr>
      <w:sz w:val="20"/>
      <w:szCs w:val="20"/>
    </w:rPr>
  </w:style>
  <w:style w:type="paragraph" w:styleId="NormalWeb">
    <w:name w:val="Normal (Web)"/>
    <w:basedOn w:val="Normal"/>
    <w:uiPriority w:val="99"/>
    <w:unhideWhenUsed/>
    <w:rsid w:val="0056162B"/>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Refdecomentario">
    <w:name w:val="annotation reference"/>
    <w:basedOn w:val="Fuentedeprrafopredeter"/>
    <w:uiPriority w:val="99"/>
    <w:semiHidden/>
    <w:unhideWhenUsed/>
    <w:rsid w:val="0056162B"/>
    <w:rPr>
      <w:sz w:val="16"/>
      <w:szCs w:val="16"/>
    </w:rPr>
  </w:style>
  <w:style w:type="paragraph" w:styleId="Textocomentario">
    <w:name w:val="annotation text"/>
    <w:basedOn w:val="Normal"/>
    <w:link w:val="TextocomentarioCar"/>
    <w:uiPriority w:val="99"/>
    <w:semiHidden/>
    <w:unhideWhenUsed/>
    <w:rsid w:val="0056162B"/>
    <w:pPr>
      <w:spacing w:after="120" w:line="240" w:lineRule="auto"/>
    </w:pPr>
    <w:rPr>
      <w:sz w:val="20"/>
      <w:szCs w:val="20"/>
    </w:rPr>
  </w:style>
  <w:style w:type="character" w:customStyle="1" w:styleId="TextocomentarioCar">
    <w:name w:val="Texto comentario Car"/>
    <w:basedOn w:val="Fuentedeprrafopredeter"/>
    <w:link w:val="Textocomentario"/>
    <w:uiPriority w:val="99"/>
    <w:semiHidden/>
    <w:rsid w:val="0056162B"/>
    <w:rPr>
      <w:rFonts w:eastAsiaTheme="minorEastAsia"/>
      <w:sz w:val="20"/>
      <w:szCs w:val="20"/>
    </w:rPr>
  </w:style>
  <w:style w:type="paragraph" w:styleId="Asuntodelcomentario">
    <w:name w:val="annotation subject"/>
    <w:basedOn w:val="Textocomentario"/>
    <w:next w:val="Textocomentario"/>
    <w:link w:val="AsuntodelcomentarioCar"/>
    <w:uiPriority w:val="99"/>
    <w:semiHidden/>
    <w:unhideWhenUsed/>
    <w:rsid w:val="0056162B"/>
    <w:rPr>
      <w:b/>
      <w:bCs/>
    </w:rPr>
  </w:style>
  <w:style w:type="character" w:customStyle="1" w:styleId="AsuntodelcomentarioCar">
    <w:name w:val="Asunto del comentario Car"/>
    <w:basedOn w:val="TextocomentarioCar"/>
    <w:link w:val="Asuntodelcomentario"/>
    <w:uiPriority w:val="99"/>
    <w:semiHidden/>
    <w:rsid w:val="0056162B"/>
    <w:rPr>
      <w:rFonts w:eastAsiaTheme="minorEastAsia"/>
      <w:b/>
      <w:bCs/>
      <w:sz w:val="20"/>
      <w:szCs w:val="20"/>
    </w:rPr>
  </w:style>
  <w:style w:type="paragraph" w:styleId="Encabezado">
    <w:name w:val="header"/>
    <w:basedOn w:val="Normal"/>
    <w:link w:val="EncabezadoCar"/>
    <w:uiPriority w:val="99"/>
    <w:unhideWhenUsed/>
    <w:rsid w:val="0056162B"/>
    <w:pPr>
      <w:tabs>
        <w:tab w:val="center" w:pos="4419"/>
        <w:tab w:val="right" w:pos="8838"/>
      </w:tabs>
      <w:spacing w:after="0" w:line="240" w:lineRule="auto"/>
    </w:pPr>
    <w:rPr>
      <w:sz w:val="20"/>
      <w:szCs w:val="20"/>
    </w:rPr>
  </w:style>
  <w:style w:type="character" w:customStyle="1" w:styleId="EncabezadoCar">
    <w:name w:val="Encabezado Car"/>
    <w:basedOn w:val="Fuentedeprrafopredeter"/>
    <w:link w:val="Encabezado"/>
    <w:uiPriority w:val="99"/>
    <w:rsid w:val="0056162B"/>
    <w:rPr>
      <w:rFonts w:eastAsiaTheme="minorEastAsia"/>
      <w:sz w:val="20"/>
      <w:szCs w:val="20"/>
    </w:rPr>
  </w:style>
  <w:style w:type="paragraph" w:styleId="Piedepgina">
    <w:name w:val="footer"/>
    <w:basedOn w:val="Normal"/>
    <w:link w:val="PiedepginaCar"/>
    <w:uiPriority w:val="99"/>
    <w:unhideWhenUsed/>
    <w:rsid w:val="0056162B"/>
    <w:pPr>
      <w:tabs>
        <w:tab w:val="center" w:pos="4419"/>
        <w:tab w:val="right" w:pos="8838"/>
      </w:tabs>
      <w:spacing w:after="0" w:line="240" w:lineRule="auto"/>
    </w:pPr>
    <w:rPr>
      <w:sz w:val="20"/>
      <w:szCs w:val="20"/>
    </w:rPr>
  </w:style>
  <w:style w:type="character" w:customStyle="1" w:styleId="PiedepginaCar">
    <w:name w:val="Pie de página Car"/>
    <w:basedOn w:val="Fuentedeprrafopredeter"/>
    <w:link w:val="Piedepgina"/>
    <w:uiPriority w:val="99"/>
    <w:rsid w:val="0056162B"/>
    <w:rPr>
      <w:rFonts w:eastAsiaTheme="minorEastAsia"/>
      <w:sz w:val="20"/>
      <w:szCs w:val="20"/>
    </w:rPr>
  </w:style>
  <w:style w:type="table" w:styleId="Tablaconcuadrcula">
    <w:name w:val="Table Grid"/>
    <w:basedOn w:val="Tablanormal"/>
    <w:uiPriority w:val="39"/>
    <w:rsid w:val="0056162B"/>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4">
    <w:name w:val="Plain Table 4"/>
    <w:basedOn w:val="Tablanormal"/>
    <w:uiPriority w:val="44"/>
    <w:rsid w:val="0056162B"/>
    <w:pPr>
      <w:spacing w:after="0" w:line="240" w:lineRule="auto"/>
    </w:pPr>
    <w:rPr>
      <w:sz w:val="20"/>
      <w:szCs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cuadrcula2-nfasis6">
    <w:name w:val="Grid Table 2 Accent 6"/>
    <w:basedOn w:val="Tablanormal"/>
    <w:uiPriority w:val="47"/>
    <w:rsid w:val="0056162B"/>
    <w:pPr>
      <w:spacing w:after="0" w:line="240" w:lineRule="auto"/>
    </w:pPr>
    <w:rPr>
      <w:sz w:val="20"/>
      <w:szCs w:val="20"/>
    </w:r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cuadrcula2-nfasis3">
    <w:name w:val="Grid Table 2 Accent 3"/>
    <w:basedOn w:val="Tablanormal"/>
    <w:uiPriority w:val="47"/>
    <w:rsid w:val="0056162B"/>
    <w:pPr>
      <w:spacing w:after="0" w:line="240" w:lineRule="auto"/>
    </w:pPr>
    <w:rPr>
      <w:sz w:val="20"/>
      <w:szCs w:val="20"/>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1clara-nfasis3">
    <w:name w:val="List Table 1 Light Accent 3"/>
    <w:basedOn w:val="Tablanormal"/>
    <w:uiPriority w:val="46"/>
    <w:rsid w:val="0056162B"/>
    <w:pPr>
      <w:spacing w:after="0" w:line="240" w:lineRule="auto"/>
    </w:pPr>
    <w:rPr>
      <w:sz w:val="20"/>
      <w:szCs w:val="20"/>
    </w:r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Prrafodelista">
    <w:name w:val="List Paragraph"/>
    <w:basedOn w:val="Normal"/>
    <w:uiPriority w:val="34"/>
    <w:qFormat/>
    <w:rsid w:val="0056162B"/>
    <w:pPr>
      <w:ind w:left="720"/>
      <w:contextualSpacing/>
    </w:pPr>
  </w:style>
  <w:style w:type="table" w:styleId="Tabladecuadrcula4-nfasis3">
    <w:name w:val="Grid Table 4 Accent 3"/>
    <w:basedOn w:val="Tablanormal"/>
    <w:uiPriority w:val="49"/>
    <w:rsid w:val="0056162B"/>
    <w:pPr>
      <w:spacing w:after="0" w:line="240" w:lineRule="auto"/>
    </w:pPr>
    <w:rPr>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Hipervnculovisitado">
    <w:name w:val="FollowedHyperlink"/>
    <w:basedOn w:val="Fuentedeprrafopredeter"/>
    <w:uiPriority w:val="99"/>
    <w:semiHidden/>
    <w:unhideWhenUsed/>
    <w:rsid w:val="0056162B"/>
    <w:rPr>
      <w:color w:val="954F72" w:themeColor="followedHyperlink"/>
      <w:u w:val="single"/>
    </w:rPr>
  </w:style>
  <w:style w:type="paragraph" w:styleId="Tabladeilustraciones">
    <w:name w:val="table of figures"/>
    <w:basedOn w:val="Normal"/>
    <w:next w:val="Normal"/>
    <w:uiPriority w:val="99"/>
    <w:unhideWhenUsed/>
    <w:rsid w:val="00390F26"/>
    <w:pPr>
      <w:spacing w:after="0"/>
    </w:pPr>
    <w:rPr>
      <w:rFonts w:ascii="Arial" w:hAnsi="Arial"/>
      <w:sz w:val="24"/>
    </w:rPr>
  </w:style>
  <w:style w:type="paragraph" w:styleId="ndice1">
    <w:name w:val="index 1"/>
    <w:basedOn w:val="Normal"/>
    <w:next w:val="Normal"/>
    <w:autoRedefine/>
    <w:uiPriority w:val="99"/>
    <w:unhideWhenUsed/>
    <w:rsid w:val="00E9317E"/>
    <w:pPr>
      <w:tabs>
        <w:tab w:val="right" w:pos="4049"/>
      </w:tabs>
      <w:spacing w:after="0"/>
      <w:ind w:left="220" w:hanging="220"/>
    </w:pPr>
    <w:rPr>
      <w:rFonts w:ascii="Arial" w:hAnsi="Arial" w:cs="Arial"/>
      <w:b/>
      <w:noProof/>
      <w:sz w:val="18"/>
      <w:szCs w:val="18"/>
    </w:rPr>
  </w:style>
  <w:style w:type="paragraph" w:styleId="ndice2">
    <w:name w:val="index 2"/>
    <w:basedOn w:val="Normal"/>
    <w:next w:val="Normal"/>
    <w:autoRedefine/>
    <w:uiPriority w:val="99"/>
    <w:unhideWhenUsed/>
    <w:rsid w:val="00C32EF7"/>
    <w:pPr>
      <w:spacing w:after="0"/>
      <w:ind w:left="440" w:hanging="220"/>
    </w:pPr>
    <w:rPr>
      <w:rFonts w:cstheme="minorHAnsi"/>
      <w:sz w:val="18"/>
      <w:szCs w:val="18"/>
    </w:rPr>
  </w:style>
  <w:style w:type="paragraph" w:styleId="ndice3">
    <w:name w:val="index 3"/>
    <w:basedOn w:val="Normal"/>
    <w:next w:val="Normal"/>
    <w:autoRedefine/>
    <w:uiPriority w:val="99"/>
    <w:unhideWhenUsed/>
    <w:rsid w:val="00C32EF7"/>
    <w:pPr>
      <w:spacing w:after="0"/>
      <w:ind w:left="660" w:hanging="220"/>
    </w:pPr>
    <w:rPr>
      <w:rFonts w:cstheme="minorHAnsi"/>
      <w:sz w:val="18"/>
      <w:szCs w:val="18"/>
    </w:rPr>
  </w:style>
  <w:style w:type="paragraph" w:styleId="ndice4">
    <w:name w:val="index 4"/>
    <w:basedOn w:val="Normal"/>
    <w:next w:val="Normal"/>
    <w:autoRedefine/>
    <w:uiPriority w:val="99"/>
    <w:unhideWhenUsed/>
    <w:rsid w:val="00C32EF7"/>
    <w:pPr>
      <w:spacing w:after="0"/>
      <w:ind w:left="880" w:hanging="220"/>
    </w:pPr>
    <w:rPr>
      <w:rFonts w:cstheme="minorHAnsi"/>
      <w:sz w:val="18"/>
      <w:szCs w:val="18"/>
    </w:rPr>
  </w:style>
  <w:style w:type="paragraph" w:styleId="ndice5">
    <w:name w:val="index 5"/>
    <w:basedOn w:val="Normal"/>
    <w:next w:val="Normal"/>
    <w:autoRedefine/>
    <w:uiPriority w:val="99"/>
    <w:unhideWhenUsed/>
    <w:rsid w:val="00C32EF7"/>
    <w:pPr>
      <w:spacing w:after="0"/>
      <w:ind w:left="1100" w:hanging="220"/>
    </w:pPr>
    <w:rPr>
      <w:rFonts w:cstheme="minorHAnsi"/>
      <w:sz w:val="18"/>
      <w:szCs w:val="18"/>
    </w:rPr>
  </w:style>
  <w:style w:type="paragraph" w:styleId="ndice6">
    <w:name w:val="index 6"/>
    <w:basedOn w:val="Normal"/>
    <w:next w:val="Normal"/>
    <w:autoRedefine/>
    <w:uiPriority w:val="99"/>
    <w:unhideWhenUsed/>
    <w:rsid w:val="00C32EF7"/>
    <w:pPr>
      <w:spacing w:after="0"/>
      <w:ind w:left="1320" w:hanging="220"/>
    </w:pPr>
    <w:rPr>
      <w:rFonts w:cstheme="minorHAnsi"/>
      <w:sz w:val="18"/>
      <w:szCs w:val="18"/>
    </w:rPr>
  </w:style>
  <w:style w:type="paragraph" w:styleId="ndice7">
    <w:name w:val="index 7"/>
    <w:basedOn w:val="Normal"/>
    <w:next w:val="Normal"/>
    <w:autoRedefine/>
    <w:uiPriority w:val="99"/>
    <w:unhideWhenUsed/>
    <w:rsid w:val="00C32EF7"/>
    <w:pPr>
      <w:spacing w:after="0"/>
      <w:ind w:left="1540" w:hanging="220"/>
    </w:pPr>
    <w:rPr>
      <w:rFonts w:cstheme="minorHAnsi"/>
      <w:sz w:val="18"/>
      <w:szCs w:val="18"/>
    </w:rPr>
  </w:style>
  <w:style w:type="paragraph" w:styleId="ndice8">
    <w:name w:val="index 8"/>
    <w:basedOn w:val="Normal"/>
    <w:next w:val="Normal"/>
    <w:autoRedefine/>
    <w:uiPriority w:val="99"/>
    <w:unhideWhenUsed/>
    <w:rsid w:val="00C32EF7"/>
    <w:pPr>
      <w:spacing w:after="0"/>
      <w:ind w:left="1760" w:hanging="220"/>
    </w:pPr>
    <w:rPr>
      <w:rFonts w:cstheme="minorHAnsi"/>
      <w:sz w:val="18"/>
      <w:szCs w:val="18"/>
    </w:rPr>
  </w:style>
  <w:style w:type="paragraph" w:styleId="ndice9">
    <w:name w:val="index 9"/>
    <w:basedOn w:val="Normal"/>
    <w:next w:val="Normal"/>
    <w:autoRedefine/>
    <w:uiPriority w:val="99"/>
    <w:unhideWhenUsed/>
    <w:rsid w:val="00C32EF7"/>
    <w:pPr>
      <w:spacing w:after="0"/>
      <w:ind w:left="1980" w:hanging="220"/>
    </w:pPr>
    <w:rPr>
      <w:rFonts w:cstheme="minorHAnsi"/>
      <w:sz w:val="18"/>
      <w:szCs w:val="18"/>
    </w:rPr>
  </w:style>
  <w:style w:type="paragraph" w:styleId="Ttulodendice">
    <w:name w:val="index heading"/>
    <w:basedOn w:val="Normal"/>
    <w:next w:val="ndice1"/>
    <w:uiPriority w:val="99"/>
    <w:unhideWhenUsed/>
    <w:rsid w:val="00C32EF7"/>
    <w:pPr>
      <w:spacing w:before="240" w:after="120"/>
      <w:jc w:val="center"/>
    </w:pPr>
    <w:rPr>
      <w:rFonts w:cstheme="minorHAnsi"/>
      <w:b/>
      <w:bCs/>
      <w:sz w:val="26"/>
      <w:szCs w:val="26"/>
    </w:rPr>
  </w:style>
  <w:style w:type="table" w:styleId="Tabladecuadrcula2-nfasis5">
    <w:name w:val="Grid Table 2 Accent 5"/>
    <w:basedOn w:val="Tablanormal"/>
    <w:uiPriority w:val="47"/>
    <w:rsid w:val="0057238B"/>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442016">
      <w:bodyDiv w:val="1"/>
      <w:marLeft w:val="0"/>
      <w:marRight w:val="0"/>
      <w:marTop w:val="0"/>
      <w:marBottom w:val="0"/>
      <w:divBdr>
        <w:top w:val="none" w:sz="0" w:space="0" w:color="auto"/>
        <w:left w:val="none" w:sz="0" w:space="0" w:color="auto"/>
        <w:bottom w:val="none" w:sz="0" w:space="0" w:color="auto"/>
        <w:right w:val="none" w:sz="0" w:space="0" w:color="auto"/>
      </w:divBdr>
    </w:div>
    <w:div w:id="215627695">
      <w:bodyDiv w:val="1"/>
      <w:marLeft w:val="0"/>
      <w:marRight w:val="0"/>
      <w:marTop w:val="0"/>
      <w:marBottom w:val="0"/>
      <w:divBdr>
        <w:top w:val="none" w:sz="0" w:space="0" w:color="auto"/>
        <w:left w:val="none" w:sz="0" w:space="0" w:color="auto"/>
        <w:bottom w:val="none" w:sz="0" w:space="0" w:color="auto"/>
        <w:right w:val="none" w:sz="0" w:space="0" w:color="auto"/>
      </w:divBdr>
    </w:div>
    <w:div w:id="216627236">
      <w:bodyDiv w:val="1"/>
      <w:marLeft w:val="0"/>
      <w:marRight w:val="0"/>
      <w:marTop w:val="0"/>
      <w:marBottom w:val="0"/>
      <w:divBdr>
        <w:top w:val="none" w:sz="0" w:space="0" w:color="auto"/>
        <w:left w:val="none" w:sz="0" w:space="0" w:color="auto"/>
        <w:bottom w:val="none" w:sz="0" w:space="0" w:color="auto"/>
        <w:right w:val="none" w:sz="0" w:space="0" w:color="auto"/>
      </w:divBdr>
    </w:div>
    <w:div w:id="220093311">
      <w:bodyDiv w:val="1"/>
      <w:marLeft w:val="0"/>
      <w:marRight w:val="0"/>
      <w:marTop w:val="0"/>
      <w:marBottom w:val="0"/>
      <w:divBdr>
        <w:top w:val="none" w:sz="0" w:space="0" w:color="auto"/>
        <w:left w:val="none" w:sz="0" w:space="0" w:color="auto"/>
        <w:bottom w:val="none" w:sz="0" w:space="0" w:color="auto"/>
        <w:right w:val="none" w:sz="0" w:space="0" w:color="auto"/>
      </w:divBdr>
    </w:div>
    <w:div w:id="234438206">
      <w:bodyDiv w:val="1"/>
      <w:marLeft w:val="0"/>
      <w:marRight w:val="0"/>
      <w:marTop w:val="0"/>
      <w:marBottom w:val="0"/>
      <w:divBdr>
        <w:top w:val="none" w:sz="0" w:space="0" w:color="auto"/>
        <w:left w:val="none" w:sz="0" w:space="0" w:color="auto"/>
        <w:bottom w:val="none" w:sz="0" w:space="0" w:color="auto"/>
        <w:right w:val="none" w:sz="0" w:space="0" w:color="auto"/>
      </w:divBdr>
    </w:div>
    <w:div w:id="242491886">
      <w:bodyDiv w:val="1"/>
      <w:marLeft w:val="0"/>
      <w:marRight w:val="0"/>
      <w:marTop w:val="0"/>
      <w:marBottom w:val="0"/>
      <w:divBdr>
        <w:top w:val="none" w:sz="0" w:space="0" w:color="auto"/>
        <w:left w:val="none" w:sz="0" w:space="0" w:color="auto"/>
        <w:bottom w:val="none" w:sz="0" w:space="0" w:color="auto"/>
        <w:right w:val="none" w:sz="0" w:space="0" w:color="auto"/>
      </w:divBdr>
    </w:div>
    <w:div w:id="248202392">
      <w:bodyDiv w:val="1"/>
      <w:marLeft w:val="0"/>
      <w:marRight w:val="0"/>
      <w:marTop w:val="0"/>
      <w:marBottom w:val="0"/>
      <w:divBdr>
        <w:top w:val="none" w:sz="0" w:space="0" w:color="auto"/>
        <w:left w:val="none" w:sz="0" w:space="0" w:color="auto"/>
        <w:bottom w:val="none" w:sz="0" w:space="0" w:color="auto"/>
        <w:right w:val="none" w:sz="0" w:space="0" w:color="auto"/>
      </w:divBdr>
    </w:div>
    <w:div w:id="306865354">
      <w:bodyDiv w:val="1"/>
      <w:marLeft w:val="0"/>
      <w:marRight w:val="0"/>
      <w:marTop w:val="0"/>
      <w:marBottom w:val="0"/>
      <w:divBdr>
        <w:top w:val="none" w:sz="0" w:space="0" w:color="auto"/>
        <w:left w:val="none" w:sz="0" w:space="0" w:color="auto"/>
        <w:bottom w:val="none" w:sz="0" w:space="0" w:color="auto"/>
        <w:right w:val="none" w:sz="0" w:space="0" w:color="auto"/>
      </w:divBdr>
    </w:div>
    <w:div w:id="362025220">
      <w:bodyDiv w:val="1"/>
      <w:marLeft w:val="0"/>
      <w:marRight w:val="0"/>
      <w:marTop w:val="0"/>
      <w:marBottom w:val="0"/>
      <w:divBdr>
        <w:top w:val="none" w:sz="0" w:space="0" w:color="auto"/>
        <w:left w:val="none" w:sz="0" w:space="0" w:color="auto"/>
        <w:bottom w:val="none" w:sz="0" w:space="0" w:color="auto"/>
        <w:right w:val="none" w:sz="0" w:space="0" w:color="auto"/>
      </w:divBdr>
    </w:div>
    <w:div w:id="368574787">
      <w:bodyDiv w:val="1"/>
      <w:marLeft w:val="0"/>
      <w:marRight w:val="0"/>
      <w:marTop w:val="0"/>
      <w:marBottom w:val="0"/>
      <w:divBdr>
        <w:top w:val="none" w:sz="0" w:space="0" w:color="auto"/>
        <w:left w:val="none" w:sz="0" w:space="0" w:color="auto"/>
        <w:bottom w:val="none" w:sz="0" w:space="0" w:color="auto"/>
        <w:right w:val="none" w:sz="0" w:space="0" w:color="auto"/>
      </w:divBdr>
    </w:div>
    <w:div w:id="372074473">
      <w:bodyDiv w:val="1"/>
      <w:marLeft w:val="0"/>
      <w:marRight w:val="0"/>
      <w:marTop w:val="0"/>
      <w:marBottom w:val="0"/>
      <w:divBdr>
        <w:top w:val="none" w:sz="0" w:space="0" w:color="auto"/>
        <w:left w:val="none" w:sz="0" w:space="0" w:color="auto"/>
        <w:bottom w:val="none" w:sz="0" w:space="0" w:color="auto"/>
        <w:right w:val="none" w:sz="0" w:space="0" w:color="auto"/>
      </w:divBdr>
    </w:div>
    <w:div w:id="444468937">
      <w:bodyDiv w:val="1"/>
      <w:marLeft w:val="0"/>
      <w:marRight w:val="0"/>
      <w:marTop w:val="0"/>
      <w:marBottom w:val="0"/>
      <w:divBdr>
        <w:top w:val="none" w:sz="0" w:space="0" w:color="auto"/>
        <w:left w:val="none" w:sz="0" w:space="0" w:color="auto"/>
        <w:bottom w:val="none" w:sz="0" w:space="0" w:color="auto"/>
        <w:right w:val="none" w:sz="0" w:space="0" w:color="auto"/>
      </w:divBdr>
    </w:div>
    <w:div w:id="457258721">
      <w:bodyDiv w:val="1"/>
      <w:marLeft w:val="0"/>
      <w:marRight w:val="0"/>
      <w:marTop w:val="0"/>
      <w:marBottom w:val="0"/>
      <w:divBdr>
        <w:top w:val="none" w:sz="0" w:space="0" w:color="auto"/>
        <w:left w:val="none" w:sz="0" w:space="0" w:color="auto"/>
        <w:bottom w:val="none" w:sz="0" w:space="0" w:color="auto"/>
        <w:right w:val="none" w:sz="0" w:space="0" w:color="auto"/>
      </w:divBdr>
    </w:div>
    <w:div w:id="507333293">
      <w:bodyDiv w:val="1"/>
      <w:marLeft w:val="0"/>
      <w:marRight w:val="0"/>
      <w:marTop w:val="0"/>
      <w:marBottom w:val="0"/>
      <w:divBdr>
        <w:top w:val="none" w:sz="0" w:space="0" w:color="auto"/>
        <w:left w:val="none" w:sz="0" w:space="0" w:color="auto"/>
        <w:bottom w:val="none" w:sz="0" w:space="0" w:color="auto"/>
        <w:right w:val="none" w:sz="0" w:space="0" w:color="auto"/>
      </w:divBdr>
    </w:div>
    <w:div w:id="526991443">
      <w:bodyDiv w:val="1"/>
      <w:marLeft w:val="0"/>
      <w:marRight w:val="0"/>
      <w:marTop w:val="0"/>
      <w:marBottom w:val="0"/>
      <w:divBdr>
        <w:top w:val="none" w:sz="0" w:space="0" w:color="auto"/>
        <w:left w:val="none" w:sz="0" w:space="0" w:color="auto"/>
        <w:bottom w:val="none" w:sz="0" w:space="0" w:color="auto"/>
        <w:right w:val="none" w:sz="0" w:space="0" w:color="auto"/>
      </w:divBdr>
    </w:div>
    <w:div w:id="560604195">
      <w:bodyDiv w:val="1"/>
      <w:marLeft w:val="0"/>
      <w:marRight w:val="0"/>
      <w:marTop w:val="0"/>
      <w:marBottom w:val="0"/>
      <w:divBdr>
        <w:top w:val="none" w:sz="0" w:space="0" w:color="auto"/>
        <w:left w:val="none" w:sz="0" w:space="0" w:color="auto"/>
        <w:bottom w:val="none" w:sz="0" w:space="0" w:color="auto"/>
        <w:right w:val="none" w:sz="0" w:space="0" w:color="auto"/>
      </w:divBdr>
    </w:div>
    <w:div w:id="642272428">
      <w:bodyDiv w:val="1"/>
      <w:marLeft w:val="0"/>
      <w:marRight w:val="0"/>
      <w:marTop w:val="0"/>
      <w:marBottom w:val="0"/>
      <w:divBdr>
        <w:top w:val="none" w:sz="0" w:space="0" w:color="auto"/>
        <w:left w:val="none" w:sz="0" w:space="0" w:color="auto"/>
        <w:bottom w:val="none" w:sz="0" w:space="0" w:color="auto"/>
        <w:right w:val="none" w:sz="0" w:space="0" w:color="auto"/>
      </w:divBdr>
    </w:div>
    <w:div w:id="691153868">
      <w:bodyDiv w:val="1"/>
      <w:marLeft w:val="0"/>
      <w:marRight w:val="0"/>
      <w:marTop w:val="0"/>
      <w:marBottom w:val="0"/>
      <w:divBdr>
        <w:top w:val="none" w:sz="0" w:space="0" w:color="auto"/>
        <w:left w:val="none" w:sz="0" w:space="0" w:color="auto"/>
        <w:bottom w:val="none" w:sz="0" w:space="0" w:color="auto"/>
        <w:right w:val="none" w:sz="0" w:space="0" w:color="auto"/>
      </w:divBdr>
    </w:div>
    <w:div w:id="723606890">
      <w:bodyDiv w:val="1"/>
      <w:marLeft w:val="0"/>
      <w:marRight w:val="0"/>
      <w:marTop w:val="0"/>
      <w:marBottom w:val="0"/>
      <w:divBdr>
        <w:top w:val="none" w:sz="0" w:space="0" w:color="auto"/>
        <w:left w:val="none" w:sz="0" w:space="0" w:color="auto"/>
        <w:bottom w:val="none" w:sz="0" w:space="0" w:color="auto"/>
        <w:right w:val="none" w:sz="0" w:space="0" w:color="auto"/>
      </w:divBdr>
    </w:div>
    <w:div w:id="747575738">
      <w:bodyDiv w:val="1"/>
      <w:marLeft w:val="0"/>
      <w:marRight w:val="0"/>
      <w:marTop w:val="0"/>
      <w:marBottom w:val="0"/>
      <w:divBdr>
        <w:top w:val="none" w:sz="0" w:space="0" w:color="auto"/>
        <w:left w:val="none" w:sz="0" w:space="0" w:color="auto"/>
        <w:bottom w:val="none" w:sz="0" w:space="0" w:color="auto"/>
        <w:right w:val="none" w:sz="0" w:space="0" w:color="auto"/>
      </w:divBdr>
    </w:div>
    <w:div w:id="777525531">
      <w:bodyDiv w:val="1"/>
      <w:marLeft w:val="0"/>
      <w:marRight w:val="0"/>
      <w:marTop w:val="0"/>
      <w:marBottom w:val="0"/>
      <w:divBdr>
        <w:top w:val="none" w:sz="0" w:space="0" w:color="auto"/>
        <w:left w:val="none" w:sz="0" w:space="0" w:color="auto"/>
        <w:bottom w:val="none" w:sz="0" w:space="0" w:color="auto"/>
        <w:right w:val="none" w:sz="0" w:space="0" w:color="auto"/>
      </w:divBdr>
    </w:div>
    <w:div w:id="893195529">
      <w:bodyDiv w:val="1"/>
      <w:marLeft w:val="0"/>
      <w:marRight w:val="0"/>
      <w:marTop w:val="0"/>
      <w:marBottom w:val="0"/>
      <w:divBdr>
        <w:top w:val="none" w:sz="0" w:space="0" w:color="auto"/>
        <w:left w:val="none" w:sz="0" w:space="0" w:color="auto"/>
        <w:bottom w:val="none" w:sz="0" w:space="0" w:color="auto"/>
        <w:right w:val="none" w:sz="0" w:space="0" w:color="auto"/>
      </w:divBdr>
    </w:div>
    <w:div w:id="934166645">
      <w:bodyDiv w:val="1"/>
      <w:marLeft w:val="0"/>
      <w:marRight w:val="0"/>
      <w:marTop w:val="0"/>
      <w:marBottom w:val="0"/>
      <w:divBdr>
        <w:top w:val="none" w:sz="0" w:space="0" w:color="auto"/>
        <w:left w:val="none" w:sz="0" w:space="0" w:color="auto"/>
        <w:bottom w:val="none" w:sz="0" w:space="0" w:color="auto"/>
        <w:right w:val="none" w:sz="0" w:space="0" w:color="auto"/>
      </w:divBdr>
    </w:div>
    <w:div w:id="962228149">
      <w:bodyDiv w:val="1"/>
      <w:marLeft w:val="0"/>
      <w:marRight w:val="0"/>
      <w:marTop w:val="0"/>
      <w:marBottom w:val="0"/>
      <w:divBdr>
        <w:top w:val="none" w:sz="0" w:space="0" w:color="auto"/>
        <w:left w:val="none" w:sz="0" w:space="0" w:color="auto"/>
        <w:bottom w:val="none" w:sz="0" w:space="0" w:color="auto"/>
        <w:right w:val="none" w:sz="0" w:space="0" w:color="auto"/>
      </w:divBdr>
    </w:div>
    <w:div w:id="1041637369">
      <w:bodyDiv w:val="1"/>
      <w:marLeft w:val="0"/>
      <w:marRight w:val="0"/>
      <w:marTop w:val="0"/>
      <w:marBottom w:val="0"/>
      <w:divBdr>
        <w:top w:val="none" w:sz="0" w:space="0" w:color="auto"/>
        <w:left w:val="none" w:sz="0" w:space="0" w:color="auto"/>
        <w:bottom w:val="none" w:sz="0" w:space="0" w:color="auto"/>
        <w:right w:val="none" w:sz="0" w:space="0" w:color="auto"/>
      </w:divBdr>
    </w:div>
    <w:div w:id="1044909837">
      <w:bodyDiv w:val="1"/>
      <w:marLeft w:val="0"/>
      <w:marRight w:val="0"/>
      <w:marTop w:val="0"/>
      <w:marBottom w:val="0"/>
      <w:divBdr>
        <w:top w:val="none" w:sz="0" w:space="0" w:color="auto"/>
        <w:left w:val="none" w:sz="0" w:space="0" w:color="auto"/>
        <w:bottom w:val="none" w:sz="0" w:space="0" w:color="auto"/>
        <w:right w:val="none" w:sz="0" w:space="0" w:color="auto"/>
      </w:divBdr>
    </w:div>
    <w:div w:id="1046218643">
      <w:bodyDiv w:val="1"/>
      <w:marLeft w:val="0"/>
      <w:marRight w:val="0"/>
      <w:marTop w:val="0"/>
      <w:marBottom w:val="0"/>
      <w:divBdr>
        <w:top w:val="none" w:sz="0" w:space="0" w:color="auto"/>
        <w:left w:val="none" w:sz="0" w:space="0" w:color="auto"/>
        <w:bottom w:val="none" w:sz="0" w:space="0" w:color="auto"/>
        <w:right w:val="none" w:sz="0" w:space="0" w:color="auto"/>
      </w:divBdr>
    </w:div>
    <w:div w:id="1066873935">
      <w:bodyDiv w:val="1"/>
      <w:marLeft w:val="0"/>
      <w:marRight w:val="0"/>
      <w:marTop w:val="0"/>
      <w:marBottom w:val="0"/>
      <w:divBdr>
        <w:top w:val="none" w:sz="0" w:space="0" w:color="auto"/>
        <w:left w:val="none" w:sz="0" w:space="0" w:color="auto"/>
        <w:bottom w:val="none" w:sz="0" w:space="0" w:color="auto"/>
        <w:right w:val="none" w:sz="0" w:space="0" w:color="auto"/>
      </w:divBdr>
    </w:div>
    <w:div w:id="1136484944">
      <w:bodyDiv w:val="1"/>
      <w:marLeft w:val="0"/>
      <w:marRight w:val="0"/>
      <w:marTop w:val="0"/>
      <w:marBottom w:val="0"/>
      <w:divBdr>
        <w:top w:val="none" w:sz="0" w:space="0" w:color="auto"/>
        <w:left w:val="none" w:sz="0" w:space="0" w:color="auto"/>
        <w:bottom w:val="none" w:sz="0" w:space="0" w:color="auto"/>
        <w:right w:val="none" w:sz="0" w:space="0" w:color="auto"/>
      </w:divBdr>
    </w:div>
    <w:div w:id="1164323887">
      <w:bodyDiv w:val="1"/>
      <w:marLeft w:val="0"/>
      <w:marRight w:val="0"/>
      <w:marTop w:val="0"/>
      <w:marBottom w:val="0"/>
      <w:divBdr>
        <w:top w:val="none" w:sz="0" w:space="0" w:color="auto"/>
        <w:left w:val="none" w:sz="0" w:space="0" w:color="auto"/>
        <w:bottom w:val="none" w:sz="0" w:space="0" w:color="auto"/>
        <w:right w:val="none" w:sz="0" w:space="0" w:color="auto"/>
      </w:divBdr>
    </w:div>
    <w:div w:id="1205488584">
      <w:bodyDiv w:val="1"/>
      <w:marLeft w:val="0"/>
      <w:marRight w:val="0"/>
      <w:marTop w:val="0"/>
      <w:marBottom w:val="0"/>
      <w:divBdr>
        <w:top w:val="none" w:sz="0" w:space="0" w:color="auto"/>
        <w:left w:val="none" w:sz="0" w:space="0" w:color="auto"/>
        <w:bottom w:val="none" w:sz="0" w:space="0" w:color="auto"/>
        <w:right w:val="none" w:sz="0" w:space="0" w:color="auto"/>
      </w:divBdr>
    </w:div>
    <w:div w:id="1263610526">
      <w:bodyDiv w:val="1"/>
      <w:marLeft w:val="0"/>
      <w:marRight w:val="0"/>
      <w:marTop w:val="0"/>
      <w:marBottom w:val="0"/>
      <w:divBdr>
        <w:top w:val="none" w:sz="0" w:space="0" w:color="auto"/>
        <w:left w:val="none" w:sz="0" w:space="0" w:color="auto"/>
        <w:bottom w:val="none" w:sz="0" w:space="0" w:color="auto"/>
        <w:right w:val="none" w:sz="0" w:space="0" w:color="auto"/>
      </w:divBdr>
    </w:div>
    <w:div w:id="1340042117">
      <w:bodyDiv w:val="1"/>
      <w:marLeft w:val="0"/>
      <w:marRight w:val="0"/>
      <w:marTop w:val="0"/>
      <w:marBottom w:val="0"/>
      <w:divBdr>
        <w:top w:val="none" w:sz="0" w:space="0" w:color="auto"/>
        <w:left w:val="none" w:sz="0" w:space="0" w:color="auto"/>
        <w:bottom w:val="none" w:sz="0" w:space="0" w:color="auto"/>
        <w:right w:val="none" w:sz="0" w:space="0" w:color="auto"/>
      </w:divBdr>
    </w:div>
    <w:div w:id="1437335994">
      <w:bodyDiv w:val="1"/>
      <w:marLeft w:val="0"/>
      <w:marRight w:val="0"/>
      <w:marTop w:val="0"/>
      <w:marBottom w:val="0"/>
      <w:divBdr>
        <w:top w:val="none" w:sz="0" w:space="0" w:color="auto"/>
        <w:left w:val="none" w:sz="0" w:space="0" w:color="auto"/>
        <w:bottom w:val="none" w:sz="0" w:space="0" w:color="auto"/>
        <w:right w:val="none" w:sz="0" w:space="0" w:color="auto"/>
      </w:divBdr>
    </w:div>
    <w:div w:id="1468935189">
      <w:bodyDiv w:val="1"/>
      <w:marLeft w:val="0"/>
      <w:marRight w:val="0"/>
      <w:marTop w:val="0"/>
      <w:marBottom w:val="0"/>
      <w:divBdr>
        <w:top w:val="none" w:sz="0" w:space="0" w:color="auto"/>
        <w:left w:val="none" w:sz="0" w:space="0" w:color="auto"/>
        <w:bottom w:val="none" w:sz="0" w:space="0" w:color="auto"/>
        <w:right w:val="none" w:sz="0" w:space="0" w:color="auto"/>
      </w:divBdr>
    </w:div>
    <w:div w:id="1482430202">
      <w:bodyDiv w:val="1"/>
      <w:marLeft w:val="0"/>
      <w:marRight w:val="0"/>
      <w:marTop w:val="0"/>
      <w:marBottom w:val="0"/>
      <w:divBdr>
        <w:top w:val="none" w:sz="0" w:space="0" w:color="auto"/>
        <w:left w:val="none" w:sz="0" w:space="0" w:color="auto"/>
        <w:bottom w:val="none" w:sz="0" w:space="0" w:color="auto"/>
        <w:right w:val="none" w:sz="0" w:space="0" w:color="auto"/>
      </w:divBdr>
    </w:div>
    <w:div w:id="1509294131">
      <w:bodyDiv w:val="1"/>
      <w:marLeft w:val="0"/>
      <w:marRight w:val="0"/>
      <w:marTop w:val="0"/>
      <w:marBottom w:val="0"/>
      <w:divBdr>
        <w:top w:val="none" w:sz="0" w:space="0" w:color="auto"/>
        <w:left w:val="none" w:sz="0" w:space="0" w:color="auto"/>
        <w:bottom w:val="none" w:sz="0" w:space="0" w:color="auto"/>
        <w:right w:val="none" w:sz="0" w:space="0" w:color="auto"/>
      </w:divBdr>
    </w:div>
    <w:div w:id="1520654724">
      <w:bodyDiv w:val="1"/>
      <w:marLeft w:val="0"/>
      <w:marRight w:val="0"/>
      <w:marTop w:val="0"/>
      <w:marBottom w:val="0"/>
      <w:divBdr>
        <w:top w:val="none" w:sz="0" w:space="0" w:color="auto"/>
        <w:left w:val="none" w:sz="0" w:space="0" w:color="auto"/>
        <w:bottom w:val="none" w:sz="0" w:space="0" w:color="auto"/>
        <w:right w:val="none" w:sz="0" w:space="0" w:color="auto"/>
      </w:divBdr>
    </w:div>
    <w:div w:id="1726567108">
      <w:bodyDiv w:val="1"/>
      <w:marLeft w:val="0"/>
      <w:marRight w:val="0"/>
      <w:marTop w:val="0"/>
      <w:marBottom w:val="0"/>
      <w:divBdr>
        <w:top w:val="none" w:sz="0" w:space="0" w:color="auto"/>
        <w:left w:val="none" w:sz="0" w:space="0" w:color="auto"/>
        <w:bottom w:val="none" w:sz="0" w:space="0" w:color="auto"/>
        <w:right w:val="none" w:sz="0" w:space="0" w:color="auto"/>
      </w:divBdr>
    </w:div>
    <w:div w:id="1824664424">
      <w:bodyDiv w:val="1"/>
      <w:marLeft w:val="0"/>
      <w:marRight w:val="0"/>
      <w:marTop w:val="0"/>
      <w:marBottom w:val="0"/>
      <w:divBdr>
        <w:top w:val="none" w:sz="0" w:space="0" w:color="auto"/>
        <w:left w:val="none" w:sz="0" w:space="0" w:color="auto"/>
        <w:bottom w:val="none" w:sz="0" w:space="0" w:color="auto"/>
        <w:right w:val="none" w:sz="0" w:space="0" w:color="auto"/>
      </w:divBdr>
    </w:div>
    <w:div w:id="1857378521">
      <w:bodyDiv w:val="1"/>
      <w:marLeft w:val="0"/>
      <w:marRight w:val="0"/>
      <w:marTop w:val="0"/>
      <w:marBottom w:val="0"/>
      <w:divBdr>
        <w:top w:val="none" w:sz="0" w:space="0" w:color="auto"/>
        <w:left w:val="none" w:sz="0" w:space="0" w:color="auto"/>
        <w:bottom w:val="none" w:sz="0" w:space="0" w:color="auto"/>
        <w:right w:val="none" w:sz="0" w:space="0" w:color="auto"/>
      </w:divBdr>
    </w:div>
    <w:div w:id="1868446791">
      <w:bodyDiv w:val="1"/>
      <w:marLeft w:val="0"/>
      <w:marRight w:val="0"/>
      <w:marTop w:val="0"/>
      <w:marBottom w:val="0"/>
      <w:divBdr>
        <w:top w:val="none" w:sz="0" w:space="0" w:color="auto"/>
        <w:left w:val="none" w:sz="0" w:space="0" w:color="auto"/>
        <w:bottom w:val="none" w:sz="0" w:space="0" w:color="auto"/>
        <w:right w:val="none" w:sz="0" w:space="0" w:color="auto"/>
      </w:divBdr>
    </w:div>
    <w:div w:id="1988851047">
      <w:bodyDiv w:val="1"/>
      <w:marLeft w:val="0"/>
      <w:marRight w:val="0"/>
      <w:marTop w:val="0"/>
      <w:marBottom w:val="0"/>
      <w:divBdr>
        <w:top w:val="none" w:sz="0" w:space="0" w:color="auto"/>
        <w:left w:val="none" w:sz="0" w:space="0" w:color="auto"/>
        <w:bottom w:val="none" w:sz="0" w:space="0" w:color="auto"/>
        <w:right w:val="none" w:sz="0" w:space="0" w:color="auto"/>
      </w:divBdr>
      <w:divsChild>
        <w:div w:id="70472092">
          <w:marLeft w:val="0"/>
          <w:marRight w:val="0"/>
          <w:marTop w:val="90"/>
          <w:marBottom w:val="0"/>
          <w:divBdr>
            <w:top w:val="none" w:sz="0" w:space="0" w:color="auto"/>
            <w:left w:val="none" w:sz="0" w:space="0" w:color="auto"/>
            <w:bottom w:val="none" w:sz="0" w:space="0" w:color="auto"/>
            <w:right w:val="none" w:sz="0" w:space="0" w:color="auto"/>
          </w:divBdr>
          <w:divsChild>
            <w:div w:id="1365865280">
              <w:marLeft w:val="0"/>
              <w:marRight w:val="0"/>
              <w:marTop w:val="0"/>
              <w:marBottom w:val="420"/>
              <w:divBdr>
                <w:top w:val="none" w:sz="0" w:space="0" w:color="auto"/>
                <w:left w:val="none" w:sz="0" w:space="0" w:color="auto"/>
                <w:bottom w:val="none" w:sz="0" w:space="0" w:color="auto"/>
                <w:right w:val="none" w:sz="0" w:space="0" w:color="auto"/>
              </w:divBdr>
              <w:divsChild>
                <w:div w:id="1091780204">
                  <w:marLeft w:val="0"/>
                  <w:marRight w:val="0"/>
                  <w:marTop w:val="0"/>
                  <w:marBottom w:val="0"/>
                  <w:divBdr>
                    <w:top w:val="none" w:sz="0" w:space="0" w:color="auto"/>
                    <w:left w:val="none" w:sz="0" w:space="0" w:color="auto"/>
                    <w:bottom w:val="none" w:sz="0" w:space="0" w:color="auto"/>
                    <w:right w:val="none" w:sz="0" w:space="0" w:color="auto"/>
                  </w:divBdr>
                  <w:divsChild>
                    <w:div w:id="1524438740">
                      <w:marLeft w:val="0"/>
                      <w:marRight w:val="0"/>
                      <w:marTop w:val="0"/>
                      <w:marBottom w:val="0"/>
                      <w:divBdr>
                        <w:top w:val="none" w:sz="0" w:space="0" w:color="auto"/>
                        <w:left w:val="none" w:sz="0" w:space="0" w:color="auto"/>
                        <w:bottom w:val="none" w:sz="0" w:space="0" w:color="auto"/>
                        <w:right w:val="none" w:sz="0" w:space="0" w:color="auto"/>
                      </w:divBdr>
                      <w:divsChild>
                        <w:div w:id="49194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6588244">
      <w:bodyDiv w:val="1"/>
      <w:marLeft w:val="0"/>
      <w:marRight w:val="0"/>
      <w:marTop w:val="0"/>
      <w:marBottom w:val="0"/>
      <w:divBdr>
        <w:top w:val="none" w:sz="0" w:space="0" w:color="auto"/>
        <w:left w:val="none" w:sz="0" w:space="0" w:color="auto"/>
        <w:bottom w:val="none" w:sz="0" w:space="0" w:color="auto"/>
        <w:right w:val="none" w:sz="0" w:space="0" w:color="auto"/>
      </w:divBdr>
    </w:div>
    <w:div w:id="2112818366">
      <w:bodyDiv w:val="1"/>
      <w:marLeft w:val="0"/>
      <w:marRight w:val="0"/>
      <w:marTop w:val="0"/>
      <w:marBottom w:val="0"/>
      <w:divBdr>
        <w:top w:val="none" w:sz="0" w:space="0" w:color="auto"/>
        <w:left w:val="none" w:sz="0" w:space="0" w:color="auto"/>
        <w:bottom w:val="none" w:sz="0" w:space="0" w:color="auto"/>
        <w:right w:val="none" w:sz="0" w:space="0" w:color="auto"/>
      </w:divBdr>
    </w:div>
    <w:div w:id="21205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jpeg"/><Relationship Id="rId299" Type="http://schemas.openxmlformats.org/officeDocument/2006/relationships/image" Target="media/image177.jpeg"/><Relationship Id="rId21" Type="http://schemas.openxmlformats.org/officeDocument/2006/relationships/image" Target="media/image6.jpeg"/><Relationship Id="rId63" Type="http://schemas.openxmlformats.org/officeDocument/2006/relationships/hyperlink" Target="https://donado" TargetMode="External"/><Relationship Id="rId159" Type="http://schemas.openxmlformats.org/officeDocument/2006/relationships/image" Target="media/image92.png"/><Relationship Id="rId170" Type="http://schemas.openxmlformats.org/officeDocument/2006/relationships/image" Target="media/image103.png"/><Relationship Id="rId226" Type="http://schemas.openxmlformats.org/officeDocument/2006/relationships/hyperlink" Target="file:///D:\enrique\Desktop\ENRIQUE\MAESTRIA%20EN%20DISE&#209;O\4%20SEMESTRE\ENTREGA%20TESIS\correcciones\Enrique%20E.%20tesis%20agosto%202020.docx" TargetMode="External"/><Relationship Id="rId268" Type="http://schemas.openxmlformats.org/officeDocument/2006/relationships/image" Target="media/image153.png"/><Relationship Id="rId32" Type="http://schemas.openxmlformats.org/officeDocument/2006/relationships/diagramColors" Target="diagrams/colors1.xml"/><Relationship Id="rId74" Type="http://schemas.openxmlformats.org/officeDocument/2006/relationships/image" Target="media/image25.png"/><Relationship Id="rId128" Type="http://schemas.openxmlformats.org/officeDocument/2006/relationships/image" Target="media/image66.jpeg"/><Relationship Id="rId5" Type="http://schemas.openxmlformats.org/officeDocument/2006/relationships/webSettings" Target="webSettings.xml"/><Relationship Id="rId181" Type="http://schemas.openxmlformats.org/officeDocument/2006/relationships/image" Target="media/image114.png"/><Relationship Id="rId237" Type="http://schemas.openxmlformats.org/officeDocument/2006/relationships/hyperlink" Target="http://www.redalyc.org/articulo.oa" TargetMode="External"/><Relationship Id="rId279" Type="http://schemas.openxmlformats.org/officeDocument/2006/relationships/image" Target="media/image158.png"/><Relationship Id="rId43" Type="http://schemas.microsoft.com/office/2007/relationships/diagramDrawing" Target="diagrams/drawing3.xml"/><Relationship Id="rId139" Type="http://schemas.openxmlformats.org/officeDocument/2006/relationships/image" Target="media/image77.jpeg"/><Relationship Id="rId290" Type="http://schemas.openxmlformats.org/officeDocument/2006/relationships/image" Target="media/image168.jpeg"/><Relationship Id="rId304" Type="http://schemas.openxmlformats.org/officeDocument/2006/relationships/image" Target="media/image182.jpeg"/><Relationship Id="rId150" Type="http://schemas.openxmlformats.org/officeDocument/2006/relationships/image" Target="media/image88.jpeg"/><Relationship Id="rId192" Type="http://schemas.openxmlformats.org/officeDocument/2006/relationships/image" Target="media/image123.jpeg"/><Relationship Id="rId206" Type="http://schemas.openxmlformats.org/officeDocument/2006/relationships/image" Target="media/image138.png"/><Relationship Id="rId248" Type="http://schemas.openxmlformats.org/officeDocument/2006/relationships/image" Target="media/image144.png"/><Relationship Id="rId12" Type="http://schemas.openxmlformats.org/officeDocument/2006/relationships/hyperlink" Target="file:///D:\enrique\Desktop\ENRIQUE\MAESTRIA%20EN%20DISE&#209;O\4%20SEMESTRE\ENTREGA%20TESIS\correcciones\Enrique%20E.%20tesis%20Septiembre%202020%20-2.docx" TargetMode="External"/><Relationship Id="rId108" Type="http://schemas.openxmlformats.org/officeDocument/2006/relationships/image" Target="media/image46.png"/><Relationship Id="rId315" Type="http://schemas.openxmlformats.org/officeDocument/2006/relationships/fontTable" Target="fontTable.xml"/><Relationship Id="rId54" Type="http://schemas.openxmlformats.org/officeDocument/2006/relationships/diagramData" Target="diagrams/data6.xml"/><Relationship Id="rId96" Type="http://schemas.openxmlformats.org/officeDocument/2006/relationships/hyperlink" Target="http://seduv.edomexico.gob.mx/" TargetMode="External"/><Relationship Id="rId161" Type="http://schemas.openxmlformats.org/officeDocument/2006/relationships/image" Target="media/image94.jpeg"/><Relationship Id="rId217" Type="http://schemas.openxmlformats.org/officeDocument/2006/relationships/hyperlink" Target="file:///D:\enrique\Desktop\ENRIQUE\MAESTRIA%20EN%20DISE&#209;O\4%20SEMESTRE\ENTREGA%20TESIS\correcciones\Enrique%20E.%20tesis%20agosto%202020.docx" TargetMode="External"/><Relationship Id="rId259" Type="http://schemas.openxmlformats.org/officeDocument/2006/relationships/image" Target="media/image151.png"/><Relationship Id="rId23" Type="http://schemas.openxmlformats.org/officeDocument/2006/relationships/image" Target="media/image8.png"/><Relationship Id="rId119" Type="http://schemas.openxmlformats.org/officeDocument/2006/relationships/image" Target="media/image57.jpeg"/><Relationship Id="rId270" Type="http://schemas.openxmlformats.org/officeDocument/2006/relationships/image" Target="media/image154.png"/><Relationship Id="rId44" Type="http://schemas.openxmlformats.org/officeDocument/2006/relationships/diagramData" Target="diagrams/data4.xml"/><Relationship Id="rId65" Type="http://schemas.openxmlformats.org/officeDocument/2006/relationships/image" Target="media/image16.png"/><Relationship Id="rId130" Type="http://schemas.openxmlformats.org/officeDocument/2006/relationships/image" Target="media/image68.png"/><Relationship Id="rId151" Type="http://schemas.openxmlformats.org/officeDocument/2006/relationships/diagramData" Target="diagrams/data7.xml"/><Relationship Id="rId172" Type="http://schemas.openxmlformats.org/officeDocument/2006/relationships/image" Target="media/image105.png"/><Relationship Id="rId193" Type="http://schemas.openxmlformats.org/officeDocument/2006/relationships/image" Target="media/image124.png"/><Relationship Id="rId207" Type="http://schemas.openxmlformats.org/officeDocument/2006/relationships/hyperlink" Target="file:///D:\enrique\Desktop\ENRIQUE\MAESTRIA%20EN%20DISE&#209;O\4%20SEMESTRE\ENTREGA%20TESIS\correcciones\Enrique%20E.%20tesis%20agosto%202020.docx" TargetMode="External"/><Relationship Id="rId228" Type="http://schemas.openxmlformats.org/officeDocument/2006/relationships/hyperlink" Target="file:///D:\enrique\Desktop\ENRIQUE\MAESTRIA%20EN%20DISE&#209;O\4%20SEMESTRE\ENTREGA%20TESIS\correcciones\Enrique%20E.%20tesis%20agosto%202020.docx" TargetMode="External"/><Relationship Id="rId249" Type="http://schemas.openxmlformats.org/officeDocument/2006/relationships/image" Target="media/image145.png"/><Relationship Id="rId13" Type="http://schemas.openxmlformats.org/officeDocument/2006/relationships/hyperlink" Target="file:///D:\enrique\Desktop\ENRIQUE\MAESTRIA%20EN%20DISE&#209;O\4%20SEMESTRE\ENTREGA%20TESIS\correcciones\Enrique%20E.%20tesis%20Septiembre%202020%20-2.docx" TargetMode="External"/><Relationship Id="rId109" Type="http://schemas.openxmlformats.org/officeDocument/2006/relationships/image" Target="media/image47.png"/><Relationship Id="rId260" Type="http://schemas.openxmlformats.org/officeDocument/2006/relationships/chart" Target="charts/chart5.xml"/><Relationship Id="rId281" Type="http://schemas.openxmlformats.org/officeDocument/2006/relationships/image" Target="media/image159.jpeg"/><Relationship Id="rId316" Type="http://schemas.openxmlformats.org/officeDocument/2006/relationships/theme" Target="theme/theme1.xml"/><Relationship Id="rId34" Type="http://schemas.openxmlformats.org/officeDocument/2006/relationships/diagramData" Target="diagrams/data2.xml"/><Relationship Id="rId55" Type="http://schemas.openxmlformats.org/officeDocument/2006/relationships/diagramLayout" Target="diagrams/layout6.xml"/><Relationship Id="rId76" Type="http://schemas.openxmlformats.org/officeDocument/2006/relationships/image" Target="media/image27.png"/><Relationship Id="rId97" Type="http://schemas.openxmlformats.org/officeDocument/2006/relationships/image" Target="media/image37.png"/><Relationship Id="rId120" Type="http://schemas.openxmlformats.org/officeDocument/2006/relationships/image" Target="media/image58.png"/><Relationship Id="rId141" Type="http://schemas.openxmlformats.org/officeDocument/2006/relationships/image" Target="media/image79.jpeg"/><Relationship Id="rId7" Type="http://schemas.openxmlformats.org/officeDocument/2006/relationships/endnotes" Target="endnotes.xml"/><Relationship Id="rId162" Type="http://schemas.openxmlformats.org/officeDocument/2006/relationships/image" Target="media/image95.jpeg"/><Relationship Id="rId183" Type="http://schemas.openxmlformats.org/officeDocument/2006/relationships/image" Target="media/image1140.png"/><Relationship Id="rId218" Type="http://schemas.openxmlformats.org/officeDocument/2006/relationships/hyperlink" Target="file:///D:\enrique\Desktop\ENRIQUE\MAESTRIA%20EN%20DISE&#209;O\4%20SEMESTRE\ENTREGA%20TESIS\correcciones\Enrique%20E.%20tesis%20agosto%202020.docx" TargetMode="External"/><Relationship Id="rId239" Type="http://schemas.openxmlformats.org/officeDocument/2006/relationships/hyperlink" Target="https://sustainabledevelopment.un.org/milestones/wced" TargetMode="External"/><Relationship Id="rId250" Type="http://schemas.openxmlformats.org/officeDocument/2006/relationships/image" Target="media/image146.png"/><Relationship Id="rId271" Type="http://schemas.microsoft.com/office/2014/relationships/chartEx" Target="charts/chartEx6.xml"/><Relationship Id="rId292" Type="http://schemas.openxmlformats.org/officeDocument/2006/relationships/image" Target="media/image170.jpeg"/><Relationship Id="rId306" Type="http://schemas.openxmlformats.org/officeDocument/2006/relationships/image" Target="media/image184.jpeg"/><Relationship Id="rId24" Type="http://schemas.openxmlformats.org/officeDocument/2006/relationships/image" Target="media/image9.png"/><Relationship Id="rId45" Type="http://schemas.openxmlformats.org/officeDocument/2006/relationships/diagramLayout" Target="diagrams/layout4.xml"/><Relationship Id="rId66" Type="http://schemas.openxmlformats.org/officeDocument/2006/relationships/image" Target="media/image17.png"/><Relationship Id="rId110" Type="http://schemas.openxmlformats.org/officeDocument/2006/relationships/image" Target="media/image48.jpeg"/><Relationship Id="rId131" Type="http://schemas.openxmlformats.org/officeDocument/2006/relationships/image" Target="media/image69.png"/><Relationship Id="rId152" Type="http://schemas.openxmlformats.org/officeDocument/2006/relationships/diagramLayout" Target="diagrams/layout7.xml"/><Relationship Id="rId173" Type="http://schemas.openxmlformats.org/officeDocument/2006/relationships/image" Target="media/image105.jpeg"/><Relationship Id="rId194" Type="http://schemas.openxmlformats.org/officeDocument/2006/relationships/image" Target="media/image125.jpeg"/><Relationship Id="rId208" Type="http://schemas.openxmlformats.org/officeDocument/2006/relationships/hyperlink" Target="file:///D:\enrique\Desktop\ENRIQUE\MAESTRIA%20EN%20DISE&#209;O\4%20SEMESTRE\ENTREGA%20TESIS\correcciones\Enrique%20E.%20tesis%20agosto%202020.docx" TargetMode="External"/><Relationship Id="rId229" Type="http://schemas.openxmlformats.org/officeDocument/2006/relationships/hyperlink" Target="file:///D:\enrique\Desktop\ENRIQUE\MAESTRIA%20EN%20DISE&#209;O\4%20SEMESTRE\ENTREGA%20TESIS\correcciones\Enrique%20E.%20tesis%20agosto%202020.docx" TargetMode="External"/><Relationship Id="rId240" Type="http://schemas.openxmlformats.org/officeDocument/2006/relationships/header" Target="header1.xml"/><Relationship Id="rId261" Type="http://schemas.microsoft.com/office/2014/relationships/chartEx" Target="charts/chartEx1.xml"/><Relationship Id="rId14" Type="http://schemas.openxmlformats.org/officeDocument/2006/relationships/hyperlink" Target="file:///D:\enrique\Desktop\ENRIQUE\MAESTRIA%20EN%20DISE&#209;O\4%20SEMESTRE\ENTREGA%20TESIS\correcciones\Enrique%20E.%20tesis%20Septiembre%202020%20-2.docx" TargetMode="External"/><Relationship Id="rId35" Type="http://schemas.openxmlformats.org/officeDocument/2006/relationships/diagramLayout" Target="diagrams/layout2.xml"/><Relationship Id="rId56" Type="http://schemas.openxmlformats.org/officeDocument/2006/relationships/diagramQuickStyle" Target="diagrams/quickStyle6.xml"/><Relationship Id="rId77" Type="http://schemas.openxmlformats.org/officeDocument/2006/relationships/image" Target="media/image28.png"/><Relationship Id="rId100" Type="http://schemas.openxmlformats.org/officeDocument/2006/relationships/image" Target="media/image40.png"/><Relationship Id="rId282" Type="http://schemas.openxmlformats.org/officeDocument/2006/relationships/image" Target="media/image160.jpeg"/><Relationship Id="rId8" Type="http://schemas.openxmlformats.org/officeDocument/2006/relationships/image" Target="media/image1.png"/><Relationship Id="rId98" Type="http://schemas.openxmlformats.org/officeDocument/2006/relationships/image" Target="media/image38.png"/><Relationship Id="rId121" Type="http://schemas.openxmlformats.org/officeDocument/2006/relationships/image" Target="media/image59.jpeg"/><Relationship Id="rId142" Type="http://schemas.openxmlformats.org/officeDocument/2006/relationships/image" Target="media/image80.png"/><Relationship Id="rId163" Type="http://schemas.openxmlformats.org/officeDocument/2006/relationships/image" Target="media/image96.jpeg"/><Relationship Id="rId184" Type="http://schemas.openxmlformats.org/officeDocument/2006/relationships/image" Target="media/image115.png"/><Relationship Id="rId219" Type="http://schemas.openxmlformats.org/officeDocument/2006/relationships/hyperlink" Target="file:///D:\enrique\Desktop\ENRIQUE\MAESTRIA%20EN%20DISE&#209;O\4%20SEMESTRE\ENTREGA%20TESIS\correcciones\Enrique%20E.%20tesis%20agosto%202020.docx" TargetMode="External"/><Relationship Id="rId230" Type="http://schemas.openxmlformats.org/officeDocument/2006/relationships/hyperlink" Target="http://cieps.edomex.gob.mx/zonas_atencion_prioritarias" TargetMode="External"/><Relationship Id="rId251" Type="http://schemas.openxmlformats.org/officeDocument/2006/relationships/image" Target="media/image147.png"/><Relationship Id="rId25" Type="http://schemas.openxmlformats.org/officeDocument/2006/relationships/image" Target="media/image10.png"/><Relationship Id="rId46" Type="http://schemas.openxmlformats.org/officeDocument/2006/relationships/diagramQuickStyle" Target="diagrams/quickStyle4.xml"/><Relationship Id="rId67" Type="http://schemas.openxmlformats.org/officeDocument/2006/relationships/image" Target="media/image18.png"/><Relationship Id="rId272" Type="http://schemas.openxmlformats.org/officeDocument/2006/relationships/image" Target="media/image155.png"/><Relationship Id="rId293" Type="http://schemas.openxmlformats.org/officeDocument/2006/relationships/image" Target="media/image171.jpeg"/><Relationship Id="rId307" Type="http://schemas.openxmlformats.org/officeDocument/2006/relationships/image" Target="media/image185.jpeg"/><Relationship Id="rId111" Type="http://schemas.openxmlformats.org/officeDocument/2006/relationships/image" Target="media/image49.jpeg"/><Relationship Id="rId132" Type="http://schemas.openxmlformats.org/officeDocument/2006/relationships/image" Target="media/image70.jpeg"/><Relationship Id="rId153" Type="http://schemas.openxmlformats.org/officeDocument/2006/relationships/diagramQuickStyle" Target="diagrams/quickStyle7.xml"/><Relationship Id="rId174" Type="http://schemas.openxmlformats.org/officeDocument/2006/relationships/image" Target="media/image106.jpeg"/><Relationship Id="rId195" Type="http://schemas.openxmlformats.org/officeDocument/2006/relationships/image" Target="media/image126.jpeg"/><Relationship Id="rId209" Type="http://schemas.openxmlformats.org/officeDocument/2006/relationships/hyperlink" Target="file:///D:\enrique\Desktop\ENRIQUE\MAESTRIA%20EN%20DISE&#209;O\4%20SEMESTRE\ENTREGA%20TESIS\correcciones\Enrique%20E.%20tesis%20agosto%202020.docx" TargetMode="External"/><Relationship Id="rId220" Type="http://schemas.openxmlformats.org/officeDocument/2006/relationships/hyperlink" Target="file:///D:\enrique\Desktop\ENRIQUE\MAESTRIA%20EN%20DISE&#209;O\4%20SEMESTRE\ENTREGA%20TESIS\correcciones\Enrique%20E.%20tesis%20agosto%202020.docx" TargetMode="External"/><Relationship Id="rId241" Type="http://schemas.openxmlformats.org/officeDocument/2006/relationships/footer" Target="footer1.xml"/><Relationship Id="rId15" Type="http://schemas.openxmlformats.org/officeDocument/2006/relationships/hyperlink" Target="file:///D:\enrique\Desktop\ENRIQUE\MAESTRIA%20EN%20DISE&#209;O\4%20SEMESTRE\ENTREGA%20TESIS\correcciones\Enrique%20E.%20tesis%20Septiembre%202020%20-2.docx" TargetMode="External"/><Relationship Id="rId36" Type="http://schemas.openxmlformats.org/officeDocument/2006/relationships/diagramQuickStyle" Target="diagrams/quickStyle2.xml"/><Relationship Id="rId57" Type="http://schemas.openxmlformats.org/officeDocument/2006/relationships/diagramColors" Target="diagrams/colors6.xml"/><Relationship Id="rId262" Type="http://schemas.openxmlformats.org/officeDocument/2006/relationships/image" Target="media/image1500.png"/><Relationship Id="rId283" Type="http://schemas.openxmlformats.org/officeDocument/2006/relationships/image" Target="media/image161.jpeg"/><Relationship Id="rId78" Type="http://schemas.openxmlformats.org/officeDocument/2006/relationships/image" Target="media/image29.png"/><Relationship Id="rId99" Type="http://schemas.openxmlformats.org/officeDocument/2006/relationships/image" Target="media/image39.png"/><Relationship Id="rId101" Type="http://schemas.openxmlformats.org/officeDocument/2006/relationships/hyperlink" Target="http://seduv.edomexico.gob.mx/" TargetMode="External"/><Relationship Id="rId122" Type="http://schemas.openxmlformats.org/officeDocument/2006/relationships/image" Target="media/image60.jpeg"/><Relationship Id="rId143" Type="http://schemas.openxmlformats.org/officeDocument/2006/relationships/image" Target="media/image81.jpeg"/><Relationship Id="rId164" Type="http://schemas.openxmlformats.org/officeDocument/2006/relationships/image" Target="media/image97.png"/><Relationship Id="rId185" Type="http://schemas.openxmlformats.org/officeDocument/2006/relationships/image" Target="media/image116.png"/><Relationship Id="rId9" Type="http://schemas.openxmlformats.org/officeDocument/2006/relationships/image" Target="media/image2.jpeg"/><Relationship Id="rId210" Type="http://schemas.openxmlformats.org/officeDocument/2006/relationships/hyperlink" Target="file:///D:\enrique\Desktop\ENRIQUE\MAESTRIA%20EN%20DISE&#209;O\4%20SEMESTRE\ENTREGA%20TESIS\correcciones\Enrique%20E.%20tesis%20agosto%202020.docx" TargetMode="External"/><Relationship Id="rId26" Type="http://schemas.openxmlformats.org/officeDocument/2006/relationships/image" Target="media/image11.png"/><Relationship Id="rId231" Type="http://schemas.openxmlformats.org/officeDocument/2006/relationships/hyperlink" Target="https://www.gob.mx/cms/uploads/attachment/file/445889/2019-03-15_ROP.CONAVI.pdf" TargetMode="External"/><Relationship Id="rId252" Type="http://schemas.openxmlformats.org/officeDocument/2006/relationships/chart" Target="charts/chart1.xml"/><Relationship Id="rId273" Type="http://schemas.openxmlformats.org/officeDocument/2006/relationships/chart" Target="charts/chart6.xml"/><Relationship Id="rId294" Type="http://schemas.openxmlformats.org/officeDocument/2006/relationships/image" Target="media/image172.jpeg"/><Relationship Id="rId308" Type="http://schemas.openxmlformats.org/officeDocument/2006/relationships/image" Target="media/image186.jpeg"/><Relationship Id="rId47" Type="http://schemas.openxmlformats.org/officeDocument/2006/relationships/diagramColors" Target="diagrams/colors4.xml"/><Relationship Id="rId68" Type="http://schemas.openxmlformats.org/officeDocument/2006/relationships/image" Target="media/image19.png"/><Relationship Id="rId89" Type="http://schemas.openxmlformats.org/officeDocument/2006/relationships/image" Target="media/image33.png"/><Relationship Id="rId112" Type="http://schemas.openxmlformats.org/officeDocument/2006/relationships/image" Target="media/image50.jpeg"/><Relationship Id="rId133" Type="http://schemas.openxmlformats.org/officeDocument/2006/relationships/image" Target="media/image71.jpeg"/><Relationship Id="rId154" Type="http://schemas.openxmlformats.org/officeDocument/2006/relationships/diagramColors" Target="diagrams/colors7.xml"/><Relationship Id="rId175" Type="http://schemas.openxmlformats.org/officeDocument/2006/relationships/image" Target="media/image107.jpeg"/><Relationship Id="rId196" Type="http://schemas.openxmlformats.org/officeDocument/2006/relationships/image" Target="media/image127.jpeg"/><Relationship Id="rId200" Type="http://schemas.openxmlformats.org/officeDocument/2006/relationships/image" Target="media/image131.jpeg"/><Relationship Id="rId16" Type="http://schemas.openxmlformats.org/officeDocument/2006/relationships/hyperlink" Target="file:///D:\enrique\Desktop\ENRIQUE\MAESTRIA%20EN%20DISE&#209;O\4%20SEMESTRE\ENTREGA%20TESIS\correcciones\Enrique%20E.%20tesis%20Septiembre%202020%20-2.docx" TargetMode="External"/><Relationship Id="rId221" Type="http://schemas.openxmlformats.org/officeDocument/2006/relationships/hyperlink" Target="file:///D:\enrique\Desktop\ENRIQUE\MAESTRIA%20EN%20DISE&#209;O\4%20SEMESTRE\ENTREGA%20TESIS\correcciones\Enrique%20E.%20tesis%20agosto%202020.docx" TargetMode="External"/><Relationship Id="rId242" Type="http://schemas.openxmlformats.org/officeDocument/2006/relationships/image" Target="media/image137.png"/><Relationship Id="rId263" Type="http://schemas.microsoft.com/office/2014/relationships/chartEx" Target="charts/chartEx2.xml"/><Relationship Id="rId284" Type="http://schemas.openxmlformats.org/officeDocument/2006/relationships/image" Target="media/image162.jpeg"/><Relationship Id="rId37" Type="http://schemas.openxmlformats.org/officeDocument/2006/relationships/diagramColors" Target="diagrams/colors2.xml"/><Relationship Id="rId58" Type="http://schemas.microsoft.com/office/2007/relationships/diagramDrawing" Target="diagrams/drawing6.xml"/><Relationship Id="rId79" Type="http://schemas.openxmlformats.org/officeDocument/2006/relationships/image" Target="media/image30.png"/><Relationship Id="rId102" Type="http://schemas.openxmlformats.org/officeDocument/2006/relationships/image" Target="media/image41.png"/><Relationship Id="rId123" Type="http://schemas.openxmlformats.org/officeDocument/2006/relationships/image" Target="media/image61.jpeg"/><Relationship Id="rId144" Type="http://schemas.openxmlformats.org/officeDocument/2006/relationships/image" Target="media/image82.jpeg"/><Relationship Id="rId90" Type="http://schemas.openxmlformats.org/officeDocument/2006/relationships/image" Target="media/image34.png"/><Relationship Id="rId165" Type="http://schemas.openxmlformats.org/officeDocument/2006/relationships/image" Target="media/image98.png"/><Relationship Id="rId186" Type="http://schemas.openxmlformats.org/officeDocument/2006/relationships/image" Target="media/image117.png"/><Relationship Id="rId211" Type="http://schemas.openxmlformats.org/officeDocument/2006/relationships/hyperlink" Target="file:///D:\enrique\Desktop\ENRIQUE\MAESTRIA%20EN%20DISE&#209;O\4%20SEMESTRE\ENTREGA%20TESIS\correcciones\Enrique%20E.%20tesis%20agosto%202020.docx" TargetMode="External"/><Relationship Id="rId232" Type="http://schemas.openxmlformats.org/officeDocument/2006/relationships/hyperlink" Target="http://www.coneval.org.mx" TargetMode="External"/><Relationship Id="rId253" Type="http://schemas.openxmlformats.org/officeDocument/2006/relationships/image" Target="media/image148.png"/><Relationship Id="rId274" Type="http://schemas.openxmlformats.org/officeDocument/2006/relationships/chart" Target="charts/chart7.xml"/><Relationship Id="rId295" Type="http://schemas.openxmlformats.org/officeDocument/2006/relationships/image" Target="media/image173.jpeg"/><Relationship Id="rId309" Type="http://schemas.openxmlformats.org/officeDocument/2006/relationships/image" Target="media/image187.jpeg"/><Relationship Id="rId27" Type="http://schemas.openxmlformats.org/officeDocument/2006/relationships/image" Target="media/image12.png"/><Relationship Id="rId48" Type="http://schemas.microsoft.com/office/2007/relationships/diagramDrawing" Target="diagrams/drawing4.xml"/><Relationship Id="rId69" Type="http://schemas.openxmlformats.org/officeDocument/2006/relationships/image" Target="media/image20.png"/><Relationship Id="rId113" Type="http://schemas.openxmlformats.org/officeDocument/2006/relationships/image" Target="media/image51.jpeg"/><Relationship Id="rId134" Type="http://schemas.openxmlformats.org/officeDocument/2006/relationships/image" Target="media/image72.jpeg"/><Relationship Id="rId80" Type="http://schemas.openxmlformats.org/officeDocument/2006/relationships/image" Target="media/image31.png"/><Relationship Id="rId155" Type="http://schemas.microsoft.com/office/2007/relationships/diagramDrawing" Target="diagrams/drawing7.xml"/><Relationship Id="rId176" Type="http://schemas.openxmlformats.org/officeDocument/2006/relationships/image" Target="media/image108.png"/><Relationship Id="rId197" Type="http://schemas.openxmlformats.org/officeDocument/2006/relationships/image" Target="media/image128.jpeg"/><Relationship Id="rId201" Type="http://schemas.openxmlformats.org/officeDocument/2006/relationships/image" Target="media/image132.png"/><Relationship Id="rId222" Type="http://schemas.openxmlformats.org/officeDocument/2006/relationships/hyperlink" Target="file:///D:\enrique\Desktop\ENRIQUE\MAESTRIA%20EN%20DISE&#209;O\4%20SEMESTRE\ENTREGA%20TESIS\correcciones\Enrique%20E.%20tesis%20agosto%202020.docx" TargetMode="External"/><Relationship Id="rId243" Type="http://schemas.openxmlformats.org/officeDocument/2006/relationships/image" Target="media/image139.png"/><Relationship Id="rId264" Type="http://schemas.openxmlformats.org/officeDocument/2006/relationships/image" Target="media/image1510.png"/><Relationship Id="rId285" Type="http://schemas.openxmlformats.org/officeDocument/2006/relationships/image" Target="media/image163.jpeg"/><Relationship Id="rId17" Type="http://schemas.openxmlformats.org/officeDocument/2006/relationships/hyperlink" Target="file:///D:\enrique\Desktop\ENRIQUE\MAESTRIA%20EN%20DISE&#209;O\4%20SEMESTRE\ENTREGA%20TESIS\correcciones\Enrique%20E.%20tesis%20Septiembre%202020%20-2.docx" TargetMode="External"/><Relationship Id="rId38" Type="http://schemas.microsoft.com/office/2007/relationships/diagramDrawing" Target="diagrams/drawing2.xml"/><Relationship Id="rId59" Type="http://schemas.openxmlformats.org/officeDocument/2006/relationships/hyperlink" Target="https://elpais.com/elpais/2018/03/05/planeta_futuro/1520265275_535020.html" TargetMode="External"/><Relationship Id="rId103" Type="http://schemas.openxmlformats.org/officeDocument/2006/relationships/hyperlink" Target="http://www.dof.gob.mx/SEDESOL/Mexico_007.pdf" TargetMode="External"/><Relationship Id="rId124" Type="http://schemas.openxmlformats.org/officeDocument/2006/relationships/image" Target="media/image62.jpeg"/><Relationship Id="rId310" Type="http://schemas.openxmlformats.org/officeDocument/2006/relationships/image" Target="media/image188.jpeg"/><Relationship Id="rId70" Type="http://schemas.openxmlformats.org/officeDocument/2006/relationships/image" Target="media/image21.png"/><Relationship Id="rId91" Type="http://schemas.openxmlformats.org/officeDocument/2006/relationships/hyperlink" Target="http://seduv.edomexico.gob.mx/" TargetMode="External"/><Relationship Id="rId145" Type="http://schemas.openxmlformats.org/officeDocument/2006/relationships/image" Target="media/image83.jpeg"/><Relationship Id="rId166" Type="http://schemas.openxmlformats.org/officeDocument/2006/relationships/image" Target="media/image99.jpeg"/><Relationship Id="rId187" Type="http://schemas.openxmlformats.org/officeDocument/2006/relationships/image" Target="media/image118.png"/><Relationship Id="rId1" Type="http://schemas.openxmlformats.org/officeDocument/2006/relationships/customXml" Target="../customXml/item1.xml"/><Relationship Id="rId212" Type="http://schemas.openxmlformats.org/officeDocument/2006/relationships/hyperlink" Target="file:///D:\enrique\Desktop\ENRIQUE\MAESTRIA%20EN%20DISE&#209;O\4%20SEMESTRE\ENTREGA%20TESIS\correcciones\Enrique%20E.%20tesis%20agosto%202020.docx" TargetMode="External"/><Relationship Id="rId233" Type="http://schemas.openxmlformats.org/officeDocument/2006/relationships/hyperlink" Target="http://www.redalyc.org/articulo.oa" TargetMode="External"/><Relationship Id="rId254" Type="http://schemas.openxmlformats.org/officeDocument/2006/relationships/chart" Target="charts/chart2.xml"/><Relationship Id="rId28" Type="http://schemas.openxmlformats.org/officeDocument/2006/relationships/image" Target="media/image13.png"/><Relationship Id="rId49" Type="http://schemas.openxmlformats.org/officeDocument/2006/relationships/diagramData" Target="diagrams/data5.xml"/><Relationship Id="rId114" Type="http://schemas.openxmlformats.org/officeDocument/2006/relationships/image" Target="media/image52.png"/><Relationship Id="rId275" Type="http://schemas.openxmlformats.org/officeDocument/2006/relationships/chart" Target="charts/chart8.xml"/><Relationship Id="rId296" Type="http://schemas.openxmlformats.org/officeDocument/2006/relationships/image" Target="media/image174.jpeg"/><Relationship Id="rId300" Type="http://schemas.openxmlformats.org/officeDocument/2006/relationships/image" Target="media/image178.jpeg"/><Relationship Id="rId60" Type="http://schemas.openxmlformats.org/officeDocument/2006/relationships/hyperlink" Target="https://elpais.com/internacional/2015/05/28/actualidad/1432809859_994602.html" TargetMode="External"/><Relationship Id="rId81" Type="http://schemas.openxmlformats.org/officeDocument/2006/relationships/image" Target="media/image32.png"/><Relationship Id="rId135" Type="http://schemas.openxmlformats.org/officeDocument/2006/relationships/image" Target="media/image73.jpeg"/><Relationship Id="rId156" Type="http://schemas.openxmlformats.org/officeDocument/2006/relationships/image" Target="media/image89.png"/><Relationship Id="rId177" Type="http://schemas.openxmlformats.org/officeDocument/2006/relationships/image" Target="media/image109.png"/><Relationship Id="rId198" Type="http://schemas.openxmlformats.org/officeDocument/2006/relationships/image" Target="media/image129.jpeg"/><Relationship Id="rId202" Type="http://schemas.openxmlformats.org/officeDocument/2006/relationships/image" Target="media/image133.png"/><Relationship Id="rId223" Type="http://schemas.openxmlformats.org/officeDocument/2006/relationships/hyperlink" Target="file:///D:\enrique\Desktop\ENRIQUE\MAESTRIA%20EN%20DISE&#209;O\4%20SEMESTRE\ENTREGA%20TESIS\correcciones\Enrique%20E.%20tesis%20agosto%202020.docx" TargetMode="External"/><Relationship Id="rId244" Type="http://schemas.openxmlformats.org/officeDocument/2006/relationships/image" Target="media/image140.png"/><Relationship Id="rId18" Type="http://schemas.openxmlformats.org/officeDocument/2006/relationships/hyperlink" Target="file:///D:\enrique\Desktop\ENRIQUE\MAESTRIA%20EN%20DISE&#209;O\4%20SEMESTRE\ENTREGA%20TESIS\correcciones\Enrique%20E.%20tesis%20Septiembre%202020%20-2.docx" TargetMode="External"/><Relationship Id="rId39" Type="http://schemas.openxmlformats.org/officeDocument/2006/relationships/diagramData" Target="diagrams/data3.xml"/><Relationship Id="rId265" Type="http://schemas.microsoft.com/office/2014/relationships/chartEx" Target="charts/chartEx3.xml"/><Relationship Id="rId286" Type="http://schemas.openxmlformats.org/officeDocument/2006/relationships/image" Target="media/image164.jpeg"/><Relationship Id="rId50" Type="http://schemas.openxmlformats.org/officeDocument/2006/relationships/diagramLayout" Target="diagrams/layout5.xml"/><Relationship Id="rId104" Type="http://schemas.openxmlformats.org/officeDocument/2006/relationships/image" Target="media/image42.png"/><Relationship Id="rId125" Type="http://schemas.openxmlformats.org/officeDocument/2006/relationships/image" Target="media/image63.jpeg"/><Relationship Id="rId146" Type="http://schemas.openxmlformats.org/officeDocument/2006/relationships/image" Target="media/image84.png"/><Relationship Id="rId167" Type="http://schemas.openxmlformats.org/officeDocument/2006/relationships/image" Target="media/image100.jpeg"/><Relationship Id="rId188" Type="http://schemas.openxmlformats.org/officeDocument/2006/relationships/image" Target="media/image119.jpeg"/><Relationship Id="rId311" Type="http://schemas.openxmlformats.org/officeDocument/2006/relationships/image" Target="media/image189.jpeg"/><Relationship Id="rId71" Type="http://schemas.openxmlformats.org/officeDocument/2006/relationships/image" Target="media/image22.png"/><Relationship Id="rId92" Type="http://schemas.openxmlformats.org/officeDocument/2006/relationships/image" Target="media/image35.png"/><Relationship Id="rId213" Type="http://schemas.openxmlformats.org/officeDocument/2006/relationships/hyperlink" Target="file:///D:\enrique\Desktop\ENRIQUE\MAESTRIA%20EN%20DISE&#209;O\4%20SEMESTRE\ENTREGA%20TESIS\correcciones\Enrique%20E.%20tesis%20agosto%202020.docx" TargetMode="External"/><Relationship Id="rId234" Type="http://schemas.openxmlformats.org/officeDocument/2006/relationships/hyperlink" Target="http://www.madrimasd.org/blogs/salud_publica/2008/11/17/107090" TargetMode="External"/><Relationship Id="rId2" Type="http://schemas.openxmlformats.org/officeDocument/2006/relationships/numbering" Target="numbering.xml"/><Relationship Id="rId29" Type="http://schemas.openxmlformats.org/officeDocument/2006/relationships/diagramData" Target="diagrams/data1.xml"/><Relationship Id="rId255" Type="http://schemas.openxmlformats.org/officeDocument/2006/relationships/image" Target="media/image149.png"/><Relationship Id="rId276" Type="http://schemas.openxmlformats.org/officeDocument/2006/relationships/image" Target="media/image152.png"/><Relationship Id="rId297" Type="http://schemas.openxmlformats.org/officeDocument/2006/relationships/image" Target="media/image175.jpeg"/><Relationship Id="rId40" Type="http://schemas.openxmlformats.org/officeDocument/2006/relationships/diagramLayout" Target="diagrams/layout3.xml"/><Relationship Id="rId115" Type="http://schemas.openxmlformats.org/officeDocument/2006/relationships/image" Target="media/image53.png"/><Relationship Id="rId136" Type="http://schemas.openxmlformats.org/officeDocument/2006/relationships/image" Target="media/image74.jpeg"/><Relationship Id="rId157" Type="http://schemas.openxmlformats.org/officeDocument/2006/relationships/image" Target="media/image90.png"/><Relationship Id="rId178" Type="http://schemas.openxmlformats.org/officeDocument/2006/relationships/image" Target="media/image110.png"/><Relationship Id="rId301" Type="http://schemas.openxmlformats.org/officeDocument/2006/relationships/image" Target="media/image179.jpeg"/><Relationship Id="rId61" Type="http://schemas.openxmlformats.org/officeDocument/2006/relationships/hyperlink" Target="https://elpais.com/elpais/2016/07/12/planeta_futuro/1468341741_213306.html" TargetMode="External"/><Relationship Id="rId199" Type="http://schemas.openxmlformats.org/officeDocument/2006/relationships/image" Target="media/image130.jpeg"/><Relationship Id="rId203" Type="http://schemas.openxmlformats.org/officeDocument/2006/relationships/image" Target="media/image134.jpeg"/><Relationship Id="rId19" Type="http://schemas.openxmlformats.org/officeDocument/2006/relationships/image" Target="media/image4.png"/><Relationship Id="rId224" Type="http://schemas.openxmlformats.org/officeDocument/2006/relationships/hyperlink" Target="file:///D:\enrique\Desktop\ENRIQUE\MAESTRIA%20EN%20DISE&#209;O\4%20SEMESTRE\ENTREGA%20TESIS\correcciones\Enrique%20E.%20tesis%20agosto%202020.docx" TargetMode="External"/><Relationship Id="rId245" Type="http://schemas.openxmlformats.org/officeDocument/2006/relationships/image" Target="media/image141.png"/><Relationship Id="rId266" Type="http://schemas.openxmlformats.org/officeDocument/2006/relationships/image" Target="media/image1520.png"/><Relationship Id="rId287" Type="http://schemas.openxmlformats.org/officeDocument/2006/relationships/image" Target="media/image165.jpeg"/><Relationship Id="rId30" Type="http://schemas.openxmlformats.org/officeDocument/2006/relationships/diagramLayout" Target="diagrams/layout1.xml"/><Relationship Id="rId105" Type="http://schemas.openxmlformats.org/officeDocument/2006/relationships/image" Target="media/image43.jpeg"/><Relationship Id="rId126" Type="http://schemas.openxmlformats.org/officeDocument/2006/relationships/image" Target="media/image64.png"/><Relationship Id="rId147" Type="http://schemas.openxmlformats.org/officeDocument/2006/relationships/image" Target="media/image85.png"/><Relationship Id="rId168" Type="http://schemas.openxmlformats.org/officeDocument/2006/relationships/image" Target="media/image101.jpeg"/><Relationship Id="rId312" Type="http://schemas.openxmlformats.org/officeDocument/2006/relationships/image" Target="media/image190.jpeg"/><Relationship Id="rId51" Type="http://schemas.openxmlformats.org/officeDocument/2006/relationships/diagramQuickStyle" Target="diagrams/quickStyle5.xml"/><Relationship Id="rId72" Type="http://schemas.openxmlformats.org/officeDocument/2006/relationships/image" Target="media/image23.png"/><Relationship Id="rId93" Type="http://schemas.openxmlformats.org/officeDocument/2006/relationships/image" Target="media/image36.png"/><Relationship Id="rId189" Type="http://schemas.openxmlformats.org/officeDocument/2006/relationships/image" Target="media/image120.jpeg"/><Relationship Id="rId3" Type="http://schemas.openxmlformats.org/officeDocument/2006/relationships/styles" Target="styles.xml"/><Relationship Id="rId214" Type="http://schemas.openxmlformats.org/officeDocument/2006/relationships/hyperlink" Target="file:///D:\enrique\Desktop\ENRIQUE\MAESTRIA%20EN%20DISE&#209;O\4%20SEMESTRE\ENTREGA%20TESIS\correcciones\Enrique%20E.%20tesis%20agosto%202020.docx" TargetMode="External"/><Relationship Id="rId235" Type="http://schemas.openxmlformats.org/officeDocument/2006/relationships/hyperlink" Target="http://www.inegi.org.mx" TargetMode="External"/><Relationship Id="rId256" Type="http://schemas.openxmlformats.org/officeDocument/2006/relationships/chart" Target="charts/chart3.xml"/><Relationship Id="rId277" Type="http://schemas.openxmlformats.org/officeDocument/2006/relationships/image" Target="media/image156.png"/><Relationship Id="rId298" Type="http://schemas.openxmlformats.org/officeDocument/2006/relationships/image" Target="media/image176.jpeg"/><Relationship Id="rId116" Type="http://schemas.openxmlformats.org/officeDocument/2006/relationships/image" Target="media/image54.png"/><Relationship Id="rId137" Type="http://schemas.openxmlformats.org/officeDocument/2006/relationships/image" Target="media/image75.png"/><Relationship Id="rId158" Type="http://schemas.openxmlformats.org/officeDocument/2006/relationships/image" Target="media/image91.png"/><Relationship Id="rId302" Type="http://schemas.openxmlformats.org/officeDocument/2006/relationships/image" Target="media/image180.jpeg"/><Relationship Id="rId20" Type="http://schemas.openxmlformats.org/officeDocument/2006/relationships/image" Target="media/image5.png"/><Relationship Id="rId41" Type="http://schemas.openxmlformats.org/officeDocument/2006/relationships/diagramQuickStyle" Target="diagrams/quickStyle3.xml"/><Relationship Id="rId62" Type="http://schemas.openxmlformats.org/officeDocument/2006/relationships/image" Target="media/image14.jpeg"/><Relationship Id="rId179" Type="http://schemas.openxmlformats.org/officeDocument/2006/relationships/image" Target="media/image112.png"/><Relationship Id="rId190" Type="http://schemas.openxmlformats.org/officeDocument/2006/relationships/image" Target="media/image121.jpeg"/><Relationship Id="rId204" Type="http://schemas.openxmlformats.org/officeDocument/2006/relationships/image" Target="media/image135.jpeg"/><Relationship Id="rId225" Type="http://schemas.openxmlformats.org/officeDocument/2006/relationships/hyperlink" Target="file:///D:\enrique\Desktop\ENRIQUE\MAESTRIA%20EN%20DISE&#209;O\4%20SEMESTRE\ENTREGA%20TESIS\correcciones\Enrique%20E.%20tesis%20agosto%202020.docx" TargetMode="External"/><Relationship Id="rId246" Type="http://schemas.openxmlformats.org/officeDocument/2006/relationships/image" Target="media/image142.png"/><Relationship Id="rId267" Type="http://schemas.microsoft.com/office/2014/relationships/chartEx" Target="charts/chartEx4.xml"/><Relationship Id="rId288" Type="http://schemas.openxmlformats.org/officeDocument/2006/relationships/image" Target="media/image166.jpeg"/><Relationship Id="rId106" Type="http://schemas.openxmlformats.org/officeDocument/2006/relationships/image" Target="media/image44.jpeg"/><Relationship Id="rId127" Type="http://schemas.openxmlformats.org/officeDocument/2006/relationships/image" Target="media/image65.jpeg"/><Relationship Id="rId313" Type="http://schemas.openxmlformats.org/officeDocument/2006/relationships/image" Target="media/image191.jpeg"/><Relationship Id="rId10" Type="http://schemas.openxmlformats.org/officeDocument/2006/relationships/image" Target="media/image3.png"/><Relationship Id="rId31" Type="http://schemas.openxmlformats.org/officeDocument/2006/relationships/diagramQuickStyle" Target="diagrams/quickStyle1.xml"/><Relationship Id="rId52" Type="http://schemas.openxmlformats.org/officeDocument/2006/relationships/diagramColors" Target="diagrams/colors5.xml"/><Relationship Id="rId73" Type="http://schemas.openxmlformats.org/officeDocument/2006/relationships/image" Target="media/image24.png"/><Relationship Id="rId94" Type="http://schemas.openxmlformats.org/officeDocument/2006/relationships/image" Target="media/image350.png"/><Relationship Id="rId148" Type="http://schemas.openxmlformats.org/officeDocument/2006/relationships/image" Target="media/image86.png"/><Relationship Id="rId169" Type="http://schemas.openxmlformats.org/officeDocument/2006/relationships/image" Target="media/image102.png"/><Relationship Id="rId4" Type="http://schemas.openxmlformats.org/officeDocument/2006/relationships/settings" Target="settings.xml"/><Relationship Id="rId180" Type="http://schemas.openxmlformats.org/officeDocument/2006/relationships/image" Target="media/image113.png"/><Relationship Id="rId215" Type="http://schemas.openxmlformats.org/officeDocument/2006/relationships/hyperlink" Target="file:///D:\enrique\Desktop\ENRIQUE\MAESTRIA%20EN%20DISE&#209;O\4%20SEMESTRE\ENTREGA%20TESIS\correcciones\Enrique%20E.%20tesis%20agosto%202020.docx" TargetMode="External"/><Relationship Id="rId236" Type="http://schemas.openxmlformats.org/officeDocument/2006/relationships/hyperlink" Target="https://elpais.com/elpais/2018/04/16/planeta_futuro/1523887469_688493.html?id_externo" TargetMode="External"/><Relationship Id="rId257" Type="http://schemas.openxmlformats.org/officeDocument/2006/relationships/image" Target="media/image150.png"/><Relationship Id="rId278" Type="http://schemas.openxmlformats.org/officeDocument/2006/relationships/image" Target="media/image157.png"/><Relationship Id="rId303" Type="http://schemas.openxmlformats.org/officeDocument/2006/relationships/image" Target="media/image181.jpeg"/><Relationship Id="rId42" Type="http://schemas.openxmlformats.org/officeDocument/2006/relationships/diagramColors" Target="diagrams/colors3.xml"/><Relationship Id="rId138" Type="http://schemas.openxmlformats.org/officeDocument/2006/relationships/image" Target="media/image76.jpeg"/><Relationship Id="rId191" Type="http://schemas.openxmlformats.org/officeDocument/2006/relationships/image" Target="media/image122.jpeg"/><Relationship Id="rId205" Type="http://schemas.openxmlformats.org/officeDocument/2006/relationships/image" Target="media/image136.png"/><Relationship Id="rId247" Type="http://schemas.openxmlformats.org/officeDocument/2006/relationships/image" Target="media/image143.png"/><Relationship Id="rId107" Type="http://schemas.openxmlformats.org/officeDocument/2006/relationships/image" Target="media/image45.jpeg"/><Relationship Id="rId289" Type="http://schemas.openxmlformats.org/officeDocument/2006/relationships/image" Target="media/image167.jpeg"/><Relationship Id="rId11" Type="http://schemas.openxmlformats.org/officeDocument/2006/relationships/hyperlink" Target="file:///D:\enrique\Desktop\ENRIQUE\MAESTRIA%20EN%20DISE&#209;O\4%20SEMESTRE\ENTREGA%20TESIS\correcciones\Enrique%20E.%20tesis%20Septiembre%202020%20-2.docx" TargetMode="External"/><Relationship Id="rId53" Type="http://schemas.microsoft.com/office/2007/relationships/diagramDrawing" Target="diagrams/drawing5.xml"/><Relationship Id="rId149" Type="http://schemas.openxmlformats.org/officeDocument/2006/relationships/image" Target="media/image87.png"/><Relationship Id="rId314" Type="http://schemas.openxmlformats.org/officeDocument/2006/relationships/image" Target="media/image192.jpeg"/><Relationship Id="rId95" Type="http://schemas.openxmlformats.org/officeDocument/2006/relationships/image" Target="media/image360.png"/><Relationship Id="rId160" Type="http://schemas.openxmlformats.org/officeDocument/2006/relationships/image" Target="media/image93.jpeg"/><Relationship Id="rId216" Type="http://schemas.openxmlformats.org/officeDocument/2006/relationships/hyperlink" Target="file:///D:\enrique\Desktop\ENRIQUE\MAESTRIA%20EN%20DISE&#209;O\4%20SEMESTRE\ENTREGA%20TESIS\correcciones\Enrique%20E.%20tesis%20agosto%202020.docx" TargetMode="External"/><Relationship Id="rId258" Type="http://schemas.openxmlformats.org/officeDocument/2006/relationships/chart" Target="charts/chart4.xml"/><Relationship Id="rId22" Type="http://schemas.openxmlformats.org/officeDocument/2006/relationships/image" Target="media/image7.jpeg"/><Relationship Id="rId64" Type="http://schemas.openxmlformats.org/officeDocument/2006/relationships/image" Target="media/image15.png"/><Relationship Id="rId118" Type="http://schemas.openxmlformats.org/officeDocument/2006/relationships/image" Target="media/image56.jpeg"/><Relationship Id="rId171" Type="http://schemas.openxmlformats.org/officeDocument/2006/relationships/image" Target="media/image104.png"/><Relationship Id="rId227" Type="http://schemas.openxmlformats.org/officeDocument/2006/relationships/hyperlink" Target="file:///D:\enrique\Desktop\ENRIQUE\MAESTRIA%20EN%20DISE&#209;O\4%20SEMESTRE\ENTREGA%20TESIS\correcciones\Enrique%20E.%20tesis%20agosto%202020.docx" TargetMode="External"/><Relationship Id="rId269" Type="http://schemas.microsoft.com/office/2014/relationships/chartEx" Target="charts/chartEx5.xml"/><Relationship Id="rId33" Type="http://schemas.microsoft.com/office/2007/relationships/diagramDrawing" Target="diagrams/drawing1.xml"/><Relationship Id="rId129" Type="http://schemas.openxmlformats.org/officeDocument/2006/relationships/image" Target="media/image67.jpeg"/><Relationship Id="rId280" Type="http://schemas.openxmlformats.org/officeDocument/2006/relationships/chart" Target="charts/chart9.xml"/><Relationship Id="rId75" Type="http://schemas.openxmlformats.org/officeDocument/2006/relationships/image" Target="media/image26.png"/><Relationship Id="rId140" Type="http://schemas.openxmlformats.org/officeDocument/2006/relationships/image" Target="media/image78.jpeg"/><Relationship Id="rId182" Type="http://schemas.openxmlformats.org/officeDocument/2006/relationships/image" Target="media/image111.png"/><Relationship Id="rId6" Type="http://schemas.openxmlformats.org/officeDocument/2006/relationships/footnotes" Target="footnotes.xml"/><Relationship Id="rId238" Type="http://schemas.openxmlformats.org/officeDocument/2006/relationships/hyperlink" Target="https://www.gob.mx/sedatu" TargetMode="External"/><Relationship Id="rId291" Type="http://schemas.openxmlformats.org/officeDocument/2006/relationships/image" Target="media/image169.jpeg"/><Relationship Id="rId305" Type="http://schemas.openxmlformats.org/officeDocument/2006/relationships/image" Target="media/image183.jpeg"/></Relationships>
</file>

<file path=word/charts/_rels/chart1.xml.rels><?xml version="1.0" encoding="UTF-8" standalone="yes"?>
<Relationships xmlns="http://schemas.openxmlformats.org/package/2006/relationships"><Relationship Id="rId3" Type="http://schemas.openxmlformats.org/officeDocument/2006/relationships/oleObject" Target="file:///D:\enrique\Desktop\ENRIQUE\MAESTRIA%20EN%20DISE&#209;O\4%20SEMESTRE\ESTADISTICA\1%20BASE%20DE%20DATOS%20ENCUESTA%20PADR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enrique\Desktop\ENRIQUE\MAESTRIA%20EN%20DISE&#209;O\4%20SEMESTRE\ESTADISTICA\1%20BASE%20DE%20DATOS%20ENCUESTA%20PADR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enrique\Desktop\ENRIQUE\MAESTRIA%20EN%20DISE&#209;O\4%20SEMESTRE\ESTADISTICA\1%20BASE%20DE%20DATOS%20ENCUESTA%20PADR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enrique\Desktop\ENRIQUE\MAESTRIA%20EN%20DISE&#209;O\4%20SEMESTRE\ESTADISTICA\entrega\1%20BASE%20DE%20DATOS%20ENCUESTA%20PADR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enrique\Desktop\ENRIQUE\MAESTRIA%20EN%20DISE&#209;O\4%20SEMESTRE\ESTADISTICA\entrega\1%20BASE%20DE%20DATOS%20ENCUESTA%20PADRE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enrique\Desktop\ENRIQUE\MAESTRIA%20EN%20DISE&#209;O\4%20SEMESTRE\ESTADISTICA\entrega\1%20BASE%20DE%20DATOS%20ENCUESTA%20PADRES.xlsx" TargetMode="External"/><Relationship Id="rId2" Type="http://schemas.microsoft.com/office/2011/relationships/chartColorStyle" Target="colors12.xml"/><Relationship Id="rId1" Type="http://schemas.microsoft.com/office/2011/relationships/chartStyle" Target="style12.xml"/></Relationships>
</file>

<file path=word/charts/_rels/chart7.xml.rels><?xml version="1.0" encoding="UTF-8" standalone="yes"?>
<Relationships xmlns="http://schemas.openxmlformats.org/package/2006/relationships"><Relationship Id="rId3" Type="http://schemas.openxmlformats.org/officeDocument/2006/relationships/oleObject" Target="file:///D:\enrique\Desktop\ENRIQUE\MAESTRIA%20EN%20DISE&#209;O\4%20SEMESTRE\ESTADISTICA\entrega\1%20BASE%20DE%20DATOS%20ENCUESTA%20PADRES.xlsx" TargetMode="External"/><Relationship Id="rId2" Type="http://schemas.microsoft.com/office/2011/relationships/chartColorStyle" Target="colors13.xml"/><Relationship Id="rId1" Type="http://schemas.microsoft.com/office/2011/relationships/chartStyle" Target="style13.xml"/></Relationships>
</file>

<file path=word/charts/_rels/chart8.xml.rels><?xml version="1.0" encoding="UTF-8" standalone="yes"?>
<Relationships xmlns="http://schemas.openxmlformats.org/package/2006/relationships"><Relationship Id="rId3" Type="http://schemas.openxmlformats.org/officeDocument/2006/relationships/oleObject" Target="file:///D:\enrique\Desktop\ENRIQUE\MAESTRIA%20EN%20DISE&#209;O\4%20SEMESTRE\ESTADISTICA\entrega\1%20BASE%20DE%20DATOS%20ENCUESTA%20PADRES.xlsx" TargetMode="External"/><Relationship Id="rId2" Type="http://schemas.microsoft.com/office/2011/relationships/chartColorStyle" Target="colors14.xml"/><Relationship Id="rId1" Type="http://schemas.microsoft.com/office/2011/relationships/chartStyle" Target="style14.xml"/></Relationships>
</file>

<file path=word/charts/_rels/chart9.xml.rels><?xml version="1.0" encoding="UTF-8" standalone="yes"?>
<Relationships xmlns="http://schemas.openxmlformats.org/package/2006/relationships"><Relationship Id="rId3" Type="http://schemas.openxmlformats.org/officeDocument/2006/relationships/oleObject" Target="file:///D:\enrique\Desktop\ENRIQUE\MAESTRIA%20EN%20DISE&#209;O\4%20SEMESTRE\ESTADISTICA\1%20BASE%20DE%20DATOS%20ENCUESTA%20PADRES.xlsx" TargetMode="External"/><Relationship Id="rId2" Type="http://schemas.microsoft.com/office/2011/relationships/chartColorStyle" Target="colors15.xml"/><Relationship Id="rId1" Type="http://schemas.microsoft.com/office/2011/relationships/chartStyle" Target="style15.xml"/></Relationships>
</file>

<file path=word/charts/_rels/chartEx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file:///D:\enrique\Desktop\ENRIQUE\MAESTRIA%20EN%20DISE&#209;O\4%20SEMESTRE\ESTADISTICA\entrega\1%20BASE%20DE%20DATOS%20ENCUESTA%20PADRES.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file:///D:\enrique\Desktop\ENRIQUE\MAESTRIA%20EN%20DISE&#209;O\4%20SEMESTRE\ESTADISTICA\entrega\1%20BASE%20DE%20DATOS%20ENCUESTA%20PADRES.xlsx" TargetMode="External"/></Relationships>
</file>

<file path=word/charts/_rels/chartEx3.xml.rels><?xml version="1.0" encoding="UTF-8" standalone="yes"?>
<Relationships xmlns="http://schemas.openxmlformats.org/package/2006/relationships"><Relationship Id="rId3" Type="http://schemas.microsoft.com/office/2011/relationships/chartColorStyle" Target="colors8.xml"/><Relationship Id="rId2" Type="http://schemas.microsoft.com/office/2011/relationships/chartStyle" Target="style8.xml"/><Relationship Id="rId1" Type="http://schemas.openxmlformats.org/officeDocument/2006/relationships/oleObject" Target="file:///D:\enrique\Desktop\ENRIQUE\MAESTRIA%20EN%20DISE&#209;O\4%20SEMESTRE\ESTADISTICA\entrega\1%20BASE%20DE%20DATOS%20ENCUESTA%20PADRES.xlsx" TargetMode="External"/></Relationships>
</file>

<file path=word/charts/_rels/chartEx4.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oleObject" Target="file:///D:\enrique\Desktop\ENRIQUE\MAESTRIA%20EN%20DISE&#209;O\4%20SEMESTRE\ESTADISTICA\entrega\1%20BASE%20DE%20DATOS%20ENCUESTA%20PADRES.xlsx" TargetMode="External"/></Relationships>
</file>

<file path=word/charts/_rels/chartEx5.xml.rels><?xml version="1.0" encoding="UTF-8" standalone="yes"?>
<Relationships xmlns="http://schemas.openxmlformats.org/package/2006/relationships"><Relationship Id="rId3" Type="http://schemas.microsoft.com/office/2011/relationships/chartColorStyle" Target="colors10.xml"/><Relationship Id="rId2" Type="http://schemas.microsoft.com/office/2011/relationships/chartStyle" Target="style10.xml"/><Relationship Id="rId1" Type="http://schemas.openxmlformats.org/officeDocument/2006/relationships/oleObject" Target="file:///D:\enrique\Desktop\ENRIQUE\MAESTRIA%20EN%20DISE&#209;O\4%20SEMESTRE\ESTADISTICA\entrega\1%20BASE%20DE%20DATOS%20ENCUESTA%20PADRES.xlsx" TargetMode="External"/></Relationships>
</file>

<file path=word/charts/_rels/chartEx6.xml.rels><?xml version="1.0" encoding="UTF-8" standalone="yes"?>
<Relationships xmlns="http://schemas.openxmlformats.org/package/2006/relationships"><Relationship Id="rId3" Type="http://schemas.microsoft.com/office/2011/relationships/chartColorStyle" Target="colors11.xml"/><Relationship Id="rId2" Type="http://schemas.microsoft.com/office/2011/relationships/chartStyle" Target="style11.xml"/><Relationship Id="rId1" Type="http://schemas.openxmlformats.org/officeDocument/2006/relationships/oleObject" Target="file:///D:\enrique\Desktop\ENRIQUE\MAESTRIA%20EN%20DISE&#209;O\4%20SEMESTRE\ESTADISTICA\entrega\1%20BASE%20DE%20DATOS%20ENCUESTA%20PADR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[1 BASE DE DATOS ENCUESTA PADRES.xlsx]Tablas com. sexo vs espacio!TablaDinámica1</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
        <c:idx val="17"/>
        <c:spPr>
          <a:solidFill>
            <a:schemeClr val="accent1"/>
          </a:solidFill>
          <a:ln>
            <a:noFill/>
          </a:ln>
          <a:effectLst/>
        </c:spPr>
        <c:marker>
          <c:symbol val="none"/>
        </c:marker>
      </c:pivotFmt>
    </c:pivotFmts>
    <c:plotArea>
      <c:layout/>
      <c:barChart>
        <c:barDir val="col"/>
        <c:grouping val="clustered"/>
        <c:varyColors val="0"/>
        <c:ser>
          <c:idx val="0"/>
          <c:order val="0"/>
          <c:tx>
            <c:strRef>
              <c:f>'Tablas com. sexo vs espacio'!$B$3:$B$4</c:f>
              <c:strCache>
                <c:ptCount val="1"/>
                <c:pt idx="0">
                  <c:v>Cocina</c:v>
                </c:pt>
              </c:strCache>
            </c:strRef>
          </c:tx>
          <c:spPr>
            <a:solidFill>
              <a:schemeClr val="accent1"/>
            </a:solidFill>
            <a:ln>
              <a:noFill/>
            </a:ln>
            <a:effectLst/>
          </c:spPr>
          <c:invertIfNegative val="0"/>
          <c:cat>
            <c:strRef>
              <c:f>'Tablas com. sexo vs espacio'!$A$5:$A$7</c:f>
              <c:strCache>
                <c:ptCount val="2"/>
                <c:pt idx="0">
                  <c:v>0</c:v>
                </c:pt>
                <c:pt idx="1">
                  <c:v>1</c:v>
                </c:pt>
              </c:strCache>
            </c:strRef>
          </c:cat>
          <c:val>
            <c:numRef>
              <c:f>'Tablas com. sexo vs espacio'!$B$5:$B$7</c:f>
              <c:numCache>
                <c:formatCode>0.00%</c:formatCode>
                <c:ptCount val="2"/>
                <c:pt idx="0">
                  <c:v>8.3333333333333329E-2</c:v>
                </c:pt>
                <c:pt idx="1">
                  <c:v>0.1111111111111111</c:v>
                </c:pt>
              </c:numCache>
            </c:numRef>
          </c:val>
          <c:extLst>
            <c:ext xmlns:c16="http://schemas.microsoft.com/office/drawing/2014/chart" uri="{C3380CC4-5D6E-409C-BE32-E72D297353CC}">
              <c16:uniqueId val="{00000000-C29F-447B-B3BE-D1EC9B269C50}"/>
            </c:ext>
          </c:extLst>
        </c:ser>
        <c:ser>
          <c:idx val="1"/>
          <c:order val="1"/>
          <c:tx>
            <c:strRef>
              <c:f>'Tablas com. sexo vs espacio'!$C$3:$C$4</c:f>
              <c:strCache>
                <c:ptCount val="1"/>
                <c:pt idx="0">
                  <c:v>Comedor</c:v>
                </c:pt>
              </c:strCache>
            </c:strRef>
          </c:tx>
          <c:spPr>
            <a:solidFill>
              <a:schemeClr val="accent2"/>
            </a:solidFill>
            <a:ln>
              <a:noFill/>
            </a:ln>
            <a:effectLst/>
          </c:spPr>
          <c:invertIfNegative val="0"/>
          <c:cat>
            <c:strRef>
              <c:f>'Tablas com. sexo vs espacio'!$A$5:$A$7</c:f>
              <c:strCache>
                <c:ptCount val="2"/>
                <c:pt idx="0">
                  <c:v>0</c:v>
                </c:pt>
                <c:pt idx="1">
                  <c:v>1</c:v>
                </c:pt>
              </c:strCache>
            </c:strRef>
          </c:cat>
          <c:val>
            <c:numRef>
              <c:f>'Tablas com. sexo vs espacio'!$C$5:$C$7</c:f>
              <c:numCache>
                <c:formatCode>0.00%</c:formatCode>
                <c:ptCount val="2"/>
                <c:pt idx="0">
                  <c:v>2.7777777777777776E-2</c:v>
                </c:pt>
                <c:pt idx="1">
                  <c:v>2.7777777777777776E-2</c:v>
                </c:pt>
              </c:numCache>
            </c:numRef>
          </c:val>
          <c:extLst>
            <c:ext xmlns:c16="http://schemas.microsoft.com/office/drawing/2014/chart" uri="{C3380CC4-5D6E-409C-BE32-E72D297353CC}">
              <c16:uniqueId val="{00000001-C29F-447B-B3BE-D1EC9B269C50}"/>
            </c:ext>
          </c:extLst>
        </c:ser>
        <c:ser>
          <c:idx val="2"/>
          <c:order val="2"/>
          <c:tx>
            <c:strRef>
              <c:f>'Tablas com. sexo vs espacio'!$D$3:$D$4</c:f>
              <c:strCache>
                <c:ptCount val="1"/>
                <c:pt idx="0">
                  <c:v>Cuarto</c:v>
                </c:pt>
              </c:strCache>
            </c:strRef>
          </c:tx>
          <c:spPr>
            <a:solidFill>
              <a:schemeClr val="accent3"/>
            </a:solidFill>
            <a:ln>
              <a:noFill/>
            </a:ln>
            <a:effectLst/>
          </c:spPr>
          <c:invertIfNegative val="0"/>
          <c:cat>
            <c:strRef>
              <c:f>'Tablas com. sexo vs espacio'!$A$5:$A$7</c:f>
              <c:strCache>
                <c:ptCount val="2"/>
                <c:pt idx="0">
                  <c:v>0</c:v>
                </c:pt>
                <c:pt idx="1">
                  <c:v>1</c:v>
                </c:pt>
              </c:strCache>
            </c:strRef>
          </c:cat>
          <c:val>
            <c:numRef>
              <c:f>'Tablas com. sexo vs espacio'!$D$5:$D$7</c:f>
              <c:numCache>
                <c:formatCode>0.00%</c:formatCode>
                <c:ptCount val="2"/>
                <c:pt idx="0">
                  <c:v>2.7777777777777776E-2</c:v>
                </c:pt>
                <c:pt idx="1">
                  <c:v>8.3333333333333329E-2</c:v>
                </c:pt>
              </c:numCache>
            </c:numRef>
          </c:val>
          <c:extLst>
            <c:ext xmlns:c16="http://schemas.microsoft.com/office/drawing/2014/chart" uri="{C3380CC4-5D6E-409C-BE32-E72D297353CC}">
              <c16:uniqueId val="{00000002-C29F-447B-B3BE-D1EC9B269C50}"/>
            </c:ext>
          </c:extLst>
        </c:ser>
        <c:ser>
          <c:idx val="3"/>
          <c:order val="3"/>
          <c:tx>
            <c:strRef>
              <c:f>'Tablas com. sexo vs espacio'!$E$3:$E$4</c:f>
              <c:strCache>
                <c:ptCount val="1"/>
                <c:pt idx="0">
                  <c:v>Cuarto </c:v>
                </c:pt>
              </c:strCache>
            </c:strRef>
          </c:tx>
          <c:spPr>
            <a:solidFill>
              <a:schemeClr val="accent4"/>
            </a:solidFill>
            <a:ln>
              <a:noFill/>
            </a:ln>
            <a:effectLst/>
          </c:spPr>
          <c:invertIfNegative val="0"/>
          <c:cat>
            <c:strRef>
              <c:f>'Tablas com. sexo vs espacio'!$A$5:$A$7</c:f>
              <c:strCache>
                <c:ptCount val="2"/>
                <c:pt idx="0">
                  <c:v>0</c:v>
                </c:pt>
                <c:pt idx="1">
                  <c:v>1</c:v>
                </c:pt>
              </c:strCache>
            </c:strRef>
          </c:cat>
          <c:val>
            <c:numRef>
              <c:f>'Tablas com. sexo vs espacio'!$E$5:$E$7</c:f>
              <c:numCache>
                <c:formatCode>0.00%</c:formatCode>
                <c:ptCount val="2"/>
                <c:pt idx="0">
                  <c:v>0</c:v>
                </c:pt>
                <c:pt idx="1">
                  <c:v>2.7777777777777776E-2</c:v>
                </c:pt>
              </c:numCache>
            </c:numRef>
          </c:val>
          <c:extLst>
            <c:ext xmlns:c16="http://schemas.microsoft.com/office/drawing/2014/chart" uri="{C3380CC4-5D6E-409C-BE32-E72D297353CC}">
              <c16:uniqueId val="{00000003-C29F-447B-B3BE-D1EC9B269C50}"/>
            </c:ext>
          </c:extLst>
        </c:ser>
        <c:ser>
          <c:idx val="4"/>
          <c:order val="4"/>
          <c:tx>
            <c:strRef>
              <c:f>'Tablas com. sexo vs espacio'!$F$3:$F$4</c:f>
              <c:strCache>
                <c:ptCount val="1"/>
                <c:pt idx="0">
                  <c:v>Invernadero </c:v>
                </c:pt>
              </c:strCache>
            </c:strRef>
          </c:tx>
          <c:spPr>
            <a:solidFill>
              <a:schemeClr val="accent5"/>
            </a:solidFill>
            <a:ln>
              <a:noFill/>
            </a:ln>
            <a:effectLst/>
          </c:spPr>
          <c:invertIfNegative val="0"/>
          <c:cat>
            <c:strRef>
              <c:f>'Tablas com. sexo vs espacio'!$A$5:$A$7</c:f>
              <c:strCache>
                <c:ptCount val="2"/>
                <c:pt idx="0">
                  <c:v>0</c:v>
                </c:pt>
                <c:pt idx="1">
                  <c:v>1</c:v>
                </c:pt>
              </c:strCache>
            </c:strRef>
          </c:cat>
          <c:val>
            <c:numRef>
              <c:f>'Tablas com. sexo vs espacio'!$F$5:$F$7</c:f>
              <c:numCache>
                <c:formatCode>0.00%</c:formatCode>
                <c:ptCount val="2"/>
                <c:pt idx="0">
                  <c:v>0</c:v>
                </c:pt>
                <c:pt idx="1">
                  <c:v>2.7777777777777776E-2</c:v>
                </c:pt>
              </c:numCache>
            </c:numRef>
          </c:val>
          <c:extLst>
            <c:ext xmlns:c16="http://schemas.microsoft.com/office/drawing/2014/chart" uri="{C3380CC4-5D6E-409C-BE32-E72D297353CC}">
              <c16:uniqueId val="{00000004-C29F-447B-B3BE-D1EC9B269C50}"/>
            </c:ext>
          </c:extLst>
        </c:ser>
        <c:ser>
          <c:idx val="5"/>
          <c:order val="5"/>
          <c:tx>
            <c:strRef>
              <c:f>'Tablas com. sexo vs espacio'!$G$3:$G$4</c:f>
              <c:strCache>
                <c:ptCount val="1"/>
                <c:pt idx="0">
                  <c:v>Patio </c:v>
                </c:pt>
              </c:strCache>
            </c:strRef>
          </c:tx>
          <c:spPr>
            <a:solidFill>
              <a:schemeClr val="accent6"/>
            </a:solidFill>
            <a:ln>
              <a:noFill/>
            </a:ln>
            <a:effectLst/>
          </c:spPr>
          <c:invertIfNegative val="0"/>
          <c:cat>
            <c:strRef>
              <c:f>'Tablas com. sexo vs espacio'!$A$5:$A$7</c:f>
              <c:strCache>
                <c:ptCount val="2"/>
                <c:pt idx="0">
                  <c:v>0</c:v>
                </c:pt>
                <c:pt idx="1">
                  <c:v>1</c:v>
                </c:pt>
              </c:strCache>
            </c:strRef>
          </c:cat>
          <c:val>
            <c:numRef>
              <c:f>'Tablas com. sexo vs espacio'!$G$5:$G$7</c:f>
              <c:numCache>
                <c:formatCode>0.00%</c:formatCode>
                <c:ptCount val="2"/>
                <c:pt idx="0">
                  <c:v>5.5555555555555552E-2</c:v>
                </c:pt>
                <c:pt idx="1">
                  <c:v>0.30555555555555558</c:v>
                </c:pt>
              </c:numCache>
            </c:numRef>
          </c:val>
          <c:extLst>
            <c:ext xmlns:c16="http://schemas.microsoft.com/office/drawing/2014/chart" uri="{C3380CC4-5D6E-409C-BE32-E72D297353CC}">
              <c16:uniqueId val="{00000005-C29F-447B-B3BE-D1EC9B269C50}"/>
            </c:ext>
          </c:extLst>
        </c:ser>
        <c:ser>
          <c:idx val="6"/>
          <c:order val="6"/>
          <c:tx>
            <c:strRef>
              <c:f>'Tablas com. sexo vs espacio'!$H$3:$H$4</c:f>
              <c:strCache>
                <c:ptCount val="1"/>
                <c:pt idx="0">
                  <c:v>Sala</c:v>
                </c:pt>
              </c:strCache>
            </c:strRef>
          </c:tx>
          <c:spPr>
            <a:solidFill>
              <a:schemeClr val="accent1">
                <a:lumMod val="60000"/>
              </a:schemeClr>
            </a:solidFill>
            <a:ln>
              <a:noFill/>
            </a:ln>
            <a:effectLst/>
          </c:spPr>
          <c:invertIfNegative val="0"/>
          <c:cat>
            <c:strRef>
              <c:f>'Tablas com. sexo vs espacio'!$A$5:$A$7</c:f>
              <c:strCache>
                <c:ptCount val="2"/>
                <c:pt idx="0">
                  <c:v>0</c:v>
                </c:pt>
                <c:pt idx="1">
                  <c:v>1</c:v>
                </c:pt>
              </c:strCache>
            </c:strRef>
          </c:cat>
          <c:val>
            <c:numRef>
              <c:f>'Tablas com. sexo vs espacio'!$H$5:$H$7</c:f>
              <c:numCache>
                <c:formatCode>0.00%</c:formatCode>
                <c:ptCount val="2"/>
                <c:pt idx="0">
                  <c:v>8.3333333333333329E-2</c:v>
                </c:pt>
                <c:pt idx="1">
                  <c:v>0.1388888888888889</c:v>
                </c:pt>
              </c:numCache>
            </c:numRef>
          </c:val>
          <c:extLst>
            <c:ext xmlns:c16="http://schemas.microsoft.com/office/drawing/2014/chart" uri="{C3380CC4-5D6E-409C-BE32-E72D297353CC}">
              <c16:uniqueId val="{00000006-C29F-447B-B3BE-D1EC9B269C50}"/>
            </c:ext>
          </c:extLst>
        </c:ser>
        <c:ser>
          <c:idx val="7"/>
          <c:order val="7"/>
          <c:tx>
            <c:strRef>
              <c:f>'Tablas com. sexo vs espacio'!$I$3:$I$4</c:f>
              <c:strCache>
                <c:ptCount val="1"/>
                <c:pt idx="0">
                  <c:v>(en blanco)</c:v>
                </c:pt>
              </c:strCache>
            </c:strRef>
          </c:tx>
          <c:spPr>
            <a:solidFill>
              <a:schemeClr val="accent2">
                <a:lumMod val="60000"/>
              </a:schemeClr>
            </a:solidFill>
            <a:ln>
              <a:noFill/>
            </a:ln>
            <a:effectLst/>
          </c:spPr>
          <c:invertIfNegative val="0"/>
          <c:cat>
            <c:strRef>
              <c:f>'Tablas com. sexo vs espacio'!$A$5:$A$7</c:f>
              <c:strCache>
                <c:ptCount val="2"/>
                <c:pt idx="0">
                  <c:v>0</c:v>
                </c:pt>
                <c:pt idx="1">
                  <c:v>1</c:v>
                </c:pt>
              </c:strCache>
            </c:strRef>
          </c:cat>
          <c:val>
            <c:numRef>
              <c:f>'Tablas com. sexo vs espacio'!$I$5:$I$7</c:f>
              <c:numCache>
                <c:formatCode>0.00%</c:formatCode>
                <c:ptCount val="2"/>
                <c:pt idx="0">
                  <c:v>0</c:v>
                </c:pt>
                <c:pt idx="1">
                  <c:v>0</c:v>
                </c:pt>
              </c:numCache>
            </c:numRef>
          </c:val>
          <c:extLst>
            <c:ext xmlns:c16="http://schemas.microsoft.com/office/drawing/2014/chart" uri="{C3380CC4-5D6E-409C-BE32-E72D297353CC}">
              <c16:uniqueId val="{00000007-C29F-447B-B3BE-D1EC9B269C50}"/>
            </c:ext>
          </c:extLst>
        </c:ser>
        <c:dLbls>
          <c:showLegendKey val="0"/>
          <c:showVal val="0"/>
          <c:showCatName val="0"/>
          <c:showSerName val="0"/>
          <c:showPercent val="0"/>
          <c:showBubbleSize val="0"/>
        </c:dLbls>
        <c:gapWidth val="219"/>
        <c:overlap val="-27"/>
        <c:axId val="464031231"/>
        <c:axId val="464028735"/>
      </c:barChart>
      <c:catAx>
        <c:axId val="4640312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4028735"/>
        <c:crosses val="autoZero"/>
        <c:auto val="1"/>
        <c:lblAlgn val="ctr"/>
        <c:lblOffset val="100"/>
        <c:noMultiLvlLbl val="0"/>
      </c:catAx>
      <c:valAx>
        <c:axId val="46402873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403123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[1 BASE DE DATOS ENCUESTA PADRES.xlsx]Hoja6!TablaDinámica2</c:name>
    <c:fmtId val="-1"/>
  </c:pivotSource>
  <c:chart>
    <c:autoTitleDeleted val="1"/>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s>
    <c:plotArea>
      <c:layout/>
      <c:barChart>
        <c:barDir val="col"/>
        <c:grouping val="clustered"/>
        <c:varyColors val="0"/>
        <c:ser>
          <c:idx val="0"/>
          <c:order val="0"/>
          <c:tx>
            <c:strRef>
              <c:f>Hoja6!$B$3:$B$4</c:f>
              <c:strCache>
                <c:ptCount val="1"/>
                <c:pt idx="0">
                  <c:v>No</c:v>
                </c:pt>
              </c:strCache>
            </c:strRef>
          </c:tx>
          <c:spPr>
            <a:solidFill>
              <a:schemeClr val="accent1"/>
            </a:solidFill>
            <a:ln>
              <a:noFill/>
            </a:ln>
            <a:effectLst/>
          </c:spPr>
          <c:invertIfNegative val="0"/>
          <c:cat>
            <c:strRef>
              <c:f>Hoja6!$A$5:$A$8</c:f>
              <c:strCache>
                <c:ptCount val="3"/>
                <c:pt idx="0">
                  <c:v>0</c:v>
                </c:pt>
                <c:pt idx="1">
                  <c:v>1</c:v>
                </c:pt>
                <c:pt idx="2">
                  <c:v>(en blanco)</c:v>
                </c:pt>
              </c:strCache>
            </c:strRef>
          </c:cat>
          <c:val>
            <c:numRef>
              <c:f>Hoja6!$B$5:$B$8</c:f>
              <c:numCache>
                <c:formatCode>General</c:formatCode>
                <c:ptCount val="3"/>
                <c:pt idx="0">
                  <c:v>4</c:v>
                </c:pt>
                <c:pt idx="1">
                  <c:v>10</c:v>
                </c:pt>
                <c:pt idx="2">
                  <c:v>1</c:v>
                </c:pt>
              </c:numCache>
            </c:numRef>
          </c:val>
          <c:extLst>
            <c:ext xmlns:c16="http://schemas.microsoft.com/office/drawing/2014/chart" uri="{C3380CC4-5D6E-409C-BE32-E72D297353CC}">
              <c16:uniqueId val="{00000000-3FC6-4947-BF08-C70C5201E5FA}"/>
            </c:ext>
          </c:extLst>
        </c:ser>
        <c:ser>
          <c:idx val="1"/>
          <c:order val="1"/>
          <c:tx>
            <c:strRef>
              <c:f>Hoja6!$C$3:$C$4</c:f>
              <c:strCache>
                <c:ptCount val="1"/>
                <c:pt idx="0">
                  <c:v>Si</c:v>
                </c:pt>
              </c:strCache>
            </c:strRef>
          </c:tx>
          <c:spPr>
            <a:solidFill>
              <a:schemeClr val="accent2"/>
            </a:solidFill>
            <a:ln>
              <a:noFill/>
            </a:ln>
            <a:effectLst/>
          </c:spPr>
          <c:invertIfNegative val="0"/>
          <c:cat>
            <c:strRef>
              <c:f>Hoja6!$A$5:$A$8</c:f>
              <c:strCache>
                <c:ptCount val="3"/>
                <c:pt idx="0">
                  <c:v>0</c:v>
                </c:pt>
                <c:pt idx="1">
                  <c:v>1</c:v>
                </c:pt>
                <c:pt idx="2">
                  <c:v>(en blanco)</c:v>
                </c:pt>
              </c:strCache>
            </c:strRef>
          </c:cat>
          <c:val>
            <c:numRef>
              <c:f>Hoja6!$C$5:$C$8</c:f>
              <c:numCache>
                <c:formatCode>General</c:formatCode>
                <c:ptCount val="3"/>
                <c:pt idx="0">
                  <c:v>6</c:v>
                </c:pt>
                <c:pt idx="1">
                  <c:v>16</c:v>
                </c:pt>
              </c:numCache>
            </c:numRef>
          </c:val>
          <c:extLst>
            <c:ext xmlns:c16="http://schemas.microsoft.com/office/drawing/2014/chart" uri="{C3380CC4-5D6E-409C-BE32-E72D297353CC}">
              <c16:uniqueId val="{00000001-3FC6-4947-BF08-C70C5201E5FA}"/>
            </c:ext>
          </c:extLst>
        </c:ser>
        <c:dLbls>
          <c:showLegendKey val="0"/>
          <c:showVal val="0"/>
          <c:showCatName val="0"/>
          <c:showSerName val="0"/>
          <c:showPercent val="0"/>
          <c:showBubbleSize val="0"/>
        </c:dLbls>
        <c:gapWidth val="219"/>
        <c:overlap val="-27"/>
        <c:axId val="346145487"/>
        <c:axId val="346146319"/>
      </c:barChart>
      <c:catAx>
        <c:axId val="3461454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46146319"/>
        <c:crosses val="autoZero"/>
        <c:auto val="1"/>
        <c:lblAlgn val="ctr"/>
        <c:lblOffset val="100"/>
        <c:noMultiLvlLbl val="0"/>
      </c:catAx>
      <c:valAx>
        <c:axId val="3461463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4614548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[1 BASE DE DATOS ENCUESTA PADRES.xlsx]Hoja9!TablaDinámica7</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
        <c:idx val="17"/>
        <c:spPr>
          <a:solidFill>
            <a:schemeClr val="accent1"/>
          </a:solidFill>
          <a:ln>
            <a:noFill/>
          </a:ln>
          <a:effectLst/>
        </c:spPr>
        <c:marker>
          <c:symbol val="none"/>
        </c:marker>
      </c:pivotFmt>
    </c:pivotFmts>
    <c:plotArea>
      <c:layout/>
      <c:barChart>
        <c:barDir val="col"/>
        <c:grouping val="clustered"/>
        <c:varyColors val="0"/>
        <c:ser>
          <c:idx val="0"/>
          <c:order val="0"/>
          <c:tx>
            <c:strRef>
              <c:f>Hoja9!$B$3:$B$4</c:f>
              <c:strCache>
                <c:ptCount val="1"/>
                <c:pt idx="0">
                  <c:v>Adobe</c:v>
                </c:pt>
              </c:strCache>
            </c:strRef>
          </c:tx>
          <c:spPr>
            <a:solidFill>
              <a:schemeClr val="accent1"/>
            </a:solidFill>
            <a:ln>
              <a:noFill/>
            </a:ln>
            <a:effectLst/>
          </c:spPr>
          <c:invertIfNegative val="0"/>
          <c:cat>
            <c:strRef>
              <c:f>Hoja9!$A$5:$A$26</c:f>
              <c:strCache>
                <c:ptCount val="21"/>
                <c:pt idx="0">
                  <c:v>34</c:v>
                </c:pt>
                <c:pt idx="1">
                  <c:v>36</c:v>
                </c:pt>
                <c:pt idx="2">
                  <c:v>37</c:v>
                </c:pt>
                <c:pt idx="3">
                  <c:v>38</c:v>
                </c:pt>
                <c:pt idx="4">
                  <c:v>41</c:v>
                </c:pt>
                <c:pt idx="5">
                  <c:v>42</c:v>
                </c:pt>
                <c:pt idx="6">
                  <c:v>43</c:v>
                </c:pt>
                <c:pt idx="7">
                  <c:v>44</c:v>
                </c:pt>
                <c:pt idx="8">
                  <c:v>45</c:v>
                </c:pt>
                <c:pt idx="9">
                  <c:v>47</c:v>
                </c:pt>
                <c:pt idx="10">
                  <c:v>48</c:v>
                </c:pt>
                <c:pt idx="11">
                  <c:v>50</c:v>
                </c:pt>
                <c:pt idx="12">
                  <c:v>51</c:v>
                </c:pt>
                <c:pt idx="13">
                  <c:v>52</c:v>
                </c:pt>
                <c:pt idx="14">
                  <c:v>55</c:v>
                </c:pt>
                <c:pt idx="15">
                  <c:v>58</c:v>
                </c:pt>
                <c:pt idx="16">
                  <c:v>59</c:v>
                </c:pt>
                <c:pt idx="17">
                  <c:v>61</c:v>
                </c:pt>
                <c:pt idx="18">
                  <c:v>64</c:v>
                </c:pt>
                <c:pt idx="19">
                  <c:v>68</c:v>
                </c:pt>
                <c:pt idx="20">
                  <c:v>69</c:v>
                </c:pt>
              </c:strCache>
            </c:strRef>
          </c:cat>
          <c:val>
            <c:numRef>
              <c:f>Hoja9!$B$5:$B$26</c:f>
              <c:numCache>
                <c:formatCode>0.00%</c:formatCode>
                <c:ptCount val="21"/>
                <c:pt idx="0">
                  <c:v>0</c:v>
                </c:pt>
                <c:pt idx="1">
                  <c:v>5.4054054054054057E-2</c:v>
                </c:pt>
                <c:pt idx="2">
                  <c:v>0</c:v>
                </c:pt>
                <c:pt idx="3">
                  <c:v>0</c:v>
                </c:pt>
                <c:pt idx="4">
                  <c:v>2.7027027027027029E-2</c:v>
                </c:pt>
                <c:pt idx="5">
                  <c:v>0</c:v>
                </c:pt>
                <c:pt idx="6">
                  <c:v>0</c:v>
                </c:pt>
                <c:pt idx="7">
                  <c:v>0</c:v>
                </c:pt>
                <c:pt idx="8">
                  <c:v>2.7027027027027029E-2</c:v>
                </c:pt>
                <c:pt idx="9">
                  <c:v>0</c:v>
                </c:pt>
                <c:pt idx="10">
                  <c:v>2.7027027027027029E-2</c:v>
                </c:pt>
                <c:pt idx="11">
                  <c:v>0</c:v>
                </c:pt>
                <c:pt idx="12">
                  <c:v>0</c:v>
                </c:pt>
                <c:pt idx="13">
                  <c:v>0</c:v>
                </c:pt>
                <c:pt idx="14">
                  <c:v>0</c:v>
                </c:pt>
                <c:pt idx="15">
                  <c:v>0</c:v>
                </c:pt>
                <c:pt idx="16">
                  <c:v>0</c:v>
                </c:pt>
                <c:pt idx="17">
                  <c:v>0</c:v>
                </c:pt>
                <c:pt idx="18">
                  <c:v>0</c:v>
                </c:pt>
                <c:pt idx="19">
                  <c:v>0</c:v>
                </c:pt>
                <c:pt idx="20">
                  <c:v>0</c:v>
                </c:pt>
              </c:numCache>
            </c:numRef>
          </c:val>
          <c:extLst>
            <c:ext xmlns:c16="http://schemas.microsoft.com/office/drawing/2014/chart" uri="{C3380CC4-5D6E-409C-BE32-E72D297353CC}">
              <c16:uniqueId val="{00000000-4B65-4C4D-8FEB-740F81DE88BD}"/>
            </c:ext>
          </c:extLst>
        </c:ser>
        <c:ser>
          <c:idx val="1"/>
          <c:order val="1"/>
          <c:tx>
            <c:strRef>
              <c:f>Hoja9!$C$3:$C$4</c:f>
              <c:strCache>
                <c:ptCount val="1"/>
                <c:pt idx="0">
                  <c:v>Block</c:v>
                </c:pt>
              </c:strCache>
            </c:strRef>
          </c:tx>
          <c:spPr>
            <a:solidFill>
              <a:schemeClr val="accent2"/>
            </a:solidFill>
            <a:ln>
              <a:noFill/>
            </a:ln>
            <a:effectLst/>
          </c:spPr>
          <c:invertIfNegative val="0"/>
          <c:cat>
            <c:strRef>
              <c:f>Hoja9!$A$5:$A$26</c:f>
              <c:strCache>
                <c:ptCount val="21"/>
                <c:pt idx="0">
                  <c:v>34</c:v>
                </c:pt>
                <c:pt idx="1">
                  <c:v>36</c:v>
                </c:pt>
                <c:pt idx="2">
                  <c:v>37</c:v>
                </c:pt>
                <c:pt idx="3">
                  <c:v>38</c:v>
                </c:pt>
                <c:pt idx="4">
                  <c:v>41</c:v>
                </c:pt>
                <c:pt idx="5">
                  <c:v>42</c:v>
                </c:pt>
                <c:pt idx="6">
                  <c:v>43</c:v>
                </c:pt>
                <c:pt idx="7">
                  <c:v>44</c:v>
                </c:pt>
                <c:pt idx="8">
                  <c:v>45</c:v>
                </c:pt>
                <c:pt idx="9">
                  <c:v>47</c:v>
                </c:pt>
                <c:pt idx="10">
                  <c:v>48</c:v>
                </c:pt>
                <c:pt idx="11">
                  <c:v>50</c:v>
                </c:pt>
                <c:pt idx="12">
                  <c:v>51</c:v>
                </c:pt>
                <c:pt idx="13">
                  <c:v>52</c:v>
                </c:pt>
                <c:pt idx="14">
                  <c:v>55</c:v>
                </c:pt>
                <c:pt idx="15">
                  <c:v>58</c:v>
                </c:pt>
                <c:pt idx="16">
                  <c:v>59</c:v>
                </c:pt>
                <c:pt idx="17">
                  <c:v>61</c:v>
                </c:pt>
                <c:pt idx="18">
                  <c:v>64</c:v>
                </c:pt>
                <c:pt idx="19">
                  <c:v>68</c:v>
                </c:pt>
                <c:pt idx="20">
                  <c:v>69</c:v>
                </c:pt>
              </c:strCache>
            </c:strRef>
          </c:cat>
          <c:val>
            <c:numRef>
              <c:f>Hoja9!$C$5:$C$26</c:f>
              <c:numCache>
                <c:formatCode>0.00%</c:formatCode>
                <c:ptCount val="21"/>
                <c:pt idx="0">
                  <c:v>5.4054054054054057E-2</c:v>
                </c:pt>
                <c:pt idx="1">
                  <c:v>5.4054054054054057E-2</c:v>
                </c:pt>
                <c:pt idx="2">
                  <c:v>2.7027027027027029E-2</c:v>
                </c:pt>
                <c:pt idx="3">
                  <c:v>5.4054054054054057E-2</c:v>
                </c:pt>
                <c:pt idx="4">
                  <c:v>0</c:v>
                </c:pt>
                <c:pt idx="5">
                  <c:v>2.7027027027027029E-2</c:v>
                </c:pt>
                <c:pt idx="6">
                  <c:v>5.4054054054054057E-2</c:v>
                </c:pt>
                <c:pt idx="7">
                  <c:v>5.4054054054054057E-2</c:v>
                </c:pt>
                <c:pt idx="8">
                  <c:v>5.4054054054054057E-2</c:v>
                </c:pt>
                <c:pt idx="9">
                  <c:v>2.7027027027027029E-2</c:v>
                </c:pt>
                <c:pt idx="10">
                  <c:v>2.7027027027027029E-2</c:v>
                </c:pt>
                <c:pt idx="11">
                  <c:v>2.7027027027027029E-2</c:v>
                </c:pt>
                <c:pt idx="12">
                  <c:v>2.7027027027027029E-2</c:v>
                </c:pt>
                <c:pt idx="13">
                  <c:v>2.7027027027027029E-2</c:v>
                </c:pt>
                <c:pt idx="14">
                  <c:v>2.7027027027027029E-2</c:v>
                </c:pt>
                <c:pt idx="15">
                  <c:v>2.7027027027027029E-2</c:v>
                </c:pt>
                <c:pt idx="16">
                  <c:v>2.7027027027027029E-2</c:v>
                </c:pt>
                <c:pt idx="17">
                  <c:v>2.7027027027027029E-2</c:v>
                </c:pt>
                <c:pt idx="18">
                  <c:v>5.4054054054054057E-2</c:v>
                </c:pt>
                <c:pt idx="19">
                  <c:v>2.7027027027027029E-2</c:v>
                </c:pt>
                <c:pt idx="20">
                  <c:v>2.7027027027027029E-2</c:v>
                </c:pt>
              </c:numCache>
            </c:numRef>
          </c:val>
          <c:extLst>
            <c:ext xmlns:c16="http://schemas.microsoft.com/office/drawing/2014/chart" uri="{C3380CC4-5D6E-409C-BE32-E72D297353CC}">
              <c16:uniqueId val="{00000001-4B65-4C4D-8FEB-740F81DE88BD}"/>
            </c:ext>
          </c:extLst>
        </c:ser>
        <c:ser>
          <c:idx val="2"/>
          <c:order val="2"/>
          <c:tx>
            <c:strRef>
              <c:f>Hoja9!$D$3:$D$4</c:f>
              <c:strCache>
                <c:ptCount val="1"/>
                <c:pt idx="0">
                  <c:v>Ladrillo</c:v>
                </c:pt>
              </c:strCache>
            </c:strRef>
          </c:tx>
          <c:spPr>
            <a:solidFill>
              <a:schemeClr val="accent3"/>
            </a:solidFill>
            <a:ln>
              <a:noFill/>
            </a:ln>
            <a:effectLst/>
          </c:spPr>
          <c:invertIfNegative val="0"/>
          <c:cat>
            <c:strRef>
              <c:f>Hoja9!$A$5:$A$26</c:f>
              <c:strCache>
                <c:ptCount val="21"/>
                <c:pt idx="0">
                  <c:v>34</c:v>
                </c:pt>
                <c:pt idx="1">
                  <c:v>36</c:v>
                </c:pt>
                <c:pt idx="2">
                  <c:v>37</c:v>
                </c:pt>
                <c:pt idx="3">
                  <c:v>38</c:v>
                </c:pt>
                <c:pt idx="4">
                  <c:v>41</c:v>
                </c:pt>
                <c:pt idx="5">
                  <c:v>42</c:v>
                </c:pt>
                <c:pt idx="6">
                  <c:v>43</c:v>
                </c:pt>
                <c:pt idx="7">
                  <c:v>44</c:v>
                </c:pt>
                <c:pt idx="8">
                  <c:v>45</c:v>
                </c:pt>
                <c:pt idx="9">
                  <c:v>47</c:v>
                </c:pt>
                <c:pt idx="10">
                  <c:v>48</c:v>
                </c:pt>
                <c:pt idx="11">
                  <c:v>50</c:v>
                </c:pt>
                <c:pt idx="12">
                  <c:v>51</c:v>
                </c:pt>
                <c:pt idx="13">
                  <c:v>52</c:v>
                </c:pt>
                <c:pt idx="14">
                  <c:v>55</c:v>
                </c:pt>
                <c:pt idx="15">
                  <c:v>58</c:v>
                </c:pt>
                <c:pt idx="16">
                  <c:v>59</c:v>
                </c:pt>
                <c:pt idx="17">
                  <c:v>61</c:v>
                </c:pt>
                <c:pt idx="18">
                  <c:v>64</c:v>
                </c:pt>
                <c:pt idx="19">
                  <c:v>68</c:v>
                </c:pt>
                <c:pt idx="20">
                  <c:v>69</c:v>
                </c:pt>
              </c:strCache>
            </c:strRef>
          </c:cat>
          <c:val>
            <c:numRef>
              <c:f>Hoja9!$D$5:$D$26</c:f>
              <c:numCache>
                <c:formatCode>0.00%</c:formatCode>
                <c:ptCount val="21"/>
                <c:pt idx="0">
                  <c:v>0</c:v>
                </c:pt>
                <c:pt idx="1">
                  <c:v>0</c:v>
                </c:pt>
                <c:pt idx="2">
                  <c:v>0</c:v>
                </c:pt>
                <c:pt idx="3">
                  <c:v>0</c:v>
                </c:pt>
                <c:pt idx="4">
                  <c:v>0</c:v>
                </c:pt>
                <c:pt idx="5">
                  <c:v>2.7027027027027029E-2</c:v>
                </c:pt>
                <c:pt idx="6">
                  <c:v>0</c:v>
                </c:pt>
                <c:pt idx="7">
                  <c:v>0</c:v>
                </c:pt>
                <c:pt idx="8">
                  <c:v>0</c:v>
                </c:pt>
                <c:pt idx="9">
                  <c:v>0</c:v>
                </c:pt>
                <c:pt idx="10">
                  <c:v>0</c:v>
                </c:pt>
                <c:pt idx="11">
                  <c:v>0</c:v>
                </c:pt>
                <c:pt idx="12">
                  <c:v>0</c:v>
                </c:pt>
                <c:pt idx="13">
                  <c:v>0</c:v>
                </c:pt>
                <c:pt idx="14">
                  <c:v>2.7027027027027029E-2</c:v>
                </c:pt>
                <c:pt idx="15">
                  <c:v>2.7027027027027029E-2</c:v>
                </c:pt>
                <c:pt idx="16">
                  <c:v>0</c:v>
                </c:pt>
                <c:pt idx="17">
                  <c:v>0</c:v>
                </c:pt>
                <c:pt idx="18">
                  <c:v>0</c:v>
                </c:pt>
                <c:pt idx="19">
                  <c:v>0</c:v>
                </c:pt>
                <c:pt idx="20">
                  <c:v>0</c:v>
                </c:pt>
              </c:numCache>
            </c:numRef>
          </c:val>
          <c:extLst>
            <c:ext xmlns:c16="http://schemas.microsoft.com/office/drawing/2014/chart" uri="{C3380CC4-5D6E-409C-BE32-E72D297353CC}">
              <c16:uniqueId val="{00000002-4B65-4C4D-8FEB-740F81DE88BD}"/>
            </c:ext>
          </c:extLst>
        </c:ser>
        <c:ser>
          <c:idx val="3"/>
          <c:order val="3"/>
          <c:tx>
            <c:strRef>
              <c:f>Hoja9!$E$3:$E$4</c:f>
              <c:strCache>
                <c:ptCount val="1"/>
                <c:pt idx="0">
                  <c:v>Madera</c:v>
                </c:pt>
              </c:strCache>
            </c:strRef>
          </c:tx>
          <c:spPr>
            <a:solidFill>
              <a:schemeClr val="accent4"/>
            </a:solidFill>
            <a:ln>
              <a:noFill/>
            </a:ln>
            <a:effectLst/>
          </c:spPr>
          <c:invertIfNegative val="0"/>
          <c:cat>
            <c:strRef>
              <c:f>Hoja9!$A$5:$A$26</c:f>
              <c:strCache>
                <c:ptCount val="21"/>
                <c:pt idx="0">
                  <c:v>34</c:v>
                </c:pt>
                <c:pt idx="1">
                  <c:v>36</c:v>
                </c:pt>
                <c:pt idx="2">
                  <c:v>37</c:v>
                </c:pt>
                <c:pt idx="3">
                  <c:v>38</c:v>
                </c:pt>
                <c:pt idx="4">
                  <c:v>41</c:v>
                </c:pt>
                <c:pt idx="5">
                  <c:v>42</c:v>
                </c:pt>
                <c:pt idx="6">
                  <c:v>43</c:v>
                </c:pt>
                <c:pt idx="7">
                  <c:v>44</c:v>
                </c:pt>
                <c:pt idx="8">
                  <c:v>45</c:v>
                </c:pt>
                <c:pt idx="9">
                  <c:v>47</c:v>
                </c:pt>
                <c:pt idx="10">
                  <c:v>48</c:v>
                </c:pt>
                <c:pt idx="11">
                  <c:v>50</c:v>
                </c:pt>
                <c:pt idx="12">
                  <c:v>51</c:v>
                </c:pt>
                <c:pt idx="13">
                  <c:v>52</c:v>
                </c:pt>
                <c:pt idx="14">
                  <c:v>55</c:v>
                </c:pt>
                <c:pt idx="15">
                  <c:v>58</c:v>
                </c:pt>
                <c:pt idx="16">
                  <c:v>59</c:v>
                </c:pt>
                <c:pt idx="17">
                  <c:v>61</c:v>
                </c:pt>
                <c:pt idx="18">
                  <c:v>64</c:v>
                </c:pt>
                <c:pt idx="19">
                  <c:v>68</c:v>
                </c:pt>
                <c:pt idx="20">
                  <c:v>69</c:v>
                </c:pt>
              </c:strCache>
            </c:strRef>
          </c:cat>
          <c:val>
            <c:numRef>
              <c:f>Hoja9!$E$5:$E$26</c:f>
              <c:numCache>
                <c:formatCode>0.00%</c:formatCode>
                <c:ptCount val="21"/>
                <c:pt idx="0">
                  <c:v>0</c:v>
                </c:pt>
                <c:pt idx="1">
                  <c:v>0</c:v>
                </c:pt>
                <c:pt idx="2">
                  <c:v>2.7027027027027029E-2</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numCache>
            </c:numRef>
          </c:val>
          <c:extLst>
            <c:ext xmlns:c16="http://schemas.microsoft.com/office/drawing/2014/chart" uri="{C3380CC4-5D6E-409C-BE32-E72D297353CC}">
              <c16:uniqueId val="{00000003-4B65-4C4D-8FEB-740F81DE88BD}"/>
            </c:ext>
          </c:extLst>
        </c:ser>
        <c:ser>
          <c:idx val="4"/>
          <c:order val="4"/>
          <c:tx>
            <c:strRef>
              <c:f>Hoja9!$F$3:$F$4</c:f>
              <c:strCache>
                <c:ptCount val="1"/>
                <c:pt idx="0">
                  <c:v>Tierra compactada</c:v>
                </c:pt>
              </c:strCache>
            </c:strRef>
          </c:tx>
          <c:spPr>
            <a:solidFill>
              <a:schemeClr val="accent5"/>
            </a:solidFill>
            <a:ln>
              <a:noFill/>
            </a:ln>
            <a:effectLst/>
          </c:spPr>
          <c:invertIfNegative val="0"/>
          <c:cat>
            <c:strRef>
              <c:f>Hoja9!$A$5:$A$26</c:f>
              <c:strCache>
                <c:ptCount val="21"/>
                <c:pt idx="0">
                  <c:v>34</c:v>
                </c:pt>
                <c:pt idx="1">
                  <c:v>36</c:v>
                </c:pt>
                <c:pt idx="2">
                  <c:v>37</c:v>
                </c:pt>
                <c:pt idx="3">
                  <c:v>38</c:v>
                </c:pt>
                <c:pt idx="4">
                  <c:v>41</c:v>
                </c:pt>
                <c:pt idx="5">
                  <c:v>42</c:v>
                </c:pt>
                <c:pt idx="6">
                  <c:v>43</c:v>
                </c:pt>
                <c:pt idx="7">
                  <c:v>44</c:v>
                </c:pt>
                <c:pt idx="8">
                  <c:v>45</c:v>
                </c:pt>
                <c:pt idx="9">
                  <c:v>47</c:v>
                </c:pt>
                <c:pt idx="10">
                  <c:v>48</c:v>
                </c:pt>
                <c:pt idx="11">
                  <c:v>50</c:v>
                </c:pt>
                <c:pt idx="12">
                  <c:v>51</c:v>
                </c:pt>
                <c:pt idx="13">
                  <c:v>52</c:v>
                </c:pt>
                <c:pt idx="14">
                  <c:v>55</c:v>
                </c:pt>
                <c:pt idx="15">
                  <c:v>58</c:v>
                </c:pt>
                <c:pt idx="16">
                  <c:v>59</c:v>
                </c:pt>
                <c:pt idx="17">
                  <c:v>61</c:v>
                </c:pt>
                <c:pt idx="18">
                  <c:v>64</c:v>
                </c:pt>
                <c:pt idx="19">
                  <c:v>68</c:v>
                </c:pt>
                <c:pt idx="20">
                  <c:v>69</c:v>
                </c:pt>
              </c:strCache>
            </c:strRef>
          </c:cat>
          <c:val>
            <c:numRef>
              <c:f>Hoja9!$F$5:$F$26</c:f>
              <c:numCache>
                <c:formatCode>0.00%</c:formatCode>
                <c:ptCount val="21"/>
                <c:pt idx="0">
                  <c:v>0</c:v>
                </c:pt>
                <c:pt idx="1">
                  <c:v>0</c:v>
                </c:pt>
                <c:pt idx="2">
                  <c:v>0</c:v>
                </c:pt>
                <c:pt idx="3">
                  <c:v>2.7027027027027029E-2</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numCache>
            </c:numRef>
          </c:val>
          <c:extLst>
            <c:ext xmlns:c16="http://schemas.microsoft.com/office/drawing/2014/chart" uri="{C3380CC4-5D6E-409C-BE32-E72D297353CC}">
              <c16:uniqueId val="{00000004-4B65-4C4D-8FEB-740F81DE88BD}"/>
            </c:ext>
          </c:extLst>
        </c:ser>
        <c:dLbls>
          <c:showLegendKey val="0"/>
          <c:showVal val="0"/>
          <c:showCatName val="0"/>
          <c:showSerName val="0"/>
          <c:showPercent val="0"/>
          <c:showBubbleSize val="0"/>
        </c:dLbls>
        <c:gapWidth val="219"/>
        <c:overlap val="-27"/>
        <c:axId val="464029151"/>
        <c:axId val="464029983"/>
      </c:barChart>
      <c:catAx>
        <c:axId val="4640291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4029983"/>
        <c:crosses val="autoZero"/>
        <c:auto val="1"/>
        <c:lblAlgn val="ctr"/>
        <c:lblOffset val="100"/>
        <c:noMultiLvlLbl val="0"/>
      </c:catAx>
      <c:valAx>
        <c:axId val="464029983"/>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402915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[1 BASE DE DATOS ENCUESTA PADRES.xlsx]Hoja2!TablaDinámica2</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
        <c:idx val="17"/>
        <c:spPr>
          <a:solidFill>
            <a:schemeClr val="accent1"/>
          </a:solidFill>
          <a:ln>
            <a:noFill/>
          </a:ln>
          <a:effectLst/>
        </c:spPr>
        <c:marker>
          <c:symbol val="none"/>
        </c:marker>
      </c:pivotFmt>
      <c:pivotFmt>
        <c:idx val="18"/>
        <c:spPr>
          <a:solidFill>
            <a:schemeClr val="accent1"/>
          </a:solidFill>
          <a:ln>
            <a:noFill/>
          </a:ln>
          <a:effectLst/>
        </c:spPr>
        <c:marker>
          <c:symbol val="none"/>
        </c:marker>
      </c:pivotFmt>
      <c:pivotFmt>
        <c:idx val="19"/>
        <c:spPr>
          <a:solidFill>
            <a:schemeClr val="accent1"/>
          </a:solidFill>
          <a:ln>
            <a:noFill/>
          </a:ln>
          <a:effectLst/>
        </c:spPr>
        <c:marker>
          <c:symbol val="none"/>
        </c:marker>
      </c:pivotFmt>
      <c:pivotFmt>
        <c:idx val="20"/>
        <c:spPr>
          <a:solidFill>
            <a:schemeClr val="accent1"/>
          </a:solidFill>
          <a:ln>
            <a:noFill/>
          </a:ln>
          <a:effectLst/>
        </c:spPr>
        <c:marker>
          <c:symbol val="none"/>
        </c:marker>
      </c:pivotFmt>
      <c:pivotFmt>
        <c:idx val="21"/>
        <c:spPr>
          <a:solidFill>
            <a:schemeClr val="accent1"/>
          </a:solidFill>
          <a:ln>
            <a:noFill/>
          </a:ln>
          <a:effectLst/>
        </c:spPr>
        <c:marker>
          <c:symbol val="none"/>
        </c:marker>
      </c:pivotFmt>
      <c:pivotFmt>
        <c:idx val="22"/>
        <c:spPr>
          <a:solidFill>
            <a:schemeClr val="accent1"/>
          </a:solidFill>
          <a:ln>
            <a:noFill/>
          </a:ln>
          <a:effectLst/>
        </c:spPr>
        <c:marker>
          <c:symbol val="none"/>
        </c:marker>
      </c:pivotFmt>
      <c:pivotFmt>
        <c:idx val="23"/>
        <c:spPr>
          <a:solidFill>
            <a:schemeClr val="accent1"/>
          </a:solidFill>
          <a:ln>
            <a:noFill/>
          </a:ln>
          <a:effectLst/>
        </c:spPr>
        <c:marker>
          <c:symbol val="none"/>
        </c:marker>
      </c:pivotFmt>
      <c:pivotFmt>
        <c:idx val="24"/>
        <c:spPr>
          <a:solidFill>
            <a:schemeClr val="accent1"/>
          </a:solidFill>
          <a:ln>
            <a:noFill/>
          </a:ln>
          <a:effectLst/>
        </c:spPr>
        <c:marker>
          <c:symbol val="none"/>
        </c:marker>
      </c:pivotFmt>
      <c:pivotFmt>
        <c:idx val="25"/>
        <c:spPr>
          <a:solidFill>
            <a:schemeClr val="accent1"/>
          </a:solidFill>
          <a:ln>
            <a:noFill/>
          </a:ln>
          <a:effectLst/>
        </c:spPr>
        <c:marker>
          <c:symbol val="none"/>
        </c:marker>
      </c:pivotFmt>
      <c:pivotFmt>
        <c:idx val="26"/>
        <c:spPr>
          <a:solidFill>
            <a:schemeClr val="accent1"/>
          </a:solidFill>
          <a:ln>
            <a:noFill/>
          </a:ln>
          <a:effectLst/>
        </c:spPr>
        <c:marker>
          <c:symbol val="none"/>
        </c:marker>
      </c:pivotFmt>
      <c:pivotFmt>
        <c:idx val="27"/>
        <c:spPr>
          <a:solidFill>
            <a:schemeClr val="accent1"/>
          </a:solidFill>
          <a:ln>
            <a:noFill/>
          </a:ln>
          <a:effectLst/>
        </c:spPr>
        <c:marker>
          <c:symbol val="none"/>
        </c:marker>
      </c:pivotFmt>
      <c:pivotFmt>
        <c:idx val="28"/>
        <c:spPr>
          <a:solidFill>
            <a:schemeClr val="accent1"/>
          </a:solidFill>
          <a:ln>
            <a:noFill/>
          </a:ln>
          <a:effectLst/>
        </c:spPr>
        <c:marker>
          <c:symbol val="none"/>
        </c:marker>
      </c:pivotFmt>
      <c:pivotFmt>
        <c:idx val="29"/>
        <c:spPr>
          <a:solidFill>
            <a:schemeClr val="accent1"/>
          </a:solidFill>
          <a:ln>
            <a:noFill/>
          </a:ln>
          <a:effectLst/>
        </c:spPr>
        <c:marker>
          <c:symbol val="none"/>
        </c:marker>
      </c:pivotFmt>
      <c:pivotFmt>
        <c:idx val="30"/>
        <c:spPr>
          <a:solidFill>
            <a:schemeClr val="accent1"/>
          </a:solidFill>
          <a:ln>
            <a:noFill/>
          </a:ln>
          <a:effectLst/>
        </c:spPr>
        <c:marker>
          <c:symbol val="none"/>
        </c:marker>
      </c:pivotFmt>
      <c:pivotFmt>
        <c:idx val="31"/>
        <c:spPr>
          <a:solidFill>
            <a:schemeClr val="accent1"/>
          </a:solidFill>
          <a:ln>
            <a:noFill/>
          </a:ln>
          <a:effectLst/>
        </c:spPr>
        <c:marker>
          <c:symbol val="none"/>
        </c:marker>
      </c:pivotFmt>
      <c:pivotFmt>
        <c:idx val="32"/>
        <c:spPr>
          <a:solidFill>
            <a:schemeClr val="accent1"/>
          </a:solidFill>
          <a:ln>
            <a:noFill/>
          </a:ln>
          <a:effectLst/>
        </c:spPr>
        <c:marker>
          <c:symbol val="none"/>
        </c:marker>
      </c:pivotFmt>
      <c:pivotFmt>
        <c:idx val="33"/>
        <c:spPr>
          <a:solidFill>
            <a:schemeClr val="accent1"/>
          </a:solidFill>
          <a:ln>
            <a:noFill/>
          </a:ln>
          <a:effectLst/>
        </c:spPr>
        <c:marker>
          <c:symbol val="none"/>
        </c:marker>
      </c:pivotFmt>
      <c:pivotFmt>
        <c:idx val="34"/>
        <c:spPr>
          <a:solidFill>
            <a:schemeClr val="accent1"/>
          </a:solidFill>
          <a:ln>
            <a:noFill/>
          </a:ln>
          <a:effectLst/>
        </c:spPr>
        <c:marker>
          <c:symbol val="none"/>
        </c:marker>
      </c:pivotFmt>
      <c:pivotFmt>
        <c:idx val="35"/>
        <c:spPr>
          <a:solidFill>
            <a:schemeClr val="accent1"/>
          </a:solidFill>
          <a:ln>
            <a:noFill/>
          </a:ln>
          <a:effectLst/>
        </c:spPr>
        <c:marker>
          <c:symbol val="none"/>
        </c:marker>
      </c:pivotFmt>
      <c:pivotFmt>
        <c:idx val="36"/>
        <c:spPr>
          <a:solidFill>
            <a:schemeClr val="accent1"/>
          </a:solidFill>
          <a:ln>
            <a:noFill/>
          </a:ln>
          <a:effectLst/>
        </c:spPr>
        <c:marker>
          <c:symbol val="none"/>
        </c:marker>
      </c:pivotFmt>
      <c:pivotFmt>
        <c:idx val="37"/>
        <c:spPr>
          <a:solidFill>
            <a:schemeClr val="accent1"/>
          </a:solidFill>
          <a:ln>
            <a:noFill/>
          </a:ln>
          <a:effectLst/>
        </c:spPr>
        <c:marker>
          <c:symbol val="none"/>
        </c:marker>
      </c:pivotFmt>
      <c:pivotFmt>
        <c:idx val="38"/>
        <c:spPr>
          <a:solidFill>
            <a:schemeClr val="accent1"/>
          </a:solidFill>
          <a:ln>
            <a:noFill/>
          </a:ln>
          <a:effectLst/>
        </c:spPr>
        <c:marker>
          <c:symbol val="none"/>
        </c:marker>
      </c:pivotFmt>
      <c:pivotFmt>
        <c:idx val="39"/>
        <c:spPr>
          <a:solidFill>
            <a:schemeClr val="accent1"/>
          </a:solidFill>
          <a:ln>
            <a:noFill/>
          </a:ln>
          <a:effectLst/>
        </c:spPr>
        <c:marker>
          <c:symbol val="none"/>
        </c:marker>
      </c:pivotFmt>
      <c:pivotFmt>
        <c:idx val="40"/>
        <c:spPr>
          <a:solidFill>
            <a:schemeClr val="accent1"/>
          </a:solidFill>
          <a:ln>
            <a:noFill/>
          </a:ln>
          <a:effectLst/>
        </c:spPr>
        <c:marker>
          <c:symbol val="none"/>
        </c:marker>
      </c:pivotFmt>
      <c:pivotFmt>
        <c:idx val="41"/>
        <c:spPr>
          <a:solidFill>
            <a:schemeClr val="accent1"/>
          </a:solidFill>
          <a:ln>
            <a:noFill/>
          </a:ln>
          <a:effectLst/>
        </c:spPr>
        <c:marker>
          <c:symbol val="none"/>
        </c:marker>
      </c:pivotFmt>
      <c:pivotFmt>
        <c:idx val="42"/>
        <c:spPr>
          <a:solidFill>
            <a:schemeClr val="accent1"/>
          </a:solidFill>
          <a:ln>
            <a:noFill/>
          </a:ln>
          <a:effectLst/>
        </c:spPr>
        <c:marker>
          <c:symbol val="none"/>
        </c:marker>
      </c:pivotFmt>
      <c:pivotFmt>
        <c:idx val="43"/>
        <c:spPr>
          <a:solidFill>
            <a:schemeClr val="accent1"/>
          </a:solidFill>
          <a:ln>
            <a:noFill/>
          </a:ln>
          <a:effectLst/>
        </c:spPr>
        <c:marker>
          <c:symbol val="none"/>
        </c:marker>
      </c:pivotFmt>
      <c:pivotFmt>
        <c:idx val="44"/>
        <c:spPr>
          <a:solidFill>
            <a:schemeClr val="accent1"/>
          </a:solidFill>
          <a:ln>
            <a:noFill/>
          </a:ln>
          <a:effectLst/>
        </c:spPr>
        <c:marker>
          <c:symbol val="none"/>
        </c:marker>
      </c:pivotFmt>
      <c:pivotFmt>
        <c:idx val="45"/>
        <c:spPr>
          <a:solidFill>
            <a:schemeClr val="accent1"/>
          </a:solidFill>
          <a:ln>
            <a:noFill/>
          </a:ln>
          <a:effectLst/>
        </c:spPr>
        <c:marker>
          <c:symbol val="none"/>
        </c:marker>
      </c:pivotFmt>
      <c:pivotFmt>
        <c:idx val="46"/>
        <c:spPr>
          <a:solidFill>
            <a:schemeClr val="accent1"/>
          </a:solidFill>
          <a:ln>
            <a:noFill/>
          </a:ln>
          <a:effectLst/>
        </c:spPr>
        <c:marker>
          <c:symbol val="none"/>
        </c:marker>
      </c:pivotFmt>
      <c:pivotFmt>
        <c:idx val="47"/>
        <c:spPr>
          <a:solidFill>
            <a:schemeClr val="accent1"/>
          </a:solidFill>
          <a:ln>
            <a:noFill/>
          </a:ln>
          <a:effectLst/>
        </c:spPr>
        <c:marker>
          <c:symbol val="none"/>
        </c:marker>
      </c:pivotFmt>
      <c:pivotFmt>
        <c:idx val="48"/>
        <c:spPr>
          <a:solidFill>
            <a:schemeClr val="accent1"/>
          </a:solidFill>
          <a:ln>
            <a:noFill/>
          </a:ln>
          <a:effectLst/>
        </c:spPr>
        <c:marker>
          <c:symbol val="none"/>
        </c:marker>
      </c:pivotFmt>
      <c:pivotFmt>
        <c:idx val="49"/>
        <c:spPr>
          <a:solidFill>
            <a:schemeClr val="accent1"/>
          </a:solidFill>
          <a:ln>
            <a:noFill/>
          </a:ln>
          <a:effectLst/>
        </c:spPr>
        <c:marker>
          <c:symbol val="none"/>
        </c:marker>
      </c:pivotFmt>
      <c:pivotFmt>
        <c:idx val="50"/>
        <c:spPr>
          <a:solidFill>
            <a:schemeClr val="accent1"/>
          </a:solidFill>
          <a:ln>
            <a:noFill/>
          </a:ln>
          <a:effectLst/>
        </c:spPr>
        <c:marker>
          <c:symbol val="none"/>
        </c:marker>
      </c:pivotFmt>
      <c:pivotFmt>
        <c:idx val="51"/>
        <c:spPr>
          <a:solidFill>
            <a:schemeClr val="accent1"/>
          </a:solidFill>
          <a:ln>
            <a:noFill/>
          </a:ln>
          <a:effectLst/>
        </c:spPr>
        <c:marker>
          <c:symbol val="none"/>
        </c:marker>
      </c:pivotFmt>
      <c:pivotFmt>
        <c:idx val="52"/>
        <c:spPr>
          <a:solidFill>
            <a:schemeClr val="accent1"/>
          </a:solidFill>
          <a:ln>
            <a:noFill/>
          </a:ln>
          <a:effectLst/>
        </c:spPr>
        <c:marker>
          <c:symbol val="none"/>
        </c:marker>
      </c:pivotFmt>
      <c:pivotFmt>
        <c:idx val="53"/>
        <c:spPr>
          <a:solidFill>
            <a:schemeClr val="accent1"/>
          </a:solidFill>
          <a:ln>
            <a:noFill/>
          </a:ln>
          <a:effectLst/>
        </c:spPr>
        <c:marker>
          <c:symbol val="none"/>
        </c:marker>
      </c:pivotFmt>
      <c:pivotFmt>
        <c:idx val="54"/>
        <c:spPr>
          <a:solidFill>
            <a:schemeClr val="accent1"/>
          </a:solidFill>
          <a:ln>
            <a:noFill/>
          </a:ln>
          <a:effectLst/>
        </c:spPr>
        <c:marker>
          <c:symbol val="none"/>
        </c:marker>
      </c:pivotFmt>
      <c:pivotFmt>
        <c:idx val="55"/>
        <c:spPr>
          <a:solidFill>
            <a:schemeClr val="accent1"/>
          </a:solidFill>
          <a:ln>
            <a:noFill/>
          </a:ln>
          <a:effectLst/>
        </c:spPr>
        <c:marker>
          <c:symbol val="none"/>
        </c:marker>
      </c:pivotFmt>
      <c:pivotFmt>
        <c:idx val="56"/>
        <c:spPr>
          <a:solidFill>
            <a:schemeClr val="accent1"/>
          </a:solidFill>
          <a:ln>
            <a:noFill/>
          </a:ln>
          <a:effectLst/>
        </c:spPr>
        <c:marker>
          <c:symbol val="none"/>
        </c:marker>
      </c:pivotFmt>
      <c:pivotFmt>
        <c:idx val="57"/>
        <c:spPr>
          <a:solidFill>
            <a:schemeClr val="accent1"/>
          </a:solidFill>
          <a:ln>
            <a:noFill/>
          </a:ln>
          <a:effectLst/>
        </c:spPr>
        <c:marker>
          <c:symbol val="none"/>
        </c:marker>
      </c:pivotFmt>
      <c:pivotFmt>
        <c:idx val="58"/>
        <c:spPr>
          <a:solidFill>
            <a:schemeClr val="accent1"/>
          </a:solidFill>
          <a:ln>
            <a:noFill/>
          </a:ln>
          <a:effectLst/>
        </c:spPr>
        <c:marker>
          <c:symbol val="none"/>
        </c:marker>
      </c:pivotFmt>
      <c:pivotFmt>
        <c:idx val="59"/>
        <c:spPr>
          <a:solidFill>
            <a:schemeClr val="accent1"/>
          </a:solidFill>
          <a:ln>
            <a:noFill/>
          </a:ln>
          <a:effectLst/>
        </c:spPr>
        <c:marker>
          <c:symbol val="none"/>
        </c:marker>
      </c:pivotFmt>
      <c:pivotFmt>
        <c:idx val="60"/>
        <c:spPr>
          <a:solidFill>
            <a:schemeClr val="accent1"/>
          </a:solidFill>
          <a:ln>
            <a:noFill/>
          </a:ln>
          <a:effectLst/>
        </c:spPr>
        <c:marker>
          <c:symbol val="none"/>
        </c:marker>
      </c:pivotFmt>
      <c:pivotFmt>
        <c:idx val="61"/>
        <c:spPr>
          <a:solidFill>
            <a:schemeClr val="accent1"/>
          </a:solidFill>
          <a:ln>
            <a:noFill/>
          </a:ln>
          <a:effectLst/>
        </c:spPr>
        <c:marker>
          <c:symbol val="none"/>
        </c:marker>
      </c:pivotFmt>
      <c:pivotFmt>
        <c:idx val="62"/>
        <c:spPr>
          <a:solidFill>
            <a:schemeClr val="accent1"/>
          </a:solidFill>
          <a:ln>
            <a:noFill/>
          </a:ln>
          <a:effectLst/>
        </c:spPr>
        <c:marker>
          <c:symbol val="none"/>
        </c:marker>
      </c:pivotFmt>
      <c:pivotFmt>
        <c:idx val="63"/>
        <c:spPr>
          <a:solidFill>
            <a:schemeClr val="accent1"/>
          </a:solidFill>
          <a:ln>
            <a:noFill/>
          </a:ln>
          <a:effectLst/>
        </c:spPr>
        <c:marker>
          <c:symbol val="none"/>
        </c:marker>
      </c:pivotFmt>
      <c:pivotFmt>
        <c:idx val="64"/>
        <c:spPr>
          <a:solidFill>
            <a:schemeClr val="accent1"/>
          </a:solidFill>
          <a:ln>
            <a:noFill/>
          </a:ln>
          <a:effectLst/>
        </c:spPr>
        <c:marker>
          <c:symbol val="none"/>
        </c:marker>
      </c:pivotFmt>
      <c:pivotFmt>
        <c:idx val="65"/>
        <c:spPr>
          <a:solidFill>
            <a:schemeClr val="accent1"/>
          </a:solidFill>
          <a:ln>
            <a:noFill/>
          </a:ln>
          <a:effectLst/>
        </c:spPr>
        <c:marker>
          <c:symbol val="none"/>
        </c:marker>
      </c:pivotFmt>
      <c:pivotFmt>
        <c:idx val="66"/>
        <c:spPr>
          <a:solidFill>
            <a:schemeClr val="accent1"/>
          </a:solidFill>
          <a:ln>
            <a:noFill/>
          </a:ln>
          <a:effectLst/>
        </c:spPr>
        <c:marker>
          <c:symbol val="none"/>
        </c:marker>
      </c:pivotFmt>
      <c:pivotFmt>
        <c:idx val="67"/>
        <c:spPr>
          <a:solidFill>
            <a:schemeClr val="accent1"/>
          </a:solidFill>
          <a:ln>
            <a:noFill/>
          </a:ln>
          <a:effectLst/>
        </c:spPr>
        <c:marker>
          <c:symbol val="none"/>
        </c:marker>
      </c:pivotFmt>
      <c:pivotFmt>
        <c:idx val="68"/>
        <c:spPr>
          <a:solidFill>
            <a:schemeClr val="accent1"/>
          </a:solidFill>
          <a:ln>
            <a:noFill/>
          </a:ln>
          <a:effectLst/>
        </c:spPr>
        <c:marker>
          <c:symbol val="none"/>
        </c:marker>
      </c:pivotFmt>
      <c:pivotFmt>
        <c:idx val="69"/>
        <c:spPr>
          <a:solidFill>
            <a:schemeClr val="accent1"/>
          </a:solidFill>
          <a:ln>
            <a:noFill/>
          </a:ln>
          <a:effectLst/>
        </c:spPr>
        <c:marker>
          <c:symbol val="none"/>
        </c:marker>
      </c:pivotFmt>
      <c:pivotFmt>
        <c:idx val="70"/>
        <c:spPr>
          <a:solidFill>
            <a:schemeClr val="accent1"/>
          </a:solidFill>
          <a:ln>
            <a:noFill/>
          </a:ln>
          <a:effectLst/>
        </c:spPr>
        <c:marker>
          <c:symbol val="none"/>
        </c:marker>
      </c:pivotFmt>
      <c:pivotFmt>
        <c:idx val="71"/>
        <c:spPr>
          <a:solidFill>
            <a:schemeClr val="accent1"/>
          </a:solidFill>
          <a:ln>
            <a:noFill/>
          </a:ln>
          <a:effectLst/>
        </c:spPr>
        <c:marker>
          <c:symbol val="none"/>
        </c:marker>
      </c:pivotFmt>
      <c:pivotFmt>
        <c:idx val="72"/>
        <c:spPr>
          <a:solidFill>
            <a:schemeClr val="accent1"/>
          </a:solidFill>
          <a:ln>
            <a:noFill/>
          </a:ln>
          <a:effectLst/>
        </c:spPr>
        <c:marker>
          <c:symbol val="none"/>
        </c:marker>
      </c:pivotFmt>
      <c:pivotFmt>
        <c:idx val="73"/>
        <c:spPr>
          <a:solidFill>
            <a:schemeClr val="accent1"/>
          </a:solidFill>
          <a:ln>
            <a:noFill/>
          </a:ln>
          <a:effectLst/>
        </c:spPr>
        <c:marker>
          <c:symbol val="none"/>
        </c:marker>
      </c:pivotFmt>
      <c:pivotFmt>
        <c:idx val="74"/>
        <c:spPr>
          <a:solidFill>
            <a:schemeClr val="accent1"/>
          </a:solidFill>
          <a:ln>
            <a:noFill/>
          </a:ln>
          <a:effectLst/>
        </c:spPr>
        <c:marker>
          <c:symbol val="none"/>
        </c:marker>
      </c:pivotFmt>
      <c:pivotFmt>
        <c:idx val="75"/>
        <c:spPr>
          <a:solidFill>
            <a:schemeClr val="accent1"/>
          </a:solidFill>
          <a:ln>
            <a:noFill/>
          </a:ln>
          <a:effectLst/>
        </c:spPr>
        <c:marker>
          <c:symbol val="none"/>
        </c:marker>
      </c:pivotFmt>
      <c:pivotFmt>
        <c:idx val="76"/>
        <c:spPr>
          <a:solidFill>
            <a:schemeClr val="accent1"/>
          </a:solidFill>
          <a:ln>
            <a:noFill/>
          </a:ln>
          <a:effectLst/>
        </c:spPr>
        <c:marker>
          <c:symbol val="none"/>
        </c:marker>
      </c:pivotFmt>
      <c:pivotFmt>
        <c:idx val="77"/>
        <c:spPr>
          <a:solidFill>
            <a:schemeClr val="accent1"/>
          </a:solidFill>
          <a:ln>
            <a:noFill/>
          </a:ln>
          <a:effectLst/>
        </c:spPr>
        <c:marker>
          <c:symbol val="none"/>
        </c:marker>
      </c:pivotFmt>
      <c:pivotFmt>
        <c:idx val="78"/>
        <c:spPr>
          <a:solidFill>
            <a:schemeClr val="accent1"/>
          </a:solidFill>
          <a:ln>
            <a:noFill/>
          </a:ln>
          <a:effectLst/>
        </c:spPr>
        <c:marker>
          <c:symbol val="none"/>
        </c:marker>
      </c:pivotFmt>
      <c:pivotFmt>
        <c:idx val="79"/>
        <c:spPr>
          <a:solidFill>
            <a:schemeClr val="accent1"/>
          </a:solidFill>
          <a:ln>
            <a:noFill/>
          </a:ln>
          <a:effectLst/>
        </c:spPr>
        <c:marker>
          <c:symbol val="none"/>
        </c:marker>
      </c:pivotFmt>
      <c:pivotFmt>
        <c:idx val="80"/>
        <c:spPr>
          <a:solidFill>
            <a:schemeClr val="accent1"/>
          </a:solidFill>
          <a:ln>
            <a:noFill/>
          </a:ln>
          <a:effectLst/>
        </c:spPr>
        <c:marker>
          <c:symbol val="none"/>
        </c:marker>
      </c:pivotFmt>
      <c:pivotFmt>
        <c:idx val="81"/>
        <c:spPr>
          <a:solidFill>
            <a:schemeClr val="accent1"/>
          </a:solidFill>
          <a:ln>
            <a:noFill/>
          </a:ln>
          <a:effectLst/>
        </c:spPr>
        <c:marker>
          <c:symbol val="none"/>
        </c:marker>
      </c:pivotFmt>
      <c:pivotFmt>
        <c:idx val="82"/>
        <c:spPr>
          <a:solidFill>
            <a:schemeClr val="accent1"/>
          </a:solidFill>
          <a:ln>
            <a:noFill/>
          </a:ln>
          <a:effectLst/>
        </c:spPr>
        <c:marker>
          <c:symbol val="none"/>
        </c:marker>
      </c:pivotFmt>
      <c:pivotFmt>
        <c:idx val="83"/>
        <c:spPr>
          <a:solidFill>
            <a:schemeClr val="accent1"/>
          </a:solidFill>
          <a:ln>
            <a:noFill/>
          </a:ln>
          <a:effectLst/>
        </c:spPr>
        <c:marker>
          <c:symbol val="none"/>
        </c:marker>
      </c:pivotFmt>
      <c:pivotFmt>
        <c:idx val="84"/>
        <c:spPr>
          <a:solidFill>
            <a:schemeClr val="accent1"/>
          </a:solidFill>
          <a:ln>
            <a:noFill/>
          </a:ln>
          <a:effectLst/>
        </c:spPr>
        <c:marker>
          <c:symbol val="none"/>
        </c:marker>
      </c:pivotFmt>
      <c:pivotFmt>
        <c:idx val="85"/>
        <c:spPr>
          <a:solidFill>
            <a:schemeClr val="accent1"/>
          </a:solidFill>
          <a:ln>
            <a:noFill/>
          </a:ln>
          <a:effectLst/>
        </c:spPr>
        <c:marker>
          <c:symbol val="none"/>
        </c:marker>
      </c:pivotFmt>
      <c:pivotFmt>
        <c:idx val="86"/>
        <c:spPr>
          <a:solidFill>
            <a:schemeClr val="accent1"/>
          </a:solidFill>
          <a:ln>
            <a:noFill/>
          </a:ln>
          <a:effectLst/>
        </c:spPr>
        <c:marker>
          <c:symbol val="none"/>
        </c:marker>
      </c:pivotFmt>
      <c:pivotFmt>
        <c:idx val="87"/>
        <c:spPr>
          <a:solidFill>
            <a:schemeClr val="accent1"/>
          </a:solidFill>
          <a:ln>
            <a:noFill/>
          </a:ln>
          <a:effectLst/>
        </c:spPr>
        <c:marker>
          <c:symbol val="none"/>
        </c:marker>
      </c:pivotFmt>
      <c:pivotFmt>
        <c:idx val="88"/>
        <c:spPr>
          <a:solidFill>
            <a:schemeClr val="accent1"/>
          </a:solidFill>
          <a:ln>
            <a:noFill/>
          </a:ln>
          <a:effectLst/>
        </c:spPr>
        <c:marker>
          <c:symbol val="none"/>
        </c:marker>
      </c:pivotFmt>
      <c:pivotFmt>
        <c:idx val="89"/>
        <c:spPr>
          <a:solidFill>
            <a:schemeClr val="accent1"/>
          </a:solidFill>
          <a:ln>
            <a:noFill/>
          </a:ln>
          <a:effectLst/>
        </c:spPr>
        <c:marker>
          <c:symbol val="none"/>
        </c:marker>
      </c:pivotFmt>
      <c:pivotFmt>
        <c:idx val="90"/>
        <c:spPr>
          <a:solidFill>
            <a:schemeClr val="accent1"/>
          </a:solidFill>
          <a:ln>
            <a:noFill/>
          </a:ln>
          <a:effectLst/>
        </c:spPr>
        <c:marker>
          <c:symbol val="none"/>
        </c:marker>
      </c:pivotFmt>
      <c:pivotFmt>
        <c:idx val="91"/>
        <c:spPr>
          <a:solidFill>
            <a:schemeClr val="accent1"/>
          </a:solidFill>
          <a:ln>
            <a:noFill/>
          </a:ln>
          <a:effectLst/>
        </c:spPr>
        <c:marker>
          <c:symbol val="none"/>
        </c:marker>
      </c:pivotFmt>
      <c:pivotFmt>
        <c:idx val="92"/>
        <c:spPr>
          <a:solidFill>
            <a:schemeClr val="accent1"/>
          </a:solidFill>
          <a:ln>
            <a:noFill/>
          </a:ln>
          <a:effectLst/>
        </c:spPr>
        <c:marker>
          <c:symbol val="none"/>
        </c:marker>
      </c:pivotFmt>
      <c:pivotFmt>
        <c:idx val="93"/>
        <c:spPr>
          <a:solidFill>
            <a:schemeClr val="accent1"/>
          </a:solidFill>
          <a:ln>
            <a:noFill/>
          </a:ln>
          <a:effectLst/>
        </c:spPr>
        <c:marker>
          <c:symbol val="none"/>
        </c:marker>
      </c:pivotFmt>
      <c:pivotFmt>
        <c:idx val="94"/>
        <c:spPr>
          <a:solidFill>
            <a:schemeClr val="accent1"/>
          </a:solidFill>
          <a:ln>
            <a:noFill/>
          </a:ln>
          <a:effectLst/>
        </c:spPr>
        <c:marker>
          <c:symbol val="none"/>
        </c:marker>
      </c:pivotFmt>
      <c:pivotFmt>
        <c:idx val="95"/>
        <c:spPr>
          <a:solidFill>
            <a:schemeClr val="accent1"/>
          </a:solidFill>
          <a:ln>
            <a:noFill/>
          </a:ln>
          <a:effectLst/>
        </c:spPr>
        <c:marker>
          <c:symbol val="none"/>
        </c:marker>
      </c:pivotFmt>
      <c:pivotFmt>
        <c:idx val="96"/>
        <c:spPr>
          <a:solidFill>
            <a:schemeClr val="accent1"/>
          </a:solidFill>
          <a:ln>
            <a:noFill/>
          </a:ln>
          <a:effectLst/>
        </c:spPr>
        <c:marker>
          <c:symbol val="none"/>
        </c:marker>
      </c:pivotFmt>
      <c:pivotFmt>
        <c:idx val="97"/>
        <c:spPr>
          <a:solidFill>
            <a:schemeClr val="accent1"/>
          </a:solidFill>
          <a:ln>
            <a:noFill/>
          </a:ln>
          <a:effectLst/>
        </c:spPr>
        <c:marker>
          <c:symbol val="none"/>
        </c:marker>
      </c:pivotFmt>
      <c:pivotFmt>
        <c:idx val="98"/>
        <c:spPr>
          <a:solidFill>
            <a:schemeClr val="accent1"/>
          </a:solidFill>
          <a:ln>
            <a:noFill/>
          </a:ln>
          <a:effectLst/>
        </c:spPr>
        <c:marker>
          <c:symbol val="none"/>
        </c:marker>
      </c:pivotFmt>
      <c:pivotFmt>
        <c:idx val="99"/>
        <c:spPr>
          <a:solidFill>
            <a:schemeClr val="accent1"/>
          </a:solidFill>
          <a:ln>
            <a:noFill/>
          </a:ln>
          <a:effectLst/>
        </c:spPr>
        <c:marker>
          <c:symbol val="none"/>
        </c:marker>
      </c:pivotFmt>
      <c:pivotFmt>
        <c:idx val="100"/>
        <c:spPr>
          <a:solidFill>
            <a:schemeClr val="accent1"/>
          </a:solidFill>
          <a:ln>
            <a:noFill/>
          </a:ln>
          <a:effectLst/>
        </c:spPr>
        <c:marker>
          <c:symbol val="none"/>
        </c:marker>
      </c:pivotFmt>
      <c:pivotFmt>
        <c:idx val="101"/>
        <c:spPr>
          <a:solidFill>
            <a:schemeClr val="accent1"/>
          </a:solidFill>
          <a:ln>
            <a:noFill/>
          </a:ln>
          <a:effectLst/>
        </c:spPr>
        <c:marker>
          <c:symbol val="none"/>
        </c:marker>
      </c:pivotFmt>
      <c:pivotFmt>
        <c:idx val="102"/>
        <c:spPr>
          <a:solidFill>
            <a:schemeClr val="accent1"/>
          </a:solidFill>
          <a:ln>
            <a:noFill/>
          </a:ln>
          <a:effectLst/>
        </c:spPr>
        <c:marker>
          <c:symbol val="none"/>
        </c:marker>
      </c:pivotFmt>
      <c:pivotFmt>
        <c:idx val="103"/>
        <c:spPr>
          <a:solidFill>
            <a:schemeClr val="accent1"/>
          </a:solidFill>
          <a:ln>
            <a:noFill/>
          </a:ln>
          <a:effectLst/>
        </c:spPr>
        <c:marker>
          <c:symbol val="none"/>
        </c:marker>
      </c:pivotFmt>
      <c:pivotFmt>
        <c:idx val="104"/>
        <c:spPr>
          <a:solidFill>
            <a:schemeClr val="accent1"/>
          </a:solidFill>
          <a:ln>
            <a:noFill/>
          </a:ln>
          <a:effectLst/>
        </c:spPr>
        <c:marker>
          <c:symbol val="none"/>
        </c:marker>
      </c:pivotFmt>
      <c:pivotFmt>
        <c:idx val="105"/>
        <c:spPr>
          <a:solidFill>
            <a:schemeClr val="accent1"/>
          </a:solidFill>
          <a:ln>
            <a:noFill/>
          </a:ln>
          <a:effectLst/>
        </c:spPr>
        <c:marker>
          <c:symbol val="none"/>
        </c:marker>
      </c:pivotFmt>
      <c:pivotFmt>
        <c:idx val="106"/>
        <c:spPr>
          <a:solidFill>
            <a:schemeClr val="accent1"/>
          </a:solidFill>
          <a:ln>
            <a:noFill/>
          </a:ln>
          <a:effectLst/>
        </c:spPr>
        <c:marker>
          <c:symbol val="none"/>
        </c:marker>
      </c:pivotFmt>
      <c:pivotFmt>
        <c:idx val="107"/>
        <c:spPr>
          <a:solidFill>
            <a:schemeClr val="accent1"/>
          </a:solidFill>
          <a:ln>
            <a:noFill/>
          </a:ln>
          <a:effectLst/>
        </c:spPr>
        <c:marker>
          <c:symbol val="none"/>
        </c:marker>
      </c:pivotFmt>
      <c:pivotFmt>
        <c:idx val="108"/>
        <c:spPr>
          <a:solidFill>
            <a:schemeClr val="accent1"/>
          </a:solidFill>
          <a:ln>
            <a:noFill/>
          </a:ln>
          <a:effectLst/>
        </c:spPr>
        <c:marker>
          <c:symbol val="none"/>
        </c:marker>
      </c:pivotFmt>
      <c:pivotFmt>
        <c:idx val="109"/>
        <c:spPr>
          <a:solidFill>
            <a:schemeClr val="accent1"/>
          </a:solidFill>
          <a:ln>
            <a:noFill/>
          </a:ln>
          <a:effectLst/>
        </c:spPr>
        <c:marker>
          <c:symbol val="none"/>
        </c:marker>
      </c:pivotFmt>
      <c:pivotFmt>
        <c:idx val="110"/>
        <c:spPr>
          <a:solidFill>
            <a:schemeClr val="accent1"/>
          </a:solidFill>
          <a:ln>
            <a:noFill/>
          </a:ln>
          <a:effectLst/>
        </c:spPr>
        <c:marker>
          <c:symbol val="none"/>
        </c:marker>
      </c:pivotFmt>
      <c:pivotFmt>
        <c:idx val="111"/>
        <c:spPr>
          <a:solidFill>
            <a:schemeClr val="accent1"/>
          </a:solidFill>
          <a:ln>
            <a:noFill/>
          </a:ln>
          <a:effectLst/>
        </c:spPr>
        <c:marker>
          <c:symbol val="none"/>
        </c:marker>
      </c:pivotFmt>
      <c:pivotFmt>
        <c:idx val="112"/>
        <c:spPr>
          <a:solidFill>
            <a:schemeClr val="accent1"/>
          </a:solidFill>
          <a:ln>
            <a:noFill/>
          </a:ln>
          <a:effectLst/>
        </c:spPr>
        <c:marker>
          <c:symbol val="none"/>
        </c:marker>
      </c:pivotFmt>
      <c:pivotFmt>
        <c:idx val="113"/>
        <c:spPr>
          <a:solidFill>
            <a:schemeClr val="accent1"/>
          </a:solidFill>
          <a:ln>
            <a:noFill/>
          </a:ln>
          <a:effectLst/>
        </c:spPr>
        <c:marker>
          <c:symbol val="none"/>
        </c:marker>
      </c:pivotFmt>
      <c:pivotFmt>
        <c:idx val="114"/>
        <c:spPr>
          <a:solidFill>
            <a:schemeClr val="accent1"/>
          </a:solidFill>
          <a:ln>
            <a:noFill/>
          </a:ln>
          <a:effectLst/>
        </c:spPr>
        <c:marker>
          <c:symbol val="none"/>
        </c:marker>
      </c:pivotFmt>
      <c:pivotFmt>
        <c:idx val="115"/>
        <c:spPr>
          <a:solidFill>
            <a:schemeClr val="accent1"/>
          </a:solidFill>
          <a:ln>
            <a:noFill/>
          </a:ln>
          <a:effectLst/>
        </c:spPr>
        <c:marker>
          <c:symbol val="none"/>
        </c:marker>
      </c:pivotFmt>
      <c:pivotFmt>
        <c:idx val="116"/>
        <c:spPr>
          <a:solidFill>
            <a:schemeClr val="accent1"/>
          </a:solidFill>
          <a:ln>
            <a:noFill/>
          </a:ln>
          <a:effectLst/>
        </c:spPr>
        <c:marker>
          <c:symbol val="none"/>
        </c:marker>
      </c:pivotFmt>
      <c:pivotFmt>
        <c:idx val="117"/>
        <c:spPr>
          <a:solidFill>
            <a:schemeClr val="accent1"/>
          </a:solidFill>
          <a:ln>
            <a:noFill/>
          </a:ln>
          <a:effectLst/>
        </c:spPr>
        <c:marker>
          <c:symbol val="none"/>
        </c:marker>
      </c:pivotFmt>
      <c:pivotFmt>
        <c:idx val="118"/>
        <c:spPr>
          <a:solidFill>
            <a:schemeClr val="accent1"/>
          </a:solidFill>
          <a:ln>
            <a:noFill/>
          </a:ln>
          <a:effectLst/>
        </c:spPr>
        <c:marker>
          <c:symbol val="none"/>
        </c:marker>
      </c:pivotFmt>
      <c:pivotFmt>
        <c:idx val="119"/>
        <c:spPr>
          <a:solidFill>
            <a:schemeClr val="accent1"/>
          </a:solidFill>
          <a:ln>
            <a:noFill/>
          </a:ln>
          <a:effectLst/>
        </c:spPr>
        <c:marker>
          <c:symbol val="none"/>
        </c:marker>
      </c:pivotFmt>
      <c:pivotFmt>
        <c:idx val="120"/>
        <c:spPr>
          <a:solidFill>
            <a:schemeClr val="accent1"/>
          </a:solidFill>
          <a:ln>
            <a:noFill/>
          </a:ln>
          <a:effectLst/>
        </c:spPr>
        <c:marker>
          <c:symbol val="none"/>
        </c:marker>
      </c:pivotFmt>
      <c:pivotFmt>
        <c:idx val="121"/>
        <c:spPr>
          <a:solidFill>
            <a:schemeClr val="accent1"/>
          </a:solidFill>
          <a:ln>
            <a:noFill/>
          </a:ln>
          <a:effectLst/>
        </c:spPr>
        <c:marker>
          <c:symbol val="none"/>
        </c:marker>
      </c:pivotFmt>
      <c:pivotFmt>
        <c:idx val="122"/>
        <c:spPr>
          <a:solidFill>
            <a:schemeClr val="accent1"/>
          </a:solidFill>
          <a:ln>
            <a:noFill/>
          </a:ln>
          <a:effectLst/>
        </c:spPr>
        <c:marker>
          <c:symbol val="none"/>
        </c:marker>
      </c:pivotFmt>
      <c:pivotFmt>
        <c:idx val="123"/>
        <c:spPr>
          <a:solidFill>
            <a:schemeClr val="accent1"/>
          </a:solidFill>
          <a:ln>
            <a:noFill/>
          </a:ln>
          <a:effectLst/>
        </c:spPr>
        <c:marker>
          <c:symbol val="none"/>
        </c:marker>
      </c:pivotFmt>
      <c:pivotFmt>
        <c:idx val="124"/>
        <c:spPr>
          <a:solidFill>
            <a:schemeClr val="accent1"/>
          </a:solidFill>
          <a:ln>
            <a:noFill/>
          </a:ln>
          <a:effectLst/>
        </c:spPr>
        <c:marker>
          <c:symbol val="none"/>
        </c:marker>
      </c:pivotFmt>
      <c:pivotFmt>
        <c:idx val="125"/>
        <c:spPr>
          <a:solidFill>
            <a:schemeClr val="accent1"/>
          </a:solidFill>
          <a:ln>
            <a:noFill/>
          </a:ln>
          <a:effectLst/>
        </c:spPr>
        <c:marker>
          <c:symbol val="none"/>
        </c:marker>
      </c:pivotFmt>
      <c:pivotFmt>
        <c:idx val="126"/>
        <c:spPr>
          <a:solidFill>
            <a:schemeClr val="accent1"/>
          </a:solidFill>
          <a:ln>
            <a:noFill/>
          </a:ln>
          <a:effectLst/>
        </c:spPr>
        <c:marker>
          <c:symbol val="none"/>
        </c:marker>
      </c:pivotFmt>
      <c:pivotFmt>
        <c:idx val="127"/>
        <c:spPr>
          <a:solidFill>
            <a:schemeClr val="accent1"/>
          </a:solidFill>
          <a:ln>
            <a:noFill/>
          </a:ln>
          <a:effectLst/>
        </c:spPr>
        <c:marker>
          <c:symbol val="none"/>
        </c:marker>
      </c:pivotFmt>
      <c:pivotFmt>
        <c:idx val="128"/>
        <c:spPr>
          <a:solidFill>
            <a:schemeClr val="accent1"/>
          </a:solidFill>
          <a:ln>
            <a:noFill/>
          </a:ln>
          <a:effectLst/>
        </c:spPr>
        <c:marker>
          <c:symbol val="none"/>
        </c:marker>
      </c:pivotFmt>
      <c:pivotFmt>
        <c:idx val="129"/>
        <c:spPr>
          <a:solidFill>
            <a:schemeClr val="accent1"/>
          </a:solidFill>
          <a:ln>
            <a:noFill/>
          </a:ln>
          <a:effectLst/>
        </c:spPr>
        <c:marker>
          <c:symbol val="none"/>
        </c:marker>
      </c:pivotFmt>
      <c:pivotFmt>
        <c:idx val="130"/>
        <c:spPr>
          <a:solidFill>
            <a:schemeClr val="accent1"/>
          </a:solidFill>
          <a:ln>
            <a:noFill/>
          </a:ln>
          <a:effectLst/>
        </c:spPr>
        <c:marker>
          <c:symbol val="none"/>
        </c:marker>
      </c:pivotFmt>
      <c:pivotFmt>
        <c:idx val="131"/>
        <c:spPr>
          <a:solidFill>
            <a:schemeClr val="accent1"/>
          </a:solidFill>
          <a:ln>
            <a:noFill/>
          </a:ln>
          <a:effectLst/>
        </c:spPr>
        <c:marker>
          <c:symbol val="none"/>
        </c:marker>
      </c:pivotFmt>
      <c:pivotFmt>
        <c:idx val="132"/>
        <c:spPr>
          <a:solidFill>
            <a:schemeClr val="accent1"/>
          </a:solidFill>
          <a:ln>
            <a:noFill/>
          </a:ln>
          <a:effectLst/>
        </c:spPr>
        <c:marker>
          <c:symbol val="none"/>
        </c:marker>
      </c:pivotFmt>
      <c:pivotFmt>
        <c:idx val="133"/>
        <c:spPr>
          <a:solidFill>
            <a:schemeClr val="accent1"/>
          </a:solidFill>
          <a:ln>
            <a:noFill/>
          </a:ln>
          <a:effectLst/>
        </c:spPr>
        <c:marker>
          <c:symbol val="none"/>
        </c:marker>
      </c:pivotFmt>
      <c:pivotFmt>
        <c:idx val="134"/>
        <c:spPr>
          <a:solidFill>
            <a:schemeClr val="accent1"/>
          </a:solidFill>
          <a:ln>
            <a:noFill/>
          </a:ln>
          <a:effectLst/>
        </c:spPr>
        <c:marker>
          <c:symbol val="none"/>
        </c:marker>
      </c:pivotFmt>
      <c:pivotFmt>
        <c:idx val="135"/>
        <c:spPr>
          <a:solidFill>
            <a:schemeClr val="accent1"/>
          </a:solidFill>
          <a:ln>
            <a:noFill/>
          </a:ln>
          <a:effectLst/>
        </c:spPr>
        <c:marker>
          <c:symbol val="none"/>
        </c:marker>
      </c:pivotFmt>
      <c:pivotFmt>
        <c:idx val="136"/>
        <c:spPr>
          <a:solidFill>
            <a:schemeClr val="accent1"/>
          </a:solidFill>
          <a:ln>
            <a:noFill/>
          </a:ln>
          <a:effectLst/>
        </c:spPr>
        <c:marker>
          <c:symbol val="none"/>
        </c:marker>
      </c:pivotFmt>
      <c:pivotFmt>
        <c:idx val="137"/>
        <c:spPr>
          <a:solidFill>
            <a:schemeClr val="accent1"/>
          </a:solidFill>
          <a:ln>
            <a:noFill/>
          </a:ln>
          <a:effectLst/>
        </c:spPr>
        <c:marker>
          <c:symbol val="none"/>
        </c:marker>
      </c:pivotFmt>
      <c:pivotFmt>
        <c:idx val="138"/>
        <c:spPr>
          <a:solidFill>
            <a:schemeClr val="accent1"/>
          </a:solidFill>
          <a:ln>
            <a:noFill/>
          </a:ln>
          <a:effectLst/>
        </c:spPr>
        <c:marker>
          <c:symbol val="none"/>
        </c:marker>
      </c:pivotFmt>
      <c:pivotFmt>
        <c:idx val="139"/>
        <c:spPr>
          <a:solidFill>
            <a:schemeClr val="accent1"/>
          </a:solidFill>
          <a:ln>
            <a:noFill/>
          </a:ln>
          <a:effectLst/>
        </c:spPr>
        <c:marker>
          <c:symbol val="none"/>
        </c:marker>
      </c:pivotFmt>
      <c:pivotFmt>
        <c:idx val="140"/>
        <c:spPr>
          <a:solidFill>
            <a:schemeClr val="accent1"/>
          </a:solidFill>
          <a:ln>
            <a:noFill/>
          </a:ln>
          <a:effectLst/>
        </c:spPr>
        <c:marker>
          <c:symbol val="none"/>
        </c:marker>
      </c:pivotFmt>
      <c:pivotFmt>
        <c:idx val="141"/>
        <c:spPr>
          <a:solidFill>
            <a:schemeClr val="accent1"/>
          </a:solidFill>
          <a:ln>
            <a:noFill/>
          </a:ln>
          <a:effectLst/>
        </c:spPr>
        <c:marker>
          <c:symbol val="none"/>
        </c:marker>
      </c:pivotFmt>
      <c:pivotFmt>
        <c:idx val="142"/>
        <c:spPr>
          <a:solidFill>
            <a:schemeClr val="accent1"/>
          </a:solidFill>
          <a:ln>
            <a:noFill/>
          </a:ln>
          <a:effectLst/>
        </c:spPr>
        <c:marker>
          <c:symbol val="none"/>
        </c:marker>
      </c:pivotFmt>
      <c:pivotFmt>
        <c:idx val="143"/>
        <c:spPr>
          <a:solidFill>
            <a:schemeClr val="accent1"/>
          </a:solidFill>
          <a:ln>
            <a:noFill/>
          </a:ln>
          <a:effectLst/>
        </c:spPr>
        <c:marker>
          <c:symbol val="none"/>
        </c:marker>
      </c:pivotFmt>
      <c:pivotFmt>
        <c:idx val="144"/>
        <c:spPr>
          <a:solidFill>
            <a:schemeClr val="accent1"/>
          </a:solidFill>
          <a:ln>
            <a:noFill/>
          </a:ln>
          <a:effectLst/>
        </c:spPr>
        <c:marker>
          <c:symbol val="none"/>
        </c:marker>
      </c:pivotFmt>
      <c:pivotFmt>
        <c:idx val="145"/>
        <c:spPr>
          <a:solidFill>
            <a:schemeClr val="accent1"/>
          </a:solidFill>
          <a:ln>
            <a:noFill/>
          </a:ln>
          <a:effectLst/>
        </c:spPr>
        <c:marker>
          <c:symbol val="none"/>
        </c:marker>
      </c:pivotFmt>
      <c:pivotFmt>
        <c:idx val="146"/>
        <c:spPr>
          <a:solidFill>
            <a:schemeClr val="accent1"/>
          </a:solidFill>
          <a:ln>
            <a:noFill/>
          </a:ln>
          <a:effectLst/>
        </c:spPr>
        <c:marker>
          <c:symbol val="none"/>
        </c:marker>
      </c:pivotFmt>
      <c:pivotFmt>
        <c:idx val="147"/>
        <c:spPr>
          <a:solidFill>
            <a:schemeClr val="accent1"/>
          </a:solidFill>
          <a:ln>
            <a:noFill/>
          </a:ln>
          <a:effectLst/>
        </c:spPr>
        <c:marker>
          <c:symbol val="none"/>
        </c:marker>
      </c:pivotFmt>
      <c:pivotFmt>
        <c:idx val="148"/>
        <c:spPr>
          <a:solidFill>
            <a:schemeClr val="accent1"/>
          </a:solidFill>
          <a:ln>
            <a:noFill/>
          </a:ln>
          <a:effectLst/>
        </c:spPr>
        <c:marker>
          <c:symbol val="none"/>
        </c:marker>
      </c:pivotFmt>
      <c:pivotFmt>
        <c:idx val="149"/>
        <c:spPr>
          <a:solidFill>
            <a:schemeClr val="accent1"/>
          </a:solidFill>
          <a:ln>
            <a:noFill/>
          </a:ln>
          <a:effectLst/>
        </c:spPr>
        <c:marker>
          <c:symbol val="none"/>
        </c:marker>
      </c:pivotFmt>
      <c:pivotFmt>
        <c:idx val="150"/>
        <c:spPr>
          <a:solidFill>
            <a:schemeClr val="accent1"/>
          </a:solidFill>
          <a:ln>
            <a:noFill/>
          </a:ln>
          <a:effectLst/>
        </c:spPr>
        <c:marker>
          <c:symbol val="none"/>
        </c:marker>
      </c:pivotFmt>
      <c:pivotFmt>
        <c:idx val="151"/>
        <c:spPr>
          <a:solidFill>
            <a:schemeClr val="accent1"/>
          </a:solidFill>
          <a:ln>
            <a:noFill/>
          </a:ln>
          <a:effectLst/>
        </c:spPr>
        <c:marker>
          <c:symbol val="none"/>
        </c:marker>
      </c:pivotFmt>
      <c:pivotFmt>
        <c:idx val="152"/>
        <c:spPr>
          <a:solidFill>
            <a:schemeClr val="accent1"/>
          </a:solidFill>
          <a:ln>
            <a:noFill/>
          </a:ln>
          <a:effectLst/>
        </c:spPr>
        <c:marker>
          <c:symbol val="none"/>
        </c:marker>
      </c:pivotFmt>
      <c:pivotFmt>
        <c:idx val="153"/>
        <c:spPr>
          <a:solidFill>
            <a:schemeClr val="accent1"/>
          </a:solidFill>
          <a:ln>
            <a:noFill/>
          </a:ln>
          <a:effectLst/>
        </c:spPr>
        <c:marker>
          <c:symbol val="none"/>
        </c:marker>
      </c:pivotFmt>
      <c:pivotFmt>
        <c:idx val="154"/>
        <c:spPr>
          <a:solidFill>
            <a:schemeClr val="accent1"/>
          </a:solidFill>
          <a:ln>
            <a:noFill/>
          </a:ln>
          <a:effectLst/>
        </c:spPr>
        <c:marker>
          <c:symbol val="none"/>
        </c:marker>
      </c:pivotFmt>
      <c:pivotFmt>
        <c:idx val="155"/>
        <c:spPr>
          <a:solidFill>
            <a:schemeClr val="accent1"/>
          </a:solidFill>
          <a:ln>
            <a:noFill/>
          </a:ln>
          <a:effectLst/>
        </c:spPr>
        <c:marker>
          <c:symbol val="none"/>
        </c:marker>
      </c:pivotFmt>
      <c:pivotFmt>
        <c:idx val="156"/>
        <c:spPr>
          <a:solidFill>
            <a:schemeClr val="accent1"/>
          </a:solidFill>
          <a:ln>
            <a:noFill/>
          </a:ln>
          <a:effectLst/>
        </c:spPr>
        <c:marker>
          <c:symbol val="none"/>
        </c:marker>
      </c:pivotFmt>
      <c:pivotFmt>
        <c:idx val="157"/>
        <c:spPr>
          <a:solidFill>
            <a:schemeClr val="accent1"/>
          </a:solidFill>
          <a:ln>
            <a:noFill/>
          </a:ln>
          <a:effectLst/>
        </c:spPr>
        <c:marker>
          <c:symbol val="none"/>
        </c:marker>
      </c:pivotFmt>
      <c:pivotFmt>
        <c:idx val="158"/>
        <c:spPr>
          <a:solidFill>
            <a:schemeClr val="accent1"/>
          </a:solidFill>
          <a:ln>
            <a:noFill/>
          </a:ln>
          <a:effectLst/>
        </c:spPr>
        <c:marker>
          <c:symbol val="none"/>
        </c:marker>
      </c:pivotFmt>
      <c:pivotFmt>
        <c:idx val="159"/>
        <c:spPr>
          <a:solidFill>
            <a:schemeClr val="accent1"/>
          </a:solidFill>
          <a:ln>
            <a:noFill/>
          </a:ln>
          <a:effectLst/>
        </c:spPr>
        <c:marker>
          <c:symbol val="none"/>
        </c:marker>
      </c:pivotFmt>
      <c:pivotFmt>
        <c:idx val="160"/>
        <c:spPr>
          <a:solidFill>
            <a:schemeClr val="accent1"/>
          </a:solidFill>
          <a:ln>
            <a:noFill/>
          </a:ln>
          <a:effectLst/>
        </c:spPr>
        <c:marker>
          <c:symbol val="none"/>
        </c:marker>
      </c:pivotFmt>
      <c:pivotFmt>
        <c:idx val="161"/>
        <c:spPr>
          <a:solidFill>
            <a:schemeClr val="accent1"/>
          </a:solidFill>
          <a:ln>
            <a:noFill/>
          </a:ln>
          <a:effectLst/>
        </c:spPr>
        <c:marker>
          <c:symbol val="none"/>
        </c:marker>
      </c:pivotFmt>
      <c:pivotFmt>
        <c:idx val="162"/>
        <c:spPr>
          <a:solidFill>
            <a:schemeClr val="accent1"/>
          </a:solidFill>
          <a:ln>
            <a:noFill/>
          </a:ln>
          <a:effectLst/>
        </c:spPr>
        <c:marker>
          <c:symbol val="none"/>
        </c:marker>
      </c:pivotFmt>
      <c:pivotFmt>
        <c:idx val="163"/>
        <c:spPr>
          <a:solidFill>
            <a:schemeClr val="accent1"/>
          </a:solidFill>
          <a:ln>
            <a:noFill/>
          </a:ln>
          <a:effectLst/>
        </c:spPr>
        <c:marker>
          <c:symbol val="none"/>
        </c:marker>
      </c:pivotFmt>
      <c:pivotFmt>
        <c:idx val="164"/>
        <c:spPr>
          <a:solidFill>
            <a:schemeClr val="accent1"/>
          </a:solidFill>
          <a:ln>
            <a:noFill/>
          </a:ln>
          <a:effectLst/>
        </c:spPr>
        <c:marker>
          <c:symbol val="none"/>
        </c:marker>
      </c:pivotFmt>
      <c:pivotFmt>
        <c:idx val="165"/>
        <c:spPr>
          <a:solidFill>
            <a:schemeClr val="accent1"/>
          </a:solidFill>
          <a:ln>
            <a:noFill/>
          </a:ln>
          <a:effectLst/>
        </c:spPr>
        <c:marker>
          <c:symbol val="none"/>
        </c:marker>
      </c:pivotFmt>
      <c:pivotFmt>
        <c:idx val="166"/>
        <c:spPr>
          <a:solidFill>
            <a:schemeClr val="accent1"/>
          </a:solidFill>
          <a:ln>
            <a:noFill/>
          </a:ln>
          <a:effectLst/>
        </c:spPr>
        <c:marker>
          <c:symbol val="none"/>
        </c:marker>
      </c:pivotFmt>
      <c:pivotFmt>
        <c:idx val="167"/>
        <c:spPr>
          <a:solidFill>
            <a:schemeClr val="accent1"/>
          </a:solidFill>
          <a:ln>
            <a:noFill/>
          </a:ln>
          <a:effectLst/>
        </c:spPr>
        <c:marker>
          <c:symbol val="none"/>
        </c:marker>
      </c:pivotFmt>
      <c:pivotFmt>
        <c:idx val="168"/>
        <c:spPr>
          <a:solidFill>
            <a:schemeClr val="accent1"/>
          </a:solidFill>
          <a:ln>
            <a:noFill/>
          </a:ln>
          <a:effectLst/>
        </c:spPr>
        <c:marker>
          <c:symbol val="none"/>
        </c:marker>
      </c:pivotFmt>
      <c:pivotFmt>
        <c:idx val="169"/>
        <c:spPr>
          <a:solidFill>
            <a:schemeClr val="accent1"/>
          </a:solidFill>
          <a:ln>
            <a:noFill/>
          </a:ln>
          <a:effectLst/>
        </c:spPr>
        <c:marker>
          <c:symbol val="none"/>
        </c:marker>
      </c:pivotFmt>
      <c:pivotFmt>
        <c:idx val="170"/>
        <c:spPr>
          <a:solidFill>
            <a:schemeClr val="accent1"/>
          </a:solidFill>
          <a:ln>
            <a:noFill/>
          </a:ln>
          <a:effectLst/>
        </c:spPr>
        <c:marker>
          <c:symbol val="none"/>
        </c:marker>
      </c:pivotFmt>
      <c:pivotFmt>
        <c:idx val="171"/>
        <c:spPr>
          <a:solidFill>
            <a:schemeClr val="accent1"/>
          </a:solidFill>
          <a:ln>
            <a:noFill/>
          </a:ln>
          <a:effectLst/>
        </c:spPr>
        <c:marker>
          <c:symbol val="none"/>
        </c:marker>
      </c:pivotFmt>
      <c:pivotFmt>
        <c:idx val="172"/>
        <c:spPr>
          <a:solidFill>
            <a:schemeClr val="accent1"/>
          </a:solidFill>
          <a:ln>
            <a:noFill/>
          </a:ln>
          <a:effectLst/>
        </c:spPr>
        <c:marker>
          <c:symbol val="none"/>
        </c:marker>
      </c:pivotFmt>
      <c:pivotFmt>
        <c:idx val="173"/>
        <c:spPr>
          <a:solidFill>
            <a:schemeClr val="accent1"/>
          </a:solidFill>
          <a:ln>
            <a:noFill/>
          </a:ln>
          <a:effectLst/>
        </c:spPr>
        <c:marker>
          <c:symbol val="none"/>
        </c:marker>
      </c:pivotFmt>
      <c:pivotFmt>
        <c:idx val="174"/>
        <c:spPr>
          <a:solidFill>
            <a:schemeClr val="accent1"/>
          </a:solidFill>
          <a:ln>
            <a:noFill/>
          </a:ln>
          <a:effectLst/>
        </c:spPr>
        <c:marker>
          <c:symbol val="none"/>
        </c:marker>
      </c:pivotFmt>
      <c:pivotFmt>
        <c:idx val="175"/>
        <c:spPr>
          <a:solidFill>
            <a:schemeClr val="accent1"/>
          </a:solidFill>
          <a:ln>
            <a:noFill/>
          </a:ln>
          <a:effectLst/>
        </c:spPr>
        <c:marker>
          <c:symbol val="none"/>
        </c:marker>
      </c:pivotFmt>
      <c:pivotFmt>
        <c:idx val="176"/>
        <c:spPr>
          <a:solidFill>
            <a:schemeClr val="accent1"/>
          </a:solidFill>
          <a:ln>
            <a:noFill/>
          </a:ln>
          <a:effectLst/>
        </c:spPr>
        <c:marker>
          <c:symbol val="none"/>
        </c:marker>
      </c:pivotFmt>
      <c:pivotFmt>
        <c:idx val="177"/>
        <c:spPr>
          <a:solidFill>
            <a:schemeClr val="accent1"/>
          </a:solidFill>
          <a:ln>
            <a:noFill/>
          </a:ln>
          <a:effectLst/>
        </c:spPr>
        <c:marker>
          <c:symbol val="none"/>
        </c:marker>
      </c:pivotFmt>
      <c:pivotFmt>
        <c:idx val="178"/>
        <c:spPr>
          <a:solidFill>
            <a:schemeClr val="accent1"/>
          </a:solidFill>
          <a:ln>
            <a:noFill/>
          </a:ln>
          <a:effectLst/>
        </c:spPr>
        <c:marker>
          <c:symbol val="none"/>
        </c:marker>
      </c:pivotFmt>
      <c:pivotFmt>
        <c:idx val="179"/>
        <c:spPr>
          <a:solidFill>
            <a:schemeClr val="accent1"/>
          </a:solidFill>
          <a:ln>
            <a:noFill/>
          </a:ln>
          <a:effectLst/>
        </c:spPr>
        <c:marker>
          <c:symbol val="none"/>
        </c:marker>
      </c:pivotFmt>
      <c:pivotFmt>
        <c:idx val="180"/>
        <c:spPr>
          <a:solidFill>
            <a:schemeClr val="accent1"/>
          </a:solidFill>
          <a:ln>
            <a:noFill/>
          </a:ln>
          <a:effectLst/>
        </c:spPr>
        <c:marker>
          <c:symbol val="none"/>
        </c:marker>
      </c:pivotFmt>
      <c:pivotFmt>
        <c:idx val="181"/>
        <c:spPr>
          <a:solidFill>
            <a:schemeClr val="accent1"/>
          </a:solidFill>
          <a:ln>
            <a:noFill/>
          </a:ln>
          <a:effectLst/>
        </c:spPr>
        <c:marker>
          <c:symbol val="none"/>
        </c:marker>
      </c:pivotFmt>
      <c:pivotFmt>
        <c:idx val="182"/>
        <c:spPr>
          <a:solidFill>
            <a:schemeClr val="accent1"/>
          </a:solidFill>
          <a:ln>
            <a:noFill/>
          </a:ln>
          <a:effectLst/>
        </c:spPr>
        <c:marker>
          <c:symbol val="none"/>
        </c:marker>
      </c:pivotFmt>
      <c:pivotFmt>
        <c:idx val="183"/>
        <c:spPr>
          <a:solidFill>
            <a:schemeClr val="accent1"/>
          </a:solidFill>
          <a:ln>
            <a:noFill/>
          </a:ln>
          <a:effectLst/>
        </c:spPr>
        <c:marker>
          <c:symbol val="none"/>
        </c:marker>
      </c:pivotFmt>
      <c:pivotFmt>
        <c:idx val="184"/>
        <c:spPr>
          <a:solidFill>
            <a:schemeClr val="accent1"/>
          </a:solidFill>
          <a:ln>
            <a:noFill/>
          </a:ln>
          <a:effectLst/>
        </c:spPr>
        <c:marker>
          <c:symbol val="none"/>
        </c:marker>
      </c:pivotFmt>
      <c:pivotFmt>
        <c:idx val="185"/>
        <c:spPr>
          <a:solidFill>
            <a:schemeClr val="accent1"/>
          </a:solidFill>
          <a:ln>
            <a:noFill/>
          </a:ln>
          <a:effectLst/>
        </c:spPr>
        <c:marker>
          <c:symbol val="none"/>
        </c:marker>
      </c:pivotFmt>
      <c:pivotFmt>
        <c:idx val="186"/>
        <c:spPr>
          <a:solidFill>
            <a:schemeClr val="accent1"/>
          </a:solidFill>
          <a:ln>
            <a:noFill/>
          </a:ln>
          <a:effectLst/>
        </c:spPr>
        <c:marker>
          <c:symbol val="none"/>
        </c:marker>
      </c:pivotFmt>
      <c:pivotFmt>
        <c:idx val="187"/>
        <c:spPr>
          <a:solidFill>
            <a:schemeClr val="accent1"/>
          </a:solidFill>
          <a:ln>
            <a:noFill/>
          </a:ln>
          <a:effectLst/>
        </c:spPr>
        <c:marker>
          <c:symbol val="none"/>
        </c:marker>
      </c:pivotFmt>
      <c:pivotFmt>
        <c:idx val="188"/>
        <c:spPr>
          <a:solidFill>
            <a:schemeClr val="accent1"/>
          </a:solidFill>
          <a:ln>
            <a:noFill/>
          </a:ln>
          <a:effectLst/>
        </c:spPr>
        <c:marker>
          <c:symbol val="none"/>
        </c:marker>
      </c:pivotFmt>
      <c:pivotFmt>
        <c:idx val="189"/>
        <c:spPr>
          <a:solidFill>
            <a:schemeClr val="accent1"/>
          </a:solidFill>
          <a:ln>
            <a:noFill/>
          </a:ln>
          <a:effectLst/>
        </c:spPr>
        <c:marker>
          <c:symbol val="none"/>
        </c:marker>
      </c:pivotFmt>
      <c:pivotFmt>
        <c:idx val="190"/>
        <c:spPr>
          <a:solidFill>
            <a:schemeClr val="accent1"/>
          </a:solidFill>
          <a:ln>
            <a:noFill/>
          </a:ln>
          <a:effectLst/>
        </c:spPr>
        <c:marker>
          <c:symbol val="none"/>
        </c:marker>
      </c:pivotFmt>
      <c:pivotFmt>
        <c:idx val="191"/>
        <c:spPr>
          <a:solidFill>
            <a:schemeClr val="accent1"/>
          </a:solidFill>
          <a:ln>
            <a:noFill/>
          </a:ln>
          <a:effectLst/>
        </c:spPr>
        <c:marker>
          <c:symbol val="none"/>
        </c:marker>
      </c:pivotFmt>
      <c:pivotFmt>
        <c:idx val="192"/>
        <c:spPr>
          <a:solidFill>
            <a:schemeClr val="accent1"/>
          </a:solidFill>
          <a:ln>
            <a:noFill/>
          </a:ln>
          <a:effectLst/>
        </c:spPr>
        <c:marker>
          <c:symbol val="none"/>
        </c:marker>
      </c:pivotFmt>
      <c:pivotFmt>
        <c:idx val="193"/>
        <c:spPr>
          <a:solidFill>
            <a:schemeClr val="accent1"/>
          </a:solidFill>
          <a:ln>
            <a:noFill/>
          </a:ln>
          <a:effectLst/>
        </c:spPr>
        <c:marker>
          <c:symbol val="none"/>
        </c:marker>
      </c:pivotFmt>
      <c:pivotFmt>
        <c:idx val="194"/>
        <c:spPr>
          <a:solidFill>
            <a:schemeClr val="accent1"/>
          </a:solidFill>
          <a:ln>
            <a:noFill/>
          </a:ln>
          <a:effectLst/>
        </c:spPr>
        <c:marker>
          <c:symbol val="none"/>
        </c:marker>
      </c:pivotFmt>
      <c:pivotFmt>
        <c:idx val="195"/>
        <c:spPr>
          <a:solidFill>
            <a:schemeClr val="accent1"/>
          </a:solidFill>
          <a:ln>
            <a:noFill/>
          </a:ln>
          <a:effectLst/>
        </c:spPr>
        <c:marker>
          <c:symbol val="none"/>
        </c:marker>
      </c:pivotFmt>
      <c:pivotFmt>
        <c:idx val="196"/>
        <c:spPr>
          <a:solidFill>
            <a:schemeClr val="accent1"/>
          </a:solidFill>
          <a:ln>
            <a:noFill/>
          </a:ln>
          <a:effectLst/>
        </c:spPr>
        <c:marker>
          <c:symbol val="none"/>
        </c:marker>
      </c:pivotFmt>
      <c:pivotFmt>
        <c:idx val="197"/>
        <c:spPr>
          <a:solidFill>
            <a:schemeClr val="accent1"/>
          </a:solidFill>
          <a:ln>
            <a:noFill/>
          </a:ln>
          <a:effectLst/>
        </c:spPr>
        <c:marker>
          <c:symbol val="none"/>
        </c:marker>
      </c:pivotFmt>
      <c:pivotFmt>
        <c:idx val="198"/>
        <c:spPr>
          <a:solidFill>
            <a:schemeClr val="accent1"/>
          </a:solidFill>
          <a:ln>
            <a:noFill/>
          </a:ln>
          <a:effectLst/>
        </c:spPr>
        <c:marker>
          <c:symbol val="none"/>
        </c:marker>
      </c:pivotFmt>
      <c:pivotFmt>
        <c:idx val="199"/>
        <c:spPr>
          <a:solidFill>
            <a:schemeClr val="accent1"/>
          </a:solidFill>
          <a:ln>
            <a:noFill/>
          </a:ln>
          <a:effectLst/>
        </c:spPr>
        <c:marker>
          <c:symbol val="none"/>
        </c:marker>
      </c:pivotFmt>
      <c:pivotFmt>
        <c:idx val="200"/>
        <c:spPr>
          <a:solidFill>
            <a:schemeClr val="accent1"/>
          </a:solidFill>
          <a:ln>
            <a:noFill/>
          </a:ln>
          <a:effectLst/>
        </c:spPr>
        <c:marker>
          <c:symbol val="none"/>
        </c:marker>
      </c:pivotFmt>
      <c:pivotFmt>
        <c:idx val="201"/>
        <c:spPr>
          <a:solidFill>
            <a:schemeClr val="accent1"/>
          </a:solidFill>
          <a:ln>
            <a:noFill/>
          </a:ln>
          <a:effectLst/>
        </c:spPr>
        <c:marker>
          <c:symbol val="none"/>
        </c:marker>
      </c:pivotFmt>
      <c:pivotFmt>
        <c:idx val="202"/>
        <c:spPr>
          <a:solidFill>
            <a:schemeClr val="accent1"/>
          </a:solidFill>
          <a:ln>
            <a:noFill/>
          </a:ln>
          <a:effectLst/>
        </c:spPr>
        <c:marker>
          <c:symbol val="none"/>
        </c:marker>
      </c:pivotFmt>
      <c:pivotFmt>
        <c:idx val="203"/>
        <c:spPr>
          <a:solidFill>
            <a:schemeClr val="accent1"/>
          </a:solidFill>
          <a:ln>
            <a:noFill/>
          </a:ln>
          <a:effectLst/>
        </c:spPr>
        <c:marker>
          <c:symbol val="none"/>
        </c:marker>
      </c:pivotFmt>
      <c:pivotFmt>
        <c:idx val="204"/>
        <c:spPr>
          <a:solidFill>
            <a:schemeClr val="accent1"/>
          </a:solidFill>
          <a:ln>
            <a:noFill/>
          </a:ln>
          <a:effectLst/>
        </c:spPr>
        <c:marker>
          <c:symbol val="none"/>
        </c:marker>
      </c:pivotFmt>
      <c:pivotFmt>
        <c:idx val="205"/>
        <c:spPr>
          <a:solidFill>
            <a:schemeClr val="accent1"/>
          </a:solidFill>
          <a:ln>
            <a:noFill/>
          </a:ln>
          <a:effectLst/>
        </c:spPr>
        <c:marker>
          <c:symbol val="none"/>
        </c:marker>
      </c:pivotFmt>
    </c:pivotFmts>
    <c:plotArea>
      <c:layout/>
      <c:barChart>
        <c:barDir val="col"/>
        <c:grouping val="clustered"/>
        <c:varyColors val="0"/>
        <c:ser>
          <c:idx val="0"/>
          <c:order val="0"/>
          <c:tx>
            <c:strRef>
              <c:f>Hoja2!$B$3</c:f>
              <c:strCache>
                <c:ptCount val="1"/>
                <c:pt idx="0">
                  <c:v>Cuenta de Años de const.</c:v>
                </c:pt>
              </c:strCache>
            </c:strRef>
          </c:tx>
          <c:spPr>
            <a:solidFill>
              <a:schemeClr val="accent1"/>
            </a:solidFill>
            <a:ln>
              <a:noFill/>
            </a:ln>
            <a:effectLst/>
          </c:spPr>
          <c:invertIfNegative val="0"/>
          <c:cat>
            <c:strRef>
              <c:f>Hoja2!$A$4:$A$25</c:f>
              <c:strCache>
                <c:ptCount val="21"/>
                <c:pt idx="0">
                  <c:v>1</c:v>
                </c:pt>
                <c:pt idx="1">
                  <c:v>2</c:v>
                </c:pt>
                <c:pt idx="2">
                  <c:v>4</c:v>
                </c:pt>
                <c:pt idx="3">
                  <c:v>5</c:v>
                </c:pt>
                <c:pt idx="4">
                  <c:v>6</c:v>
                </c:pt>
                <c:pt idx="5">
                  <c:v>7</c:v>
                </c:pt>
                <c:pt idx="6">
                  <c:v>8</c:v>
                </c:pt>
                <c:pt idx="7">
                  <c:v>10</c:v>
                </c:pt>
                <c:pt idx="8">
                  <c:v>12</c:v>
                </c:pt>
                <c:pt idx="9">
                  <c:v>13</c:v>
                </c:pt>
                <c:pt idx="10">
                  <c:v>15</c:v>
                </c:pt>
                <c:pt idx="11">
                  <c:v>16</c:v>
                </c:pt>
                <c:pt idx="12">
                  <c:v>18</c:v>
                </c:pt>
                <c:pt idx="13">
                  <c:v>19</c:v>
                </c:pt>
                <c:pt idx="14">
                  <c:v>20</c:v>
                </c:pt>
                <c:pt idx="15">
                  <c:v>25</c:v>
                </c:pt>
                <c:pt idx="16">
                  <c:v>28</c:v>
                </c:pt>
                <c:pt idx="17">
                  <c:v>30</c:v>
                </c:pt>
                <c:pt idx="18">
                  <c:v>32</c:v>
                </c:pt>
                <c:pt idx="19">
                  <c:v>35</c:v>
                </c:pt>
                <c:pt idx="20">
                  <c:v>40</c:v>
                </c:pt>
              </c:strCache>
            </c:strRef>
          </c:cat>
          <c:val>
            <c:numRef>
              <c:f>Hoja2!$B$4:$B$25</c:f>
              <c:numCache>
                <c:formatCode>General</c:formatCode>
                <c:ptCount val="21"/>
                <c:pt idx="0">
                  <c:v>3</c:v>
                </c:pt>
                <c:pt idx="1">
                  <c:v>1</c:v>
                </c:pt>
                <c:pt idx="2">
                  <c:v>2</c:v>
                </c:pt>
                <c:pt idx="3">
                  <c:v>3</c:v>
                </c:pt>
                <c:pt idx="4">
                  <c:v>3</c:v>
                </c:pt>
                <c:pt idx="5">
                  <c:v>2</c:v>
                </c:pt>
                <c:pt idx="6">
                  <c:v>1</c:v>
                </c:pt>
                <c:pt idx="7">
                  <c:v>2</c:v>
                </c:pt>
                <c:pt idx="8">
                  <c:v>2</c:v>
                </c:pt>
                <c:pt idx="9">
                  <c:v>1</c:v>
                </c:pt>
                <c:pt idx="10">
                  <c:v>2</c:v>
                </c:pt>
                <c:pt idx="11">
                  <c:v>1</c:v>
                </c:pt>
                <c:pt idx="12">
                  <c:v>2</c:v>
                </c:pt>
                <c:pt idx="13">
                  <c:v>1</c:v>
                </c:pt>
                <c:pt idx="14">
                  <c:v>1</c:v>
                </c:pt>
                <c:pt idx="15">
                  <c:v>1</c:v>
                </c:pt>
                <c:pt idx="16">
                  <c:v>1</c:v>
                </c:pt>
                <c:pt idx="17">
                  <c:v>2</c:v>
                </c:pt>
                <c:pt idx="18">
                  <c:v>1</c:v>
                </c:pt>
                <c:pt idx="19">
                  <c:v>3</c:v>
                </c:pt>
                <c:pt idx="20">
                  <c:v>2</c:v>
                </c:pt>
              </c:numCache>
            </c:numRef>
          </c:val>
          <c:extLst>
            <c:ext xmlns:c16="http://schemas.microsoft.com/office/drawing/2014/chart" uri="{C3380CC4-5D6E-409C-BE32-E72D297353CC}">
              <c16:uniqueId val="{00000000-34A0-4DA2-B846-1C8388B7050D}"/>
            </c:ext>
          </c:extLst>
        </c:ser>
        <c:ser>
          <c:idx val="1"/>
          <c:order val="1"/>
          <c:tx>
            <c:strRef>
              <c:f>Hoja2!$C$3</c:f>
              <c:strCache>
                <c:ptCount val="1"/>
                <c:pt idx="0">
                  <c:v>Suma de Area de construccion en m2</c:v>
                </c:pt>
              </c:strCache>
            </c:strRef>
          </c:tx>
          <c:spPr>
            <a:solidFill>
              <a:schemeClr val="accent2"/>
            </a:solidFill>
            <a:ln>
              <a:noFill/>
            </a:ln>
            <a:effectLst/>
          </c:spPr>
          <c:invertIfNegative val="0"/>
          <c:cat>
            <c:strRef>
              <c:f>Hoja2!$A$4:$A$25</c:f>
              <c:strCache>
                <c:ptCount val="21"/>
                <c:pt idx="0">
                  <c:v>1</c:v>
                </c:pt>
                <c:pt idx="1">
                  <c:v>2</c:v>
                </c:pt>
                <c:pt idx="2">
                  <c:v>4</c:v>
                </c:pt>
                <c:pt idx="3">
                  <c:v>5</c:v>
                </c:pt>
                <c:pt idx="4">
                  <c:v>6</c:v>
                </c:pt>
                <c:pt idx="5">
                  <c:v>7</c:v>
                </c:pt>
                <c:pt idx="6">
                  <c:v>8</c:v>
                </c:pt>
                <c:pt idx="7">
                  <c:v>10</c:v>
                </c:pt>
                <c:pt idx="8">
                  <c:v>12</c:v>
                </c:pt>
                <c:pt idx="9">
                  <c:v>13</c:v>
                </c:pt>
                <c:pt idx="10">
                  <c:v>15</c:v>
                </c:pt>
                <c:pt idx="11">
                  <c:v>16</c:v>
                </c:pt>
                <c:pt idx="12">
                  <c:v>18</c:v>
                </c:pt>
                <c:pt idx="13">
                  <c:v>19</c:v>
                </c:pt>
                <c:pt idx="14">
                  <c:v>20</c:v>
                </c:pt>
                <c:pt idx="15">
                  <c:v>25</c:v>
                </c:pt>
                <c:pt idx="16">
                  <c:v>28</c:v>
                </c:pt>
                <c:pt idx="17">
                  <c:v>30</c:v>
                </c:pt>
                <c:pt idx="18">
                  <c:v>32</c:v>
                </c:pt>
                <c:pt idx="19">
                  <c:v>35</c:v>
                </c:pt>
                <c:pt idx="20">
                  <c:v>40</c:v>
                </c:pt>
              </c:strCache>
            </c:strRef>
          </c:cat>
          <c:val>
            <c:numRef>
              <c:f>Hoja2!$C$4:$C$25</c:f>
              <c:numCache>
                <c:formatCode>General</c:formatCode>
                <c:ptCount val="21"/>
                <c:pt idx="0">
                  <c:v>188.10000000000002</c:v>
                </c:pt>
                <c:pt idx="1">
                  <c:v>51.91</c:v>
                </c:pt>
                <c:pt idx="2">
                  <c:v>283</c:v>
                </c:pt>
                <c:pt idx="3">
                  <c:v>222</c:v>
                </c:pt>
                <c:pt idx="4">
                  <c:v>278.75</c:v>
                </c:pt>
                <c:pt idx="5">
                  <c:v>222.7</c:v>
                </c:pt>
                <c:pt idx="6">
                  <c:v>74.5</c:v>
                </c:pt>
                <c:pt idx="7">
                  <c:v>211.7</c:v>
                </c:pt>
                <c:pt idx="8">
                  <c:v>198.25</c:v>
                </c:pt>
                <c:pt idx="9">
                  <c:v>63.09</c:v>
                </c:pt>
                <c:pt idx="10">
                  <c:v>103</c:v>
                </c:pt>
                <c:pt idx="11">
                  <c:v>95</c:v>
                </c:pt>
                <c:pt idx="12">
                  <c:v>229.29000000000002</c:v>
                </c:pt>
                <c:pt idx="13">
                  <c:v>60.3</c:v>
                </c:pt>
                <c:pt idx="14">
                  <c:v>84</c:v>
                </c:pt>
                <c:pt idx="15">
                  <c:v>128</c:v>
                </c:pt>
                <c:pt idx="16">
                  <c:v>63</c:v>
                </c:pt>
                <c:pt idx="17">
                  <c:v>345</c:v>
                </c:pt>
                <c:pt idx="18">
                  <c:v>75</c:v>
                </c:pt>
                <c:pt idx="19">
                  <c:v>325.8</c:v>
                </c:pt>
                <c:pt idx="20">
                  <c:v>162.26999999999998</c:v>
                </c:pt>
              </c:numCache>
            </c:numRef>
          </c:val>
          <c:extLst>
            <c:ext xmlns:c16="http://schemas.microsoft.com/office/drawing/2014/chart" uri="{C3380CC4-5D6E-409C-BE32-E72D297353CC}">
              <c16:uniqueId val="{00000001-34A0-4DA2-B846-1C8388B7050D}"/>
            </c:ext>
          </c:extLst>
        </c:ser>
        <c:dLbls>
          <c:showLegendKey val="0"/>
          <c:showVal val="0"/>
          <c:showCatName val="0"/>
          <c:showSerName val="0"/>
          <c:showPercent val="0"/>
          <c:showBubbleSize val="0"/>
        </c:dLbls>
        <c:gapWidth val="219"/>
        <c:overlap val="-27"/>
        <c:axId val="1651171967"/>
        <c:axId val="1651173631"/>
      </c:barChart>
      <c:catAx>
        <c:axId val="16511719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51173631"/>
        <c:crosses val="autoZero"/>
        <c:auto val="1"/>
        <c:lblAlgn val="ctr"/>
        <c:lblOffset val="100"/>
        <c:noMultiLvlLbl val="0"/>
      </c:catAx>
      <c:valAx>
        <c:axId val="16511736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5117196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[1 BASE DE DATOS ENCUESTA PADRES.xlsx]Hoja2!TablaDinámica2</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
        <c:idx val="17"/>
        <c:spPr>
          <a:solidFill>
            <a:schemeClr val="accent1"/>
          </a:solidFill>
          <a:ln>
            <a:noFill/>
          </a:ln>
          <a:effectLst/>
        </c:spPr>
        <c:marker>
          <c:symbol val="none"/>
        </c:marker>
      </c:pivotFmt>
      <c:pivotFmt>
        <c:idx val="18"/>
        <c:spPr>
          <a:solidFill>
            <a:schemeClr val="accent1"/>
          </a:solidFill>
          <a:ln>
            <a:noFill/>
          </a:ln>
          <a:effectLst/>
        </c:spPr>
        <c:marker>
          <c:symbol val="none"/>
        </c:marker>
      </c:pivotFmt>
      <c:pivotFmt>
        <c:idx val="19"/>
        <c:spPr>
          <a:solidFill>
            <a:schemeClr val="accent1"/>
          </a:solidFill>
          <a:ln>
            <a:noFill/>
          </a:ln>
          <a:effectLst/>
        </c:spPr>
        <c:marker>
          <c:symbol val="none"/>
        </c:marker>
      </c:pivotFmt>
      <c:pivotFmt>
        <c:idx val="20"/>
        <c:spPr>
          <a:solidFill>
            <a:schemeClr val="accent1"/>
          </a:solidFill>
          <a:ln>
            <a:noFill/>
          </a:ln>
          <a:effectLst/>
        </c:spPr>
        <c:marker>
          <c:symbol val="none"/>
        </c:marker>
      </c:pivotFmt>
      <c:pivotFmt>
        <c:idx val="21"/>
        <c:spPr>
          <a:solidFill>
            <a:schemeClr val="accent1"/>
          </a:solidFill>
          <a:ln>
            <a:noFill/>
          </a:ln>
          <a:effectLst/>
        </c:spPr>
        <c:marker>
          <c:symbol val="none"/>
        </c:marker>
      </c:pivotFmt>
      <c:pivotFmt>
        <c:idx val="22"/>
        <c:spPr>
          <a:solidFill>
            <a:schemeClr val="accent1"/>
          </a:solidFill>
          <a:ln>
            <a:noFill/>
          </a:ln>
          <a:effectLst/>
        </c:spPr>
        <c:marker>
          <c:symbol val="none"/>
        </c:marker>
      </c:pivotFmt>
      <c:pivotFmt>
        <c:idx val="23"/>
        <c:spPr>
          <a:solidFill>
            <a:schemeClr val="accent1"/>
          </a:solidFill>
          <a:ln>
            <a:noFill/>
          </a:ln>
          <a:effectLst/>
        </c:spPr>
        <c:marker>
          <c:symbol val="none"/>
        </c:marker>
      </c:pivotFmt>
      <c:pivotFmt>
        <c:idx val="24"/>
        <c:spPr>
          <a:solidFill>
            <a:schemeClr val="accent1"/>
          </a:solidFill>
          <a:ln>
            <a:noFill/>
          </a:ln>
          <a:effectLst/>
        </c:spPr>
        <c:marker>
          <c:symbol val="none"/>
        </c:marker>
      </c:pivotFmt>
      <c:pivotFmt>
        <c:idx val="25"/>
        <c:spPr>
          <a:solidFill>
            <a:schemeClr val="accent1"/>
          </a:solidFill>
          <a:ln>
            <a:noFill/>
          </a:ln>
          <a:effectLst/>
        </c:spPr>
        <c:marker>
          <c:symbol val="none"/>
        </c:marker>
      </c:pivotFmt>
      <c:pivotFmt>
        <c:idx val="26"/>
        <c:spPr>
          <a:solidFill>
            <a:schemeClr val="accent1"/>
          </a:solidFill>
          <a:ln>
            <a:noFill/>
          </a:ln>
          <a:effectLst/>
        </c:spPr>
        <c:marker>
          <c:symbol val="none"/>
        </c:marker>
      </c:pivotFmt>
      <c:pivotFmt>
        <c:idx val="27"/>
        <c:spPr>
          <a:solidFill>
            <a:schemeClr val="accent1"/>
          </a:solidFill>
          <a:ln>
            <a:noFill/>
          </a:ln>
          <a:effectLst/>
        </c:spPr>
        <c:marker>
          <c:symbol val="none"/>
        </c:marker>
      </c:pivotFmt>
      <c:pivotFmt>
        <c:idx val="28"/>
        <c:spPr>
          <a:solidFill>
            <a:schemeClr val="accent1"/>
          </a:solidFill>
          <a:ln>
            <a:noFill/>
          </a:ln>
          <a:effectLst/>
        </c:spPr>
        <c:marker>
          <c:symbol val="none"/>
        </c:marker>
      </c:pivotFmt>
      <c:pivotFmt>
        <c:idx val="29"/>
        <c:spPr>
          <a:solidFill>
            <a:schemeClr val="accent1"/>
          </a:solidFill>
          <a:ln>
            <a:noFill/>
          </a:ln>
          <a:effectLst/>
        </c:spPr>
        <c:marker>
          <c:symbol val="none"/>
        </c:marker>
      </c:pivotFmt>
      <c:pivotFmt>
        <c:idx val="30"/>
        <c:spPr>
          <a:solidFill>
            <a:schemeClr val="accent1"/>
          </a:solidFill>
          <a:ln>
            <a:noFill/>
          </a:ln>
          <a:effectLst/>
        </c:spPr>
        <c:marker>
          <c:symbol val="none"/>
        </c:marker>
      </c:pivotFmt>
      <c:pivotFmt>
        <c:idx val="31"/>
        <c:spPr>
          <a:solidFill>
            <a:schemeClr val="accent1"/>
          </a:solidFill>
          <a:ln>
            <a:noFill/>
          </a:ln>
          <a:effectLst/>
        </c:spPr>
        <c:marker>
          <c:symbol val="none"/>
        </c:marker>
      </c:pivotFmt>
      <c:pivotFmt>
        <c:idx val="32"/>
        <c:spPr>
          <a:solidFill>
            <a:schemeClr val="accent1"/>
          </a:solidFill>
          <a:ln>
            <a:noFill/>
          </a:ln>
          <a:effectLst/>
        </c:spPr>
        <c:marker>
          <c:symbol val="none"/>
        </c:marker>
      </c:pivotFmt>
      <c:pivotFmt>
        <c:idx val="33"/>
        <c:spPr>
          <a:solidFill>
            <a:schemeClr val="accent1"/>
          </a:solidFill>
          <a:ln>
            <a:noFill/>
          </a:ln>
          <a:effectLst/>
        </c:spPr>
        <c:marker>
          <c:symbol val="none"/>
        </c:marker>
      </c:pivotFmt>
      <c:pivotFmt>
        <c:idx val="34"/>
        <c:spPr>
          <a:solidFill>
            <a:schemeClr val="accent1"/>
          </a:solidFill>
          <a:ln>
            <a:noFill/>
          </a:ln>
          <a:effectLst/>
        </c:spPr>
        <c:marker>
          <c:symbol val="none"/>
        </c:marker>
      </c:pivotFmt>
      <c:pivotFmt>
        <c:idx val="35"/>
        <c:spPr>
          <a:solidFill>
            <a:schemeClr val="accent1"/>
          </a:solidFill>
          <a:ln>
            <a:noFill/>
          </a:ln>
          <a:effectLst/>
        </c:spPr>
        <c:marker>
          <c:symbol val="none"/>
        </c:marker>
      </c:pivotFmt>
      <c:pivotFmt>
        <c:idx val="36"/>
        <c:spPr>
          <a:solidFill>
            <a:schemeClr val="accent1"/>
          </a:solidFill>
          <a:ln>
            <a:noFill/>
          </a:ln>
          <a:effectLst/>
        </c:spPr>
        <c:marker>
          <c:symbol val="none"/>
        </c:marker>
      </c:pivotFmt>
      <c:pivotFmt>
        <c:idx val="37"/>
        <c:spPr>
          <a:solidFill>
            <a:schemeClr val="accent1"/>
          </a:solidFill>
          <a:ln>
            <a:noFill/>
          </a:ln>
          <a:effectLst/>
        </c:spPr>
        <c:marker>
          <c:symbol val="none"/>
        </c:marker>
      </c:pivotFmt>
      <c:pivotFmt>
        <c:idx val="38"/>
        <c:spPr>
          <a:solidFill>
            <a:schemeClr val="accent1"/>
          </a:solidFill>
          <a:ln>
            <a:noFill/>
          </a:ln>
          <a:effectLst/>
        </c:spPr>
        <c:marker>
          <c:symbol val="none"/>
        </c:marker>
      </c:pivotFmt>
      <c:pivotFmt>
        <c:idx val="39"/>
        <c:spPr>
          <a:solidFill>
            <a:schemeClr val="accent1"/>
          </a:solidFill>
          <a:ln>
            <a:noFill/>
          </a:ln>
          <a:effectLst/>
        </c:spPr>
        <c:marker>
          <c:symbol val="none"/>
        </c:marker>
      </c:pivotFmt>
      <c:pivotFmt>
        <c:idx val="40"/>
        <c:spPr>
          <a:solidFill>
            <a:schemeClr val="accent1"/>
          </a:solidFill>
          <a:ln>
            <a:noFill/>
          </a:ln>
          <a:effectLst/>
        </c:spPr>
        <c:marker>
          <c:symbol val="none"/>
        </c:marker>
      </c:pivotFmt>
      <c:pivotFmt>
        <c:idx val="41"/>
        <c:spPr>
          <a:solidFill>
            <a:schemeClr val="accent1"/>
          </a:solidFill>
          <a:ln>
            <a:noFill/>
          </a:ln>
          <a:effectLst/>
        </c:spPr>
        <c:marker>
          <c:symbol val="none"/>
        </c:marker>
      </c:pivotFmt>
      <c:pivotFmt>
        <c:idx val="42"/>
        <c:spPr>
          <a:solidFill>
            <a:schemeClr val="accent1"/>
          </a:solidFill>
          <a:ln>
            <a:noFill/>
          </a:ln>
          <a:effectLst/>
        </c:spPr>
        <c:marker>
          <c:symbol val="none"/>
        </c:marker>
      </c:pivotFmt>
      <c:pivotFmt>
        <c:idx val="43"/>
        <c:spPr>
          <a:solidFill>
            <a:schemeClr val="accent1"/>
          </a:solidFill>
          <a:ln>
            <a:noFill/>
          </a:ln>
          <a:effectLst/>
        </c:spPr>
        <c:marker>
          <c:symbol val="none"/>
        </c:marker>
      </c:pivotFmt>
      <c:pivotFmt>
        <c:idx val="44"/>
        <c:spPr>
          <a:solidFill>
            <a:schemeClr val="accent1"/>
          </a:solidFill>
          <a:ln>
            <a:noFill/>
          </a:ln>
          <a:effectLst/>
        </c:spPr>
        <c:marker>
          <c:symbol val="none"/>
        </c:marker>
      </c:pivotFmt>
      <c:pivotFmt>
        <c:idx val="45"/>
        <c:spPr>
          <a:solidFill>
            <a:schemeClr val="accent1"/>
          </a:solidFill>
          <a:ln>
            <a:noFill/>
          </a:ln>
          <a:effectLst/>
        </c:spPr>
        <c:marker>
          <c:symbol val="none"/>
        </c:marker>
      </c:pivotFmt>
      <c:pivotFmt>
        <c:idx val="46"/>
        <c:spPr>
          <a:solidFill>
            <a:schemeClr val="accent1"/>
          </a:solidFill>
          <a:ln>
            <a:noFill/>
          </a:ln>
          <a:effectLst/>
        </c:spPr>
        <c:marker>
          <c:symbol val="none"/>
        </c:marker>
      </c:pivotFmt>
      <c:pivotFmt>
        <c:idx val="47"/>
        <c:spPr>
          <a:solidFill>
            <a:schemeClr val="accent1"/>
          </a:solidFill>
          <a:ln>
            <a:noFill/>
          </a:ln>
          <a:effectLst/>
        </c:spPr>
        <c:marker>
          <c:symbol val="none"/>
        </c:marker>
      </c:pivotFmt>
      <c:pivotFmt>
        <c:idx val="48"/>
        <c:spPr>
          <a:solidFill>
            <a:schemeClr val="accent1"/>
          </a:solidFill>
          <a:ln>
            <a:noFill/>
          </a:ln>
          <a:effectLst/>
        </c:spPr>
        <c:marker>
          <c:symbol val="none"/>
        </c:marker>
      </c:pivotFmt>
      <c:pivotFmt>
        <c:idx val="49"/>
        <c:spPr>
          <a:solidFill>
            <a:schemeClr val="accent1"/>
          </a:solidFill>
          <a:ln>
            <a:noFill/>
          </a:ln>
          <a:effectLst/>
        </c:spPr>
        <c:marker>
          <c:symbol val="none"/>
        </c:marker>
      </c:pivotFmt>
      <c:pivotFmt>
        <c:idx val="50"/>
        <c:spPr>
          <a:solidFill>
            <a:schemeClr val="accent1"/>
          </a:solidFill>
          <a:ln>
            <a:noFill/>
          </a:ln>
          <a:effectLst/>
        </c:spPr>
        <c:marker>
          <c:symbol val="none"/>
        </c:marker>
      </c:pivotFmt>
      <c:pivotFmt>
        <c:idx val="51"/>
        <c:spPr>
          <a:solidFill>
            <a:schemeClr val="accent1"/>
          </a:solidFill>
          <a:ln>
            <a:noFill/>
          </a:ln>
          <a:effectLst/>
        </c:spPr>
        <c:marker>
          <c:symbol val="none"/>
        </c:marker>
      </c:pivotFmt>
      <c:pivotFmt>
        <c:idx val="52"/>
        <c:spPr>
          <a:solidFill>
            <a:schemeClr val="accent1"/>
          </a:solidFill>
          <a:ln>
            <a:noFill/>
          </a:ln>
          <a:effectLst/>
        </c:spPr>
        <c:marker>
          <c:symbol val="none"/>
        </c:marker>
      </c:pivotFmt>
      <c:pivotFmt>
        <c:idx val="53"/>
        <c:spPr>
          <a:solidFill>
            <a:schemeClr val="accent1"/>
          </a:solidFill>
          <a:ln>
            <a:noFill/>
          </a:ln>
          <a:effectLst/>
        </c:spPr>
        <c:marker>
          <c:symbol val="none"/>
        </c:marker>
      </c:pivotFmt>
      <c:pivotFmt>
        <c:idx val="54"/>
        <c:spPr>
          <a:solidFill>
            <a:schemeClr val="accent1"/>
          </a:solidFill>
          <a:ln>
            <a:noFill/>
          </a:ln>
          <a:effectLst/>
        </c:spPr>
        <c:marker>
          <c:symbol val="none"/>
        </c:marker>
      </c:pivotFmt>
      <c:pivotFmt>
        <c:idx val="55"/>
        <c:spPr>
          <a:solidFill>
            <a:schemeClr val="accent1"/>
          </a:solidFill>
          <a:ln>
            <a:noFill/>
          </a:ln>
          <a:effectLst/>
        </c:spPr>
        <c:marker>
          <c:symbol val="none"/>
        </c:marker>
      </c:pivotFmt>
      <c:pivotFmt>
        <c:idx val="56"/>
        <c:spPr>
          <a:solidFill>
            <a:schemeClr val="accent1"/>
          </a:solidFill>
          <a:ln>
            <a:noFill/>
          </a:ln>
          <a:effectLst/>
        </c:spPr>
        <c:marker>
          <c:symbol val="none"/>
        </c:marker>
      </c:pivotFmt>
      <c:pivotFmt>
        <c:idx val="57"/>
        <c:spPr>
          <a:solidFill>
            <a:schemeClr val="accent1"/>
          </a:solidFill>
          <a:ln>
            <a:noFill/>
          </a:ln>
          <a:effectLst/>
        </c:spPr>
        <c:marker>
          <c:symbol val="none"/>
        </c:marker>
      </c:pivotFmt>
      <c:pivotFmt>
        <c:idx val="58"/>
        <c:spPr>
          <a:solidFill>
            <a:schemeClr val="accent1"/>
          </a:solidFill>
          <a:ln>
            <a:noFill/>
          </a:ln>
          <a:effectLst/>
        </c:spPr>
        <c:marker>
          <c:symbol val="none"/>
        </c:marker>
      </c:pivotFmt>
      <c:pivotFmt>
        <c:idx val="59"/>
        <c:spPr>
          <a:solidFill>
            <a:schemeClr val="accent1"/>
          </a:solidFill>
          <a:ln>
            <a:noFill/>
          </a:ln>
          <a:effectLst/>
        </c:spPr>
        <c:marker>
          <c:symbol val="none"/>
        </c:marker>
      </c:pivotFmt>
      <c:pivotFmt>
        <c:idx val="60"/>
        <c:spPr>
          <a:solidFill>
            <a:schemeClr val="accent1"/>
          </a:solidFill>
          <a:ln>
            <a:noFill/>
          </a:ln>
          <a:effectLst/>
        </c:spPr>
        <c:marker>
          <c:symbol val="none"/>
        </c:marker>
      </c:pivotFmt>
      <c:pivotFmt>
        <c:idx val="61"/>
        <c:spPr>
          <a:solidFill>
            <a:schemeClr val="accent1"/>
          </a:solidFill>
          <a:ln>
            <a:noFill/>
          </a:ln>
          <a:effectLst/>
        </c:spPr>
        <c:marker>
          <c:symbol val="none"/>
        </c:marker>
      </c:pivotFmt>
      <c:pivotFmt>
        <c:idx val="62"/>
        <c:spPr>
          <a:solidFill>
            <a:schemeClr val="accent1"/>
          </a:solidFill>
          <a:ln>
            <a:noFill/>
          </a:ln>
          <a:effectLst/>
        </c:spPr>
        <c:marker>
          <c:symbol val="none"/>
        </c:marker>
      </c:pivotFmt>
      <c:pivotFmt>
        <c:idx val="63"/>
        <c:spPr>
          <a:solidFill>
            <a:schemeClr val="accent1"/>
          </a:solidFill>
          <a:ln>
            <a:noFill/>
          </a:ln>
          <a:effectLst/>
        </c:spPr>
        <c:marker>
          <c:symbol val="none"/>
        </c:marker>
      </c:pivotFmt>
      <c:pivotFmt>
        <c:idx val="64"/>
        <c:spPr>
          <a:solidFill>
            <a:schemeClr val="accent1"/>
          </a:solidFill>
          <a:ln>
            <a:noFill/>
          </a:ln>
          <a:effectLst/>
        </c:spPr>
        <c:marker>
          <c:symbol val="none"/>
        </c:marker>
      </c:pivotFmt>
      <c:pivotFmt>
        <c:idx val="65"/>
        <c:spPr>
          <a:solidFill>
            <a:schemeClr val="accent1"/>
          </a:solidFill>
          <a:ln>
            <a:noFill/>
          </a:ln>
          <a:effectLst/>
        </c:spPr>
        <c:marker>
          <c:symbol val="none"/>
        </c:marker>
      </c:pivotFmt>
      <c:pivotFmt>
        <c:idx val="66"/>
        <c:spPr>
          <a:solidFill>
            <a:schemeClr val="accent1"/>
          </a:solidFill>
          <a:ln>
            <a:noFill/>
          </a:ln>
          <a:effectLst/>
        </c:spPr>
        <c:marker>
          <c:symbol val="none"/>
        </c:marker>
      </c:pivotFmt>
      <c:pivotFmt>
        <c:idx val="67"/>
        <c:spPr>
          <a:solidFill>
            <a:schemeClr val="accent1"/>
          </a:solidFill>
          <a:ln>
            <a:noFill/>
          </a:ln>
          <a:effectLst/>
        </c:spPr>
        <c:marker>
          <c:symbol val="none"/>
        </c:marker>
      </c:pivotFmt>
      <c:pivotFmt>
        <c:idx val="68"/>
        <c:spPr>
          <a:solidFill>
            <a:schemeClr val="accent1"/>
          </a:solidFill>
          <a:ln>
            <a:noFill/>
          </a:ln>
          <a:effectLst/>
        </c:spPr>
        <c:marker>
          <c:symbol val="none"/>
        </c:marker>
      </c:pivotFmt>
      <c:pivotFmt>
        <c:idx val="69"/>
        <c:spPr>
          <a:solidFill>
            <a:schemeClr val="accent1"/>
          </a:solidFill>
          <a:ln>
            <a:noFill/>
          </a:ln>
          <a:effectLst/>
        </c:spPr>
        <c:marker>
          <c:symbol val="none"/>
        </c:marker>
      </c:pivotFmt>
      <c:pivotFmt>
        <c:idx val="70"/>
        <c:spPr>
          <a:solidFill>
            <a:schemeClr val="accent1"/>
          </a:solidFill>
          <a:ln>
            <a:noFill/>
          </a:ln>
          <a:effectLst/>
        </c:spPr>
        <c:marker>
          <c:symbol val="none"/>
        </c:marker>
      </c:pivotFmt>
      <c:pivotFmt>
        <c:idx val="71"/>
        <c:spPr>
          <a:solidFill>
            <a:schemeClr val="accent1"/>
          </a:solidFill>
          <a:ln>
            <a:noFill/>
          </a:ln>
          <a:effectLst/>
        </c:spPr>
        <c:marker>
          <c:symbol val="none"/>
        </c:marker>
      </c:pivotFmt>
      <c:pivotFmt>
        <c:idx val="72"/>
        <c:spPr>
          <a:solidFill>
            <a:schemeClr val="accent1"/>
          </a:solidFill>
          <a:ln>
            <a:noFill/>
          </a:ln>
          <a:effectLst/>
        </c:spPr>
        <c:marker>
          <c:symbol val="none"/>
        </c:marker>
      </c:pivotFmt>
      <c:pivotFmt>
        <c:idx val="73"/>
        <c:spPr>
          <a:solidFill>
            <a:schemeClr val="accent1"/>
          </a:solidFill>
          <a:ln>
            <a:noFill/>
          </a:ln>
          <a:effectLst/>
        </c:spPr>
        <c:marker>
          <c:symbol val="none"/>
        </c:marker>
      </c:pivotFmt>
      <c:pivotFmt>
        <c:idx val="74"/>
        <c:spPr>
          <a:solidFill>
            <a:schemeClr val="accent1"/>
          </a:solidFill>
          <a:ln>
            <a:noFill/>
          </a:ln>
          <a:effectLst/>
        </c:spPr>
        <c:marker>
          <c:symbol val="none"/>
        </c:marker>
      </c:pivotFmt>
      <c:pivotFmt>
        <c:idx val="75"/>
        <c:spPr>
          <a:solidFill>
            <a:schemeClr val="accent1"/>
          </a:solidFill>
          <a:ln>
            <a:noFill/>
          </a:ln>
          <a:effectLst/>
        </c:spPr>
        <c:marker>
          <c:symbol val="none"/>
        </c:marker>
      </c:pivotFmt>
      <c:pivotFmt>
        <c:idx val="76"/>
        <c:spPr>
          <a:solidFill>
            <a:schemeClr val="accent1"/>
          </a:solidFill>
          <a:ln>
            <a:noFill/>
          </a:ln>
          <a:effectLst/>
        </c:spPr>
        <c:marker>
          <c:symbol val="none"/>
        </c:marker>
      </c:pivotFmt>
      <c:pivotFmt>
        <c:idx val="77"/>
        <c:spPr>
          <a:solidFill>
            <a:schemeClr val="accent1"/>
          </a:solidFill>
          <a:ln>
            <a:noFill/>
          </a:ln>
          <a:effectLst/>
        </c:spPr>
        <c:marker>
          <c:symbol val="none"/>
        </c:marker>
      </c:pivotFmt>
      <c:pivotFmt>
        <c:idx val="78"/>
        <c:spPr>
          <a:solidFill>
            <a:schemeClr val="accent1"/>
          </a:solidFill>
          <a:ln>
            <a:noFill/>
          </a:ln>
          <a:effectLst/>
        </c:spPr>
        <c:marker>
          <c:symbol val="none"/>
        </c:marker>
      </c:pivotFmt>
      <c:pivotFmt>
        <c:idx val="79"/>
        <c:spPr>
          <a:solidFill>
            <a:schemeClr val="accent1"/>
          </a:solidFill>
          <a:ln>
            <a:noFill/>
          </a:ln>
          <a:effectLst/>
        </c:spPr>
        <c:marker>
          <c:symbol val="none"/>
        </c:marker>
      </c:pivotFmt>
      <c:pivotFmt>
        <c:idx val="80"/>
        <c:spPr>
          <a:solidFill>
            <a:schemeClr val="accent1"/>
          </a:solidFill>
          <a:ln>
            <a:noFill/>
          </a:ln>
          <a:effectLst/>
        </c:spPr>
        <c:marker>
          <c:symbol val="none"/>
        </c:marker>
      </c:pivotFmt>
      <c:pivotFmt>
        <c:idx val="81"/>
        <c:spPr>
          <a:solidFill>
            <a:schemeClr val="accent1"/>
          </a:solidFill>
          <a:ln>
            <a:noFill/>
          </a:ln>
          <a:effectLst/>
        </c:spPr>
        <c:marker>
          <c:symbol val="none"/>
        </c:marker>
      </c:pivotFmt>
      <c:pivotFmt>
        <c:idx val="82"/>
        <c:spPr>
          <a:solidFill>
            <a:schemeClr val="accent1"/>
          </a:solidFill>
          <a:ln>
            <a:noFill/>
          </a:ln>
          <a:effectLst/>
        </c:spPr>
        <c:marker>
          <c:symbol val="none"/>
        </c:marker>
      </c:pivotFmt>
      <c:pivotFmt>
        <c:idx val="83"/>
        <c:spPr>
          <a:solidFill>
            <a:schemeClr val="accent1"/>
          </a:solidFill>
          <a:ln>
            <a:noFill/>
          </a:ln>
          <a:effectLst/>
        </c:spPr>
        <c:marker>
          <c:symbol val="none"/>
        </c:marker>
      </c:pivotFmt>
      <c:pivotFmt>
        <c:idx val="84"/>
        <c:spPr>
          <a:solidFill>
            <a:schemeClr val="accent1"/>
          </a:solidFill>
          <a:ln>
            <a:noFill/>
          </a:ln>
          <a:effectLst/>
        </c:spPr>
        <c:marker>
          <c:symbol val="none"/>
        </c:marker>
      </c:pivotFmt>
      <c:pivotFmt>
        <c:idx val="85"/>
        <c:spPr>
          <a:solidFill>
            <a:schemeClr val="accent1"/>
          </a:solidFill>
          <a:ln>
            <a:noFill/>
          </a:ln>
          <a:effectLst/>
        </c:spPr>
        <c:marker>
          <c:symbol val="none"/>
        </c:marker>
      </c:pivotFmt>
      <c:pivotFmt>
        <c:idx val="86"/>
        <c:spPr>
          <a:solidFill>
            <a:schemeClr val="accent1"/>
          </a:solidFill>
          <a:ln>
            <a:noFill/>
          </a:ln>
          <a:effectLst/>
        </c:spPr>
        <c:marker>
          <c:symbol val="none"/>
        </c:marker>
      </c:pivotFmt>
      <c:pivotFmt>
        <c:idx val="87"/>
        <c:spPr>
          <a:solidFill>
            <a:schemeClr val="accent1"/>
          </a:solidFill>
          <a:ln>
            <a:noFill/>
          </a:ln>
          <a:effectLst/>
        </c:spPr>
        <c:marker>
          <c:symbol val="none"/>
        </c:marker>
      </c:pivotFmt>
      <c:pivotFmt>
        <c:idx val="88"/>
        <c:spPr>
          <a:solidFill>
            <a:schemeClr val="accent1"/>
          </a:solidFill>
          <a:ln>
            <a:noFill/>
          </a:ln>
          <a:effectLst/>
        </c:spPr>
        <c:marker>
          <c:symbol val="none"/>
        </c:marker>
      </c:pivotFmt>
      <c:pivotFmt>
        <c:idx val="89"/>
        <c:spPr>
          <a:solidFill>
            <a:schemeClr val="accent1"/>
          </a:solidFill>
          <a:ln>
            <a:noFill/>
          </a:ln>
          <a:effectLst/>
        </c:spPr>
        <c:marker>
          <c:symbol val="none"/>
        </c:marker>
      </c:pivotFmt>
      <c:pivotFmt>
        <c:idx val="90"/>
        <c:spPr>
          <a:solidFill>
            <a:schemeClr val="accent1"/>
          </a:solidFill>
          <a:ln>
            <a:noFill/>
          </a:ln>
          <a:effectLst/>
        </c:spPr>
        <c:marker>
          <c:symbol val="none"/>
        </c:marker>
      </c:pivotFmt>
      <c:pivotFmt>
        <c:idx val="91"/>
        <c:spPr>
          <a:solidFill>
            <a:schemeClr val="accent1"/>
          </a:solidFill>
          <a:ln>
            <a:noFill/>
          </a:ln>
          <a:effectLst/>
        </c:spPr>
        <c:marker>
          <c:symbol val="none"/>
        </c:marker>
      </c:pivotFmt>
      <c:pivotFmt>
        <c:idx val="92"/>
        <c:spPr>
          <a:solidFill>
            <a:schemeClr val="accent1"/>
          </a:solidFill>
          <a:ln>
            <a:noFill/>
          </a:ln>
          <a:effectLst/>
        </c:spPr>
        <c:marker>
          <c:symbol val="none"/>
        </c:marker>
      </c:pivotFmt>
      <c:pivotFmt>
        <c:idx val="93"/>
        <c:spPr>
          <a:solidFill>
            <a:schemeClr val="accent1"/>
          </a:solidFill>
          <a:ln>
            <a:noFill/>
          </a:ln>
          <a:effectLst/>
        </c:spPr>
        <c:marker>
          <c:symbol val="none"/>
        </c:marker>
      </c:pivotFmt>
      <c:pivotFmt>
        <c:idx val="94"/>
        <c:spPr>
          <a:solidFill>
            <a:schemeClr val="accent1"/>
          </a:solidFill>
          <a:ln>
            <a:noFill/>
          </a:ln>
          <a:effectLst/>
        </c:spPr>
        <c:marker>
          <c:symbol val="none"/>
        </c:marker>
      </c:pivotFmt>
      <c:pivotFmt>
        <c:idx val="95"/>
        <c:spPr>
          <a:solidFill>
            <a:schemeClr val="accent1"/>
          </a:solidFill>
          <a:ln>
            <a:noFill/>
          </a:ln>
          <a:effectLst/>
        </c:spPr>
        <c:marker>
          <c:symbol val="none"/>
        </c:marker>
      </c:pivotFmt>
      <c:pivotFmt>
        <c:idx val="96"/>
        <c:spPr>
          <a:solidFill>
            <a:schemeClr val="accent1"/>
          </a:solidFill>
          <a:ln>
            <a:noFill/>
          </a:ln>
          <a:effectLst/>
        </c:spPr>
        <c:marker>
          <c:symbol val="none"/>
        </c:marker>
      </c:pivotFmt>
      <c:pivotFmt>
        <c:idx val="97"/>
        <c:spPr>
          <a:solidFill>
            <a:schemeClr val="accent1"/>
          </a:solidFill>
          <a:ln>
            <a:noFill/>
          </a:ln>
          <a:effectLst/>
        </c:spPr>
        <c:marker>
          <c:symbol val="none"/>
        </c:marker>
      </c:pivotFmt>
      <c:pivotFmt>
        <c:idx val="98"/>
        <c:spPr>
          <a:solidFill>
            <a:schemeClr val="accent1"/>
          </a:solidFill>
          <a:ln>
            <a:noFill/>
          </a:ln>
          <a:effectLst/>
        </c:spPr>
        <c:marker>
          <c:symbol val="none"/>
        </c:marker>
      </c:pivotFmt>
      <c:pivotFmt>
        <c:idx val="99"/>
        <c:spPr>
          <a:solidFill>
            <a:schemeClr val="accent1"/>
          </a:solidFill>
          <a:ln>
            <a:noFill/>
          </a:ln>
          <a:effectLst/>
        </c:spPr>
        <c:marker>
          <c:symbol val="none"/>
        </c:marker>
      </c:pivotFmt>
      <c:pivotFmt>
        <c:idx val="100"/>
        <c:spPr>
          <a:solidFill>
            <a:schemeClr val="accent1"/>
          </a:solidFill>
          <a:ln>
            <a:noFill/>
          </a:ln>
          <a:effectLst/>
        </c:spPr>
        <c:marker>
          <c:symbol val="none"/>
        </c:marker>
      </c:pivotFmt>
      <c:pivotFmt>
        <c:idx val="101"/>
        <c:spPr>
          <a:solidFill>
            <a:schemeClr val="accent1"/>
          </a:solidFill>
          <a:ln>
            <a:noFill/>
          </a:ln>
          <a:effectLst/>
        </c:spPr>
        <c:marker>
          <c:symbol val="none"/>
        </c:marker>
      </c:pivotFmt>
      <c:pivotFmt>
        <c:idx val="102"/>
        <c:spPr>
          <a:solidFill>
            <a:schemeClr val="accent1"/>
          </a:solidFill>
          <a:ln>
            <a:noFill/>
          </a:ln>
          <a:effectLst/>
        </c:spPr>
        <c:marker>
          <c:symbol val="none"/>
        </c:marker>
      </c:pivotFmt>
      <c:pivotFmt>
        <c:idx val="103"/>
        <c:spPr>
          <a:solidFill>
            <a:schemeClr val="accent1"/>
          </a:solidFill>
          <a:ln>
            <a:noFill/>
          </a:ln>
          <a:effectLst/>
        </c:spPr>
        <c:marker>
          <c:symbol val="none"/>
        </c:marker>
      </c:pivotFmt>
      <c:pivotFmt>
        <c:idx val="104"/>
        <c:spPr>
          <a:solidFill>
            <a:schemeClr val="accent1"/>
          </a:solidFill>
          <a:ln>
            <a:noFill/>
          </a:ln>
          <a:effectLst/>
        </c:spPr>
        <c:marker>
          <c:symbol val="none"/>
        </c:marker>
      </c:pivotFmt>
      <c:pivotFmt>
        <c:idx val="105"/>
        <c:spPr>
          <a:solidFill>
            <a:schemeClr val="accent1"/>
          </a:solidFill>
          <a:ln>
            <a:noFill/>
          </a:ln>
          <a:effectLst/>
        </c:spPr>
        <c:marker>
          <c:symbol val="none"/>
        </c:marker>
      </c:pivotFmt>
      <c:pivotFmt>
        <c:idx val="106"/>
        <c:spPr>
          <a:solidFill>
            <a:schemeClr val="accent1"/>
          </a:solidFill>
          <a:ln>
            <a:noFill/>
          </a:ln>
          <a:effectLst/>
        </c:spPr>
        <c:marker>
          <c:symbol val="none"/>
        </c:marker>
      </c:pivotFmt>
      <c:pivotFmt>
        <c:idx val="107"/>
        <c:spPr>
          <a:solidFill>
            <a:schemeClr val="accent1"/>
          </a:solidFill>
          <a:ln>
            <a:noFill/>
          </a:ln>
          <a:effectLst/>
        </c:spPr>
        <c:marker>
          <c:symbol val="none"/>
        </c:marker>
      </c:pivotFmt>
      <c:pivotFmt>
        <c:idx val="108"/>
        <c:spPr>
          <a:solidFill>
            <a:schemeClr val="accent1"/>
          </a:solidFill>
          <a:ln>
            <a:noFill/>
          </a:ln>
          <a:effectLst/>
        </c:spPr>
        <c:marker>
          <c:symbol val="none"/>
        </c:marker>
      </c:pivotFmt>
      <c:pivotFmt>
        <c:idx val="109"/>
        <c:spPr>
          <a:solidFill>
            <a:schemeClr val="accent1"/>
          </a:solidFill>
          <a:ln>
            <a:noFill/>
          </a:ln>
          <a:effectLst/>
        </c:spPr>
        <c:marker>
          <c:symbol val="none"/>
        </c:marker>
      </c:pivotFmt>
      <c:pivotFmt>
        <c:idx val="110"/>
        <c:spPr>
          <a:solidFill>
            <a:schemeClr val="accent1"/>
          </a:solidFill>
          <a:ln>
            <a:noFill/>
          </a:ln>
          <a:effectLst/>
        </c:spPr>
        <c:marker>
          <c:symbol val="none"/>
        </c:marker>
      </c:pivotFmt>
      <c:pivotFmt>
        <c:idx val="111"/>
        <c:spPr>
          <a:solidFill>
            <a:schemeClr val="accent1"/>
          </a:solidFill>
          <a:ln>
            <a:noFill/>
          </a:ln>
          <a:effectLst/>
        </c:spPr>
        <c:marker>
          <c:symbol val="none"/>
        </c:marker>
      </c:pivotFmt>
      <c:pivotFmt>
        <c:idx val="112"/>
        <c:spPr>
          <a:solidFill>
            <a:schemeClr val="accent1"/>
          </a:solidFill>
          <a:ln>
            <a:noFill/>
          </a:ln>
          <a:effectLst/>
        </c:spPr>
        <c:marker>
          <c:symbol val="none"/>
        </c:marker>
      </c:pivotFmt>
      <c:pivotFmt>
        <c:idx val="113"/>
        <c:spPr>
          <a:solidFill>
            <a:schemeClr val="accent1"/>
          </a:solidFill>
          <a:ln>
            <a:noFill/>
          </a:ln>
          <a:effectLst/>
        </c:spPr>
        <c:marker>
          <c:symbol val="none"/>
        </c:marker>
      </c:pivotFmt>
      <c:pivotFmt>
        <c:idx val="114"/>
        <c:spPr>
          <a:solidFill>
            <a:schemeClr val="accent1"/>
          </a:solidFill>
          <a:ln>
            <a:noFill/>
          </a:ln>
          <a:effectLst/>
        </c:spPr>
        <c:marker>
          <c:symbol val="none"/>
        </c:marker>
      </c:pivotFmt>
      <c:pivotFmt>
        <c:idx val="115"/>
        <c:spPr>
          <a:solidFill>
            <a:schemeClr val="accent1"/>
          </a:solidFill>
          <a:ln>
            <a:noFill/>
          </a:ln>
          <a:effectLst/>
        </c:spPr>
        <c:marker>
          <c:symbol val="none"/>
        </c:marker>
      </c:pivotFmt>
      <c:pivotFmt>
        <c:idx val="116"/>
        <c:spPr>
          <a:solidFill>
            <a:schemeClr val="accent1"/>
          </a:solidFill>
          <a:ln>
            <a:noFill/>
          </a:ln>
          <a:effectLst/>
        </c:spPr>
        <c:marker>
          <c:symbol val="none"/>
        </c:marker>
      </c:pivotFmt>
      <c:pivotFmt>
        <c:idx val="117"/>
        <c:spPr>
          <a:solidFill>
            <a:schemeClr val="accent1"/>
          </a:solidFill>
          <a:ln>
            <a:noFill/>
          </a:ln>
          <a:effectLst/>
        </c:spPr>
        <c:marker>
          <c:symbol val="none"/>
        </c:marker>
      </c:pivotFmt>
      <c:pivotFmt>
        <c:idx val="118"/>
        <c:spPr>
          <a:solidFill>
            <a:schemeClr val="accent1"/>
          </a:solidFill>
          <a:ln>
            <a:noFill/>
          </a:ln>
          <a:effectLst/>
        </c:spPr>
        <c:marker>
          <c:symbol val="none"/>
        </c:marker>
      </c:pivotFmt>
      <c:pivotFmt>
        <c:idx val="119"/>
        <c:spPr>
          <a:solidFill>
            <a:schemeClr val="accent1"/>
          </a:solidFill>
          <a:ln>
            <a:noFill/>
          </a:ln>
          <a:effectLst/>
        </c:spPr>
        <c:marker>
          <c:symbol val="none"/>
        </c:marker>
      </c:pivotFmt>
      <c:pivotFmt>
        <c:idx val="120"/>
        <c:spPr>
          <a:solidFill>
            <a:schemeClr val="accent1"/>
          </a:solidFill>
          <a:ln>
            <a:noFill/>
          </a:ln>
          <a:effectLst/>
        </c:spPr>
        <c:marker>
          <c:symbol val="none"/>
        </c:marker>
      </c:pivotFmt>
      <c:pivotFmt>
        <c:idx val="121"/>
        <c:spPr>
          <a:solidFill>
            <a:schemeClr val="accent1"/>
          </a:solidFill>
          <a:ln>
            <a:noFill/>
          </a:ln>
          <a:effectLst/>
        </c:spPr>
        <c:marker>
          <c:symbol val="none"/>
        </c:marker>
      </c:pivotFmt>
      <c:pivotFmt>
        <c:idx val="122"/>
        <c:spPr>
          <a:solidFill>
            <a:schemeClr val="accent1"/>
          </a:solidFill>
          <a:ln>
            <a:noFill/>
          </a:ln>
          <a:effectLst/>
        </c:spPr>
        <c:marker>
          <c:symbol val="none"/>
        </c:marker>
      </c:pivotFmt>
      <c:pivotFmt>
        <c:idx val="123"/>
        <c:spPr>
          <a:solidFill>
            <a:schemeClr val="accent1"/>
          </a:solidFill>
          <a:ln>
            <a:noFill/>
          </a:ln>
          <a:effectLst/>
        </c:spPr>
        <c:marker>
          <c:symbol val="none"/>
        </c:marker>
      </c:pivotFmt>
      <c:pivotFmt>
        <c:idx val="124"/>
        <c:spPr>
          <a:solidFill>
            <a:schemeClr val="accent1"/>
          </a:solidFill>
          <a:ln>
            <a:noFill/>
          </a:ln>
          <a:effectLst/>
        </c:spPr>
        <c:marker>
          <c:symbol val="none"/>
        </c:marker>
      </c:pivotFmt>
      <c:pivotFmt>
        <c:idx val="125"/>
        <c:spPr>
          <a:solidFill>
            <a:schemeClr val="accent1"/>
          </a:solidFill>
          <a:ln>
            <a:noFill/>
          </a:ln>
          <a:effectLst/>
        </c:spPr>
        <c:marker>
          <c:symbol val="none"/>
        </c:marker>
      </c:pivotFmt>
      <c:pivotFmt>
        <c:idx val="126"/>
        <c:spPr>
          <a:solidFill>
            <a:schemeClr val="accent1"/>
          </a:solidFill>
          <a:ln>
            <a:noFill/>
          </a:ln>
          <a:effectLst/>
        </c:spPr>
        <c:marker>
          <c:symbol val="none"/>
        </c:marker>
      </c:pivotFmt>
      <c:pivotFmt>
        <c:idx val="127"/>
        <c:spPr>
          <a:solidFill>
            <a:schemeClr val="accent1"/>
          </a:solidFill>
          <a:ln>
            <a:noFill/>
          </a:ln>
          <a:effectLst/>
        </c:spPr>
        <c:marker>
          <c:symbol val="none"/>
        </c:marker>
      </c:pivotFmt>
      <c:pivotFmt>
        <c:idx val="128"/>
        <c:spPr>
          <a:solidFill>
            <a:schemeClr val="accent1"/>
          </a:solidFill>
          <a:ln>
            <a:noFill/>
          </a:ln>
          <a:effectLst/>
        </c:spPr>
        <c:marker>
          <c:symbol val="none"/>
        </c:marker>
      </c:pivotFmt>
      <c:pivotFmt>
        <c:idx val="129"/>
        <c:spPr>
          <a:solidFill>
            <a:schemeClr val="accent1"/>
          </a:solidFill>
          <a:ln>
            <a:noFill/>
          </a:ln>
          <a:effectLst/>
        </c:spPr>
        <c:marker>
          <c:symbol val="none"/>
        </c:marker>
      </c:pivotFmt>
      <c:pivotFmt>
        <c:idx val="130"/>
        <c:spPr>
          <a:solidFill>
            <a:schemeClr val="accent1"/>
          </a:solidFill>
          <a:ln>
            <a:noFill/>
          </a:ln>
          <a:effectLst/>
        </c:spPr>
        <c:marker>
          <c:symbol val="none"/>
        </c:marker>
      </c:pivotFmt>
      <c:pivotFmt>
        <c:idx val="131"/>
        <c:spPr>
          <a:solidFill>
            <a:schemeClr val="accent1"/>
          </a:solidFill>
          <a:ln>
            <a:noFill/>
          </a:ln>
          <a:effectLst/>
        </c:spPr>
        <c:marker>
          <c:symbol val="none"/>
        </c:marker>
      </c:pivotFmt>
      <c:pivotFmt>
        <c:idx val="132"/>
        <c:spPr>
          <a:solidFill>
            <a:schemeClr val="accent1"/>
          </a:solidFill>
          <a:ln>
            <a:noFill/>
          </a:ln>
          <a:effectLst/>
        </c:spPr>
        <c:marker>
          <c:symbol val="none"/>
        </c:marker>
      </c:pivotFmt>
      <c:pivotFmt>
        <c:idx val="133"/>
        <c:spPr>
          <a:solidFill>
            <a:schemeClr val="accent1"/>
          </a:solidFill>
          <a:ln>
            <a:noFill/>
          </a:ln>
          <a:effectLst/>
        </c:spPr>
        <c:marker>
          <c:symbol val="none"/>
        </c:marker>
      </c:pivotFmt>
      <c:pivotFmt>
        <c:idx val="134"/>
        <c:spPr>
          <a:solidFill>
            <a:schemeClr val="accent1"/>
          </a:solidFill>
          <a:ln>
            <a:noFill/>
          </a:ln>
          <a:effectLst/>
        </c:spPr>
        <c:marker>
          <c:symbol val="none"/>
        </c:marker>
      </c:pivotFmt>
      <c:pivotFmt>
        <c:idx val="135"/>
        <c:spPr>
          <a:solidFill>
            <a:schemeClr val="accent1"/>
          </a:solidFill>
          <a:ln>
            <a:noFill/>
          </a:ln>
          <a:effectLst/>
        </c:spPr>
        <c:marker>
          <c:symbol val="none"/>
        </c:marker>
      </c:pivotFmt>
      <c:pivotFmt>
        <c:idx val="136"/>
        <c:spPr>
          <a:solidFill>
            <a:schemeClr val="accent1"/>
          </a:solidFill>
          <a:ln>
            <a:noFill/>
          </a:ln>
          <a:effectLst/>
        </c:spPr>
        <c:marker>
          <c:symbol val="none"/>
        </c:marker>
      </c:pivotFmt>
      <c:pivotFmt>
        <c:idx val="137"/>
        <c:spPr>
          <a:solidFill>
            <a:schemeClr val="accent1"/>
          </a:solidFill>
          <a:ln>
            <a:noFill/>
          </a:ln>
          <a:effectLst/>
        </c:spPr>
        <c:marker>
          <c:symbol val="none"/>
        </c:marker>
      </c:pivotFmt>
      <c:pivotFmt>
        <c:idx val="138"/>
        <c:spPr>
          <a:solidFill>
            <a:schemeClr val="accent1"/>
          </a:solidFill>
          <a:ln>
            <a:noFill/>
          </a:ln>
          <a:effectLst/>
        </c:spPr>
        <c:marker>
          <c:symbol val="none"/>
        </c:marker>
      </c:pivotFmt>
      <c:pivotFmt>
        <c:idx val="139"/>
        <c:spPr>
          <a:solidFill>
            <a:schemeClr val="accent1"/>
          </a:solidFill>
          <a:ln>
            <a:noFill/>
          </a:ln>
          <a:effectLst/>
        </c:spPr>
        <c:marker>
          <c:symbol val="none"/>
        </c:marker>
      </c:pivotFmt>
      <c:pivotFmt>
        <c:idx val="140"/>
        <c:spPr>
          <a:solidFill>
            <a:schemeClr val="accent1"/>
          </a:solidFill>
          <a:ln>
            <a:noFill/>
          </a:ln>
          <a:effectLst/>
        </c:spPr>
        <c:marker>
          <c:symbol val="none"/>
        </c:marker>
      </c:pivotFmt>
      <c:pivotFmt>
        <c:idx val="141"/>
        <c:spPr>
          <a:solidFill>
            <a:schemeClr val="accent1"/>
          </a:solidFill>
          <a:ln>
            <a:noFill/>
          </a:ln>
          <a:effectLst/>
        </c:spPr>
        <c:marker>
          <c:symbol val="none"/>
        </c:marker>
      </c:pivotFmt>
      <c:pivotFmt>
        <c:idx val="142"/>
        <c:spPr>
          <a:solidFill>
            <a:schemeClr val="accent1"/>
          </a:solidFill>
          <a:ln>
            <a:noFill/>
          </a:ln>
          <a:effectLst/>
        </c:spPr>
        <c:marker>
          <c:symbol val="none"/>
        </c:marker>
      </c:pivotFmt>
      <c:pivotFmt>
        <c:idx val="143"/>
        <c:spPr>
          <a:solidFill>
            <a:schemeClr val="accent1"/>
          </a:solidFill>
          <a:ln>
            <a:noFill/>
          </a:ln>
          <a:effectLst/>
        </c:spPr>
        <c:marker>
          <c:symbol val="none"/>
        </c:marker>
      </c:pivotFmt>
      <c:pivotFmt>
        <c:idx val="144"/>
        <c:spPr>
          <a:solidFill>
            <a:schemeClr val="accent1"/>
          </a:solidFill>
          <a:ln>
            <a:noFill/>
          </a:ln>
          <a:effectLst/>
        </c:spPr>
        <c:marker>
          <c:symbol val="none"/>
        </c:marker>
      </c:pivotFmt>
      <c:pivotFmt>
        <c:idx val="145"/>
        <c:spPr>
          <a:solidFill>
            <a:schemeClr val="accent1"/>
          </a:solidFill>
          <a:ln>
            <a:noFill/>
          </a:ln>
          <a:effectLst/>
        </c:spPr>
        <c:marker>
          <c:symbol val="none"/>
        </c:marker>
      </c:pivotFmt>
      <c:pivotFmt>
        <c:idx val="146"/>
        <c:spPr>
          <a:solidFill>
            <a:schemeClr val="accent1"/>
          </a:solidFill>
          <a:ln>
            <a:noFill/>
          </a:ln>
          <a:effectLst/>
        </c:spPr>
        <c:marker>
          <c:symbol val="none"/>
        </c:marker>
      </c:pivotFmt>
      <c:pivotFmt>
        <c:idx val="147"/>
        <c:spPr>
          <a:solidFill>
            <a:schemeClr val="accent1"/>
          </a:solidFill>
          <a:ln>
            <a:noFill/>
          </a:ln>
          <a:effectLst/>
        </c:spPr>
        <c:marker>
          <c:symbol val="none"/>
        </c:marker>
      </c:pivotFmt>
      <c:pivotFmt>
        <c:idx val="148"/>
        <c:spPr>
          <a:solidFill>
            <a:schemeClr val="accent1"/>
          </a:solidFill>
          <a:ln>
            <a:noFill/>
          </a:ln>
          <a:effectLst/>
        </c:spPr>
        <c:marker>
          <c:symbol val="none"/>
        </c:marker>
      </c:pivotFmt>
      <c:pivotFmt>
        <c:idx val="149"/>
        <c:spPr>
          <a:solidFill>
            <a:schemeClr val="accent1"/>
          </a:solidFill>
          <a:ln>
            <a:noFill/>
          </a:ln>
          <a:effectLst/>
        </c:spPr>
        <c:marker>
          <c:symbol val="none"/>
        </c:marker>
      </c:pivotFmt>
      <c:pivotFmt>
        <c:idx val="150"/>
        <c:spPr>
          <a:solidFill>
            <a:schemeClr val="accent1"/>
          </a:solidFill>
          <a:ln>
            <a:noFill/>
          </a:ln>
          <a:effectLst/>
        </c:spPr>
        <c:marker>
          <c:symbol val="none"/>
        </c:marker>
      </c:pivotFmt>
      <c:pivotFmt>
        <c:idx val="151"/>
        <c:spPr>
          <a:solidFill>
            <a:schemeClr val="accent1"/>
          </a:solidFill>
          <a:ln>
            <a:noFill/>
          </a:ln>
          <a:effectLst/>
        </c:spPr>
        <c:marker>
          <c:symbol val="none"/>
        </c:marker>
      </c:pivotFmt>
      <c:pivotFmt>
        <c:idx val="152"/>
        <c:spPr>
          <a:solidFill>
            <a:schemeClr val="accent1"/>
          </a:solidFill>
          <a:ln>
            <a:noFill/>
          </a:ln>
          <a:effectLst/>
        </c:spPr>
        <c:marker>
          <c:symbol val="none"/>
        </c:marker>
      </c:pivotFmt>
      <c:pivotFmt>
        <c:idx val="153"/>
        <c:spPr>
          <a:solidFill>
            <a:schemeClr val="accent1"/>
          </a:solidFill>
          <a:ln>
            <a:noFill/>
          </a:ln>
          <a:effectLst/>
        </c:spPr>
        <c:marker>
          <c:symbol val="none"/>
        </c:marker>
      </c:pivotFmt>
      <c:pivotFmt>
        <c:idx val="154"/>
        <c:spPr>
          <a:solidFill>
            <a:schemeClr val="accent1"/>
          </a:solidFill>
          <a:ln>
            <a:noFill/>
          </a:ln>
          <a:effectLst/>
        </c:spPr>
        <c:marker>
          <c:symbol val="none"/>
        </c:marker>
      </c:pivotFmt>
      <c:pivotFmt>
        <c:idx val="155"/>
        <c:spPr>
          <a:solidFill>
            <a:schemeClr val="accent1"/>
          </a:solidFill>
          <a:ln>
            <a:noFill/>
          </a:ln>
          <a:effectLst/>
        </c:spPr>
        <c:marker>
          <c:symbol val="none"/>
        </c:marker>
      </c:pivotFmt>
      <c:pivotFmt>
        <c:idx val="156"/>
        <c:spPr>
          <a:solidFill>
            <a:schemeClr val="accent1"/>
          </a:solidFill>
          <a:ln>
            <a:noFill/>
          </a:ln>
          <a:effectLst/>
        </c:spPr>
        <c:marker>
          <c:symbol val="none"/>
        </c:marker>
      </c:pivotFmt>
      <c:pivotFmt>
        <c:idx val="157"/>
        <c:spPr>
          <a:solidFill>
            <a:schemeClr val="accent1"/>
          </a:solidFill>
          <a:ln>
            <a:noFill/>
          </a:ln>
          <a:effectLst/>
        </c:spPr>
        <c:marker>
          <c:symbol val="none"/>
        </c:marker>
      </c:pivotFmt>
      <c:pivotFmt>
        <c:idx val="158"/>
        <c:spPr>
          <a:solidFill>
            <a:schemeClr val="accent1"/>
          </a:solidFill>
          <a:ln>
            <a:noFill/>
          </a:ln>
          <a:effectLst/>
        </c:spPr>
        <c:marker>
          <c:symbol val="none"/>
        </c:marker>
      </c:pivotFmt>
      <c:pivotFmt>
        <c:idx val="159"/>
        <c:spPr>
          <a:solidFill>
            <a:schemeClr val="accent1"/>
          </a:solidFill>
          <a:ln>
            <a:noFill/>
          </a:ln>
          <a:effectLst/>
        </c:spPr>
        <c:marker>
          <c:symbol val="none"/>
        </c:marker>
      </c:pivotFmt>
      <c:pivotFmt>
        <c:idx val="160"/>
        <c:spPr>
          <a:solidFill>
            <a:schemeClr val="accent1"/>
          </a:solidFill>
          <a:ln>
            <a:noFill/>
          </a:ln>
          <a:effectLst/>
        </c:spPr>
        <c:marker>
          <c:symbol val="none"/>
        </c:marker>
      </c:pivotFmt>
      <c:pivotFmt>
        <c:idx val="161"/>
        <c:spPr>
          <a:solidFill>
            <a:schemeClr val="accent1"/>
          </a:solidFill>
          <a:ln>
            <a:noFill/>
          </a:ln>
          <a:effectLst/>
        </c:spPr>
        <c:marker>
          <c:symbol val="none"/>
        </c:marker>
      </c:pivotFmt>
      <c:pivotFmt>
        <c:idx val="162"/>
        <c:spPr>
          <a:solidFill>
            <a:schemeClr val="accent1"/>
          </a:solidFill>
          <a:ln>
            <a:noFill/>
          </a:ln>
          <a:effectLst/>
        </c:spPr>
        <c:marker>
          <c:symbol val="none"/>
        </c:marker>
      </c:pivotFmt>
      <c:pivotFmt>
        <c:idx val="163"/>
        <c:spPr>
          <a:solidFill>
            <a:schemeClr val="accent1"/>
          </a:solidFill>
          <a:ln>
            <a:noFill/>
          </a:ln>
          <a:effectLst/>
        </c:spPr>
        <c:marker>
          <c:symbol val="none"/>
        </c:marker>
      </c:pivotFmt>
      <c:pivotFmt>
        <c:idx val="164"/>
        <c:spPr>
          <a:solidFill>
            <a:schemeClr val="accent1"/>
          </a:solidFill>
          <a:ln>
            <a:noFill/>
          </a:ln>
          <a:effectLst/>
        </c:spPr>
        <c:marker>
          <c:symbol val="none"/>
        </c:marker>
      </c:pivotFmt>
      <c:pivotFmt>
        <c:idx val="165"/>
        <c:spPr>
          <a:solidFill>
            <a:schemeClr val="accent1"/>
          </a:solidFill>
          <a:ln>
            <a:noFill/>
          </a:ln>
          <a:effectLst/>
        </c:spPr>
        <c:marker>
          <c:symbol val="none"/>
        </c:marker>
      </c:pivotFmt>
      <c:pivotFmt>
        <c:idx val="166"/>
        <c:spPr>
          <a:solidFill>
            <a:schemeClr val="accent1"/>
          </a:solidFill>
          <a:ln>
            <a:noFill/>
          </a:ln>
          <a:effectLst/>
        </c:spPr>
        <c:marker>
          <c:symbol val="none"/>
        </c:marker>
      </c:pivotFmt>
      <c:pivotFmt>
        <c:idx val="167"/>
        <c:spPr>
          <a:solidFill>
            <a:schemeClr val="accent1"/>
          </a:solidFill>
          <a:ln>
            <a:noFill/>
          </a:ln>
          <a:effectLst/>
        </c:spPr>
        <c:marker>
          <c:symbol val="none"/>
        </c:marker>
      </c:pivotFmt>
      <c:pivotFmt>
        <c:idx val="168"/>
        <c:spPr>
          <a:solidFill>
            <a:schemeClr val="accent1"/>
          </a:solidFill>
          <a:ln>
            <a:noFill/>
          </a:ln>
          <a:effectLst/>
        </c:spPr>
        <c:marker>
          <c:symbol val="none"/>
        </c:marker>
      </c:pivotFmt>
      <c:pivotFmt>
        <c:idx val="169"/>
        <c:spPr>
          <a:solidFill>
            <a:schemeClr val="accent1"/>
          </a:solidFill>
          <a:ln>
            <a:noFill/>
          </a:ln>
          <a:effectLst/>
        </c:spPr>
        <c:marker>
          <c:symbol val="none"/>
        </c:marker>
      </c:pivotFmt>
      <c:pivotFmt>
        <c:idx val="170"/>
        <c:spPr>
          <a:solidFill>
            <a:schemeClr val="accent1"/>
          </a:solidFill>
          <a:ln>
            <a:noFill/>
          </a:ln>
          <a:effectLst/>
        </c:spPr>
        <c:marker>
          <c:symbol val="none"/>
        </c:marker>
      </c:pivotFmt>
      <c:pivotFmt>
        <c:idx val="171"/>
        <c:spPr>
          <a:solidFill>
            <a:schemeClr val="accent1"/>
          </a:solidFill>
          <a:ln>
            <a:noFill/>
          </a:ln>
          <a:effectLst/>
        </c:spPr>
        <c:marker>
          <c:symbol val="none"/>
        </c:marker>
      </c:pivotFmt>
      <c:pivotFmt>
        <c:idx val="172"/>
        <c:spPr>
          <a:solidFill>
            <a:schemeClr val="accent1"/>
          </a:solidFill>
          <a:ln>
            <a:noFill/>
          </a:ln>
          <a:effectLst/>
        </c:spPr>
        <c:marker>
          <c:symbol val="none"/>
        </c:marker>
      </c:pivotFmt>
      <c:pivotFmt>
        <c:idx val="173"/>
        <c:spPr>
          <a:solidFill>
            <a:schemeClr val="accent1"/>
          </a:solidFill>
          <a:ln>
            <a:noFill/>
          </a:ln>
          <a:effectLst/>
        </c:spPr>
        <c:marker>
          <c:symbol val="none"/>
        </c:marker>
      </c:pivotFmt>
      <c:pivotFmt>
        <c:idx val="174"/>
        <c:spPr>
          <a:solidFill>
            <a:schemeClr val="accent1"/>
          </a:solidFill>
          <a:ln>
            <a:noFill/>
          </a:ln>
          <a:effectLst/>
        </c:spPr>
        <c:marker>
          <c:symbol val="none"/>
        </c:marker>
      </c:pivotFmt>
      <c:pivotFmt>
        <c:idx val="175"/>
        <c:spPr>
          <a:solidFill>
            <a:schemeClr val="accent1"/>
          </a:solidFill>
          <a:ln>
            <a:noFill/>
          </a:ln>
          <a:effectLst/>
        </c:spPr>
        <c:marker>
          <c:symbol val="none"/>
        </c:marker>
      </c:pivotFmt>
      <c:pivotFmt>
        <c:idx val="176"/>
        <c:spPr>
          <a:solidFill>
            <a:schemeClr val="accent1"/>
          </a:solidFill>
          <a:ln>
            <a:noFill/>
          </a:ln>
          <a:effectLst/>
        </c:spPr>
        <c:marker>
          <c:symbol val="none"/>
        </c:marker>
      </c:pivotFmt>
      <c:pivotFmt>
        <c:idx val="177"/>
        <c:spPr>
          <a:solidFill>
            <a:schemeClr val="accent1"/>
          </a:solidFill>
          <a:ln>
            <a:noFill/>
          </a:ln>
          <a:effectLst/>
        </c:spPr>
        <c:marker>
          <c:symbol val="none"/>
        </c:marker>
      </c:pivotFmt>
      <c:pivotFmt>
        <c:idx val="178"/>
        <c:spPr>
          <a:solidFill>
            <a:schemeClr val="accent1"/>
          </a:solidFill>
          <a:ln>
            <a:noFill/>
          </a:ln>
          <a:effectLst/>
        </c:spPr>
        <c:marker>
          <c:symbol val="none"/>
        </c:marker>
      </c:pivotFmt>
      <c:pivotFmt>
        <c:idx val="179"/>
        <c:spPr>
          <a:solidFill>
            <a:schemeClr val="accent1"/>
          </a:solidFill>
          <a:ln>
            <a:noFill/>
          </a:ln>
          <a:effectLst/>
        </c:spPr>
        <c:marker>
          <c:symbol val="none"/>
        </c:marker>
      </c:pivotFmt>
      <c:pivotFmt>
        <c:idx val="180"/>
        <c:spPr>
          <a:solidFill>
            <a:schemeClr val="accent1"/>
          </a:solidFill>
          <a:ln>
            <a:noFill/>
          </a:ln>
          <a:effectLst/>
        </c:spPr>
        <c:marker>
          <c:symbol val="none"/>
        </c:marker>
      </c:pivotFmt>
      <c:pivotFmt>
        <c:idx val="181"/>
        <c:spPr>
          <a:solidFill>
            <a:schemeClr val="accent1"/>
          </a:solidFill>
          <a:ln>
            <a:noFill/>
          </a:ln>
          <a:effectLst/>
        </c:spPr>
        <c:marker>
          <c:symbol val="none"/>
        </c:marker>
      </c:pivotFmt>
      <c:pivotFmt>
        <c:idx val="182"/>
        <c:spPr>
          <a:solidFill>
            <a:schemeClr val="accent1"/>
          </a:solidFill>
          <a:ln>
            <a:noFill/>
          </a:ln>
          <a:effectLst/>
        </c:spPr>
        <c:marker>
          <c:symbol val="none"/>
        </c:marker>
      </c:pivotFmt>
      <c:pivotFmt>
        <c:idx val="183"/>
        <c:spPr>
          <a:solidFill>
            <a:schemeClr val="accent1"/>
          </a:solidFill>
          <a:ln>
            <a:noFill/>
          </a:ln>
          <a:effectLst/>
        </c:spPr>
        <c:marker>
          <c:symbol val="none"/>
        </c:marker>
      </c:pivotFmt>
      <c:pivotFmt>
        <c:idx val="184"/>
        <c:spPr>
          <a:solidFill>
            <a:schemeClr val="accent1"/>
          </a:solidFill>
          <a:ln>
            <a:noFill/>
          </a:ln>
          <a:effectLst/>
        </c:spPr>
        <c:marker>
          <c:symbol val="none"/>
        </c:marker>
      </c:pivotFmt>
      <c:pivotFmt>
        <c:idx val="185"/>
        <c:spPr>
          <a:solidFill>
            <a:schemeClr val="accent1"/>
          </a:solidFill>
          <a:ln>
            <a:noFill/>
          </a:ln>
          <a:effectLst/>
        </c:spPr>
        <c:marker>
          <c:symbol val="none"/>
        </c:marker>
      </c:pivotFmt>
      <c:pivotFmt>
        <c:idx val="186"/>
        <c:spPr>
          <a:solidFill>
            <a:schemeClr val="accent1"/>
          </a:solidFill>
          <a:ln>
            <a:noFill/>
          </a:ln>
          <a:effectLst/>
        </c:spPr>
        <c:marker>
          <c:symbol val="none"/>
        </c:marker>
      </c:pivotFmt>
      <c:pivotFmt>
        <c:idx val="187"/>
        <c:spPr>
          <a:solidFill>
            <a:schemeClr val="accent1"/>
          </a:solidFill>
          <a:ln>
            <a:noFill/>
          </a:ln>
          <a:effectLst/>
        </c:spPr>
        <c:marker>
          <c:symbol val="none"/>
        </c:marker>
      </c:pivotFmt>
      <c:pivotFmt>
        <c:idx val="188"/>
        <c:spPr>
          <a:solidFill>
            <a:schemeClr val="accent1"/>
          </a:solidFill>
          <a:ln>
            <a:noFill/>
          </a:ln>
          <a:effectLst/>
        </c:spPr>
        <c:marker>
          <c:symbol val="none"/>
        </c:marker>
      </c:pivotFmt>
      <c:pivotFmt>
        <c:idx val="189"/>
        <c:spPr>
          <a:solidFill>
            <a:schemeClr val="accent1"/>
          </a:solidFill>
          <a:ln>
            <a:noFill/>
          </a:ln>
          <a:effectLst/>
        </c:spPr>
        <c:marker>
          <c:symbol val="none"/>
        </c:marker>
      </c:pivotFmt>
      <c:pivotFmt>
        <c:idx val="190"/>
        <c:spPr>
          <a:solidFill>
            <a:schemeClr val="accent1"/>
          </a:solidFill>
          <a:ln>
            <a:noFill/>
          </a:ln>
          <a:effectLst/>
        </c:spPr>
        <c:marker>
          <c:symbol val="none"/>
        </c:marker>
      </c:pivotFmt>
      <c:pivotFmt>
        <c:idx val="191"/>
        <c:spPr>
          <a:solidFill>
            <a:schemeClr val="accent1"/>
          </a:solidFill>
          <a:ln>
            <a:noFill/>
          </a:ln>
          <a:effectLst/>
        </c:spPr>
        <c:marker>
          <c:symbol val="none"/>
        </c:marker>
      </c:pivotFmt>
      <c:pivotFmt>
        <c:idx val="192"/>
        <c:spPr>
          <a:solidFill>
            <a:schemeClr val="accent1"/>
          </a:solidFill>
          <a:ln>
            <a:noFill/>
          </a:ln>
          <a:effectLst/>
        </c:spPr>
        <c:marker>
          <c:symbol val="none"/>
        </c:marker>
      </c:pivotFmt>
      <c:pivotFmt>
        <c:idx val="193"/>
        <c:spPr>
          <a:solidFill>
            <a:schemeClr val="accent1"/>
          </a:solidFill>
          <a:ln>
            <a:noFill/>
          </a:ln>
          <a:effectLst/>
        </c:spPr>
        <c:marker>
          <c:symbol val="none"/>
        </c:marker>
      </c:pivotFmt>
      <c:pivotFmt>
        <c:idx val="194"/>
        <c:spPr>
          <a:solidFill>
            <a:schemeClr val="accent1"/>
          </a:solidFill>
          <a:ln>
            <a:noFill/>
          </a:ln>
          <a:effectLst/>
        </c:spPr>
        <c:marker>
          <c:symbol val="none"/>
        </c:marker>
      </c:pivotFmt>
      <c:pivotFmt>
        <c:idx val="195"/>
        <c:spPr>
          <a:solidFill>
            <a:schemeClr val="accent1"/>
          </a:solidFill>
          <a:ln>
            <a:noFill/>
          </a:ln>
          <a:effectLst/>
        </c:spPr>
        <c:marker>
          <c:symbol val="none"/>
        </c:marker>
      </c:pivotFmt>
      <c:pivotFmt>
        <c:idx val="196"/>
        <c:spPr>
          <a:solidFill>
            <a:schemeClr val="accent1"/>
          </a:solidFill>
          <a:ln>
            <a:noFill/>
          </a:ln>
          <a:effectLst/>
        </c:spPr>
        <c:marker>
          <c:symbol val="none"/>
        </c:marker>
      </c:pivotFmt>
      <c:pivotFmt>
        <c:idx val="197"/>
        <c:spPr>
          <a:solidFill>
            <a:schemeClr val="accent1"/>
          </a:solidFill>
          <a:ln>
            <a:noFill/>
          </a:ln>
          <a:effectLst/>
        </c:spPr>
        <c:marker>
          <c:symbol val="none"/>
        </c:marker>
      </c:pivotFmt>
      <c:pivotFmt>
        <c:idx val="198"/>
        <c:spPr>
          <a:solidFill>
            <a:schemeClr val="accent1"/>
          </a:solidFill>
          <a:ln>
            <a:noFill/>
          </a:ln>
          <a:effectLst/>
        </c:spPr>
        <c:marker>
          <c:symbol val="none"/>
        </c:marker>
      </c:pivotFmt>
      <c:pivotFmt>
        <c:idx val="199"/>
        <c:spPr>
          <a:solidFill>
            <a:schemeClr val="accent1"/>
          </a:solidFill>
          <a:ln>
            <a:noFill/>
          </a:ln>
          <a:effectLst/>
        </c:spPr>
        <c:marker>
          <c:symbol val="none"/>
        </c:marker>
      </c:pivotFmt>
      <c:pivotFmt>
        <c:idx val="200"/>
        <c:spPr>
          <a:solidFill>
            <a:schemeClr val="accent1"/>
          </a:solidFill>
          <a:ln>
            <a:noFill/>
          </a:ln>
          <a:effectLst/>
        </c:spPr>
        <c:marker>
          <c:symbol val="none"/>
        </c:marker>
      </c:pivotFmt>
      <c:pivotFmt>
        <c:idx val="201"/>
        <c:spPr>
          <a:solidFill>
            <a:schemeClr val="accent1"/>
          </a:solidFill>
          <a:ln>
            <a:noFill/>
          </a:ln>
          <a:effectLst/>
        </c:spPr>
        <c:marker>
          <c:symbol val="none"/>
        </c:marker>
      </c:pivotFmt>
      <c:pivotFmt>
        <c:idx val="202"/>
        <c:spPr>
          <a:solidFill>
            <a:schemeClr val="accent1"/>
          </a:solidFill>
          <a:ln>
            <a:noFill/>
          </a:ln>
          <a:effectLst/>
        </c:spPr>
        <c:marker>
          <c:symbol val="none"/>
        </c:marker>
      </c:pivotFmt>
      <c:pivotFmt>
        <c:idx val="203"/>
        <c:spPr>
          <a:solidFill>
            <a:schemeClr val="accent1"/>
          </a:solidFill>
          <a:ln>
            <a:noFill/>
          </a:ln>
          <a:effectLst/>
        </c:spPr>
        <c:marker>
          <c:symbol val="none"/>
        </c:marker>
      </c:pivotFmt>
      <c:pivotFmt>
        <c:idx val="204"/>
        <c:spPr>
          <a:solidFill>
            <a:schemeClr val="accent1"/>
          </a:solidFill>
          <a:ln>
            <a:noFill/>
          </a:ln>
          <a:effectLst/>
        </c:spPr>
        <c:marker>
          <c:symbol val="none"/>
        </c:marker>
      </c:pivotFmt>
      <c:pivotFmt>
        <c:idx val="205"/>
        <c:spPr>
          <a:solidFill>
            <a:schemeClr val="accent1"/>
          </a:solidFill>
          <a:ln>
            <a:noFill/>
          </a:ln>
          <a:effectLst/>
        </c:spPr>
        <c:marker>
          <c:symbol val="none"/>
        </c:marker>
      </c:pivotFmt>
      <c:pivotFmt>
        <c:idx val="206"/>
        <c:spPr>
          <a:solidFill>
            <a:schemeClr val="accent1"/>
          </a:solidFill>
          <a:ln>
            <a:noFill/>
          </a:ln>
          <a:effectLst/>
        </c:spPr>
        <c:marker>
          <c:symbol val="none"/>
        </c:marker>
      </c:pivotFmt>
      <c:pivotFmt>
        <c:idx val="207"/>
        <c:spPr>
          <a:solidFill>
            <a:schemeClr val="accent1"/>
          </a:solidFill>
          <a:ln>
            <a:noFill/>
          </a:ln>
          <a:effectLst/>
        </c:spPr>
        <c:marker>
          <c:symbol val="none"/>
        </c:marker>
      </c:pivotFmt>
      <c:pivotFmt>
        <c:idx val="208"/>
        <c:spPr>
          <a:solidFill>
            <a:schemeClr val="accent1"/>
          </a:solidFill>
          <a:ln>
            <a:noFill/>
          </a:ln>
          <a:effectLst/>
        </c:spPr>
        <c:marker>
          <c:symbol val="none"/>
        </c:marker>
      </c:pivotFmt>
      <c:pivotFmt>
        <c:idx val="209"/>
        <c:spPr>
          <a:solidFill>
            <a:schemeClr val="accent1"/>
          </a:solidFill>
          <a:ln>
            <a:noFill/>
          </a:ln>
          <a:effectLst/>
        </c:spPr>
        <c:marker>
          <c:symbol val="none"/>
        </c:marker>
      </c:pivotFmt>
      <c:pivotFmt>
        <c:idx val="210"/>
        <c:spPr>
          <a:solidFill>
            <a:schemeClr val="accent1"/>
          </a:solidFill>
          <a:ln>
            <a:noFill/>
          </a:ln>
          <a:effectLst/>
        </c:spPr>
        <c:marker>
          <c:symbol val="none"/>
        </c:marker>
      </c:pivotFmt>
      <c:pivotFmt>
        <c:idx val="211"/>
        <c:spPr>
          <a:solidFill>
            <a:schemeClr val="accent1"/>
          </a:solidFill>
          <a:ln>
            <a:noFill/>
          </a:ln>
          <a:effectLst/>
        </c:spPr>
        <c:marker>
          <c:symbol val="none"/>
        </c:marker>
      </c:pivotFmt>
      <c:pivotFmt>
        <c:idx val="212"/>
        <c:spPr>
          <a:solidFill>
            <a:schemeClr val="accent1"/>
          </a:solidFill>
          <a:ln>
            <a:noFill/>
          </a:ln>
          <a:effectLst/>
        </c:spPr>
        <c:marker>
          <c:symbol val="none"/>
        </c:marker>
      </c:pivotFmt>
      <c:pivotFmt>
        <c:idx val="213"/>
        <c:spPr>
          <a:solidFill>
            <a:schemeClr val="accent1"/>
          </a:solidFill>
          <a:ln>
            <a:noFill/>
          </a:ln>
          <a:effectLst/>
        </c:spPr>
        <c:marker>
          <c:symbol val="none"/>
        </c:marker>
      </c:pivotFmt>
      <c:pivotFmt>
        <c:idx val="214"/>
        <c:spPr>
          <a:solidFill>
            <a:schemeClr val="accent1"/>
          </a:solidFill>
          <a:ln>
            <a:noFill/>
          </a:ln>
          <a:effectLst/>
        </c:spPr>
        <c:marker>
          <c:symbol val="none"/>
        </c:marker>
      </c:pivotFmt>
      <c:pivotFmt>
        <c:idx val="215"/>
        <c:spPr>
          <a:solidFill>
            <a:schemeClr val="accent1"/>
          </a:solidFill>
          <a:ln>
            <a:noFill/>
          </a:ln>
          <a:effectLst/>
        </c:spPr>
        <c:marker>
          <c:symbol val="none"/>
        </c:marker>
      </c:pivotFmt>
      <c:pivotFmt>
        <c:idx val="216"/>
        <c:spPr>
          <a:solidFill>
            <a:schemeClr val="accent1"/>
          </a:solidFill>
          <a:ln>
            <a:noFill/>
          </a:ln>
          <a:effectLst/>
        </c:spPr>
        <c:marker>
          <c:symbol val="none"/>
        </c:marker>
      </c:pivotFmt>
      <c:pivotFmt>
        <c:idx val="217"/>
        <c:spPr>
          <a:solidFill>
            <a:schemeClr val="accent1"/>
          </a:solidFill>
          <a:ln>
            <a:noFill/>
          </a:ln>
          <a:effectLst/>
        </c:spPr>
        <c:marker>
          <c:symbol val="none"/>
        </c:marker>
      </c:pivotFmt>
      <c:pivotFmt>
        <c:idx val="218"/>
        <c:spPr>
          <a:solidFill>
            <a:schemeClr val="accent1"/>
          </a:solidFill>
          <a:ln>
            <a:noFill/>
          </a:ln>
          <a:effectLst/>
        </c:spPr>
        <c:marker>
          <c:symbol val="none"/>
        </c:marker>
      </c:pivotFmt>
      <c:pivotFmt>
        <c:idx val="219"/>
        <c:spPr>
          <a:solidFill>
            <a:schemeClr val="accent1"/>
          </a:solidFill>
          <a:ln>
            <a:noFill/>
          </a:ln>
          <a:effectLst/>
        </c:spPr>
        <c:marker>
          <c:symbol val="none"/>
        </c:marker>
      </c:pivotFmt>
      <c:pivotFmt>
        <c:idx val="220"/>
        <c:spPr>
          <a:solidFill>
            <a:schemeClr val="accent1"/>
          </a:solidFill>
          <a:ln>
            <a:noFill/>
          </a:ln>
          <a:effectLst/>
        </c:spPr>
        <c:marker>
          <c:symbol val="none"/>
        </c:marker>
      </c:pivotFmt>
      <c:pivotFmt>
        <c:idx val="221"/>
        <c:spPr>
          <a:solidFill>
            <a:schemeClr val="accent1"/>
          </a:solidFill>
          <a:ln>
            <a:noFill/>
          </a:ln>
          <a:effectLst/>
        </c:spPr>
        <c:marker>
          <c:symbol val="none"/>
        </c:marker>
      </c:pivotFmt>
      <c:pivotFmt>
        <c:idx val="222"/>
        <c:spPr>
          <a:solidFill>
            <a:schemeClr val="accent1"/>
          </a:solidFill>
          <a:ln>
            <a:noFill/>
          </a:ln>
          <a:effectLst/>
        </c:spPr>
        <c:marker>
          <c:symbol val="none"/>
        </c:marker>
      </c:pivotFmt>
      <c:pivotFmt>
        <c:idx val="223"/>
        <c:spPr>
          <a:solidFill>
            <a:schemeClr val="accent1"/>
          </a:solidFill>
          <a:ln>
            <a:noFill/>
          </a:ln>
          <a:effectLst/>
        </c:spPr>
        <c:marker>
          <c:symbol val="none"/>
        </c:marker>
      </c:pivotFmt>
      <c:pivotFmt>
        <c:idx val="224"/>
        <c:spPr>
          <a:solidFill>
            <a:schemeClr val="accent1"/>
          </a:solidFill>
          <a:ln>
            <a:noFill/>
          </a:ln>
          <a:effectLst/>
        </c:spPr>
        <c:marker>
          <c:symbol val="none"/>
        </c:marker>
      </c:pivotFmt>
      <c:pivotFmt>
        <c:idx val="225"/>
        <c:spPr>
          <a:solidFill>
            <a:schemeClr val="accent1"/>
          </a:solidFill>
          <a:ln>
            <a:noFill/>
          </a:ln>
          <a:effectLst/>
        </c:spPr>
        <c:marker>
          <c:symbol val="none"/>
        </c:marker>
      </c:pivotFmt>
      <c:pivotFmt>
        <c:idx val="226"/>
        <c:spPr>
          <a:solidFill>
            <a:schemeClr val="accent1"/>
          </a:solidFill>
          <a:ln>
            <a:noFill/>
          </a:ln>
          <a:effectLst/>
        </c:spPr>
        <c:marker>
          <c:symbol val="none"/>
        </c:marker>
      </c:pivotFmt>
      <c:pivotFmt>
        <c:idx val="227"/>
        <c:spPr>
          <a:solidFill>
            <a:schemeClr val="accent1"/>
          </a:solidFill>
          <a:ln>
            <a:noFill/>
          </a:ln>
          <a:effectLst/>
        </c:spPr>
        <c:marker>
          <c:symbol val="none"/>
        </c:marker>
      </c:pivotFmt>
      <c:pivotFmt>
        <c:idx val="228"/>
        <c:spPr>
          <a:solidFill>
            <a:schemeClr val="accent1"/>
          </a:solidFill>
          <a:ln>
            <a:noFill/>
          </a:ln>
          <a:effectLst/>
        </c:spPr>
        <c:marker>
          <c:symbol val="none"/>
        </c:marker>
      </c:pivotFmt>
      <c:pivotFmt>
        <c:idx val="229"/>
        <c:spPr>
          <a:solidFill>
            <a:schemeClr val="accent1"/>
          </a:solidFill>
          <a:ln>
            <a:noFill/>
          </a:ln>
          <a:effectLst/>
        </c:spPr>
        <c:marker>
          <c:symbol val="none"/>
        </c:marker>
      </c:pivotFmt>
      <c:pivotFmt>
        <c:idx val="230"/>
        <c:spPr>
          <a:solidFill>
            <a:schemeClr val="accent1"/>
          </a:solidFill>
          <a:ln>
            <a:noFill/>
          </a:ln>
          <a:effectLst/>
        </c:spPr>
        <c:marker>
          <c:symbol val="none"/>
        </c:marker>
      </c:pivotFmt>
      <c:pivotFmt>
        <c:idx val="231"/>
        <c:spPr>
          <a:solidFill>
            <a:schemeClr val="accent1"/>
          </a:solidFill>
          <a:ln>
            <a:noFill/>
          </a:ln>
          <a:effectLst/>
        </c:spPr>
        <c:marker>
          <c:symbol val="none"/>
        </c:marker>
      </c:pivotFmt>
      <c:pivotFmt>
        <c:idx val="232"/>
        <c:spPr>
          <a:solidFill>
            <a:schemeClr val="accent1"/>
          </a:solidFill>
          <a:ln>
            <a:noFill/>
          </a:ln>
          <a:effectLst/>
        </c:spPr>
        <c:marker>
          <c:symbol val="none"/>
        </c:marker>
      </c:pivotFmt>
      <c:pivotFmt>
        <c:idx val="233"/>
        <c:spPr>
          <a:solidFill>
            <a:schemeClr val="accent1"/>
          </a:solidFill>
          <a:ln>
            <a:noFill/>
          </a:ln>
          <a:effectLst/>
        </c:spPr>
        <c:marker>
          <c:symbol val="none"/>
        </c:marker>
      </c:pivotFmt>
      <c:pivotFmt>
        <c:idx val="234"/>
        <c:spPr>
          <a:solidFill>
            <a:schemeClr val="accent1"/>
          </a:solidFill>
          <a:ln>
            <a:noFill/>
          </a:ln>
          <a:effectLst/>
        </c:spPr>
        <c:marker>
          <c:symbol val="none"/>
        </c:marker>
      </c:pivotFmt>
      <c:pivotFmt>
        <c:idx val="235"/>
        <c:spPr>
          <a:solidFill>
            <a:schemeClr val="accent1"/>
          </a:solidFill>
          <a:ln>
            <a:noFill/>
          </a:ln>
          <a:effectLst/>
        </c:spPr>
        <c:marker>
          <c:symbol val="none"/>
        </c:marker>
      </c:pivotFmt>
      <c:pivotFmt>
        <c:idx val="236"/>
        <c:spPr>
          <a:solidFill>
            <a:schemeClr val="accent1"/>
          </a:solidFill>
          <a:ln>
            <a:noFill/>
          </a:ln>
          <a:effectLst/>
        </c:spPr>
        <c:marker>
          <c:symbol val="none"/>
        </c:marker>
      </c:pivotFmt>
      <c:pivotFmt>
        <c:idx val="237"/>
        <c:spPr>
          <a:solidFill>
            <a:schemeClr val="accent1"/>
          </a:solidFill>
          <a:ln>
            <a:noFill/>
          </a:ln>
          <a:effectLst/>
        </c:spPr>
        <c:marker>
          <c:symbol val="none"/>
        </c:marker>
      </c:pivotFmt>
      <c:pivotFmt>
        <c:idx val="238"/>
        <c:spPr>
          <a:solidFill>
            <a:schemeClr val="accent1"/>
          </a:solidFill>
          <a:ln>
            <a:noFill/>
          </a:ln>
          <a:effectLst/>
        </c:spPr>
        <c:marker>
          <c:symbol val="none"/>
        </c:marker>
      </c:pivotFmt>
      <c:pivotFmt>
        <c:idx val="239"/>
        <c:spPr>
          <a:solidFill>
            <a:schemeClr val="accent1"/>
          </a:solidFill>
          <a:ln>
            <a:noFill/>
          </a:ln>
          <a:effectLst/>
        </c:spPr>
        <c:marker>
          <c:symbol val="none"/>
        </c:marker>
      </c:pivotFmt>
      <c:pivotFmt>
        <c:idx val="240"/>
        <c:spPr>
          <a:solidFill>
            <a:schemeClr val="accent1"/>
          </a:solidFill>
          <a:ln>
            <a:noFill/>
          </a:ln>
          <a:effectLst/>
        </c:spPr>
        <c:marker>
          <c:symbol val="none"/>
        </c:marker>
      </c:pivotFmt>
      <c:pivotFmt>
        <c:idx val="241"/>
        <c:spPr>
          <a:solidFill>
            <a:schemeClr val="accent1"/>
          </a:solidFill>
          <a:ln>
            <a:noFill/>
          </a:ln>
          <a:effectLst/>
        </c:spPr>
        <c:marker>
          <c:symbol val="none"/>
        </c:marker>
      </c:pivotFmt>
      <c:pivotFmt>
        <c:idx val="242"/>
        <c:spPr>
          <a:solidFill>
            <a:schemeClr val="accent1"/>
          </a:solidFill>
          <a:ln>
            <a:noFill/>
          </a:ln>
          <a:effectLst/>
        </c:spPr>
        <c:marker>
          <c:symbol val="none"/>
        </c:marker>
      </c:pivotFmt>
      <c:pivotFmt>
        <c:idx val="243"/>
        <c:spPr>
          <a:solidFill>
            <a:schemeClr val="accent1"/>
          </a:solidFill>
          <a:ln>
            <a:noFill/>
          </a:ln>
          <a:effectLst/>
        </c:spPr>
        <c:marker>
          <c:symbol val="none"/>
        </c:marker>
      </c:pivotFmt>
      <c:pivotFmt>
        <c:idx val="244"/>
        <c:spPr>
          <a:solidFill>
            <a:schemeClr val="accent1"/>
          </a:solidFill>
          <a:ln>
            <a:noFill/>
          </a:ln>
          <a:effectLst/>
        </c:spPr>
        <c:marker>
          <c:symbol val="none"/>
        </c:marker>
      </c:pivotFmt>
      <c:pivotFmt>
        <c:idx val="245"/>
        <c:spPr>
          <a:solidFill>
            <a:schemeClr val="accent1"/>
          </a:solidFill>
          <a:ln>
            <a:noFill/>
          </a:ln>
          <a:effectLst/>
        </c:spPr>
        <c:marker>
          <c:symbol val="none"/>
        </c:marker>
      </c:pivotFmt>
    </c:pivotFmts>
    <c:plotArea>
      <c:layout/>
      <c:barChart>
        <c:barDir val="col"/>
        <c:grouping val="clustered"/>
        <c:varyColors val="0"/>
        <c:ser>
          <c:idx val="0"/>
          <c:order val="0"/>
          <c:tx>
            <c:strRef>
              <c:f>Hoja2!$B$3</c:f>
              <c:strCache>
                <c:ptCount val="1"/>
                <c:pt idx="0">
                  <c:v>Cuenta de Años de const.</c:v>
                </c:pt>
              </c:strCache>
            </c:strRef>
          </c:tx>
          <c:spPr>
            <a:solidFill>
              <a:schemeClr val="accent1"/>
            </a:solidFill>
            <a:ln>
              <a:noFill/>
            </a:ln>
            <a:effectLst/>
          </c:spPr>
          <c:invertIfNegative val="0"/>
          <c:cat>
            <c:strRef>
              <c:f>Hoja2!$A$4:$A$25</c:f>
              <c:strCache>
                <c:ptCount val="21"/>
                <c:pt idx="0">
                  <c:v>1</c:v>
                </c:pt>
                <c:pt idx="1">
                  <c:v>2</c:v>
                </c:pt>
                <c:pt idx="2">
                  <c:v>4</c:v>
                </c:pt>
                <c:pt idx="3">
                  <c:v>5</c:v>
                </c:pt>
                <c:pt idx="4">
                  <c:v>6</c:v>
                </c:pt>
                <c:pt idx="5">
                  <c:v>7</c:v>
                </c:pt>
                <c:pt idx="6">
                  <c:v>8</c:v>
                </c:pt>
                <c:pt idx="7">
                  <c:v>10</c:v>
                </c:pt>
                <c:pt idx="8">
                  <c:v>12</c:v>
                </c:pt>
                <c:pt idx="9">
                  <c:v>13</c:v>
                </c:pt>
                <c:pt idx="10">
                  <c:v>15</c:v>
                </c:pt>
                <c:pt idx="11">
                  <c:v>16</c:v>
                </c:pt>
                <c:pt idx="12">
                  <c:v>18</c:v>
                </c:pt>
                <c:pt idx="13">
                  <c:v>19</c:v>
                </c:pt>
                <c:pt idx="14">
                  <c:v>20</c:v>
                </c:pt>
                <c:pt idx="15">
                  <c:v>25</c:v>
                </c:pt>
                <c:pt idx="16">
                  <c:v>28</c:v>
                </c:pt>
                <c:pt idx="17">
                  <c:v>30</c:v>
                </c:pt>
                <c:pt idx="18">
                  <c:v>32</c:v>
                </c:pt>
                <c:pt idx="19">
                  <c:v>35</c:v>
                </c:pt>
                <c:pt idx="20">
                  <c:v>40</c:v>
                </c:pt>
              </c:strCache>
            </c:strRef>
          </c:cat>
          <c:val>
            <c:numRef>
              <c:f>Hoja2!$B$4:$B$25</c:f>
              <c:numCache>
                <c:formatCode>General</c:formatCode>
                <c:ptCount val="21"/>
                <c:pt idx="0">
                  <c:v>3</c:v>
                </c:pt>
                <c:pt idx="1">
                  <c:v>1</c:v>
                </c:pt>
                <c:pt idx="2">
                  <c:v>2</c:v>
                </c:pt>
                <c:pt idx="3">
                  <c:v>3</c:v>
                </c:pt>
                <c:pt idx="4">
                  <c:v>3</c:v>
                </c:pt>
                <c:pt idx="5">
                  <c:v>2</c:v>
                </c:pt>
                <c:pt idx="6">
                  <c:v>1</c:v>
                </c:pt>
                <c:pt idx="7">
                  <c:v>2</c:v>
                </c:pt>
                <c:pt idx="8">
                  <c:v>2</c:v>
                </c:pt>
                <c:pt idx="9">
                  <c:v>1</c:v>
                </c:pt>
                <c:pt idx="10">
                  <c:v>2</c:v>
                </c:pt>
                <c:pt idx="11">
                  <c:v>1</c:v>
                </c:pt>
                <c:pt idx="12">
                  <c:v>2</c:v>
                </c:pt>
                <c:pt idx="13">
                  <c:v>1</c:v>
                </c:pt>
                <c:pt idx="14">
                  <c:v>1</c:v>
                </c:pt>
                <c:pt idx="15">
                  <c:v>1</c:v>
                </c:pt>
                <c:pt idx="16">
                  <c:v>1</c:v>
                </c:pt>
                <c:pt idx="17">
                  <c:v>2</c:v>
                </c:pt>
                <c:pt idx="18">
                  <c:v>1</c:v>
                </c:pt>
                <c:pt idx="19">
                  <c:v>3</c:v>
                </c:pt>
                <c:pt idx="20">
                  <c:v>2</c:v>
                </c:pt>
              </c:numCache>
            </c:numRef>
          </c:val>
          <c:extLst>
            <c:ext xmlns:c16="http://schemas.microsoft.com/office/drawing/2014/chart" uri="{C3380CC4-5D6E-409C-BE32-E72D297353CC}">
              <c16:uniqueId val="{00000000-E574-40B3-A76C-4B1F08B7DEDC}"/>
            </c:ext>
          </c:extLst>
        </c:ser>
        <c:ser>
          <c:idx val="1"/>
          <c:order val="1"/>
          <c:tx>
            <c:strRef>
              <c:f>Hoja2!$C$3</c:f>
              <c:strCache>
                <c:ptCount val="1"/>
                <c:pt idx="0">
                  <c:v>Suma de Area de construccion en m2</c:v>
                </c:pt>
              </c:strCache>
            </c:strRef>
          </c:tx>
          <c:spPr>
            <a:solidFill>
              <a:schemeClr val="accent2"/>
            </a:solidFill>
            <a:ln>
              <a:noFill/>
            </a:ln>
            <a:effectLst/>
          </c:spPr>
          <c:invertIfNegative val="0"/>
          <c:cat>
            <c:strRef>
              <c:f>Hoja2!$A$4:$A$25</c:f>
              <c:strCache>
                <c:ptCount val="21"/>
                <c:pt idx="0">
                  <c:v>1</c:v>
                </c:pt>
                <c:pt idx="1">
                  <c:v>2</c:v>
                </c:pt>
                <c:pt idx="2">
                  <c:v>4</c:v>
                </c:pt>
                <c:pt idx="3">
                  <c:v>5</c:v>
                </c:pt>
                <c:pt idx="4">
                  <c:v>6</c:v>
                </c:pt>
                <c:pt idx="5">
                  <c:v>7</c:v>
                </c:pt>
                <c:pt idx="6">
                  <c:v>8</c:v>
                </c:pt>
                <c:pt idx="7">
                  <c:v>10</c:v>
                </c:pt>
                <c:pt idx="8">
                  <c:v>12</c:v>
                </c:pt>
                <c:pt idx="9">
                  <c:v>13</c:v>
                </c:pt>
                <c:pt idx="10">
                  <c:v>15</c:v>
                </c:pt>
                <c:pt idx="11">
                  <c:v>16</c:v>
                </c:pt>
                <c:pt idx="12">
                  <c:v>18</c:v>
                </c:pt>
                <c:pt idx="13">
                  <c:v>19</c:v>
                </c:pt>
                <c:pt idx="14">
                  <c:v>20</c:v>
                </c:pt>
                <c:pt idx="15">
                  <c:v>25</c:v>
                </c:pt>
                <c:pt idx="16">
                  <c:v>28</c:v>
                </c:pt>
                <c:pt idx="17">
                  <c:v>30</c:v>
                </c:pt>
                <c:pt idx="18">
                  <c:v>32</c:v>
                </c:pt>
                <c:pt idx="19">
                  <c:v>35</c:v>
                </c:pt>
                <c:pt idx="20">
                  <c:v>40</c:v>
                </c:pt>
              </c:strCache>
            </c:strRef>
          </c:cat>
          <c:val>
            <c:numRef>
              <c:f>Hoja2!$C$4:$C$25</c:f>
              <c:numCache>
                <c:formatCode>General</c:formatCode>
                <c:ptCount val="21"/>
                <c:pt idx="0">
                  <c:v>188.10000000000002</c:v>
                </c:pt>
                <c:pt idx="1">
                  <c:v>51.91</c:v>
                </c:pt>
                <c:pt idx="2">
                  <c:v>283</c:v>
                </c:pt>
                <c:pt idx="3">
                  <c:v>222</c:v>
                </c:pt>
                <c:pt idx="4">
                  <c:v>278.75</c:v>
                </c:pt>
                <c:pt idx="5">
                  <c:v>222.7</c:v>
                </c:pt>
                <c:pt idx="6">
                  <c:v>74.5</c:v>
                </c:pt>
                <c:pt idx="7">
                  <c:v>211.7</c:v>
                </c:pt>
                <c:pt idx="8">
                  <c:v>198.25</c:v>
                </c:pt>
                <c:pt idx="9">
                  <c:v>63.09</c:v>
                </c:pt>
                <c:pt idx="10">
                  <c:v>103</c:v>
                </c:pt>
                <c:pt idx="11">
                  <c:v>95</c:v>
                </c:pt>
                <c:pt idx="12">
                  <c:v>229.29000000000002</c:v>
                </c:pt>
                <c:pt idx="13">
                  <c:v>60.3</c:v>
                </c:pt>
                <c:pt idx="14">
                  <c:v>84</c:v>
                </c:pt>
                <c:pt idx="15">
                  <c:v>128</c:v>
                </c:pt>
                <c:pt idx="16">
                  <c:v>63</c:v>
                </c:pt>
                <c:pt idx="17">
                  <c:v>345</c:v>
                </c:pt>
                <c:pt idx="18">
                  <c:v>75</c:v>
                </c:pt>
                <c:pt idx="19">
                  <c:v>325.8</c:v>
                </c:pt>
                <c:pt idx="20">
                  <c:v>162.26999999999998</c:v>
                </c:pt>
              </c:numCache>
            </c:numRef>
          </c:val>
          <c:extLst>
            <c:ext xmlns:c16="http://schemas.microsoft.com/office/drawing/2014/chart" uri="{C3380CC4-5D6E-409C-BE32-E72D297353CC}">
              <c16:uniqueId val="{00000001-E574-40B3-A76C-4B1F08B7DEDC}"/>
            </c:ext>
          </c:extLst>
        </c:ser>
        <c:dLbls>
          <c:showLegendKey val="0"/>
          <c:showVal val="0"/>
          <c:showCatName val="0"/>
          <c:showSerName val="0"/>
          <c:showPercent val="0"/>
          <c:showBubbleSize val="0"/>
        </c:dLbls>
        <c:gapWidth val="219"/>
        <c:overlap val="-27"/>
        <c:axId val="1651171967"/>
        <c:axId val="1651173631"/>
      </c:barChart>
      <c:catAx>
        <c:axId val="16511719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51173631"/>
        <c:crosses val="autoZero"/>
        <c:auto val="1"/>
        <c:lblAlgn val="ctr"/>
        <c:lblOffset val="100"/>
        <c:noMultiLvlLbl val="0"/>
      </c:catAx>
      <c:valAx>
        <c:axId val="16511736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5117196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Años de construcción y edad de la población.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strRef>
              <c:f>'ENC.depurada (2)'!$F$1</c:f>
              <c:strCache>
                <c:ptCount val="1"/>
                <c:pt idx="0">
                  <c:v>Tiempodeconst</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0.1218856017867362"/>
                  <c:y val="0.1552405386851754"/>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numRef>
              <c:f>'ENC.depurada (2)'!$D$2:$D$43</c:f>
              <c:numCache>
                <c:formatCode>General</c:formatCode>
                <c:ptCount val="42"/>
                <c:pt idx="0">
                  <c:v>34</c:v>
                </c:pt>
                <c:pt idx="1">
                  <c:v>34</c:v>
                </c:pt>
                <c:pt idx="2">
                  <c:v>36</c:v>
                </c:pt>
                <c:pt idx="3">
                  <c:v>36</c:v>
                </c:pt>
                <c:pt idx="4">
                  <c:v>36</c:v>
                </c:pt>
                <c:pt idx="5">
                  <c:v>36</c:v>
                </c:pt>
                <c:pt idx="6">
                  <c:v>37</c:v>
                </c:pt>
                <c:pt idx="7">
                  <c:v>37</c:v>
                </c:pt>
                <c:pt idx="8">
                  <c:v>38</c:v>
                </c:pt>
                <c:pt idx="9">
                  <c:v>38</c:v>
                </c:pt>
                <c:pt idx="10">
                  <c:v>38</c:v>
                </c:pt>
                <c:pt idx="11">
                  <c:v>38</c:v>
                </c:pt>
                <c:pt idx="12">
                  <c:v>41</c:v>
                </c:pt>
                <c:pt idx="13">
                  <c:v>42</c:v>
                </c:pt>
                <c:pt idx="14">
                  <c:v>42</c:v>
                </c:pt>
                <c:pt idx="15">
                  <c:v>43</c:v>
                </c:pt>
                <c:pt idx="16">
                  <c:v>43</c:v>
                </c:pt>
                <c:pt idx="17">
                  <c:v>44</c:v>
                </c:pt>
                <c:pt idx="18">
                  <c:v>44</c:v>
                </c:pt>
                <c:pt idx="19">
                  <c:v>45</c:v>
                </c:pt>
                <c:pt idx="20">
                  <c:v>45</c:v>
                </c:pt>
                <c:pt idx="21">
                  <c:v>45</c:v>
                </c:pt>
                <c:pt idx="22">
                  <c:v>47</c:v>
                </c:pt>
                <c:pt idx="23">
                  <c:v>48</c:v>
                </c:pt>
                <c:pt idx="24">
                  <c:v>48</c:v>
                </c:pt>
                <c:pt idx="25">
                  <c:v>50</c:v>
                </c:pt>
                <c:pt idx="26">
                  <c:v>51</c:v>
                </c:pt>
                <c:pt idx="27">
                  <c:v>52</c:v>
                </c:pt>
                <c:pt idx="28">
                  <c:v>55</c:v>
                </c:pt>
                <c:pt idx="29">
                  <c:v>55</c:v>
                </c:pt>
                <c:pt idx="30">
                  <c:v>58</c:v>
                </c:pt>
                <c:pt idx="31">
                  <c:v>58</c:v>
                </c:pt>
                <c:pt idx="32">
                  <c:v>59</c:v>
                </c:pt>
                <c:pt idx="33">
                  <c:v>61</c:v>
                </c:pt>
                <c:pt idx="34">
                  <c:v>64</c:v>
                </c:pt>
                <c:pt idx="35">
                  <c:v>64</c:v>
                </c:pt>
                <c:pt idx="36">
                  <c:v>68</c:v>
                </c:pt>
                <c:pt idx="37">
                  <c:v>69</c:v>
                </c:pt>
              </c:numCache>
            </c:numRef>
          </c:xVal>
          <c:yVal>
            <c:numRef>
              <c:f>'ENC.depurada (2)'!$F$2:$F$43</c:f>
              <c:numCache>
                <c:formatCode>General</c:formatCode>
                <c:ptCount val="42"/>
                <c:pt idx="0">
                  <c:v>1</c:v>
                </c:pt>
                <c:pt idx="1">
                  <c:v>18</c:v>
                </c:pt>
                <c:pt idx="3">
                  <c:v>18</c:v>
                </c:pt>
                <c:pt idx="4">
                  <c:v>16</c:v>
                </c:pt>
                <c:pt idx="5">
                  <c:v>6</c:v>
                </c:pt>
                <c:pt idx="6">
                  <c:v>28</c:v>
                </c:pt>
                <c:pt idx="7">
                  <c:v>8</c:v>
                </c:pt>
                <c:pt idx="8">
                  <c:v>15</c:v>
                </c:pt>
                <c:pt idx="9">
                  <c:v>5</c:v>
                </c:pt>
                <c:pt idx="10">
                  <c:v>6</c:v>
                </c:pt>
                <c:pt idx="11">
                  <c:v>1</c:v>
                </c:pt>
                <c:pt idx="12">
                  <c:v>6</c:v>
                </c:pt>
                <c:pt idx="13">
                  <c:v>4</c:v>
                </c:pt>
                <c:pt idx="14">
                  <c:v>10</c:v>
                </c:pt>
                <c:pt idx="15">
                  <c:v>12</c:v>
                </c:pt>
                <c:pt idx="16">
                  <c:v>25</c:v>
                </c:pt>
                <c:pt idx="17">
                  <c:v>13</c:v>
                </c:pt>
                <c:pt idx="18">
                  <c:v>12</c:v>
                </c:pt>
                <c:pt idx="19">
                  <c:v>19</c:v>
                </c:pt>
                <c:pt idx="20">
                  <c:v>5</c:v>
                </c:pt>
                <c:pt idx="21">
                  <c:v>20</c:v>
                </c:pt>
                <c:pt idx="22">
                  <c:v>2</c:v>
                </c:pt>
                <c:pt idx="23">
                  <c:v>1</c:v>
                </c:pt>
                <c:pt idx="24">
                  <c:v>35</c:v>
                </c:pt>
                <c:pt idx="25">
                  <c:v>32</c:v>
                </c:pt>
                <c:pt idx="26">
                  <c:v>4</c:v>
                </c:pt>
                <c:pt idx="27">
                  <c:v>10</c:v>
                </c:pt>
                <c:pt idx="28">
                  <c:v>5</c:v>
                </c:pt>
                <c:pt idx="29">
                  <c:v>30</c:v>
                </c:pt>
                <c:pt idx="30">
                  <c:v>7</c:v>
                </c:pt>
                <c:pt idx="31">
                  <c:v>30</c:v>
                </c:pt>
                <c:pt idx="32">
                  <c:v>15</c:v>
                </c:pt>
                <c:pt idx="33">
                  <c:v>7</c:v>
                </c:pt>
                <c:pt idx="34">
                  <c:v>35</c:v>
                </c:pt>
                <c:pt idx="35">
                  <c:v>40</c:v>
                </c:pt>
                <c:pt idx="36">
                  <c:v>35</c:v>
                </c:pt>
                <c:pt idx="37">
                  <c:v>40</c:v>
                </c:pt>
              </c:numCache>
            </c:numRef>
          </c:yVal>
          <c:smooth val="0"/>
          <c:extLst>
            <c:ext xmlns:c16="http://schemas.microsoft.com/office/drawing/2014/chart" uri="{C3380CC4-5D6E-409C-BE32-E72D297353CC}">
              <c16:uniqueId val="{00000000-7076-413E-88C6-4D86D69D2996}"/>
            </c:ext>
          </c:extLst>
        </c:ser>
        <c:dLbls>
          <c:showLegendKey val="0"/>
          <c:showVal val="0"/>
          <c:showCatName val="0"/>
          <c:showSerName val="0"/>
          <c:showPercent val="0"/>
          <c:showBubbleSize val="0"/>
        </c:dLbls>
        <c:axId val="1828008767"/>
        <c:axId val="1828022079"/>
      </c:scatterChart>
      <c:valAx>
        <c:axId val="182800876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828022079"/>
        <c:crosses val="autoZero"/>
        <c:crossBetween val="midCat"/>
      </c:valAx>
      <c:valAx>
        <c:axId val="18280220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828008767"/>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Años de construcción y etapas de la vivienda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strRef>
              <c:f>'ENC.depurada (2)'!$F$1</c:f>
              <c:strCache>
                <c:ptCount val="1"/>
                <c:pt idx="0">
                  <c:v>Tiempodeconst</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numRef>
              <c:f>'ENC.depurada (2)'!$E$2:$E$43</c:f>
              <c:numCache>
                <c:formatCode>General</c:formatCode>
                <c:ptCount val="42"/>
                <c:pt idx="0">
                  <c:v>2</c:v>
                </c:pt>
                <c:pt idx="1">
                  <c:v>2</c:v>
                </c:pt>
                <c:pt idx="2">
                  <c:v>2</c:v>
                </c:pt>
                <c:pt idx="3">
                  <c:v>3</c:v>
                </c:pt>
                <c:pt idx="4">
                  <c:v>3</c:v>
                </c:pt>
                <c:pt idx="5">
                  <c:v>2</c:v>
                </c:pt>
                <c:pt idx="6">
                  <c:v>3</c:v>
                </c:pt>
                <c:pt idx="7">
                  <c:v>4</c:v>
                </c:pt>
                <c:pt idx="8">
                  <c:v>4</c:v>
                </c:pt>
                <c:pt idx="9">
                  <c:v>4</c:v>
                </c:pt>
                <c:pt idx="10">
                  <c:v>2</c:v>
                </c:pt>
                <c:pt idx="11">
                  <c:v>1</c:v>
                </c:pt>
                <c:pt idx="12">
                  <c:v>3</c:v>
                </c:pt>
                <c:pt idx="13">
                  <c:v>4</c:v>
                </c:pt>
                <c:pt idx="14">
                  <c:v>2</c:v>
                </c:pt>
                <c:pt idx="15">
                  <c:v>3</c:v>
                </c:pt>
                <c:pt idx="16">
                  <c:v>2</c:v>
                </c:pt>
                <c:pt idx="17">
                  <c:v>3</c:v>
                </c:pt>
                <c:pt idx="18">
                  <c:v>3</c:v>
                </c:pt>
                <c:pt idx="19">
                  <c:v>3</c:v>
                </c:pt>
                <c:pt idx="20">
                  <c:v>4</c:v>
                </c:pt>
                <c:pt idx="21">
                  <c:v>2</c:v>
                </c:pt>
                <c:pt idx="22">
                  <c:v>2</c:v>
                </c:pt>
                <c:pt idx="23">
                  <c:v>1</c:v>
                </c:pt>
                <c:pt idx="24">
                  <c:v>3</c:v>
                </c:pt>
                <c:pt idx="25">
                  <c:v>2</c:v>
                </c:pt>
                <c:pt idx="26">
                  <c:v>4</c:v>
                </c:pt>
                <c:pt idx="27">
                  <c:v>3</c:v>
                </c:pt>
                <c:pt idx="28">
                  <c:v>3</c:v>
                </c:pt>
                <c:pt idx="29">
                  <c:v>4</c:v>
                </c:pt>
                <c:pt idx="30">
                  <c:v>4</c:v>
                </c:pt>
                <c:pt idx="31">
                  <c:v>8</c:v>
                </c:pt>
                <c:pt idx="32">
                  <c:v>5</c:v>
                </c:pt>
                <c:pt idx="33">
                  <c:v>2</c:v>
                </c:pt>
                <c:pt idx="34">
                  <c:v>3</c:v>
                </c:pt>
                <c:pt idx="35">
                  <c:v>2</c:v>
                </c:pt>
                <c:pt idx="36">
                  <c:v>5</c:v>
                </c:pt>
                <c:pt idx="37">
                  <c:v>4</c:v>
                </c:pt>
              </c:numCache>
            </c:numRef>
          </c:xVal>
          <c:yVal>
            <c:numRef>
              <c:f>'ENC.depurada (2)'!$F$2:$F$43</c:f>
              <c:numCache>
                <c:formatCode>General</c:formatCode>
                <c:ptCount val="42"/>
                <c:pt idx="0">
                  <c:v>1</c:v>
                </c:pt>
                <c:pt idx="1">
                  <c:v>18</c:v>
                </c:pt>
                <c:pt idx="3">
                  <c:v>18</c:v>
                </c:pt>
                <c:pt idx="4">
                  <c:v>16</c:v>
                </c:pt>
                <c:pt idx="5">
                  <c:v>6</c:v>
                </c:pt>
                <c:pt idx="6">
                  <c:v>28</c:v>
                </c:pt>
                <c:pt idx="7">
                  <c:v>8</c:v>
                </c:pt>
                <c:pt idx="8">
                  <c:v>15</c:v>
                </c:pt>
                <c:pt idx="9">
                  <c:v>5</c:v>
                </c:pt>
                <c:pt idx="10">
                  <c:v>6</c:v>
                </c:pt>
                <c:pt idx="11">
                  <c:v>1</c:v>
                </c:pt>
                <c:pt idx="12">
                  <c:v>6</c:v>
                </c:pt>
                <c:pt idx="13">
                  <c:v>4</c:v>
                </c:pt>
                <c:pt idx="14">
                  <c:v>10</c:v>
                </c:pt>
                <c:pt idx="15">
                  <c:v>12</c:v>
                </c:pt>
                <c:pt idx="16">
                  <c:v>25</c:v>
                </c:pt>
                <c:pt idx="17">
                  <c:v>13</c:v>
                </c:pt>
                <c:pt idx="18">
                  <c:v>12</c:v>
                </c:pt>
                <c:pt idx="19">
                  <c:v>19</c:v>
                </c:pt>
                <c:pt idx="20">
                  <c:v>5</c:v>
                </c:pt>
                <c:pt idx="21">
                  <c:v>20</c:v>
                </c:pt>
                <c:pt idx="22">
                  <c:v>2</c:v>
                </c:pt>
                <c:pt idx="23">
                  <c:v>1</c:v>
                </c:pt>
                <c:pt idx="24">
                  <c:v>35</c:v>
                </c:pt>
                <c:pt idx="25">
                  <c:v>32</c:v>
                </c:pt>
                <c:pt idx="26">
                  <c:v>4</c:v>
                </c:pt>
                <c:pt idx="27">
                  <c:v>10</c:v>
                </c:pt>
                <c:pt idx="28">
                  <c:v>5</c:v>
                </c:pt>
                <c:pt idx="29">
                  <c:v>30</c:v>
                </c:pt>
                <c:pt idx="30">
                  <c:v>7</c:v>
                </c:pt>
                <c:pt idx="31">
                  <c:v>30</c:v>
                </c:pt>
                <c:pt idx="32">
                  <c:v>15</c:v>
                </c:pt>
                <c:pt idx="33">
                  <c:v>7</c:v>
                </c:pt>
                <c:pt idx="34">
                  <c:v>35</c:v>
                </c:pt>
                <c:pt idx="35">
                  <c:v>40</c:v>
                </c:pt>
                <c:pt idx="36">
                  <c:v>35</c:v>
                </c:pt>
                <c:pt idx="37">
                  <c:v>40</c:v>
                </c:pt>
              </c:numCache>
            </c:numRef>
          </c:yVal>
          <c:smooth val="0"/>
          <c:extLst>
            <c:ext xmlns:c16="http://schemas.microsoft.com/office/drawing/2014/chart" uri="{C3380CC4-5D6E-409C-BE32-E72D297353CC}">
              <c16:uniqueId val="{00000000-C56D-427D-9957-985D1A00D40D}"/>
            </c:ext>
          </c:extLst>
        </c:ser>
        <c:dLbls>
          <c:showLegendKey val="0"/>
          <c:showVal val="0"/>
          <c:showCatName val="0"/>
          <c:showSerName val="0"/>
          <c:showPercent val="0"/>
          <c:showBubbleSize val="0"/>
        </c:dLbls>
        <c:axId val="1828010015"/>
        <c:axId val="1828027487"/>
      </c:scatterChart>
      <c:valAx>
        <c:axId val="182801001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828027487"/>
        <c:crosses val="autoZero"/>
        <c:crossBetween val="midCat"/>
      </c:valAx>
      <c:valAx>
        <c:axId val="18280274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828010015"/>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Años</a:t>
            </a:r>
            <a:r>
              <a:rPr lang="es-MX" baseline="0"/>
              <a:t> de construcción en relación al Á</a:t>
            </a:r>
            <a:r>
              <a:rPr lang="es-MX"/>
              <a:t>rea de construcción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strRef>
              <c:f>'ENC.depurada (2)'!$G$1</c:f>
              <c:strCache>
                <c:ptCount val="1"/>
                <c:pt idx="0">
                  <c:v>Areadeconstruccion </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numRef>
              <c:f>'ENC.depurada (2)'!$F$2:$F$43</c:f>
              <c:numCache>
                <c:formatCode>General</c:formatCode>
                <c:ptCount val="42"/>
                <c:pt idx="0">
                  <c:v>1</c:v>
                </c:pt>
                <c:pt idx="1">
                  <c:v>18</c:v>
                </c:pt>
                <c:pt idx="3">
                  <c:v>18</c:v>
                </c:pt>
                <c:pt idx="4">
                  <c:v>16</c:v>
                </c:pt>
                <c:pt idx="5">
                  <c:v>6</c:v>
                </c:pt>
                <c:pt idx="6">
                  <c:v>28</c:v>
                </c:pt>
                <c:pt idx="7">
                  <c:v>8</c:v>
                </c:pt>
                <c:pt idx="8">
                  <c:v>15</c:v>
                </c:pt>
                <c:pt idx="9">
                  <c:v>5</c:v>
                </c:pt>
                <c:pt idx="10">
                  <c:v>6</c:v>
                </c:pt>
                <c:pt idx="11">
                  <c:v>1</c:v>
                </c:pt>
                <c:pt idx="12">
                  <c:v>6</c:v>
                </c:pt>
                <c:pt idx="13">
                  <c:v>4</c:v>
                </c:pt>
                <c:pt idx="14">
                  <c:v>10</c:v>
                </c:pt>
                <c:pt idx="15">
                  <c:v>12</c:v>
                </c:pt>
                <c:pt idx="16">
                  <c:v>25</c:v>
                </c:pt>
                <c:pt idx="17">
                  <c:v>13</c:v>
                </c:pt>
                <c:pt idx="18">
                  <c:v>12</c:v>
                </c:pt>
                <c:pt idx="19">
                  <c:v>19</c:v>
                </c:pt>
                <c:pt idx="20">
                  <c:v>5</c:v>
                </c:pt>
                <c:pt idx="21">
                  <c:v>20</c:v>
                </c:pt>
                <c:pt idx="22">
                  <c:v>2</c:v>
                </c:pt>
                <c:pt idx="23">
                  <c:v>1</c:v>
                </c:pt>
                <c:pt idx="24">
                  <c:v>35</c:v>
                </c:pt>
                <c:pt idx="25">
                  <c:v>32</c:v>
                </c:pt>
                <c:pt idx="26">
                  <c:v>4</c:v>
                </c:pt>
                <c:pt idx="27">
                  <c:v>10</c:v>
                </c:pt>
                <c:pt idx="28">
                  <c:v>5</c:v>
                </c:pt>
                <c:pt idx="29">
                  <c:v>30</c:v>
                </c:pt>
                <c:pt idx="30">
                  <c:v>7</c:v>
                </c:pt>
                <c:pt idx="31">
                  <c:v>30</c:v>
                </c:pt>
                <c:pt idx="32">
                  <c:v>15</c:v>
                </c:pt>
                <c:pt idx="33">
                  <c:v>7</c:v>
                </c:pt>
                <c:pt idx="34">
                  <c:v>35</c:v>
                </c:pt>
                <c:pt idx="35">
                  <c:v>40</c:v>
                </c:pt>
                <c:pt idx="36">
                  <c:v>35</c:v>
                </c:pt>
                <c:pt idx="37">
                  <c:v>40</c:v>
                </c:pt>
              </c:numCache>
            </c:numRef>
          </c:xVal>
          <c:yVal>
            <c:numRef>
              <c:f>'ENC.depurada (2)'!$G$2:$G$43</c:f>
              <c:numCache>
                <c:formatCode>General</c:formatCode>
                <c:ptCount val="42"/>
                <c:pt idx="0">
                  <c:v>70</c:v>
                </c:pt>
                <c:pt idx="1">
                  <c:v>135</c:v>
                </c:pt>
                <c:pt idx="2">
                  <c:v>60.73</c:v>
                </c:pt>
                <c:pt idx="3">
                  <c:v>94.29</c:v>
                </c:pt>
                <c:pt idx="4">
                  <c:v>95</c:v>
                </c:pt>
                <c:pt idx="5">
                  <c:v>133</c:v>
                </c:pt>
                <c:pt idx="6">
                  <c:v>63</c:v>
                </c:pt>
                <c:pt idx="7">
                  <c:v>74.5</c:v>
                </c:pt>
                <c:pt idx="8">
                  <c:v>45</c:v>
                </c:pt>
                <c:pt idx="9">
                  <c:v>70</c:v>
                </c:pt>
                <c:pt idx="10">
                  <c:v>78</c:v>
                </c:pt>
                <c:pt idx="11">
                  <c:v>81.7</c:v>
                </c:pt>
                <c:pt idx="12">
                  <c:v>67.75</c:v>
                </c:pt>
                <c:pt idx="13">
                  <c:v>52</c:v>
                </c:pt>
                <c:pt idx="14">
                  <c:v>120</c:v>
                </c:pt>
                <c:pt idx="15">
                  <c:v>48.25</c:v>
                </c:pt>
                <c:pt idx="16">
                  <c:v>128</c:v>
                </c:pt>
                <c:pt idx="17">
                  <c:v>63.09</c:v>
                </c:pt>
                <c:pt idx="18">
                  <c:v>150</c:v>
                </c:pt>
                <c:pt idx="19">
                  <c:v>60.3</c:v>
                </c:pt>
                <c:pt idx="20">
                  <c:v>67</c:v>
                </c:pt>
                <c:pt idx="21">
                  <c:v>84</c:v>
                </c:pt>
                <c:pt idx="22">
                  <c:v>51.91</c:v>
                </c:pt>
                <c:pt idx="23">
                  <c:v>36.4</c:v>
                </c:pt>
                <c:pt idx="24">
                  <c:v>210</c:v>
                </c:pt>
                <c:pt idx="25">
                  <c:v>75</c:v>
                </c:pt>
                <c:pt idx="26">
                  <c:v>231</c:v>
                </c:pt>
                <c:pt idx="27">
                  <c:v>91.7</c:v>
                </c:pt>
                <c:pt idx="28">
                  <c:v>85</c:v>
                </c:pt>
                <c:pt idx="29">
                  <c:v>125</c:v>
                </c:pt>
                <c:pt idx="30">
                  <c:v>167.7</c:v>
                </c:pt>
                <c:pt idx="31">
                  <c:v>220</c:v>
                </c:pt>
                <c:pt idx="32">
                  <c:v>58</c:v>
                </c:pt>
                <c:pt idx="33">
                  <c:v>55</c:v>
                </c:pt>
                <c:pt idx="34">
                  <c:v>89</c:v>
                </c:pt>
                <c:pt idx="35">
                  <c:v>95</c:v>
                </c:pt>
                <c:pt idx="36">
                  <c:v>26.8</c:v>
                </c:pt>
                <c:pt idx="37">
                  <c:v>67.27</c:v>
                </c:pt>
              </c:numCache>
            </c:numRef>
          </c:yVal>
          <c:smooth val="0"/>
          <c:extLst>
            <c:ext xmlns:c16="http://schemas.microsoft.com/office/drawing/2014/chart" uri="{C3380CC4-5D6E-409C-BE32-E72D297353CC}">
              <c16:uniqueId val="{00000000-485D-4B47-8B48-7DE97B89B98E}"/>
            </c:ext>
          </c:extLst>
        </c:ser>
        <c:dLbls>
          <c:showLegendKey val="0"/>
          <c:showVal val="0"/>
          <c:showCatName val="0"/>
          <c:showSerName val="0"/>
          <c:showPercent val="0"/>
          <c:showBubbleSize val="0"/>
        </c:dLbls>
        <c:axId val="1939451391"/>
        <c:axId val="1939460543"/>
      </c:scatterChart>
      <c:valAx>
        <c:axId val="193945139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39460543"/>
        <c:crosses val="autoZero"/>
        <c:crossBetween val="midCat"/>
      </c:valAx>
      <c:valAx>
        <c:axId val="19394605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39451391"/>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[1 BASE DE DATOS ENCUESTA PADRES.xlsx]Tablas com. sexo vs espacio!TablaDinámica1</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
        <c:idx val="17"/>
        <c:spPr>
          <a:solidFill>
            <a:schemeClr val="accent1"/>
          </a:solidFill>
          <a:ln>
            <a:noFill/>
          </a:ln>
          <a:effectLst/>
        </c:spPr>
        <c:marker>
          <c:symbol val="none"/>
        </c:marker>
      </c:pivotFmt>
    </c:pivotFmts>
    <c:plotArea>
      <c:layout/>
      <c:barChart>
        <c:barDir val="col"/>
        <c:grouping val="clustered"/>
        <c:varyColors val="0"/>
        <c:ser>
          <c:idx val="0"/>
          <c:order val="0"/>
          <c:tx>
            <c:strRef>
              <c:f>'Tablas com. sexo vs espacio'!$B$3:$B$4</c:f>
              <c:strCache>
                <c:ptCount val="1"/>
                <c:pt idx="0">
                  <c:v>Cocina</c:v>
                </c:pt>
              </c:strCache>
            </c:strRef>
          </c:tx>
          <c:spPr>
            <a:solidFill>
              <a:schemeClr val="accent1"/>
            </a:solidFill>
            <a:ln>
              <a:noFill/>
            </a:ln>
            <a:effectLst/>
          </c:spPr>
          <c:invertIfNegative val="0"/>
          <c:cat>
            <c:strRef>
              <c:f>'Tablas com. sexo vs espacio'!$A$5:$A$7</c:f>
              <c:strCache>
                <c:ptCount val="2"/>
                <c:pt idx="0">
                  <c:v>0</c:v>
                </c:pt>
                <c:pt idx="1">
                  <c:v>1</c:v>
                </c:pt>
              </c:strCache>
            </c:strRef>
          </c:cat>
          <c:val>
            <c:numRef>
              <c:f>'Tablas com. sexo vs espacio'!$B$5:$B$7</c:f>
              <c:numCache>
                <c:formatCode>0.00%</c:formatCode>
                <c:ptCount val="2"/>
                <c:pt idx="0">
                  <c:v>8.3333333333333329E-2</c:v>
                </c:pt>
                <c:pt idx="1">
                  <c:v>0.1111111111111111</c:v>
                </c:pt>
              </c:numCache>
            </c:numRef>
          </c:val>
          <c:extLst>
            <c:ext xmlns:c16="http://schemas.microsoft.com/office/drawing/2014/chart" uri="{C3380CC4-5D6E-409C-BE32-E72D297353CC}">
              <c16:uniqueId val="{00000000-0766-4D03-BD39-DA418A604703}"/>
            </c:ext>
          </c:extLst>
        </c:ser>
        <c:ser>
          <c:idx val="1"/>
          <c:order val="1"/>
          <c:tx>
            <c:strRef>
              <c:f>'Tablas com. sexo vs espacio'!$C$3:$C$4</c:f>
              <c:strCache>
                <c:ptCount val="1"/>
                <c:pt idx="0">
                  <c:v>Comedor</c:v>
                </c:pt>
              </c:strCache>
            </c:strRef>
          </c:tx>
          <c:spPr>
            <a:solidFill>
              <a:schemeClr val="accent2"/>
            </a:solidFill>
            <a:ln>
              <a:noFill/>
            </a:ln>
            <a:effectLst/>
          </c:spPr>
          <c:invertIfNegative val="0"/>
          <c:cat>
            <c:strRef>
              <c:f>'Tablas com. sexo vs espacio'!$A$5:$A$7</c:f>
              <c:strCache>
                <c:ptCount val="2"/>
                <c:pt idx="0">
                  <c:v>0</c:v>
                </c:pt>
                <c:pt idx="1">
                  <c:v>1</c:v>
                </c:pt>
              </c:strCache>
            </c:strRef>
          </c:cat>
          <c:val>
            <c:numRef>
              <c:f>'Tablas com. sexo vs espacio'!$C$5:$C$7</c:f>
              <c:numCache>
                <c:formatCode>0.00%</c:formatCode>
                <c:ptCount val="2"/>
                <c:pt idx="0">
                  <c:v>2.7777777777777776E-2</c:v>
                </c:pt>
                <c:pt idx="1">
                  <c:v>2.7777777777777776E-2</c:v>
                </c:pt>
              </c:numCache>
            </c:numRef>
          </c:val>
          <c:extLst>
            <c:ext xmlns:c16="http://schemas.microsoft.com/office/drawing/2014/chart" uri="{C3380CC4-5D6E-409C-BE32-E72D297353CC}">
              <c16:uniqueId val="{00000001-0766-4D03-BD39-DA418A604703}"/>
            </c:ext>
          </c:extLst>
        </c:ser>
        <c:ser>
          <c:idx val="2"/>
          <c:order val="2"/>
          <c:tx>
            <c:strRef>
              <c:f>'Tablas com. sexo vs espacio'!$D$3:$D$4</c:f>
              <c:strCache>
                <c:ptCount val="1"/>
                <c:pt idx="0">
                  <c:v>Cuarto</c:v>
                </c:pt>
              </c:strCache>
            </c:strRef>
          </c:tx>
          <c:spPr>
            <a:solidFill>
              <a:schemeClr val="accent3"/>
            </a:solidFill>
            <a:ln>
              <a:noFill/>
            </a:ln>
            <a:effectLst/>
          </c:spPr>
          <c:invertIfNegative val="0"/>
          <c:cat>
            <c:strRef>
              <c:f>'Tablas com. sexo vs espacio'!$A$5:$A$7</c:f>
              <c:strCache>
                <c:ptCount val="2"/>
                <c:pt idx="0">
                  <c:v>0</c:v>
                </c:pt>
                <c:pt idx="1">
                  <c:v>1</c:v>
                </c:pt>
              </c:strCache>
            </c:strRef>
          </c:cat>
          <c:val>
            <c:numRef>
              <c:f>'Tablas com. sexo vs espacio'!$D$5:$D$7</c:f>
              <c:numCache>
                <c:formatCode>0.00%</c:formatCode>
                <c:ptCount val="2"/>
                <c:pt idx="0">
                  <c:v>2.7777777777777776E-2</c:v>
                </c:pt>
                <c:pt idx="1">
                  <c:v>8.3333333333333329E-2</c:v>
                </c:pt>
              </c:numCache>
            </c:numRef>
          </c:val>
          <c:extLst>
            <c:ext xmlns:c16="http://schemas.microsoft.com/office/drawing/2014/chart" uri="{C3380CC4-5D6E-409C-BE32-E72D297353CC}">
              <c16:uniqueId val="{00000002-0766-4D03-BD39-DA418A604703}"/>
            </c:ext>
          </c:extLst>
        </c:ser>
        <c:ser>
          <c:idx val="3"/>
          <c:order val="3"/>
          <c:tx>
            <c:strRef>
              <c:f>'Tablas com. sexo vs espacio'!$E$3:$E$4</c:f>
              <c:strCache>
                <c:ptCount val="1"/>
                <c:pt idx="0">
                  <c:v>Cuarto </c:v>
                </c:pt>
              </c:strCache>
            </c:strRef>
          </c:tx>
          <c:spPr>
            <a:solidFill>
              <a:schemeClr val="accent4"/>
            </a:solidFill>
            <a:ln>
              <a:noFill/>
            </a:ln>
            <a:effectLst/>
          </c:spPr>
          <c:invertIfNegative val="0"/>
          <c:cat>
            <c:strRef>
              <c:f>'Tablas com. sexo vs espacio'!$A$5:$A$7</c:f>
              <c:strCache>
                <c:ptCount val="2"/>
                <c:pt idx="0">
                  <c:v>0</c:v>
                </c:pt>
                <c:pt idx="1">
                  <c:v>1</c:v>
                </c:pt>
              </c:strCache>
            </c:strRef>
          </c:cat>
          <c:val>
            <c:numRef>
              <c:f>'Tablas com. sexo vs espacio'!$E$5:$E$7</c:f>
              <c:numCache>
                <c:formatCode>0.00%</c:formatCode>
                <c:ptCount val="2"/>
                <c:pt idx="0">
                  <c:v>0</c:v>
                </c:pt>
                <c:pt idx="1">
                  <c:v>2.7777777777777776E-2</c:v>
                </c:pt>
              </c:numCache>
            </c:numRef>
          </c:val>
          <c:extLst>
            <c:ext xmlns:c16="http://schemas.microsoft.com/office/drawing/2014/chart" uri="{C3380CC4-5D6E-409C-BE32-E72D297353CC}">
              <c16:uniqueId val="{00000003-0766-4D03-BD39-DA418A604703}"/>
            </c:ext>
          </c:extLst>
        </c:ser>
        <c:ser>
          <c:idx val="4"/>
          <c:order val="4"/>
          <c:tx>
            <c:strRef>
              <c:f>'Tablas com. sexo vs espacio'!$F$3:$F$4</c:f>
              <c:strCache>
                <c:ptCount val="1"/>
                <c:pt idx="0">
                  <c:v>Invernadero </c:v>
                </c:pt>
              </c:strCache>
            </c:strRef>
          </c:tx>
          <c:spPr>
            <a:solidFill>
              <a:schemeClr val="accent5"/>
            </a:solidFill>
            <a:ln>
              <a:noFill/>
            </a:ln>
            <a:effectLst/>
          </c:spPr>
          <c:invertIfNegative val="0"/>
          <c:cat>
            <c:strRef>
              <c:f>'Tablas com. sexo vs espacio'!$A$5:$A$7</c:f>
              <c:strCache>
                <c:ptCount val="2"/>
                <c:pt idx="0">
                  <c:v>0</c:v>
                </c:pt>
                <c:pt idx="1">
                  <c:v>1</c:v>
                </c:pt>
              </c:strCache>
            </c:strRef>
          </c:cat>
          <c:val>
            <c:numRef>
              <c:f>'Tablas com. sexo vs espacio'!$F$5:$F$7</c:f>
              <c:numCache>
                <c:formatCode>0.00%</c:formatCode>
                <c:ptCount val="2"/>
                <c:pt idx="0">
                  <c:v>0</c:v>
                </c:pt>
                <c:pt idx="1">
                  <c:v>2.7777777777777776E-2</c:v>
                </c:pt>
              </c:numCache>
            </c:numRef>
          </c:val>
          <c:extLst>
            <c:ext xmlns:c16="http://schemas.microsoft.com/office/drawing/2014/chart" uri="{C3380CC4-5D6E-409C-BE32-E72D297353CC}">
              <c16:uniqueId val="{00000004-0766-4D03-BD39-DA418A604703}"/>
            </c:ext>
          </c:extLst>
        </c:ser>
        <c:ser>
          <c:idx val="5"/>
          <c:order val="5"/>
          <c:tx>
            <c:strRef>
              <c:f>'Tablas com. sexo vs espacio'!$G$3:$G$4</c:f>
              <c:strCache>
                <c:ptCount val="1"/>
                <c:pt idx="0">
                  <c:v>Patio </c:v>
                </c:pt>
              </c:strCache>
            </c:strRef>
          </c:tx>
          <c:spPr>
            <a:solidFill>
              <a:schemeClr val="accent6"/>
            </a:solidFill>
            <a:ln>
              <a:noFill/>
            </a:ln>
            <a:effectLst/>
          </c:spPr>
          <c:invertIfNegative val="0"/>
          <c:cat>
            <c:strRef>
              <c:f>'Tablas com. sexo vs espacio'!$A$5:$A$7</c:f>
              <c:strCache>
                <c:ptCount val="2"/>
                <c:pt idx="0">
                  <c:v>0</c:v>
                </c:pt>
                <c:pt idx="1">
                  <c:v>1</c:v>
                </c:pt>
              </c:strCache>
            </c:strRef>
          </c:cat>
          <c:val>
            <c:numRef>
              <c:f>'Tablas com. sexo vs espacio'!$G$5:$G$7</c:f>
              <c:numCache>
                <c:formatCode>0.00%</c:formatCode>
                <c:ptCount val="2"/>
                <c:pt idx="0">
                  <c:v>5.5555555555555552E-2</c:v>
                </c:pt>
                <c:pt idx="1">
                  <c:v>0.30555555555555558</c:v>
                </c:pt>
              </c:numCache>
            </c:numRef>
          </c:val>
          <c:extLst>
            <c:ext xmlns:c16="http://schemas.microsoft.com/office/drawing/2014/chart" uri="{C3380CC4-5D6E-409C-BE32-E72D297353CC}">
              <c16:uniqueId val="{00000005-0766-4D03-BD39-DA418A604703}"/>
            </c:ext>
          </c:extLst>
        </c:ser>
        <c:ser>
          <c:idx val="6"/>
          <c:order val="6"/>
          <c:tx>
            <c:strRef>
              <c:f>'Tablas com. sexo vs espacio'!$H$3:$H$4</c:f>
              <c:strCache>
                <c:ptCount val="1"/>
                <c:pt idx="0">
                  <c:v>Sala</c:v>
                </c:pt>
              </c:strCache>
            </c:strRef>
          </c:tx>
          <c:spPr>
            <a:solidFill>
              <a:schemeClr val="accent1">
                <a:lumMod val="60000"/>
              </a:schemeClr>
            </a:solidFill>
            <a:ln>
              <a:noFill/>
            </a:ln>
            <a:effectLst/>
          </c:spPr>
          <c:invertIfNegative val="0"/>
          <c:cat>
            <c:strRef>
              <c:f>'Tablas com. sexo vs espacio'!$A$5:$A$7</c:f>
              <c:strCache>
                <c:ptCount val="2"/>
                <c:pt idx="0">
                  <c:v>0</c:v>
                </c:pt>
                <c:pt idx="1">
                  <c:v>1</c:v>
                </c:pt>
              </c:strCache>
            </c:strRef>
          </c:cat>
          <c:val>
            <c:numRef>
              <c:f>'Tablas com. sexo vs espacio'!$H$5:$H$7</c:f>
              <c:numCache>
                <c:formatCode>0.00%</c:formatCode>
                <c:ptCount val="2"/>
                <c:pt idx="0">
                  <c:v>8.3333333333333329E-2</c:v>
                </c:pt>
                <c:pt idx="1">
                  <c:v>0.1388888888888889</c:v>
                </c:pt>
              </c:numCache>
            </c:numRef>
          </c:val>
          <c:extLst>
            <c:ext xmlns:c16="http://schemas.microsoft.com/office/drawing/2014/chart" uri="{C3380CC4-5D6E-409C-BE32-E72D297353CC}">
              <c16:uniqueId val="{00000006-0766-4D03-BD39-DA418A604703}"/>
            </c:ext>
          </c:extLst>
        </c:ser>
        <c:ser>
          <c:idx val="7"/>
          <c:order val="7"/>
          <c:tx>
            <c:strRef>
              <c:f>'Tablas com. sexo vs espacio'!$I$3:$I$4</c:f>
              <c:strCache>
                <c:ptCount val="1"/>
                <c:pt idx="0">
                  <c:v>(en blanco)</c:v>
                </c:pt>
              </c:strCache>
            </c:strRef>
          </c:tx>
          <c:spPr>
            <a:solidFill>
              <a:schemeClr val="accent2">
                <a:lumMod val="60000"/>
              </a:schemeClr>
            </a:solidFill>
            <a:ln>
              <a:noFill/>
            </a:ln>
            <a:effectLst/>
          </c:spPr>
          <c:invertIfNegative val="0"/>
          <c:cat>
            <c:strRef>
              <c:f>'Tablas com. sexo vs espacio'!$A$5:$A$7</c:f>
              <c:strCache>
                <c:ptCount val="2"/>
                <c:pt idx="0">
                  <c:v>0</c:v>
                </c:pt>
                <c:pt idx="1">
                  <c:v>1</c:v>
                </c:pt>
              </c:strCache>
            </c:strRef>
          </c:cat>
          <c:val>
            <c:numRef>
              <c:f>'Tablas com. sexo vs espacio'!$I$5:$I$7</c:f>
              <c:numCache>
                <c:formatCode>0.00%</c:formatCode>
                <c:ptCount val="2"/>
                <c:pt idx="0">
                  <c:v>0</c:v>
                </c:pt>
                <c:pt idx="1">
                  <c:v>0</c:v>
                </c:pt>
              </c:numCache>
            </c:numRef>
          </c:val>
          <c:extLst>
            <c:ext xmlns:c16="http://schemas.microsoft.com/office/drawing/2014/chart" uri="{C3380CC4-5D6E-409C-BE32-E72D297353CC}">
              <c16:uniqueId val="{00000007-0766-4D03-BD39-DA418A604703}"/>
            </c:ext>
          </c:extLst>
        </c:ser>
        <c:dLbls>
          <c:showLegendKey val="0"/>
          <c:showVal val="0"/>
          <c:showCatName val="0"/>
          <c:showSerName val="0"/>
          <c:showPercent val="0"/>
          <c:showBubbleSize val="0"/>
        </c:dLbls>
        <c:gapWidth val="219"/>
        <c:overlap val="-27"/>
        <c:axId val="464031231"/>
        <c:axId val="464028735"/>
      </c:barChart>
      <c:catAx>
        <c:axId val="4640312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4028735"/>
        <c:crosses val="autoZero"/>
        <c:auto val="1"/>
        <c:lblAlgn val="ctr"/>
        <c:lblOffset val="100"/>
        <c:noMultiLvlLbl val="0"/>
      </c:catAx>
      <c:valAx>
        <c:axId val="46402873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403123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'ENC.depurada (2)'!$E$2:$E$43</cx:f>
        <cx:lvl ptCount="42" formatCode="Estándar">
          <cx:pt idx="0">2</cx:pt>
          <cx:pt idx="1">2</cx:pt>
          <cx:pt idx="2">2</cx:pt>
          <cx:pt idx="3">3</cx:pt>
          <cx:pt idx="4">3</cx:pt>
          <cx:pt idx="5">2</cx:pt>
          <cx:pt idx="6">3</cx:pt>
          <cx:pt idx="7">4</cx:pt>
          <cx:pt idx="8">4</cx:pt>
          <cx:pt idx="9">4</cx:pt>
          <cx:pt idx="10">2</cx:pt>
          <cx:pt idx="11">1</cx:pt>
          <cx:pt idx="12">3</cx:pt>
          <cx:pt idx="13">4</cx:pt>
          <cx:pt idx="14">2</cx:pt>
          <cx:pt idx="15">3</cx:pt>
          <cx:pt idx="16">2</cx:pt>
          <cx:pt idx="17">3</cx:pt>
          <cx:pt idx="18">3</cx:pt>
          <cx:pt idx="19">3</cx:pt>
          <cx:pt idx="20">4</cx:pt>
          <cx:pt idx="21">2</cx:pt>
          <cx:pt idx="22">2</cx:pt>
          <cx:pt idx="23">1</cx:pt>
          <cx:pt idx="24">3</cx:pt>
          <cx:pt idx="25">2</cx:pt>
          <cx:pt idx="26">4</cx:pt>
          <cx:pt idx="27">3</cx:pt>
          <cx:pt idx="28">3</cx:pt>
          <cx:pt idx="29">4</cx:pt>
          <cx:pt idx="30">4</cx:pt>
          <cx:pt idx="31">8</cx:pt>
          <cx:pt idx="32">5</cx:pt>
          <cx:pt idx="33">2</cx:pt>
          <cx:pt idx="34">3</cx:pt>
          <cx:pt idx="35">2</cx:pt>
          <cx:pt idx="36">5</cx:pt>
          <cx:pt idx="37">4</cx:pt>
        </cx:lvl>
      </cx:numDim>
    </cx:data>
    <cx:data id="1">
      <cx:numDim type="val">
        <cx:f>'ENC.depurada (2)'!$F$2:$F$43</cx:f>
        <cx:lvl ptCount="42" formatCode="Estándar">
          <cx:pt idx="0">1</cx:pt>
          <cx:pt idx="1">18</cx:pt>
          <cx:pt idx="3">18</cx:pt>
          <cx:pt idx="4">16</cx:pt>
          <cx:pt idx="5">6</cx:pt>
          <cx:pt idx="6">28</cx:pt>
          <cx:pt idx="7">8</cx:pt>
          <cx:pt idx="8">15</cx:pt>
          <cx:pt idx="9">5</cx:pt>
          <cx:pt idx="10">6</cx:pt>
          <cx:pt idx="11">1</cx:pt>
          <cx:pt idx="12">6</cx:pt>
          <cx:pt idx="13">4</cx:pt>
          <cx:pt idx="14">10</cx:pt>
          <cx:pt idx="15">12</cx:pt>
          <cx:pt idx="16">25</cx:pt>
          <cx:pt idx="17">13</cx:pt>
          <cx:pt idx="18">12</cx:pt>
          <cx:pt idx="19">19</cx:pt>
          <cx:pt idx="20">5</cx:pt>
          <cx:pt idx="21">20</cx:pt>
          <cx:pt idx="22">2</cx:pt>
          <cx:pt idx="23">1</cx:pt>
          <cx:pt idx="24">35</cx:pt>
          <cx:pt idx="25">32</cx:pt>
          <cx:pt idx="26">4</cx:pt>
          <cx:pt idx="27">10</cx:pt>
          <cx:pt idx="28">5</cx:pt>
          <cx:pt idx="29">30</cx:pt>
          <cx:pt idx="30">7</cx:pt>
          <cx:pt idx="31">30</cx:pt>
          <cx:pt idx="32">15</cx:pt>
          <cx:pt idx="33">7</cx:pt>
          <cx:pt idx="34">35</cx:pt>
          <cx:pt idx="35">40</cx:pt>
          <cx:pt idx="36">35</cx:pt>
          <cx:pt idx="37">40</cx:pt>
        </cx:lvl>
      </cx:numDim>
    </cx:data>
  </cx:chartData>
  <cx:chart>
    <cx:title pos="t" align="ctr" overlay="0">
      <cx:tx>
        <cx:txData>
          <cx:v>Años y etapas de construcción de la vivienda.</cx:v>
        </cx:txData>
      </cx:tx>
      <cx:txPr>
        <a:bodyPr spcFirstLastPara="1" vertOverflow="ellipsis" wrap="square" lIns="0" tIns="0" rIns="0" bIns="0" anchor="ctr" anchorCtr="1"/>
        <a:lstStyle/>
        <a:p>
          <a:pPr algn="ctr">
            <a:defRPr/>
          </a:pPr>
          <a:r>
            <a:rPr lang="es-MX" cap="none"/>
            <a:t>Años y etapas de construcción de la vivienda.</a:t>
          </a:r>
        </a:p>
      </cx:txPr>
    </cx:title>
    <cx:plotArea>
      <cx:plotAreaRegion>
        <cx:series layoutId="clusteredColumn" uniqueId="{F0E277E8-9677-4EC2-AC28-F27C5161B51D}" formatIdx="0">
          <cx:tx>
            <cx:txData>
              <cx:f>'ENC.depurada (2)'!$E$1</cx:f>
              <cx:v> Etapdevivienda </cx:v>
            </cx:txData>
          </cx:tx>
          <cx:dataId val="0"/>
          <cx:layoutPr>
            <cx:binning intervalClosed="r"/>
          </cx:layoutPr>
        </cx:series>
        <cx:series layoutId="clusteredColumn" hidden="1" uniqueId="{53BFC0E8-C74B-4534-8B3E-7D661A23DBF0}" formatIdx="1">
          <cx:tx>
            <cx:txData>
              <cx:f>'ENC.depurada (2)'!$F$1</cx:f>
              <cx:v>Tiempodeconst</cx:v>
            </cx:txData>
          </cx:tx>
          <cx:dataId val="1"/>
          <cx:layoutPr>
            <cx:binning intervalClosed="r"/>
          </cx:layoutPr>
        </cx:series>
      </cx:plotAreaRegion>
      <cx:axis id="0">
        <cx:catScaling gapWidth="0"/>
        <cx:tickLabels/>
      </cx:axis>
      <cx:axis id="1">
        <cx:valScaling/>
        <cx:majorGridlines/>
        <cx:tickLabels/>
      </cx:axis>
    </cx:plotArea>
  </cx:chart>
  <cx:clrMapOvr bg1="lt1" tx1="dk1" bg2="lt2" tx2="dk2" accent1="accent1" accent2="accent2" accent3="accent3" accent4="accent4" accent5="accent5" accent6="accent6" hlink="hlink" folHlink="folHlink"/>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'ENC.depurada (2)'!$E$2:$E$43</cx:f>
        <cx:lvl ptCount="42" formatCode="Estándar">
          <cx:pt idx="0">2</cx:pt>
          <cx:pt idx="1">2</cx:pt>
          <cx:pt idx="2">2</cx:pt>
          <cx:pt idx="3">3</cx:pt>
          <cx:pt idx="4">3</cx:pt>
          <cx:pt idx="5">2</cx:pt>
          <cx:pt idx="6">3</cx:pt>
          <cx:pt idx="7">4</cx:pt>
          <cx:pt idx="8">4</cx:pt>
          <cx:pt idx="9">4</cx:pt>
          <cx:pt idx="10">2</cx:pt>
          <cx:pt idx="11">1</cx:pt>
          <cx:pt idx="12">3</cx:pt>
          <cx:pt idx="13">4</cx:pt>
          <cx:pt idx="14">2</cx:pt>
          <cx:pt idx="15">3</cx:pt>
          <cx:pt idx="16">2</cx:pt>
          <cx:pt idx="17">3</cx:pt>
          <cx:pt idx="18">3</cx:pt>
          <cx:pt idx="19">3</cx:pt>
          <cx:pt idx="20">4</cx:pt>
          <cx:pt idx="21">2</cx:pt>
          <cx:pt idx="22">2</cx:pt>
          <cx:pt idx="23">1</cx:pt>
          <cx:pt idx="24">3</cx:pt>
          <cx:pt idx="25">2</cx:pt>
          <cx:pt idx="26">4</cx:pt>
          <cx:pt idx="27">3</cx:pt>
          <cx:pt idx="28">3</cx:pt>
          <cx:pt idx="29">4</cx:pt>
          <cx:pt idx="30">4</cx:pt>
          <cx:pt idx="31">8</cx:pt>
          <cx:pt idx="32">5</cx:pt>
          <cx:pt idx="33">2</cx:pt>
          <cx:pt idx="34">3</cx:pt>
          <cx:pt idx="35">2</cx:pt>
          <cx:pt idx="36">5</cx:pt>
          <cx:pt idx="37">4</cx:pt>
        </cx:lvl>
      </cx:numDim>
    </cx:data>
    <cx:data id="1">
      <cx:numDim type="val">
        <cx:f>'ENC.depurada (2)'!$F$2:$F$43</cx:f>
        <cx:lvl ptCount="42" formatCode="Estándar">
          <cx:pt idx="0">1</cx:pt>
          <cx:pt idx="1">18</cx:pt>
          <cx:pt idx="3">18</cx:pt>
          <cx:pt idx="4">16</cx:pt>
          <cx:pt idx="5">6</cx:pt>
          <cx:pt idx="6">28</cx:pt>
          <cx:pt idx="7">8</cx:pt>
          <cx:pt idx="8">15</cx:pt>
          <cx:pt idx="9">5</cx:pt>
          <cx:pt idx="10">6</cx:pt>
          <cx:pt idx="11">1</cx:pt>
          <cx:pt idx="12">6</cx:pt>
          <cx:pt idx="13">4</cx:pt>
          <cx:pt idx="14">10</cx:pt>
          <cx:pt idx="15">12</cx:pt>
          <cx:pt idx="16">25</cx:pt>
          <cx:pt idx="17">13</cx:pt>
          <cx:pt idx="18">12</cx:pt>
          <cx:pt idx="19">19</cx:pt>
          <cx:pt idx="20">5</cx:pt>
          <cx:pt idx="21">20</cx:pt>
          <cx:pt idx="22">2</cx:pt>
          <cx:pt idx="23">1</cx:pt>
          <cx:pt idx="24">35</cx:pt>
          <cx:pt idx="25">32</cx:pt>
          <cx:pt idx="26">4</cx:pt>
          <cx:pt idx="27">10</cx:pt>
          <cx:pt idx="28">5</cx:pt>
          <cx:pt idx="29">30</cx:pt>
          <cx:pt idx="30">7</cx:pt>
          <cx:pt idx="31">30</cx:pt>
          <cx:pt idx="32">15</cx:pt>
          <cx:pt idx="33">7</cx:pt>
          <cx:pt idx="34">35</cx:pt>
          <cx:pt idx="35">40</cx:pt>
          <cx:pt idx="36">35</cx:pt>
          <cx:pt idx="37">40</cx:pt>
        </cx:lvl>
      </cx:numDim>
    </cx:data>
  </cx:chartData>
  <cx:chart>
    <cx:title pos="t" align="ctr" overlay="0">
      <cx:tx>
        <cx:txData>
          <cx:v>Años y etapas de construcción de la vivienda.</cx:v>
        </cx:txData>
      </cx:tx>
      <cx:txPr>
        <a:bodyPr spcFirstLastPara="1" vertOverflow="ellipsis" wrap="square" lIns="0" tIns="0" rIns="0" bIns="0" anchor="ctr" anchorCtr="1"/>
        <a:lstStyle/>
        <a:p>
          <a:pPr algn="ctr">
            <a:defRPr/>
          </a:pPr>
          <a:r>
            <a:rPr lang="es-MX" cap="none"/>
            <a:t>Años y etapas de construcción de la vivienda.</a:t>
          </a:r>
        </a:p>
      </cx:txPr>
    </cx:title>
    <cx:plotArea>
      <cx:plotAreaRegion>
        <cx:series layoutId="clusteredColumn" uniqueId="{F0E277E8-9677-4EC2-AC28-F27C5161B51D}" formatIdx="0">
          <cx:tx>
            <cx:txData>
              <cx:f>'ENC.depurada (2)'!$E$1</cx:f>
              <cx:v> Etapdevivienda </cx:v>
            </cx:txData>
          </cx:tx>
          <cx:dataId val="0"/>
          <cx:layoutPr>
            <cx:binning intervalClosed="r"/>
          </cx:layoutPr>
          <cx:axisId val="1"/>
        </cx:series>
        <cx:series layoutId="clusteredColumn" hidden="1" uniqueId="{53BFC0E8-C74B-4534-8B3E-7D661A23DBF0}" formatIdx="1">
          <cx:tx>
            <cx:txData>
              <cx:f>'ENC.depurada (2)'!$F$1</cx:f>
              <cx:v>Tiempodeconst</cx:v>
            </cx:txData>
          </cx:tx>
          <cx:dataId val="1"/>
          <cx:layoutPr>
            <cx:binning intervalClosed="r"/>
          </cx:layoutPr>
          <cx:axisId val="1"/>
        </cx:series>
        <cx:series layoutId="paretoLine" ownerIdx="0" uniqueId="{10D0BCAF-E567-4192-93E4-2F96E8BD8AC1}" formatIdx="0">
          <cx:axisId val="2"/>
        </cx:series>
        <cx:series layoutId="paretoLine" ownerIdx="1" uniqueId="{98535104-C1C9-47BF-ACDB-9B882D3CCAB2}" formatIdx="2">
          <cx:axisId val="2"/>
        </cx:series>
      </cx:plotAreaRegion>
      <cx:axis id="0">
        <cx:catScaling gapWidth="0"/>
        <cx:tickLabels/>
      </cx:axis>
      <cx:axis id="1">
        <cx:valScaling/>
        <cx:majorGridlines/>
        <cx:tickLabels/>
      </cx:axis>
      <cx:axis id="2">
        <cx:valScaling max="1" min="0"/>
        <cx:units unit="percentage"/>
        <cx:tickLabels/>
      </cx:axis>
    </cx:plotArea>
  </cx:chart>
  <cx:clrMapOvr bg1="lt1" tx1="dk1" bg2="lt2" tx2="dk2" accent1="accent1" accent2="accent2" accent3="accent3" accent4="accent4" accent5="accent5" accent6="accent6" hlink="hlink" folHlink="folHlink"/>
</cx:chartSpace>
</file>

<file path=word/charts/chartEx3.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'ENC.depurada (2)'!$D$2:$D$43</cx:f>
        <cx:lvl ptCount="42" formatCode="Estándar">
          <cx:pt idx="0">34</cx:pt>
          <cx:pt idx="1">34</cx:pt>
          <cx:pt idx="2">36</cx:pt>
          <cx:pt idx="3">36</cx:pt>
          <cx:pt idx="4">36</cx:pt>
          <cx:pt idx="5">36</cx:pt>
          <cx:pt idx="6">37</cx:pt>
          <cx:pt idx="7">37</cx:pt>
          <cx:pt idx="8">38</cx:pt>
          <cx:pt idx="9">38</cx:pt>
          <cx:pt idx="10">38</cx:pt>
          <cx:pt idx="11">38</cx:pt>
          <cx:pt idx="12">41</cx:pt>
          <cx:pt idx="13">42</cx:pt>
          <cx:pt idx="14">42</cx:pt>
          <cx:pt idx="15">43</cx:pt>
          <cx:pt idx="16">43</cx:pt>
          <cx:pt idx="17">44</cx:pt>
          <cx:pt idx="18">44</cx:pt>
          <cx:pt idx="19">45</cx:pt>
          <cx:pt idx="20">45</cx:pt>
          <cx:pt idx="21">45</cx:pt>
          <cx:pt idx="22">47</cx:pt>
          <cx:pt idx="23">48</cx:pt>
          <cx:pt idx="24">48</cx:pt>
          <cx:pt idx="25">50</cx:pt>
          <cx:pt idx="26">51</cx:pt>
          <cx:pt idx="27">52</cx:pt>
          <cx:pt idx="28">55</cx:pt>
          <cx:pt idx="29">55</cx:pt>
          <cx:pt idx="30">58</cx:pt>
          <cx:pt idx="31">58</cx:pt>
          <cx:pt idx="32">59</cx:pt>
          <cx:pt idx="33">61</cx:pt>
          <cx:pt idx="34">64</cx:pt>
          <cx:pt idx="35">64</cx:pt>
          <cx:pt idx="36">68</cx:pt>
          <cx:pt idx="37">69</cx:pt>
        </cx:lvl>
      </cx:numDim>
    </cx:data>
    <cx:data id="1">
      <cx:numDim type="val">
        <cx:f>'ENC.depurada (2)'!$F$2:$F$43</cx:f>
        <cx:lvl ptCount="42" formatCode="Estándar">
          <cx:pt idx="0">1</cx:pt>
          <cx:pt idx="1">18</cx:pt>
          <cx:pt idx="3">18</cx:pt>
          <cx:pt idx="4">16</cx:pt>
          <cx:pt idx="5">6</cx:pt>
          <cx:pt idx="6">28</cx:pt>
          <cx:pt idx="7">8</cx:pt>
          <cx:pt idx="8">15</cx:pt>
          <cx:pt idx="9">5</cx:pt>
          <cx:pt idx="10">6</cx:pt>
          <cx:pt idx="11">1</cx:pt>
          <cx:pt idx="12">6</cx:pt>
          <cx:pt idx="13">4</cx:pt>
          <cx:pt idx="14">10</cx:pt>
          <cx:pt idx="15">12</cx:pt>
          <cx:pt idx="16">25</cx:pt>
          <cx:pt idx="17">13</cx:pt>
          <cx:pt idx="18">12</cx:pt>
          <cx:pt idx="19">19</cx:pt>
          <cx:pt idx="20">5</cx:pt>
          <cx:pt idx="21">20</cx:pt>
          <cx:pt idx="22">2</cx:pt>
          <cx:pt idx="23">1</cx:pt>
          <cx:pt idx="24">35</cx:pt>
          <cx:pt idx="25">32</cx:pt>
          <cx:pt idx="26">4</cx:pt>
          <cx:pt idx="27">10</cx:pt>
          <cx:pt idx="28">5</cx:pt>
          <cx:pt idx="29">30</cx:pt>
          <cx:pt idx="30">7</cx:pt>
          <cx:pt idx="31">30</cx:pt>
          <cx:pt idx="32">15</cx:pt>
          <cx:pt idx="33">7</cx:pt>
          <cx:pt idx="34">35</cx:pt>
          <cx:pt idx="35">40</cx:pt>
          <cx:pt idx="36">35</cx:pt>
          <cx:pt idx="37">40</cx:pt>
        </cx:lvl>
      </cx:numDim>
    </cx:data>
  </cx:chartData>
  <cx:chart>
    <cx:title pos="t" align="ctr" overlay="0">
      <cx:tx>
        <cx:txData>
          <cx:v>Edad de la población en relación a los años de construcción de la vivienda.</cx:v>
        </cx:txData>
      </cx:tx>
      <cx:txPr>
        <a:bodyPr spcFirstLastPara="1" vertOverflow="ellipsis" wrap="square" lIns="0" tIns="0" rIns="0" bIns="0" anchor="ctr" anchorCtr="1"/>
        <a:lstStyle/>
        <a:p>
          <a:r>
            <a:rPr lang="es-MX" sz="1200">
              <a:effectLst/>
              <a:latin typeface="Arial" panose="020B0604020202020204" pitchFamily="34" charset="0"/>
              <a:cs typeface="Arial" panose="020B0604020202020204" pitchFamily="34" charset="0"/>
            </a:rPr>
            <a:t>Edad de la población en relación a los años de construcción de la vivienda.</a:t>
          </a:r>
        </a:p>
      </cx:txPr>
    </cx:title>
    <cx:plotArea>
      <cx:plotAreaRegion>
        <cx:series layoutId="clusteredColumn" uniqueId="{CCF50FC9-61BE-49B0-9476-39F9F5DB73BB}" formatIdx="0">
          <cx:tx>
            <cx:txData>
              <cx:f>'ENC.depurada (2)'!$D$1</cx:f>
              <cx:v>Edad</cx:v>
            </cx:txData>
          </cx:tx>
          <cx:dataId val="0"/>
          <cx:layoutPr>
            <cx:binning intervalClosed="r"/>
          </cx:layoutPr>
        </cx:series>
        <cx:series layoutId="clusteredColumn" hidden="1" uniqueId="{33C40D14-600C-4E9E-B308-0B686CF0AB6B}" formatIdx="1">
          <cx:tx>
            <cx:txData>
              <cx:f>'ENC.depurada (2)'!$F$1</cx:f>
              <cx:v>Tiempodeconst</cx:v>
            </cx:txData>
          </cx:tx>
          <cx:dataId val="1"/>
          <cx:layoutPr>
            <cx:binning intervalClosed="r"/>
          </cx:layoutPr>
        </cx:series>
      </cx:plotAreaRegion>
      <cx:axis id="0">
        <cx:catScaling gapWidth="0"/>
        <cx:tickLabels/>
      </cx:axis>
      <cx:axis id="1">
        <cx:valScaling/>
        <cx:majorGridlines/>
        <cx:tickLabels/>
      </cx:axis>
    </cx:plotArea>
  </cx:chart>
  <cx:clrMapOvr bg1="lt1" tx1="dk1" bg2="lt2" tx2="dk2" accent1="accent1" accent2="accent2" accent3="accent3" accent4="accent4" accent5="accent5" accent6="accent6" hlink="hlink" folHlink="folHlink"/>
</cx:chartSpace>
</file>

<file path=word/charts/chartEx4.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'ENC.depurada (2)'!$D$2:$D$43</cx:f>
        <cx:lvl ptCount="42" formatCode="Estándar">
          <cx:pt idx="0">34</cx:pt>
          <cx:pt idx="1">34</cx:pt>
          <cx:pt idx="2">36</cx:pt>
          <cx:pt idx="3">36</cx:pt>
          <cx:pt idx="4">36</cx:pt>
          <cx:pt idx="5">36</cx:pt>
          <cx:pt idx="6">37</cx:pt>
          <cx:pt idx="7">37</cx:pt>
          <cx:pt idx="8">38</cx:pt>
          <cx:pt idx="9">38</cx:pt>
          <cx:pt idx="10">38</cx:pt>
          <cx:pt idx="11">38</cx:pt>
          <cx:pt idx="12">41</cx:pt>
          <cx:pt idx="13">42</cx:pt>
          <cx:pt idx="14">42</cx:pt>
          <cx:pt idx="15">43</cx:pt>
          <cx:pt idx="16">43</cx:pt>
          <cx:pt idx="17">44</cx:pt>
          <cx:pt idx="18">44</cx:pt>
          <cx:pt idx="19">45</cx:pt>
          <cx:pt idx="20">45</cx:pt>
          <cx:pt idx="21">45</cx:pt>
          <cx:pt idx="22">47</cx:pt>
          <cx:pt idx="23">48</cx:pt>
          <cx:pt idx="24">48</cx:pt>
          <cx:pt idx="25">50</cx:pt>
          <cx:pt idx="26">51</cx:pt>
          <cx:pt idx="27">52</cx:pt>
          <cx:pt idx="28">55</cx:pt>
          <cx:pt idx="29">55</cx:pt>
          <cx:pt idx="30">58</cx:pt>
          <cx:pt idx="31">58</cx:pt>
          <cx:pt idx="32">59</cx:pt>
          <cx:pt idx="33">61</cx:pt>
          <cx:pt idx="34">64</cx:pt>
          <cx:pt idx="35">64</cx:pt>
          <cx:pt idx="36">68</cx:pt>
          <cx:pt idx="37">69</cx:pt>
        </cx:lvl>
      </cx:numDim>
    </cx:data>
    <cx:data id="1">
      <cx:numDim type="val">
        <cx:f>'ENC.depurada (2)'!$F$2:$F$43</cx:f>
        <cx:lvl ptCount="42" formatCode="Estándar">
          <cx:pt idx="0">1</cx:pt>
          <cx:pt idx="1">18</cx:pt>
          <cx:pt idx="3">18</cx:pt>
          <cx:pt idx="4">16</cx:pt>
          <cx:pt idx="5">6</cx:pt>
          <cx:pt idx="6">28</cx:pt>
          <cx:pt idx="7">8</cx:pt>
          <cx:pt idx="8">15</cx:pt>
          <cx:pt idx="9">5</cx:pt>
          <cx:pt idx="10">6</cx:pt>
          <cx:pt idx="11">1</cx:pt>
          <cx:pt idx="12">6</cx:pt>
          <cx:pt idx="13">4</cx:pt>
          <cx:pt idx="14">10</cx:pt>
          <cx:pt idx="15">12</cx:pt>
          <cx:pt idx="16">25</cx:pt>
          <cx:pt idx="17">13</cx:pt>
          <cx:pt idx="18">12</cx:pt>
          <cx:pt idx="19">19</cx:pt>
          <cx:pt idx="20">5</cx:pt>
          <cx:pt idx="21">20</cx:pt>
          <cx:pt idx="22">2</cx:pt>
          <cx:pt idx="23">1</cx:pt>
          <cx:pt idx="24">35</cx:pt>
          <cx:pt idx="25">32</cx:pt>
          <cx:pt idx="26">4</cx:pt>
          <cx:pt idx="27">10</cx:pt>
          <cx:pt idx="28">5</cx:pt>
          <cx:pt idx="29">30</cx:pt>
          <cx:pt idx="30">7</cx:pt>
          <cx:pt idx="31">30</cx:pt>
          <cx:pt idx="32">15</cx:pt>
          <cx:pt idx="33">7</cx:pt>
          <cx:pt idx="34">35</cx:pt>
          <cx:pt idx="35">40</cx:pt>
          <cx:pt idx="36">35</cx:pt>
          <cx:pt idx="37">40</cx:pt>
        </cx:lvl>
      </cx:numDim>
    </cx:data>
  </cx:chartData>
  <cx:chart>
    <cx:title pos="t" align="ctr" overlay="0">
      <cx:tx>
        <cx:txData>
          <cx:v>Edad de la población en relación a los años de construcción de la vivienda.</cx:v>
        </cx:txData>
      </cx:tx>
      <cx:txPr>
        <a:bodyPr spcFirstLastPara="1" vertOverflow="ellipsis" wrap="square" lIns="0" tIns="0" rIns="0" bIns="0" anchor="ctr" anchorCtr="1"/>
        <a:lstStyle/>
        <a:p>
          <a:r>
            <a:rPr lang="es-MX" sz="1200">
              <a:effectLst/>
              <a:latin typeface="Arial" panose="020B0604020202020204" pitchFamily="34" charset="0"/>
              <a:cs typeface="Arial" panose="020B0604020202020204" pitchFamily="34" charset="0"/>
            </a:rPr>
            <a:t>Edad de la población en relación a los años de construcción de la vivienda.</a:t>
          </a:r>
        </a:p>
      </cx:txPr>
    </cx:title>
    <cx:plotArea>
      <cx:plotAreaRegion>
        <cx:series layoutId="clusteredColumn" uniqueId="{CCF50FC9-61BE-49B0-9476-39F9F5DB73BB}" formatIdx="0">
          <cx:tx>
            <cx:txData>
              <cx:f>'ENC.depurada (2)'!$D$1</cx:f>
              <cx:v>Edad</cx:v>
            </cx:txData>
          </cx:tx>
          <cx:dataId val="0"/>
          <cx:layoutPr>
            <cx:binning intervalClosed="r"/>
          </cx:layoutPr>
          <cx:axisId val="1"/>
        </cx:series>
        <cx:series layoutId="clusteredColumn" hidden="1" uniqueId="{33C40D14-600C-4E9E-B308-0B686CF0AB6B}" formatIdx="1">
          <cx:tx>
            <cx:txData>
              <cx:f>'ENC.depurada (2)'!$F$1</cx:f>
              <cx:v>Tiempodeconst</cx:v>
            </cx:txData>
          </cx:tx>
          <cx:dataId val="1"/>
          <cx:layoutPr>
            <cx:binning intervalClosed="r"/>
          </cx:layoutPr>
          <cx:axisId val="1"/>
        </cx:series>
        <cx:series layoutId="paretoLine" ownerIdx="0" uniqueId="{0C683790-3054-4232-80DB-F0AFAEFD026B}" formatIdx="0">
          <cx:axisId val="2"/>
        </cx:series>
        <cx:series layoutId="paretoLine" ownerIdx="1" uniqueId="{930CBCDB-1831-4BC6-A596-585025BAFE6D}" formatIdx="2">
          <cx:axisId val="2"/>
        </cx:series>
      </cx:plotAreaRegion>
      <cx:axis id="0">
        <cx:catScaling gapWidth="0"/>
        <cx:tickLabels/>
      </cx:axis>
      <cx:axis id="1">
        <cx:valScaling/>
        <cx:majorGridlines/>
        <cx:tickLabels/>
      </cx:axis>
      <cx:axis id="2">
        <cx:valScaling max="1" min="0"/>
        <cx:units unit="percentage"/>
        <cx:tickLabels/>
      </cx:axis>
    </cx:plotArea>
  </cx:chart>
  <cx:clrMapOvr bg1="lt1" tx1="dk1" bg2="lt2" tx2="dk2" accent1="accent1" accent2="accent2" accent3="accent3" accent4="accent4" accent5="accent5" accent6="accent6" hlink="hlink" folHlink="folHlink"/>
</cx:chartSpace>
</file>

<file path=word/charts/chartEx5.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'ENC.depurada (2)'!$F$2:$F$43</cx:f>
        <cx:lvl ptCount="42" formatCode="Estándar">
          <cx:pt idx="0">1</cx:pt>
          <cx:pt idx="1">18</cx:pt>
          <cx:pt idx="3">18</cx:pt>
          <cx:pt idx="4">16</cx:pt>
          <cx:pt idx="5">6</cx:pt>
          <cx:pt idx="6">28</cx:pt>
          <cx:pt idx="7">8</cx:pt>
          <cx:pt idx="8">15</cx:pt>
          <cx:pt idx="9">5</cx:pt>
          <cx:pt idx="10">6</cx:pt>
          <cx:pt idx="11">1</cx:pt>
          <cx:pt idx="12">6</cx:pt>
          <cx:pt idx="13">4</cx:pt>
          <cx:pt idx="14">10</cx:pt>
          <cx:pt idx="15">12</cx:pt>
          <cx:pt idx="16">25</cx:pt>
          <cx:pt idx="17">13</cx:pt>
          <cx:pt idx="18">12</cx:pt>
          <cx:pt idx="19">19</cx:pt>
          <cx:pt idx="20">5</cx:pt>
          <cx:pt idx="21">20</cx:pt>
          <cx:pt idx="22">2</cx:pt>
          <cx:pt idx="23">1</cx:pt>
          <cx:pt idx="24">35</cx:pt>
          <cx:pt idx="25">32</cx:pt>
          <cx:pt idx="26">4</cx:pt>
          <cx:pt idx="27">10</cx:pt>
          <cx:pt idx="28">5</cx:pt>
          <cx:pt idx="29">30</cx:pt>
          <cx:pt idx="30">7</cx:pt>
          <cx:pt idx="31">30</cx:pt>
          <cx:pt idx="32">15</cx:pt>
          <cx:pt idx="33">7</cx:pt>
          <cx:pt idx="34">35</cx:pt>
          <cx:pt idx="35">40</cx:pt>
          <cx:pt idx="36">35</cx:pt>
          <cx:pt idx="37">40</cx:pt>
        </cx:lvl>
      </cx:numDim>
    </cx:data>
    <cx:data id="1">
      <cx:numDim type="val">
        <cx:f>'ENC.depurada (2)'!$G$2:$G$43</cx:f>
        <cx:lvl ptCount="42" formatCode="Estándar">
          <cx:pt idx="0">70</cx:pt>
          <cx:pt idx="1">135</cx:pt>
          <cx:pt idx="2">60.729999999999997</cx:pt>
          <cx:pt idx="3">94.290000000000006</cx:pt>
          <cx:pt idx="4">95</cx:pt>
          <cx:pt idx="5">133</cx:pt>
          <cx:pt idx="6">63</cx:pt>
          <cx:pt idx="7">74.5</cx:pt>
          <cx:pt idx="8">45</cx:pt>
          <cx:pt idx="9">70</cx:pt>
          <cx:pt idx="10">78</cx:pt>
          <cx:pt idx="11">81.700000000000003</cx:pt>
          <cx:pt idx="12">67.75</cx:pt>
          <cx:pt idx="13">52</cx:pt>
          <cx:pt idx="14">120</cx:pt>
          <cx:pt idx="15">48.25</cx:pt>
          <cx:pt idx="16">128</cx:pt>
          <cx:pt idx="17">63.090000000000003</cx:pt>
          <cx:pt idx="18">150</cx:pt>
          <cx:pt idx="19">60.299999999999997</cx:pt>
          <cx:pt idx="20">67</cx:pt>
          <cx:pt idx="21">84</cx:pt>
          <cx:pt idx="22">51.909999999999997</cx:pt>
          <cx:pt idx="23">36.399999999999999</cx:pt>
          <cx:pt idx="24">210</cx:pt>
          <cx:pt idx="25">75</cx:pt>
          <cx:pt idx="26">231</cx:pt>
          <cx:pt idx="27">91.700000000000003</cx:pt>
          <cx:pt idx="28">85</cx:pt>
          <cx:pt idx="29">125</cx:pt>
          <cx:pt idx="30">167.69999999999999</cx:pt>
          <cx:pt idx="31">220</cx:pt>
          <cx:pt idx="32">58</cx:pt>
          <cx:pt idx="33">55</cx:pt>
          <cx:pt idx="34">89</cx:pt>
          <cx:pt idx="35">95</cx:pt>
          <cx:pt idx="36">26.800000000000001</cx:pt>
          <cx:pt idx="37">67.269999999999996</cx:pt>
        </cx:lvl>
      </cx:numDim>
    </cx:data>
  </cx:chartData>
  <cx:chart>
    <cx:title pos="t" align="ctr" overlay="0">
      <cx:tx>
        <cx:rich>
          <a:bodyPr spcFirstLastPara="1" vertOverflow="ellipsis" wrap="square" lIns="0" tIns="0" rIns="0" bIns="0" anchor="ctr" anchorCtr="1"/>
          <a:lstStyle/>
          <a:p>
            <a:pPr marL="0" marR="0" lvl="0" indent="0" algn="ctr" defTabSz="914400" eaLnBrk="1" fontAlgn="auto" latinLnBrk="0" hangingPunct="1">
              <a:lnSpc>
                <a:spcPct val="100000"/>
              </a:lnSpc>
              <a:spcBef>
                <a:spcPts val="0"/>
              </a:spcBef>
              <a:spcAft>
                <a:spcPts val="0"/>
              </a:spcAft>
              <a:buClrTx/>
              <a:buSzTx/>
              <a:buFontTx/>
              <a:buNone/>
              <a:tabLst/>
              <a:defRPr/>
            </a:pPr>
            <a:r>
              <a:rPr lang="es-MX" sz="1400" b="0" i="0" u="none" strike="noStrike" kern="1200" spc="0" baseline="0">
                <a:solidFill>
                  <a:sysClr val="windowText" lastClr="000000">
                    <a:lumMod val="65000"/>
                    <a:lumOff val="35000"/>
                  </a:sysClr>
                </a:solidFill>
                <a:effectLst/>
                <a:latin typeface="Calibri" panose="020F0502020204030204"/>
              </a:rPr>
              <a:t>Años de construcción de la vivienda en relación con su superficie</a:t>
            </a:r>
            <a:r>
              <a:rPr lang="es-MX"/>
              <a:t>.</a:t>
            </a:r>
          </a:p>
        </cx:rich>
      </cx:tx>
    </cx:title>
    <cx:plotArea>
      <cx:plotAreaRegion>
        <cx:series layoutId="clusteredColumn" uniqueId="{15144990-841E-4780-8459-E72C5EFF5BF1}" formatIdx="0">
          <cx:tx>
            <cx:txData>
              <cx:f>'ENC.depurada (2)'!$F$1</cx:f>
              <cx:v>Tiempodeconst</cx:v>
            </cx:txData>
          </cx:tx>
          <cx:dataId val="0"/>
          <cx:layoutPr>
            <cx:binning intervalClosed="r"/>
          </cx:layoutPr>
        </cx:series>
        <cx:series layoutId="clusteredColumn" hidden="1" uniqueId="{ED325A11-C197-454E-B38F-D9E230ABB0D7}" formatIdx="1">
          <cx:tx>
            <cx:txData>
              <cx:f>'ENC.depurada (2)'!$G$1</cx:f>
              <cx:v>Areadeconstruccion </cx:v>
            </cx:txData>
          </cx:tx>
          <cx:dataId val="1"/>
          <cx:layoutPr>
            <cx:binning intervalClosed="r"/>
          </cx:layoutPr>
        </cx:series>
      </cx:plotAreaRegion>
      <cx:axis id="0">
        <cx:catScaling gapWidth="0"/>
        <cx:tickLabels/>
      </cx:axis>
      <cx:axis id="1">
        <cx:valScaling/>
        <cx:majorGridlines/>
        <cx:tickLabels/>
      </cx:axis>
    </cx:plotArea>
  </cx:chart>
  <cx:clrMapOvr bg1="lt1" tx1="dk1" bg2="lt2" tx2="dk2" accent1="accent1" accent2="accent2" accent3="accent3" accent4="accent4" accent5="accent5" accent6="accent6" hlink="hlink" folHlink="folHlink"/>
</cx:chartSpace>
</file>

<file path=word/charts/chartEx6.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'ENC.depurada (2)'!$F$2:$F$43</cx:f>
        <cx:lvl ptCount="42" formatCode="Estándar">
          <cx:pt idx="0">1</cx:pt>
          <cx:pt idx="1">18</cx:pt>
          <cx:pt idx="3">18</cx:pt>
          <cx:pt idx="4">16</cx:pt>
          <cx:pt idx="5">6</cx:pt>
          <cx:pt idx="6">28</cx:pt>
          <cx:pt idx="7">8</cx:pt>
          <cx:pt idx="8">15</cx:pt>
          <cx:pt idx="9">5</cx:pt>
          <cx:pt idx="10">6</cx:pt>
          <cx:pt idx="11">1</cx:pt>
          <cx:pt idx="12">6</cx:pt>
          <cx:pt idx="13">4</cx:pt>
          <cx:pt idx="14">10</cx:pt>
          <cx:pt idx="15">12</cx:pt>
          <cx:pt idx="16">25</cx:pt>
          <cx:pt idx="17">13</cx:pt>
          <cx:pt idx="18">12</cx:pt>
          <cx:pt idx="19">19</cx:pt>
          <cx:pt idx="20">5</cx:pt>
          <cx:pt idx="21">20</cx:pt>
          <cx:pt idx="22">2</cx:pt>
          <cx:pt idx="23">1</cx:pt>
          <cx:pt idx="24">35</cx:pt>
          <cx:pt idx="25">32</cx:pt>
          <cx:pt idx="26">4</cx:pt>
          <cx:pt idx="27">10</cx:pt>
          <cx:pt idx="28">5</cx:pt>
          <cx:pt idx="29">30</cx:pt>
          <cx:pt idx="30">7</cx:pt>
          <cx:pt idx="31">30</cx:pt>
          <cx:pt idx="32">15</cx:pt>
          <cx:pt idx="33">7</cx:pt>
          <cx:pt idx="34">35</cx:pt>
          <cx:pt idx="35">40</cx:pt>
          <cx:pt idx="36">35</cx:pt>
          <cx:pt idx="37">40</cx:pt>
        </cx:lvl>
      </cx:numDim>
    </cx:data>
    <cx:data id="1">
      <cx:numDim type="val">
        <cx:f>'ENC.depurada (2)'!$G$2:$G$43</cx:f>
        <cx:lvl ptCount="42" formatCode="Estándar">
          <cx:pt idx="0">70</cx:pt>
          <cx:pt idx="1">135</cx:pt>
          <cx:pt idx="2">60.729999999999997</cx:pt>
          <cx:pt idx="3">94.290000000000006</cx:pt>
          <cx:pt idx="4">95</cx:pt>
          <cx:pt idx="5">133</cx:pt>
          <cx:pt idx="6">63</cx:pt>
          <cx:pt idx="7">74.5</cx:pt>
          <cx:pt idx="8">45</cx:pt>
          <cx:pt idx="9">70</cx:pt>
          <cx:pt idx="10">78</cx:pt>
          <cx:pt idx="11">81.700000000000003</cx:pt>
          <cx:pt idx="12">67.75</cx:pt>
          <cx:pt idx="13">52</cx:pt>
          <cx:pt idx="14">120</cx:pt>
          <cx:pt idx="15">48.25</cx:pt>
          <cx:pt idx="16">128</cx:pt>
          <cx:pt idx="17">63.090000000000003</cx:pt>
          <cx:pt idx="18">150</cx:pt>
          <cx:pt idx="19">60.299999999999997</cx:pt>
          <cx:pt idx="20">67</cx:pt>
          <cx:pt idx="21">84</cx:pt>
          <cx:pt idx="22">51.909999999999997</cx:pt>
          <cx:pt idx="23">36.399999999999999</cx:pt>
          <cx:pt idx="24">210</cx:pt>
          <cx:pt idx="25">75</cx:pt>
          <cx:pt idx="26">231</cx:pt>
          <cx:pt idx="27">91.700000000000003</cx:pt>
          <cx:pt idx="28">85</cx:pt>
          <cx:pt idx="29">125</cx:pt>
          <cx:pt idx="30">167.69999999999999</cx:pt>
          <cx:pt idx="31">220</cx:pt>
          <cx:pt idx="32">58</cx:pt>
          <cx:pt idx="33">55</cx:pt>
          <cx:pt idx="34">89</cx:pt>
          <cx:pt idx="35">95</cx:pt>
          <cx:pt idx="36">26.800000000000001</cx:pt>
          <cx:pt idx="37">67.269999999999996</cx:pt>
        </cx:lvl>
      </cx:numDim>
    </cx:data>
  </cx:chartData>
  <cx:chart>
    <cx:title pos="t" align="ctr" overlay="0">
      <cx:tx>
        <cx:rich>
          <a:bodyPr spcFirstLastPara="1" vertOverflow="ellipsis" wrap="square" lIns="0" tIns="0" rIns="0" bIns="0" anchor="ctr" anchorCtr="1"/>
          <a:lstStyle/>
          <a:p>
            <a:pPr marL="0" marR="0" lvl="0" indent="0" algn="ctr" defTabSz="914400" eaLnBrk="1" fontAlgn="auto" latinLnBrk="0" hangingPunct="1">
              <a:lnSpc>
                <a:spcPct val="100000"/>
              </a:lnSpc>
              <a:spcBef>
                <a:spcPts val="0"/>
              </a:spcBef>
              <a:spcAft>
                <a:spcPts val="0"/>
              </a:spcAft>
              <a:buClrTx/>
              <a:buSzTx/>
              <a:buFontTx/>
              <a:buNone/>
              <a:tabLst/>
              <a:defRPr/>
            </a:pPr>
            <a:r>
              <a:rPr lang="es-MX" sz="1400" b="0" i="0" u="none" strike="noStrike" kern="1200" spc="0" baseline="0">
                <a:solidFill>
                  <a:sysClr val="windowText" lastClr="000000">
                    <a:lumMod val="65000"/>
                    <a:lumOff val="35000"/>
                  </a:sysClr>
                </a:solidFill>
                <a:effectLst/>
                <a:latin typeface="Calibri" panose="020F0502020204030204"/>
              </a:rPr>
              <a:t>Años de construcción de la vivienda en relación con su superficie </a:t>
            </a:r>
            <a:r>
              <a:rPr lang="es-MX"/>
              <a:t>.</a:t>
            </a:r>
          </a:p>
        </cx:rich>
      </cx:tx>
    </cx:title>
    <cx:plotArea>
      <cx:plotAreaRegion>
        <cx:series layoutId="clusteredColumn" uniqueId="{15144990-841E-4780-8459-E72C5EFF5BF1}" formatIdx="0">
          <cx:tx>
            <cx:txData>
              <cx:f>'ENC.depurada (2)'!$F$1</cx:f>
              <cx:v>Tiempodeconst</cx:v>
            </cx:txData>
          </cx:tx>
          <cx:dataId val="0"/>
          <cx:layoutPr>
            <cx:binning intervalClosed="r"/>
          </cx:layoutPr>
          <cx:axisId val="1"/>
        </cx:series>
        <cx:series layoutId="clusteredColumn" hidden="1" uniqueId="{ED325A11-C197-454E-B38F-D9E230ABB0D7}" formatIdx="1">
          <cx:tx>
            <cx:txData>
              <cx:f>'ENC.depurada (2)'!$G$1</cx:f>
              <cx:v>Areadeconstruccion </cx:v>
            </cx:txData>
          </cx:tx>
          <cx:dataId val="1"/>
          <cx:layoutPr>
            <cx:binning intervalClosed="r"/>
          </cx:layoutPr>
          <cx:axisId val="1"/>
        </cx:series>
        <cx:series layoutId="paretoLine" ownerIdx="0" uniqueId="{2FDD497C-74D5-41BE-BADE-96CEFAA10051}" formatIdx="0">
          <cx:axisId val="2"/>
        </cx:series>
        <cx:series layoutId="paretoLine" ownerIdx="1" uniqueId="{F9B0B561-19D0-4E60-A546-ED0BD5DFF4C1}" formatIdx="2">
          <cx:axisId val="2"/>
        </cx:series>
      </cx:plotAreaRegion>
      <cx:axis id="0">
        <cx:catScaling gapWidth="0"/>
        <cx:tickLabels/>
      </cx:axis>
      <cx:axis id="1">
        <cx:valScaling/>
        <cx:majorGridlines/>
        <cx:tickLabels/>
      </cx:axis>
      <cx:axis id="2">
        <cx:valScaling max="1" min="0"/>
        <cx:units unit="percentage"/>
        <cx:tickLabels/>
      </cx:axis>
    </cx:plotArea>
  </cx:chart>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charts/style11.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charts/style9.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D2B3D66-BB23-41B9-A168-96BCE9D36042}" type="doc">
      <dgm:prSet loTypeId="urn:microsoft.com/office/officeart/2008/layout/HorizontalMultiLevelHierarchy" loCatId="hierarchy" qsTypeId="urn:microsoft.com/office/officeart/2005/8/quickstyle/simple1" qsCatId="simple" csTypeId="urn:microsoft.com/office/officeart/2005/8/colors/accent2_1" csCatId="accent2" phldr="1"/>
      <dgm:spPr/>
      <dgm:t>
        <a:bodyPr/>
        <a:lstStyle/>
        <a:p>
          <a:endParaRPr lang="es-ES"/>
        </a:p>
      </dgm:t>
    </dgm:pt>
    <dgm:pt modelId="{E4001825-CCCD-443B-BB8A-D0042C6E2F2B}">
      <dgm:prSet phldrT="[Texto]" custT="1"/>
      <dgm:spPr/>
      <dgm:t>
        <a:bodyPr/>
        <a:lstStyle/>
        <a:p>
          <a:r>
            <a:rPr lang="es-MX" sz="1000" b="1" i="0"/>
            <a:t>Objetivo 2. Mejorar la calidad de la vivienda rural y urbana y su entorno, al tiempo de disminuir el déficit de vivienda.</a:t>
          </a:r>
          <a:endParaRPr lang="es-ES" sz="1000">
            <a:latin typeface="Arial" panose="020B0604020202020204" pitchFamily="34" charset="0"/>
            <a:cs typeface="Arial" panose="020B0604020202020204" pitchFamily="34" charset="0"/>
          </a:endParaRPr>
        </a:p>
      </dgm:t>
    </dgm:pt>
    <dgm:pt modelId="{AED20C1E-CCE5-4C51-AFA8-A2C7809C4819}" type="par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ECB5A6D2-AB17-4DED-B160-A0C9361F62D4}" type="sib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535A4EAA-B97C-46FE-9E89-55452340FFE2}">
      <dgm:prSet phldrT="[Texto]" custT="1"/>
      <dgm:spPr/>
      <dgm:t>
        <a:bodyPr/>
        <a:lstStyle/>
        <a:p>
          <a:r>
            <a:rPr lang="es-MX" sz="1000" b="1" i="0"/>
            <a:t>Estrategia 2.1: </a:t>
          </a:r>
          <a:r>
            <a:rPr lang="es-MX" sz="1000" b="0" i="0"/>
            <a:t>Establecer los mecanismos para que la población mexicana cuente con una viviendas sustentable y de calidad.</a:t>
          </a:r>
          <a:endParaRPr lang="es-ES" sz="1000">
            <a:latin typeface="Arial" panose="020B0604020202020204" pitchFamily="34" charset="0"/>
            <a:cs typeface="Arial" panose="020B0604020202020204" pitchFamily="34" charset="0"/>
          </a:endParaRPr>
        </a:p>
      </dgm:t>
    </dgm:pt>
    <dgm:pt modelId="{430401FE-3AC4-4F60-8231-DCE82753AF88}" type="parTrans" cxnId="{96A1C106-77F5-4DF6-8AB0-99C4436876DF}">
      <dgm:prSet custT="1"/>
      <dgm:spPr/>
      <dgm:t>
        <a:bodyPr/>
        <a:lstStyle/>
        <a:p>
          <a:endParaRPr lang="es-ES" sz="1000">
            <a:latin typeface="Arial" panose="020B0604020202020204" pitchFamily="34" charset="0"/>
            <a:cs typeface="Arial" panose="020B0604020202020204" pitchFamily="34" charset="0"/>
          </a:endParaRPr>
        </a:p>
      </dgm:t>
    </dgm:pt>
    <dgm:pt modelId="{6A3549A5-E2F2-4E01-BE61-FCA48B258210}" type="sibTrans" cxnId="{96A1C106-77F5-4DF6-8AB0-99C4436876DF}">
      <dgm:prSet/>
      <dgm:spPr/>
      <dgm:t>
        <a:bodyPr/>
        <a:lstStyle/>
        <a:p>
          <a:endParaRPr lang="es-ES" sz="1000">
            <a:latin typeface="Arial" panose="020B0604020202020204" pitchFamily="34" charset="0"/>
            <a:cs typeface="Arial" panose="020B0604020202020204" pitchFamily="34" charset="0"/>
          </a:endParaRPr>
        </a:p>
      </dgm:t>
    </dgm:pt>
    <dgm:pt modelId="{2FD864C5-5C33-41AA-B9BB-2A26D0340010}">
      <dgm:prSet phldrT="[Texto]" custT="1"/>
      <dgm:spPr/>
      <dgm:t>
        <a:bodyPr/>
        <a:lstStyle/>
        <a:p>
          <a:r>
            <a:rPr lang="es-MX" sz="900" b="0" i="0"/>
            <a:t>Abatir el hacinamiento procurando que la vivienda financiada por los organismos públicos de viviendacuente con al menos dos recámaras</a:t>
          </a:r>
          <a:endParaRPr lang="es-ES" sz="900">
            <a:latin typeface="Arial" panose="020B0604020202020204" pitchFamily="34" charset="0"/>
            <a:cs typeface="Arial" panose="020B0604020202020204" pitchFamily="34" charset="0"/>
          </a:endParaRPr>
        </a:p>
      </dgm:t>
    </dgm:pt>
    <dgm:pt modelId="{7DF83050-5FAE-4DC3-9BF6-015F10128A61}" type="parTrans" cxnId="{E578756E-6B51-484A-A902-F86108FDA933}">
      <dgm:prSet custT="1"/>
      <dgm:spPr/>
      <dgm:t>
        <a:bodyPr/>
        <a:lstStyle/>
        <a:p>
          <a:endParaRPr lang="es-ES" sz="1000">
            <a:latin typeface="Arial" panose="020B0604020202020204" pitchFamily="34" charset="0"/>
            <a:cs typeface="Arial" panose="020B0604020202020204" pitchFamily="34" charset="0"/>
          </a:endParaRPr>
        </a:p>
      </dgm:t>
    </dgm:pt>
    <dgm:pt modelId="{8A95C58B-3290-44D4-BD67-8013785FCAFA}" type="sibTrans" cxnId="{E578756E-6B51-484A-A902-F86108FDA933}">
      <dgm:prSet/>
      <dgm:spPr/>
      <dgm:t>
        <a:bodyPr/>
        <a:lstStyle/>
        <a:p>
          <a:endParaRPr lang="es-ES" sz="1000">
            <a:latin typeface="Arial" panose="020B0604020202020204" pitchFamily="34" charset="0"/>
            <a:cs typeface="Arial" panose="020B0604020202020204" pitchFamily="34" charset="0"/>
          </a:endParaRPr>
        </a:p>
      </dgm:t>
    </dgm:pt>
    <dgm:pt modelId="{637B4161-436D-4EAD-A116-19AD882932AA}">
      <dgm:prSet custT="1"/>
      <dgm:spPr/>
      <dgm:t>
        <a:bodyPr/>
        <a:lstStyle/>
        <a:p>
          <a:r>
            <a:rPr lang="es-MX" sz="900" b="0" i="0"/>
            <a:t>Proporcionar lineamientos sobre ecotecnologías y sistemas pasivos (infraestructura para el aprovechamiento de recursos naturales) en las viviendas nuevas.</a:t>
          </a:r>
          <a:endParaRPr lang="es-MX" sz="900"/>
        </a:p>
      </dgm:t>
    </dgm:pt>
    <dgm:pt modelId="{72306D12-1B6E-4C67-852F-9CCE117924E9}" type="parTrans" cxnId="{47011810-6575-4F41-B056-E7A8CCFEAEE4}">
      <dgm:prSet/>
      <dgm:spPr/>
      <dgm:t>
        <a:bodyPr/>
        <a:lstStyle/>
        <a:p>
          <a:endParaRPr lang="es-ES"/>
        </a:p>
      </dgm:t>
    </dgm:pt>
    <dgm:pt modelId="{3CEFBF8A-A778-4661-ADD3-09D051D71C69}" type="sibTrans" cxnId="{47011810-6575-4F41-B056-E7A8CCFEAEE4}">
      <dgm:prSet/>
      <dgm:spPr/>
      <dgm:t>
        <a:bodyPr/>
        <a:lstStyle/>
        <a:p>
          <a:endParaRPr lang="es-ES"/>
        </a:p>
      </dgm:t>
    </dgm:pt>
    <dgm:pt modelId="{05310FC3-08F4-48ED-85C7-A92A9A620CBB}">
      <dgm:prSet custT="1"/>
      <dgm:spPr/>
      <dgm:t>
        <a:bodyPr/>
        <a:lstStyle/>
        <a:p>
          <a:r>
            <a:rPr lang="es-MX" sz="900" b="0" i="0"/>
            <a:t>Incentivar innovaciones tecnológicas para construcción de vivienda que incorporen materiales de laregión, conforme sus condiciones climáticas y geográficas.</a:t>
          </a:r>
          <a:endParaRPr lang="es-MX" sz="900"/>
        </a:p>
      </dgm:t>
    </dgm:pt>
    <dgm:pt modelId="{7FA8397D-DE61-4608-914F-39E95EA29A3A}" type="parTrans" cxnId="{F4F64FB4-BDCA-4583-B56B-815775374CA9}">
      <dgm:prSet/>
      <dgm:spPr/>
      <dgm:t>
        <a:bodyPr/>
        <a:lstStyle/>
        <a:p>
          <a:endParaRPr lang="es-ES"/>
        </a:p>
      </dgm:t>
    </dgm:pt>
    <dgm:pt modelId="{E2D37334-E19E-4E62-8482-8AAE80592916}" type="sibTrans" cxnId="{F4F64FB4-BDCA-4583-B56B-815775374CA9}">
      <dgm:prSet/>
      <dgm:spPr/>
      <dgm:t>
        <a:bodyPr/>
        <a:lstStyle/>
        <a:p>
          <a:endParaRPr lang="es-ES"/>
        </a:p>
      </dgm:t>
    </dgm:pt>
    <dgm:pt modelId="{D31D5FB9-4063-484D-8A36-EB9D5F30D3DE}">
      <dgm:prSet custT="1"/>
      <dgm:spPr/>
      <dgm:t>
        <a:bodyPr/>
        <a:lstStyle/>
        <a:p>
          <a:r>
            <a:rPr lang="es-MX" sz="900" b="0" i="0"/>
            <a:t>Establecer incentivos para la certificación NAMA en proyectos habitacionales.</a:t>
          </a:r>
          <a:endParaRPr lang="es-MX" sz="900"/>
        </a:p>
      </dgm:t>
    </dgm:pt>
    <dgm:pt modelId="{210DC91D-9A0F-44F2-A2C7-AB378E7D1DD2}" type="parTrans" cxnId="{3A8AA669-8B20-4615-A3F5-4B6350426C5D}">
      <dgm:prSet/>
      <dgm:spPr/>
      <dgm:t>
        <a:bodyPr/>
        <a:lstStyle/>
        <a:p>
          <a:endParaRPr lang="es-ES"/>
        </a:p>
      </dgm:t>
    </dgm:pt>
    <dgm:pt modelId="{3AC5F973-A1E8-41E0-BBB2-11AEA807168B}" type="sibTrans" cxnId="{3A8AA669-8B20-4615-A3F5-4B6350426C5D}">
      <dgm:prSet/>
      <dgm:spPr/>
      <dgm:t>
        <a:bodyPr/>
        <a:lstStyle/>
        <a:p>
          <a:endParaRPr lang="es-ES"/>
        </a:p>
      </dgm:t>
    </dgm:pt>
    <dgm:pt modelId="{A9129776-FDFC-422B-9DCB-87962A686E86}">
      <dgm:prSet custT="1"/>
      <dgm:spPr/>
      <dgm:t>
        <a:bodyPr/>
        <a:lstStyle/>
        <a:p>
          <a:r>
            <a:rPr lang="es-MX" sz="900" b="0" i="0"/>
            <a:t>Fomentar la incorporación de materiales de construcción de calidad en viviendas nuevas,autoproducción, mejoramientos y ampliaciones</a:t>
          </a:r>
          <a:endParaRPr lang="es-MX" sz="900"/>
        </a:p>
      </dgm:t>
    </dgm:pt>
    <dgm:pt modelId="{9DDD20F5-B92A-4766-B361-8970A662FA09}" type="parTrans" cxnId="{6EBF4F0E-9AD2-44C7-AEB7-072630289C19}">
      <dgm:prSet/>
      <dgm:spPr/>
      <dgm:t>
        <a:bodyPr/>
        <a:lstStyle/>
        <a:p>
          <a:endParaRPr lang="es-ES"/>
        </a:p>
      </dgm:t>
    </dgm:pt>
    <dgm:pt modelId="{533E64B6-0297-433A-A100-8AB61A0B469D}" type="sibTrans" cxnId="{6EBF4F0E-9AD2-44C7-AEB7-072630289C19}">
      <dgm:prSet/>
      <dgm:spPr/>
      <dgm:t>
        <a:bodyPr/>
        <a:lstStyle/>
        <a:p>
          <a:endParaRPr lang="es-ES"/>
        </a:p>
      </dgm:t>
    </dgm:pt>
    <dgm:pt modelId="{C5B9C181-C764-4332-BE54-0C4E5680AEEA}">
      <dgm:prSet custT="1"/>
      <dgm:spPr/>
      <dgm:t>
        <a:bodyPr/>
        <a:lstStyle/>
        <a:p>
          <a:r>
            <a:rPr lang="es-MX" sz="900" b="0" i="0"/>
            <a:t>Desarrollar, en coordinación con SEMARNAT y CONUE, lineamientos que garanticen viviendas,procesos y materiales de construcción sustentables y de calidad.</a:t>
          </a:r>
          <a:endParaRPr lang="es-MX" sz="900"/>
        </a:p>
      </dgm:t>
    </dgm:pt>
    <dgm:pt modelId="{A1F69DA6-7476-4C99-9B59-229E90149D07}" type="parTrans" cxnId="{ABBDDA43-4A98-4C0F-8F6F-F91EFF1A6EB8}">
      <dgm:prSet/>
      <dgm:spPr/>
      <dgm:t>
        <a:bodyPr/>
        <a:lstStyle/>
        <a:p>
          <a:endParaRPr lang="es-ES"/>
        </a:p>
      </dgm:t>
    </dgm:pt>
    <dgm:pt modelId="{4E9EBC7D-8EC3-456A-801F-F308303C2CDA}" type="sibTrans" cxnId="{ABBDDA43-4A98-4C0F-8F6F-F91EFF1A6EB8}">
      <dgm:prSet/>
      <dgm:spPr/>
      <dgm:t>
        <a:bodyPr/>
        <a:lstStyle/>
        <a:p>
          <a:endParaRPr lang="es-ES"/>
        </a:p>
      </dgm:t>
    </dgm:pt>
    <dgm:pt modelId="{6590FD9E-9EA3-4FE6-AF2E-F71A597B91A2}">
      <dgm:prSet custT="1"/>
      <dgm:spPr/>
      <dgm:t>
        <a:bodyPr/>
        <a:lstStyle/>
        <a:p>
          <a:r>
            <a:rPr lang="es-MX" sz="900"/>
            <a:t>Generar modelos habitacionales de calidad para localidades rurales y comunidades indígenas, segúnsus necesidades e idiosincrasia.</a:t>
          </a:r>
        </a:p>
      </dgm:t>
    </dgm:pt>
    <dgm:pt modelId="{31062333-D0ED-4F1C-A8C7-4B9E5C9BD836}" type="parTrans" cxnId="{CB1AA13D-E783-43D7-9BE4-B32A61C77A93}">
      <dgm:prSet/>
      <dgm:spPr/>
      <dgm:t>
        <a:bodyPr/>
        <a:lstStyle/>
        <a:p>
          <a:endParaRPr lang="es-ES"/>
        </a:p>
      </dgm:t>
    </dgm:pt>
    <dgm:pt modelId="{14A4C0DC-8D3D-4071-AE59-1B8422816E26}" type="sibTrans" cxnId="{CB1AA13D-E783-43D7-9BE4-B32A61C77A93}">
      <dgm:prSet/>
      <dgm:spPr/>
      <dgm:t>
        <a:bodyPr/>
        <a:lstStyle/>
        <a:p>
          <a:endParaRPr lang="es-ES"/>
        </a:p>
      </dgm:t>
    </dgm:pt>
    <dgm:pt modelId="{5AE4DA36-38BB-4F19-B5D4-07116D19907E}">
      <dgm:prSet custT="1"/>
      <dgm:spPr/>
      <dgm:t>
        <a:bodyPr/>
        <a:lstStyle/>
        <a:p>
          <a:r>
            <a:rPr lang="es-MX" sz="900" b="0" i="0"/>
            <a:t>Fomentar el reemplazo y los mejoramientos en las viviendas rurales hechas con materiales precarios o de mala calidad.</a:t>
          </a:r>
          <a:endParaRPr lang="es-MX" sz="900"/>
        </a:p>
      </dgm:t>
    </dgm:pt>
    <dgm:pt modelId="{8A9A2C0E-9201-4013-B931-BE88CBE699AC}" type="parTrans" cxnId="{51A02CAD-C3B5-4337-BBEE-0DF01ED6CA80}">
      <dgm:prSet/>
      <dgm:spPr/>
      <dgm:t>
        <a:bodyPr/>
        <a:lstStyle/>
        <a:p>
          <a:endParaRPr lang="es-ES"/>
        </a:p>
      </dgm:t>
    </dgm:pt>
    <dgm:pt modelId="{D7FD8F1E-B078-4814-A9B2-14FE8B7526E4}" type="sibTrans" cxnId="{51A02CAD-C3B5-4337-BBEE-0DF01ED6CA80}">
      <dgm:prSet/>
      <dgm:spPr/>
      <dgm:t>
        <a:bodyPr/>
        <a:lstStyle/>
        <a:p>
          <a:endParaRPr lang="es-ES"/>
        </a:p>
      </dgm:t>
    </dgm:pt>
    <dgm:pt modelId="{856C776D-049B-4725-B8C1-E327C7B1052A}">
      <dgm:prSet custT="1"/>
      <dgm:spPr/>
      <dgm:t>
        <a:bodyPr/>
        <a:lstStyle/>
        <a:p>
          <a:r>
            <a:rPr lang="es-MX" sz="900" b="0" i="0"/>
            <a:t>Garantizar que la construcción de vivienda rural cuente con los servicios básicos de luz, agua potable y drenaje</a:t>
          </a:r>
          <a:endParaRPr lang="es-MX" sz="900"/>
        </a:p>
      </dgm:t>
    </dgm:pt>
    <dgm:pt modelId="{6C814AF4-C3D5-4484-9C06-569E4A5620D7}" type="parTrans" cxnId="{2F4CB420-7160-4EA5-B8B4-414C8B269B9C}">
      <dgm:prSet/>
      <dgm:spPr/>
      <dgm:t>
        <a:bodyPr/>
        <a:lstStyle/>
        <a:p>
          <a:endParaRPr lang="es-ES"/>
        </a:p>
      </dgm:t>
    </dgm:pt>
    <dgm:pt modelId="{F2E40DF8-772E-4F3F-A217-CAD88A81B3A1}" type="sibTrans" cxnId="{2F4CB420-7160-4EA5-B8B4-414C8B269B9C}">
      <dgm:prSet/>
      <dgm:spPr/>
      <dgm:t>
        <a:bodyPr/>
        <a:lstStyle/>
        <a:p>
          <a:endParaRPr lang="es-ES"/>
        </a:p>
      </dgm:t>
    </dgm:pt>
    <dgm:pt modelId="{A53BD931-FCB7-45CE-8F3D-5477DB2BD37F}">
      <dgm:prSet custT="1"/>
      <dgm:spPr/>
      <dgm:t>
        <a:bodyPr/>
        <a:lstStyle/>
        <a:p>
          <a:r>
            <a:rPr lang="es-MX" sz="900"/>
            <a:t>Impulsar vivienda rural autoproducida de calidad mediante financiamiento y asistencia técnica, financiera y social para población vulnerable.</a:t>
          </a:r>
        </a:p>
      </dgm:t>
    </dgm:pt>
    <dgm:pt modelId="{22EA5062-9992-4E6A-817D-21336EE8C70E}" type="parTrans" cxnId="{6B8964FF-08DB-48E9-A754-B5F5FDC593B0}">
      <dgm:prSet/>
      <dgm:spPr/>
      <dgm:t>
        <a:bodyPr/>
        <a:lstStyle/>
        <a:p>
          <a:endParaRPr lang="es-ES"/>
        </a:p>
      </dgm:t>
    </dgm:pt>
    <dgm:pt modelId="{1AC720CE-751D-4582-BE48-B06BEED01B8C}" type="sibTrans" cxnId="{6B8964FF-08DB-48E9-A754-B5F5FDC593B0}">
      <dgm:prSet/>
      <dgm:spPr/>
      <dgm:t>
        <a:bodyPr/>
        <a:lstStyle/>
        <a:p>
          <a:endParaRPr lang="es-ES"/>
        </a:p>
      </dgm:t>
    </dgm:pt>
    <dgm:pt modelId="{B7D5E847-55D8-41BE-A97A-08EF99227614}">
      <dgm:prSet custT="1"/>
      <dgm:spPr/>
      <dgm:t>
        <a:bodyPr/>
        <a:lstStyle/>
        <a:p>
          <a:r>
            <a:rPr lang="es-MX" sz="1000" b="1"/>
            <a:t>Estrategia 2.2: </a:t>
          </a:r>
          <a:r>
            <a:rPr lang="es-MX" sz="1000"/>
            <a:t>Facilitar a la población rural el acceso a la vivienda digna y sustentable.</a:t>
          </a:r>
        </a:p>
      </dgm:t>
    </dgm:pt>
    <dgm:pt modelId="{CA256520-8E80-4102-9A46-0823CE02BBE3}" type="sibTrans" cxnId="{FC6996FE-C556-4D00-AAB0-A546DAEF1E29}">
      <dgm:prSet/>
      <dgm:spPr/>
      <dgm:t>
        <a:bodyPr/>
        <a:lstStyle/>
        <a:p>
          <a:endParaRPr lang="es-ES"/>
        </a:p>
      </dgm:t>
    </dgm:pt>
    <dgm:pt modelId="{28A154BE-1906-4256-B6FF-E60F033CA8EE}" type="parTrans" cxnId="{FC6996FE-C556-4D00-AAB0-A546DAEF1E29}">
      <dgm:prSet/>
      <dgm:spPr/>
      <dgm:t>
        <a:bodyPr/>
        <a:lstStyle/>
        <a:p>
          <a:endParaRPr lang="es-ES"/>
        </a:p>
      </dgm:t>
    </dgm:pt>
    <dgm:pt modelId="{E121190B-4B6F-4B49-BCBF-5B4D6F75504F}">
      <dgm:prSet custT="1"/>
      <dgm:spPr/>
      <dgm:t>
        <a:bodyPr/>
        <a:lstStyle/>
        <a:p>
          <a:r>
            <a:rPr lang="es-MX" sz="900" b="0" i="0"/>
            <a:t>Acercar la vivienda rural a esquemas productivos, conforme la vocación económica de las familias y las regiones en que habitan.</a:t>
          </a:r>
          <a:endParaRPr lang="es-MX" sz="900"/>
        </a:p>
      </dgm:t>
    </dgm:pt>
    <dgm:pt modelId="{4A90DC85-D9E2-4E3A-B800-68B08359E3D6}" type="parTrans" cxnId="{A11185CD-D991-46A6-8893-0B1D9FF526E9}">
      <dgm:prSet/>
      <dgm:spPr/>
      <dgm:t>
        <a:bodyPr/>
        <a:lstStyle/>
        <a:p>
          <a:endParaRPr lang="es-ES"/>
        </a:p>
      </dgm:t>
    </dgm:pt>
    <dgm:pt modelId="{41D210F8-AA09-48C0-A042-37BF04022470}" type="sibTrans" cxnId="{A11185CD-D991-46A6-8893-0B1D9FF526E9}">
      <dgm:prSet/>
      <dgm:spPr/>
      <dgm:t>
        <a:bodyPr/>
        <a:lstStyle/>
        <a:p>
          <a:endParaRPr lang="es-ES"/>
        </a:p>
      </dgm:t>
    </dgm:pt>
    <dgm:pt modelId="{9E0F1549-390F-4A2B-AE8C-1796CCD76283}" type="pres">
      <dgm:prSet presAssocID="{5D2B3D66-BB23-41B9-A168-96BCE9D36042}" presName="Name0" presStyleCnt="0">
        <dgm:presLayoutVars>
          <dgm:chPref val="1"/>
          <dgm:dir/>
          <dgm:animOne val="branch"/>
          <dgm:animLvl val="lvl"/>
          <dgm:resizeHandles val="exact"/>
        </dgm:presLayoutVars>
      </dgm:prSet>
      <dgm:spPr/>
      <dgm:t>
        <a:bodyPr/>
        <a:lstStyle/>
        <a:p>
          <a:endParaRPr lang="es-ES"/>
        </a:p>
      </dgm:t>
    </dgm:pt>
    <dgm:pt modelId="{C71958F0-B721-4C02-A2C4-73BFD56DA77D}" type="pres">
      <dgm:prSet presAssocID="{E4001825-CCCD-443B-BB8A-D0042C6E2F2B}" presName="root1" presStyleCnt="0"/>
      <dgm:spPr/>
    </dgm:pt>
    <dgm:pt modelId="{A4439E67-7022-43DD-B2EF-591B81355333}" type="pres">
      <dgm:prSet presAssocID="{E4001825-CCCD-443B-BB8A-D0042C6E2F2B}" presName="LevelOneTextNode" presStyleLbl="node0" presStyleIdx="0" presStyleCnt="1" custScaleX="189083" custScaleY="139074">
        <dgm:presLayoutVars>
          <dgm:chPref val="3"/>
        </dgm:presLayoutVars>
      </dgm:prSet>
      <dgm:spPr/>
      <dgm:t>
        <a:bodyPr/>
        <a:lstStyle/>
        <a:p>
          <a:endParaRPr lang="es-ES"/>
        </a:p>
      </dgm:t>
    </dgm:pt>
    <dgm:pt modelId="{F7F59D23-D7E2-41B6-8874-ECAFA14C4BD8}" type="pres">
      <dgm:prSet presAssocID="{E4001825-CCCD-443B-BB8A-D0042C6E2F2B}" presName="level2hierChild" presStyleCnt="0"/>
      <dgm:spPr/>
    </dgm:pt>
    <dgm:pt modelId="{2CDC8BFB-56A5-468B-B435-0664A865CBD2}" type="pres">
      <dgm:prSet presAssocID="{430401FE-3AC4-4F60-8231-DCE82753AF88}" presName="conn2-1" presStyleLbl="parChTrans1D2" presStyleIdx="0" presStyleCnt="2"/>
      <dgm:spPr/>
      <dgm:t>
        <a:bodyPr/>
        <a:lstStyle/>
        <a:p>
          <a:endParaRPr lang="es-ES"/>
        </a:p>
      </dgm:t>
    </dgm:pt>
    <dgm:pt modelId="{5B580EB0-FACE-42E0-974F-FC5059974104}" type="pres">
      <dgm:prSet presAssocID="{430401FE-3AC4-4F60-8231-DCE82753AF88}" presName="connTx" presStyleLbl="parChTrans1D2" presStyleIdx="0" presStyleCnt="2"/>
      <dgm:spPr/>
      <dgm:t>
        <a:bodyPr/>
        <a:lstStyle/>
        <a:p>
          <a:endParaRPr lang="es-ES"/>
        </a:p>
      </dgm:t>
    </dgm:pt>
    <dgm:pt modelId="{D6C92230-0CF9-4D0B-9277-255852FEAB57}" type="pres">
      <dgm:prSet presAssocID="{535A4EAA-B97C-46FE-9E89-55452340FFE2}" presName="root2" presStyleCnt="0"/>
      <dgm:spPr/>
    </dgm:pt>
    <dgm:pt modelId="{793640DA-69B9-4C56-8896-42492E55A845}" type="pres">
      <dgm:prSet presAssocID="{535A4EAA-B97C-46FE-9E89-55452340FFE2}" presName="LevelTwoTextNode" presStyleLbl="node2" presStyleIdx="0" presStyleCnt="2" custScaleX="114014" custScaleY="403845">
        <dgm:presLayoutVars>
          <dgm:chPref val="3"/>
        </dgm:presLayoutVars>
      </dgm:prSet>
      <dgm:spPr/>
      <dgm:t>
        <a:bodyPr/>
        <a:lstStyle/>
        <a:p>
          <a:endParaRPr lang="es-ES"/>
        </a:p>
      </dgm:t>
    </dgm:pt>
    <dgm:pt modelId="{DDF9B235-8C1E-43D3-916F-1C2AAA0B622B}" type="pres">
      <dgm:prSet presAssocID="{535A4EAA-B97C-46FE-9E89-55452340FFE2}" presName="level3hierChild" presStyleCnt="0"/>
      <dgm:spPr/>
    </dgm:pt>
    <dgm:pt modelId="{690B1B80-8197-40A6-A298-CC804753F7F7}" type="pres">
      <dgm:prSet presAssocID="{7DF83050-5FAE-4DC3-9BF6-015F10128A61}" presName="conn2-1" presStyleLbl="parChTrans1D3" presStyleIdx="0" presStyleCnt="11"/>
      <dgm:spPr/>
      <dgm:t>
        <a:bodyPr/>
        <a:lstStyle/>
        <a:p>
          <a:endParaRPr lang="es-ES"/>
        </a:p>
      </dgm:t>
    </dgm:pt>
    <dgm:pt modelId="{BC023D24-FD31-42EA-84AD-D5C29654ECF9}" type="pres">
      <dgm:prSet presAssocID="{7DF83050-5FAE-4DC3-9BF6-015F10128A61}" presName="connTx" presStyleLbl="parChTrans1D3" presStyleIdx="0" presStyleCnt="11"/>
      <dgm:spPr/>
      <dgm:t>
        <a:bodyPr/>
        <a:lstStyle/>
        <a:p>
          <a:endParaRPr lang="es-ES"/>
        </a:p>
      </dgm:t>
    </dgm:pt>
    <dgm:pt modelId="{94AFD32F-1D59-4CCE-B915-2E7C8A3E533F}" type="pres">
      <dgm:prSet presAssocID="{2FD864C5-5C33-41AA-B9BB-2A26D0340010}" presName="root2" presStyleCnt="0"/>
      <dgm:spPr/>
    </dgm:pt>
    <dgm:pt modelId="{B2461C62-64A5-4359-A465-F6B0BC1352E4}" type="pres">
      <dgm:prSet presAssocID="{2FD864C5-5C33-41AA-B9BB-2A26D0340010}" presName="LevelTwoTextNode" presStyleLbl="node3" presStyleIdx="0" presStyleCnt="11" custScaleX="378534">
        <dgm:presLayoutVars>
          <dgm:chPref val="3"/>
        </dgm:presLayoutVars>
      </dgm:prSet>
      <dgm:spPr/>
      <dgm:t>
        <a:bodyPr/>
        <a:lstStyle/>
        <a:p>
          <a:endParaRPr lang="es-ES"/>
        </a:p>
      </dgm:t>
    </dgm:pt>
    <dgm:pt modelId="{9780B8B1-D8C2-4773-AAD8-3B02C3DE8275}" type="pres">
      <dgm:prSet presAssocID="{2FD864C5-5C33-41AA-B9BB-2A26D0340010}" presName="level3hierChild" presStyleCnt="0"/>
      <dgm:spPr/>
    </dgm:pt>
    <dgm:pt modelId="{F03734B3-381F-4611-A2F3-07322BB0E4B6}" type="pres">
      <dgm:prSet presAssocID="{72306D12-1B6E-4C67-852F-9CCE117924E9}" presName="conn2-1" presStyleLbl="parChTrans1D3" presStyleIdx="1" presStyleCnt="11"/>
      <dgm:spPr/>
      <dgm:t>
        <a:bodyPr/>
        <a:lstStyle/>
        <a:p>
          <a:endParaRPr lang="es-ES"/>
        </a:p>
      </dgm:t>
    </dgm:pt>
    <dgm:pt modelId="{96F45284-1FF6-4673-B456-58572A99151A}" type="pres">
      <dgm:prSet presAssocID="{72306D12-1B6E-4C67-852F-9CCE117924E9}" presName="connTx" presStyleLbl="parChTrans1D3" presStyleIdx="1" presStyleCnt="11"/>
      <dgm:spPr/>
      <dgm:t>
        <a:bodyPr/>
        <a:lstStyle/>
        <a:p>
          <a:endParaRPr lang="es-ES"/>
        </a:p>
      </dgm:t>
    </dgm:pt>
    <dgm:pt modelId="{4E2E9AD5-A9C8-412D-B439-B085E735866E}" type="pres">
      <dgm:prSet presAssocID="{637B4161-436D-4EAD-A116-19AD882932AA}" presName="root2" presStyleCnt="0"/>
      <dgm:spPr/>
    </dgm:pt>
    <dgm:pt modelId="{0D23606C-BEF9-4641-A4B4-1B81C977DA56}" type="pres">
      <dgm:prSet presAssocID="{637B4161-436D-4EAD-A116-19AD882932AA}" presName="LevelTwoTextNode" presStyleLbl="node3" presStyleIdx="1" presStyleCnt="11" custScaleX="403053">
        <dgm:presLayoutVars>
          <dgm:chPref val="3"/>
        </dgm:presLayoutVars>
      </dgm:prSet>
      <dgm:spPr/>
      <dgm:t>
        <a:bodyPr/>
        <a:lstStyle/>
        <a:p>
          <a:endParaRPr lang="es-ES"/>
        </a:p>
      </dgm:t>
    </dgm:pt>
    <dgm:pt modelId="{CFB08091-5E63-45D3-9A2B-AB3EF51A0D0D}" type="pres">
      <dgm:prSet presAssocID="{637B4161-436D-4EAD-A116-19AD882932AA}" presName="level3hierChild" presStyleCnt="0"/>
      <dgm:spPr/>
    </dgm:pt>
    <dgm:pt modelId="{540E7D27-50C8-496B-A94F-795DA94BDAC6}" type="pres">
      <dgm:prSet presAssocID="{7FA8397D-DE61-4608-914F-39E95EA29A3A}" presName="conn2-1" presStyleLbl="parChTrans1D3" presStyleIdx="2" presStyleCnt="11"/>
      <dgm:spPr/>
      <dgm:t>
        <a:bodyPr/>
        <a:lstStyle/>
        <a:p>
          <a:endParaRPr lang="es-ES"/>
        </a:p>
      </dgm:t>
    </dgm:pt>
    <dgm:pt modelId="{B5E97940-66A6-422E-B061-D74B3E5B5DB3}" type="pres">
      <dgm:prSet presAssocID="{7FA8397D-DE61-4608-914F-39E95EA29A3A}" presName="connTx" presStyleLbl="parChTrans1D3" presStyleIdx="2" presStyleCnt="11"/>
      <dgm:spPr/>
      <dgm:t>
        <a:bodyPr/>
        <a:lstStyle/>
        <a:p>
          <a:endParaRPr lang="es-ES"/>
        </a:p>
      </dgm:t>
    </dgm:pt>
    <dgm:pt modelId="{02F4E5AA-E054-4993-B259-1B078AAFE275}" type="pres">
      <dgm:prSet presAssocID="{05310FC3-08F4-48ED-85C7-A92A9A620CBB}" presName="root2" presStyleCnt="0"/>
      <dgm:spPr/>
    </dgm:pt>
    <dgm:pt modelId="{213F2F60-B28C-4F0A-BB75-90BBEDF31F1B}" type="pres">
      <dgm:prSet presAssocID="{05310FC3-08F4-48ED-85C7-A92A9A620CBB}" presName="LevelTwoTextNode" presStyleLbl="node3" presStyleIdx="2" presStyleCnt="11" custScaleX="389387">
        <dgm:presLayoutVars>
          <dgm:chPref val="3"/>
        </dgm:presLayoutVars>
      </dgm:prSet>
      <dgm:spPr/>
      <dgm:t>
        <a:bodyPr/>
        <a:lstStyle/>
        <a:p>
          <a:endParaRPr lang="es-ES"/>
        </a:p>
      </dgm:t>
    </dgm:pt>
    <dgm:pt modelId="{44A8BDC7-E0E6-4439-AE10-773077364F5A}" type="pres">
      <dgm:prSet presAssocID="{05310FC3-08F4-48ED-85C7-A92A9A620CBB}" presName="level3hierChild" presStyleCnt="0"/>
      <dgm:spPr/>
    </dgm:pt>
    <dgm:pt modelId="{56F81BB4-85F4-48B8-9DA2-89C948FE55F7}" type="pres">
      <dgm:prSet presAssocID="{210DC91D-9A0F-44F2-A2C7-AB378E7D1DD2}" presName="conn2-1" presStyleLbl="parChTrans1D3" presStyleIdx="3" presStyleCnt="11"/>
      <dgm:spPr/>
      <dgm:t>
        <a:bodyPr/>
        <a:lstStyle/>
        <a:p>
          <a:endParaRPr lang="es-ES"/>
        </a:p>
      </dgm:t>
    </dgm:pt>
    <dgm:pt modelId="{09774385-49BC-4AE2-AF5C-B953DD0F94C4}" type="pres">
      <dgm:prSet presAssocID="{210DC91D-9A0F-44F2-A2C7-AB378E7D1DD2}" presName="connTx" presStyleLbl="parChTrans1D3" presStyleIdx="3" presStyleCnt="11"/>
      <dgm:spPr/>
      <dgm:t>
        <a:bodyPr/>
        <a:lstStyle/>
        <a:p>
          <a:endParaRPr lang="es-ES"/>
        </a:p>
      </dgm:t>
    </dgm:pt>
    <dgm:pt modelId="{19673353-57C5-4F94-A5D5-0EE576A54DE8}" type="pres">
      <dgm:prSet presAssocID="{D31D5FB9-4063-484D-8A36-EB9D5F30D3DE}" presName="root2" presStyleCnt="0"/>
      <dgm:spPr/>
    </dgm:pt>
    <dgm:pt modelId="{BEF7BD41-D6C9-4590-83AB-85049BCDFBD7}" type="pres">
      <dgm:prSet presAssocID="{D31D5FB9-4063-484D-8A36-EB9D5F30D3DE}" presName="LevelTwoTextNode" presStyleLbl="node3" presStyleIdx="3" presStyleCnt="11" custScaleX="337545">
        <dgm:presLayoutVars>
          <dgm:chPref val="3"/>
        </dgm:presLayoutVars>
      </dgm:prSet>
      <dgm:spPr/>
      <dgm:t>
        <a:bodyPr/>
        <a:lstStyle/>
        <a:p>
          <a:endParaRPr lang="es-ES"/>
        </a:p>
      </dgm:t>
    </dgm:pt>
    <dgm:pt modelId="{188B81BE-F9BD-4E3C-ACEF-52C59773EA1A}" type="pres">
      <dgm:prSet presAssocID="{D31D5FB9-4063-484D-8A36-EB9D5F30D3DE}" presName="level3hierChild" presStyleCnt="0"/>
      <dgm:spPr/>
    </dgm:pt>
    <dgm:pt modelId="{7CB88DD8-C4AD-43BB-8FC7-43D0623CBC3F}" type="pres">
      <dgm:prSet presAssocID="{9DDD20F5-B92A-4766-B361-8970A662FA09}" presName="conn2-1" presStyleLbl="parChTrans1D3" presStyleIdx="4" presStyleCnt="11"/>
      <dgm:spPr/>
      <dgm:t>
        <a:bodyPr/>
        <a:lstStyle/>
        <a:p>
          <a:endParaRPr lang="es-ES"/>
        </a:p>
      </dgm:t>
    </dgm:pt>
    <dgm:pt modelId="{438017BC-505F-4484-87F2-3C6D71E2E698}" type="pres">
      <dgm:prSet presAssocID="{9DDD20F5-B92A-4766-B361-8970A662FA09}" presName="connTx" presStyleLbl="parChTrans1D3" presStyleIdx="4" presStyleCnt="11"/>
      <dgm:spPr/>
      <dgm:t>
        <a:bodyPr/>
        <a:lstStyle/>
        <a:p>
          <a:endParaRPr lang="es-ES"/>
        </a:p>
      </dgm:t>
    </dgm:pt>
    <dgm:pt modelId="{F77F6916-8C1D-4D4B-9E94-CB83211E2427}" type="pres">
      <dgm:prSet presAssocID="{A9129776-FDFC-422B-9DCB-87962A686E86}" presName="root2" presStyleCnt="0"/>
      <dgm:spPr/>
    </dgm:pt>
    <dgm:pt modelId="{21658147-A379-4726-9FDB-53EBECB5C2A5}" type="pres">
      <dgm:prSet presAssocID="{A9129776-FDFC-422B-9DCB-87962A686E86}" presName="LevelTwoTextNode" presStyleLbl="node3" presStyleIdx="4" presStyleCnt="11" custScaleX="363720">
        <dgm:presLayoutVars>
          <dgm:chPref val="3"/>
        </dgm:presLayoutVars>
      </dgm:prSet>
      <dgm:spPr/>
      <dgm:t>
        <a:bodyPr/>
        <a:lstStyle/>
        <a:p>
          <a:endParaRPr lang="es-ES"/>
        </a:p>
      </dgm:t>
    </dgm:pt>
    <dgm:pt modelId="{287B0987-0C40-4E44-8361-B2AF392FC901}" type="pres">
      <dgm:prSet presAssocID="{A9129776-FDFC-422B-9DCB-87962A686E86}" presName="level3hierChild" presStyleCnt="0"/>
      <dgm:spPr/>
    </dgm:pt>
    <dgm:pt modelId="{CACEA2CE-6FCA-4ADD-BED0-532A88D75EB8}" type="pres">
      <dgm:prSet presAssocID="{A1F69DA6-7476-4C99-9B59-229E90149D07}" presName="conn2-1" presStyleLbl="parChTrans1D3" presStyleIdx="5" presStyleCnt="11"/>
      <dgm:spPr/>
      <dgm:t>
        <a:bodyPr/>
        <a:lstStyle/>
        <a:p>
          <a:endParaRPr lang="es-ES"/>
        </a:p>
      </dgm:t>
    </dgm:pt>
    <dgm:pt modelId="{174236DF-D626-480D-9F94-102413E7FA6E}" type="pres">
      <dgm:prSet presAssocID="{A1F69DA6-7476-4C99-9B59-229E90149D07}" presName="connTx" presStyleLbl="parChTrans1D3" presStyleIdx="5" presStyleCnt="11"/>
      <dgm:spPr/>
      <dgm:t>
        <a:bodyPr/>
        <a:lstStyle/>
        <a:p>
          <a:endParaRPr lang="es-ES"/>
        </a:p>
      </dgm:t>
    </dgm:pt>
    <dgm:pt modelId="{A92D23A5-09A2-4C7E-BFD6-32B1234E6F9D}" type="pres">
      <dgm:prSet presAssocID="{C5B9C181-C764-4332-BE54-0C4E5680AEEA}" presName="root2" presStyleCnt="0"/>
      <dgm:spPr/>
    </dgm:pt>
    <dgm:pt modelId="{5B4A62EC-6AFC-489E-B019-64FBD0342FBD}" type="pres">
      <dgm:prSet presAssocID="{C5B9C181-C764-4332-BE54-0C4E5680AEEA}" presName="LevelTwoTextNode" presStyleLbl="node3" presStyleIdx="5" presStyleCnt="11" custScaleX="391052">
        <dgm:presLayoutVars>
          <dgm:chPref val="3"/>
        </dgm:presLayoutVars>
      </dgm:prSet>
      <dgm:spPr/>
      <dgm:t>
        <a:bodyPr/>
        <a:lstStyle/>
        <a:p>
          <a:endParaRPr lang="es-ES"/>
        </a:p>
      </dgm:t>
    </dgm:pt>
    <dgm:pt modelId="{F5AFC821-3439-4815-AC64-094100E320DF}" type="pres">
      <dgm:prSet presAssocID="{C5B9C181-C764-4332-BE54-0C4E5680AEEA}" presName="level3hierChild" presStyleCnt="0"/>
      <dgm:spPr/>
    </dgm:pt>
    <dgm:pt modelId="{FDAAE771-7158-4B8B-B275-6253D2B97519}" type="pres">
      <dgm:prSet presAssocID="{28A154BE-1906-4256-B6FF-E60F033CA8EE}" presName="conn2-1" presStyleLbl="parChTrans1D2" presStyleIdx="1" presStyleCnt="2"/>
      <dgm:spPr/>
      <dgm:t>
        <a:bodyPr/>
        <a:lstStyle/>
        <a:p>
          <a:endParaRPr lang="es-ES"/>
        </a:p>
      </dgm:t>
    </dgm:pt>
    <dgm:pt modelId="{499098D2-DD18-4C0F-9BAE-B5B526118FB4}" type="pres">
      <dgm:prSet presAssocID="{28A154BE-1906-4256-B6FF-E60F033CA8EE}" presName="connTx" presStyleLbl="parChTrans1D2" presStyleIdx="1" presStyleCnt="2"/>
      <dgm:spPr/>
      <dgm:t>
        <a:bodyPr/>
        <a:lstStyle/>
        <a:p>
          <a:endParaRPr lang="es-ES"/>
        </a:p>
      </dgm:t>
    </dgm:pt>
    <dgm:pt modelId="{932D0B4E-19E5-4D5F-9095-84A90D8F9763}" type="pres">
      <dgm:prSet presAssocID="{B7D5E847-55D8-41BE-A97A-08EF99227614}" presName="root2" presStyleCnt="0"/>
      <dgm:spPr/>
    </dgm:pt>
    <dgm:pt modelId="{2D1D5486-EA28-4E7F-A46E-DCD836BA87F1}" type="pres">
      <dgm:prSet presAssocID="{B7D5E847-55D8-41BE-A97A-08EF99227614}" presName="LevelTwoTextNode" presStyleLbl="node2" presStyleIdx="1" presStyleCnt="2" custScaleY="269994" custLinFactY="95199" custLinFactNeighborX="0" custLinFactNeighborY="100000">
        <dgm:presLayoutVars>
          <dgm:chPref val="3"/>
        </dgm:presLayoutVars>
      </dgm:prSet>
      <dgm:spPr/>
      <dgm:t>
        <a:bodyPr/>
        <a:lstStyle/>
        <a:p>
          <a:endParaRPr lang="es-ES"/>
        </a:p>
      </dgm:t>
    </dgm:pt>
    <dgm:pt modelId="{F41F3B11-37C1-4BEF-B650-484F0D2741A1}" type="pres">
      <dgm:prSet presAssocID="{B7D5E847-55D8-41BE-A97A-08EF99227614}" presName="level3hierChild" presStyleCnt="0"/>
      <dgm:spPr/>
    </dgm:pt>
    <dgm:pt modelId="{1E7F58B6-77E4-42FC-B404-16629C868224}" type="pres">
      <dgm:prSet presAssocID="{31062333-D0ED-4F1C-A8C7-4B9E5C9BD836}" presName="conn2-1" presStyleLbl="parChTrans1D3" presStyleIdx="6" presStyleCnt="11"/>
      <dgm:spPr/>
      <dgm:t>
        <a:bodyPr/>
        <a:lstStyle/>
        <a:p>
          <a:endParaRPr lang="es-ES"/>
        </a:p>
      </dgm:t>
    </dgm:pt>
    <dgm:pt modelId="{4ABB3D18-6D9E-4C09-8B34-F19231AFDE77}" type="pres">
      <dgm:prSet presAssocID="{31062333-D0ED-4F1C-A8C7-4B9E5C9BD836}" presName="connTx" presStyleLbl="parChTrans1D3" presStyleIdx="6" presStyleCnt="11"/>
      <dgm:spPr/>
      <dgm:t>
        <a:bodyPr/>
        <a:lstStyle/>
        <a:p>
          <a:endParaRPr lang="es-ES"/>
        </a:p>
      </dgm:t>
    </dgm:pt>
    <dgm:pt modelId="{1CA68879-23A5-49DF-B53F-EC4AB6CCE72F}" type="pres">
      <dgm:prSet presAssocID="{6590FD9E-9EA3-4FE6-AF2E-F71A597B91A2}" presName="root2" presStyleCnt="0"/>
      <dgm:spPr/>
    </dgm:pt>
    <dgm:pt modelId="{AB805AC5-3A46-416F-8515-F121C8250358}" type="pres">
      <dgm:prSet presAssocID="{6590FD9E-9EA3-4FE6-AF2E-F71A597B91A2}" presName="LevelTwoTextNode" presStyleLbl="node3" presStyleIdx="6" presStyleCnt="11" custScaleX="320558">
        <dgm:presLayoutVars>
          <dgm:chPref val="3"/>
        </dgm:presLayoutVars>
      </dgm:prSet>
      <dgm:spPr/>
      <dgm:t>
        <a:bodyPr/>
        <a:lstStyle/>
        <a:p>
          <a:endParaRPr lang="es-ES"/>
        </a:p>
      </dgm:t>
    </dgm:pt>
    <dgm:pt modelId="{A3C2DA7D-4116-46AD-9241-8E5BFF209955}" type="pres">
      <dgm:prSet presAssocID="{6590FD9E-9EA3-4FE6-AF2E-F71A597B91A2}" presName="level3hierChild" presStyleCnt="0"/>
      <dgm:spPr/>
    </dgm:pt>
    <dgm:pt modelId="{53A75B65-5581-430B-90F1-84A13135C976}" type="pres">
      <dgm:prSet presAssocID="{8A9A2C0E-9201-4013-B931-BE88CBE699AC}" presName="conn2-1" presStyleLbl="parChTrans1D3" presStyleIdx="7" presStyleCnt="11"/>
      <dgm:spPr/>
      <dgm:t>
        <a:bodyPr/>
        <a:lstStyle/>
        <a:p>
          <a:endParaRPr lang="es-ES"/>
        </a:p>
      </dgm:t>
    </dgm:pt>
    <dgm:pt modelId="{B27E847F-B6A3-4FDF-9D98-BF58860423FC}" type="pres">
      <dgm:prSet presAssocID="{8A9A2C0E-9201-4013-B931-BE88CBE699AC}" presName="connTx" presStyleLbl="parChTrans1D3" presStyleIdx="7" presStyleCnt="11"/>
      <dgm:spPr/>
      <dgm:t>
        <a:bodyPr/>
        <a:lstStyle/>
        <a:p>
          <a:endParaRPr lang="es-ES"/>
        </a:p>
      </dgm:t>
    </dgm:pt>
    <dgm:pt modelId="{848825F0-F385-48D4-A7BA-BC92A6CA070E}" type="pres">
      <dgm:prSet presAssocID="{5AE4DA36-38BB-4F19-B5D4-07116D19907E}" presName="root2" presStyleCnt="0"/>
      <dgm:spPr/>
    </dgm:pt>
    <dgm:pt modelId="{8360504F-D44F-4BDC-AC28-4458931B5D69}" type="pres">
      <dgm:prSet presAssocID="{5AE4DA36-38BB-4F19-B5D4-07116D19907E}" presName="LevelTwoTextNode" presStyleLbl="node3" presStyleIdx="7" presStyleCnt="11" custScaleX="374012">
        <dgm:presLayoutVars>
          <dgm:chPref val="3"/>
        </dgm:presLayoutVars>
      </dgm:prSet>
      <dgm:spPr/>
      <dgm:t>
        <a:bodyPr/>
        <a:lstStyle/>
        <a:p>
          <a:endParaRPr lang="es-ES"/>
        </a:p>
      </dgm:t>
    </dgm:pt>
    <dgm:pt modelId="{2577A427-FDF7-4263-B846-9AF85A71AE55}" type="pres">
      <dgm:prSet presAssocID="{5AE4DA36-38BB-4F19-B5D4-07116D19907E}" presName="level3hierChild" presStyleCnt="0"/>
      <dgm:spPr/>
    </dgm:pt>
    <dgm:pt modelId="{4500BE45-8583-4CD7-8DBB-35BEACD7183D}" type="pres">
      <dgm:prSet presAssocID="{6C814AF4-C3D5-4484-9C06-569E4A5620D7}" presName="conn2-1" presStyleLbl="parChTrans1D3" presStyleIdx="8" presStyleCnt="11"/>
      <dgm:spPr/>
      <dgm:t>
        <a:bodyPr/>
        <a:lstStyle/>
        <a:p>
          <a:endParaRPr lang="es-ES"/>
        </a:p>
      </dgm:t>
    </dgm:pt>
    <dgm:pt modelId="{121846BC-3CB4-441A-A57B-207AEC1F8BFB}" type="pres">
      <dgm:prSet presAssocID="{6C814AF4-C3D5-4484-9C06-569E4A5620D7}" presName="connTx" presStyleLbl="parChTrans1D3" presStyleIdx="8" presStyleCnt="11"/>
      <dgm:spPr/>
      <dgm:t>
        <a:bodyPr/>
        <a:lstStyle/>
        <a:p>
          <a:endParaRPr lang="es-ES"/>
        </a:p>
      </dgm:t>
    </dgm:pt>
    <dgm:pt modelId="{8622D162-BC09-43AD-966E-79A1B9AD960F}" type="pres">
      <dgm:prSet presAssocID="{856C776D-049B-4725-B8C1-E327C7B1052A}" presName="root2" presStyleCnt="0"/>
      <dgm:spPr/>
    </dgm:pt>
    <dgm:pt modelId="{99608E81-B66A-423F-99C7-26ED88F4E81C}" type="pres">
      <dgm:prSet presAssocID="{856C776D-049B-4725-B8C1-E327C7B1052A}" presName="LevelTwoTextNode" presStyleLbl="node3" presStyleIdx="8" presStyleCnt="11" custScaleX="339446">
        <dgm:presLayoutVars>
          <dgm:chPref val="3"/>
        </dgm:presLayoutVars>
      </dgm:prSet>
      <dgm:spPr/>
      <dgm:t>
        <a:bodyPr/>
        <a:lstStyle/>
        <a:p>
          <a:endParaRPr lang="es-ES"/>
        </a:p>
      </dgm:t>
    </dgm:pt>
    <dgm:pt modelId="{8C3C8F3B-AC1B-4FD7-9BCD-D2CEC20BCE74}" type="pres">
      <dgm:prSet presAssocID="{856C776D-049B-4725-B8C1-E327C7B1052A}" presName="level3hierChild" presStyleCnt="0"/>
      <dgm:spPr/>
    </dgm:pt>
    <dgm:pt modelId="{393D65FE-D82D-4C2E-8183-C88E8880EE14}" type="pres">
      <dgm:prSet presAssocID="{22EA5062-9992-4E6A-817D-21336EE8C70E}" presName="conn2-1" presStyleLbl="parChTrans1D3" presStyleIdx="9" presStyleCnt="11"/>
      <dgm:spPr/>
      <dgm:t>
        <a:bodyPr/>
        <a:lstStyle/>
        <a:p>
          <a:endParaRPr lang="es-ES"/>
        </a:p>
      </dgm:t>
    </dgm:pt>
    <dgm:pt modelId="{2352AA84-8BA4-432E-B127-825159D4D76E}" type="pres">
      <dgm:prSet presAssocID="{22EA5062-9992-4E6A-817D-21336EE8C70E}" presName="connTx" presStyleLbl="parChTrans1D3" presStyleIdx="9" presStyleCnt="11"/>
      <dgm:spPr/>
      <dgm:t>
        <a:bodyPr/>
        <a:lstStyle/>
        <a:p>
          <a:endParaRPr lang="es-ES"/>
        </a:p>
      </dgm:t>
    </dgm:pt>
    <dgm:pt modelId="{ECBB0F86-2120-4A09-B6BC-002C7814B377}" type="pres">
      <dgm:prSet presAssocID="{A53BD931-FCB7-45CE-8F3D-5477DB2BD37F}" presName="root2" presStyleCnt="0"/>
      <dgm:spPr/>
    </dgm:pt>
    <dgm:pt modelId="{5DA725D8-7EB6-422F-9B45-35E345E1E4E7}" type="pres">
      <dgm:prSet presAssocID="{A53BD931-FCB7-45CE-8F3D-5477DB2BD37F}" presName="LevelTwoTextNode" presStyleLbl="node3" presStyleIdx="9" presStyleCnt="11" custScaleX="355280" custLinFactNeighborY="3060">
        <dgm:presLayoutVars>
          <dgm:chPref val="3"/>
        </dgm:presLayoutVars>
      </dgm:prSet>
      <dgm:spPr/>
      <dgm:t>
        <a:bodyPr/>
        <a:lstStyle/>
        <a:p>
          <a:endParaRPr lang="es-ES"/>
        </a:p>
      </dgm:t>
    </dgm:pt>
    <dgm:pt modelId="{77F496EB-3F1F-4A12-B2B8-D971BD3DBE47}" type="pres">
      <dgm:prSet presAssocID="{A53BD931-FCB7-45CE-8F3D-5477DB2BD37F}" presName="level3hierChild" presStyleCnt="0"/>
      <dgm:spPr/>
    </dgm:pt>
    <dgm:pt modelId="{86CEBBFC-4BDC-40AF-AFB8-83639B09D423}" type="pres">
      <dgm:prSet presAssocID="{4A90DC85-D9E2-4E3A-B800-68B08359E3D6}" presName="conn2-1" presStyleLbl="parChTrans1D3" presStyleIdx="10" presStyleCnt="11"/>
      <dgm:spPr/>
      <dgm:t>
        <a:bodyPr/>
        <a:lstStyle/>
        <a:p>
          <a:endParaRPr lang="es-ES"/>
        </a:p>
      </dgm:t>
    </dgm:pt>
    <dgm:pt modelId="{BC6564AC-AC8F-4C0E-9BDD-8937F059C4BD}" type="pres">
      <dgm:prSet presAssocID="{4A90DC85-D9E2-4E3A-B800-68B08359E3D6}" presName="connTx" presStyleLbl="parChTrans1D3" presStyleIdx="10" presStyleCnt="11"/>
      <dgm:spPr/>
      <dgm:t>
        <a:bodyPr/>
        <a:lstStyle/>
        <a:p>
          <a:endParaRPr lang="es-ES"/>
        </a:p>
      </dgm:t>
    </dgm:pt>
    <dgm:pt modelId="{2054D947-F080-45FA-B70B-1305DFD1ECD8}" type="pres">
      <dgm:prSet presAssocID="{E121190B-4B6F-4B49-BCBF-5B4D6F75504F}" presName="root2" presStyleCnt="0"/>
      <dgm:spPr/>
    </dgm:pt>
    <dgm:pt modelId="{0A559B20-38B1-48A6-93CD-43C81E054257}" type="pres">
      <dgm:prSet presAssocID="{E121190B-4B6F-4B49-BCBF-5B4D6F75504F}" presName="LevelTwoTextNode" presStyleLbl="node3" presStyleIdx="10" presStyleCnt="11" custScaleX="343414">
        <dgm:presLayoutVars>
          <dgm:chPref val="3"/>
        </dgm:presLayoutVars>
      </dgm:prSet>
      <dgm:spPr/>
      <dgm:t>
        <a:bodyPr/>
        <a:lstStyle/>
        <a:p>
          <a:endParaRPr lang="es-ES"/>
        </a:p>
      </dgm:t>
    </dgm:pt>
    <dgm:pt modelId="{F32F4D70-8F70-4BD7-864A-F86292A6B121}" type="pres">
      <dgm:prSet presAssocID="{E121190B-4B6F-4B49-BCBF-5B4D6F75504F}" presName="level3hierChild" presStyleCnt="0"/>
      <dgm:spPr/>
    </dgm:pt>
  </dgm:ptLst>
  <dgm:cxnLst>
    <dgm:cxn modelId="{CB1AA13D-E783-43D7-9BE4-B32A61C77A93}" srcId="{B7D5E847-55D8-41BE-A97A-08EF99227614}" destId="{6590FD9E-9EA3-4FE6-AF2E-F71A597B91A2}" srcOrd="0" destOrd="0" parTransId="{31062333-D0ED-4F1C-A8C7-4B9E5C9BD836}" sibTransId="{14A4C0DC-8D3D-4071-AE59-1B8422816E26}"/>
    <dgm:cxn modelId="{5A71C8C3-66F4-414F-A94A-0CE11A807C00}" type="presOf" srcId="{5D2B3D66-BB23-41B9-A168-96BCE9D36042}" destId="{9E0F1549-390F-4A2B-AE8C-1796CCD76283}" srcOrd="0" destOrd="0" presId="urn:microsoft.com/office/officeart/2008/layout/HorizontalMultiLevelHierarchy"/>
    <dgm:cxn modelId="{9D8A1362-6DB9-449A-95E5-45A7B2E6A8AA}" type="presOf" srcId="{28A154BE-1906-4256-B6FF-E60F033CA8EE}" destId="{499098D2-DD18-4C0F-9BAE-B5B526118FB4}" srcOrd="1" destOrd="0" presId="urn:microsoft.com/office/officeart/2008/layout/HorizontalMultiLevelHierarchy"/>
    <dgm:cxn modelId="{6C832B1E-DE4E-49A2-A61A-C4F91393EFC7}" type="presOf" srcId="{210DC91D-9A0F-44F2-A2C7-AB378E7D1DD2}" destId="{56F81BB4-85F4-48B8-9DA2-89C948FE55F7}" srcOrd="0" destOrd="0" presId="urn:microsoft.com/office/officeart/2008/layout/HorizontalMultiLevelHierarchy"/>
    <dgm:cxn modelId="{D376CC1B-D9AB-4097-8B0D-8D760402C05D}" type="presOf" srcId="{7DF83050-5FAE-4DC3-9BF6-015F10128A61}" destId="{690B1B80-8197-40A6-A298-CC804753F7F7}" srcOrd="0" destOrd="0" presId="urn:microsoft.com/office/officeart/2008/layout/HorizontalMultiLevelHierarchy"/>
    <dgm:cxn modelId="{ADEE0450-5865-44D8-B0CC-F075A6555726}" type="presOf" srcId="{535A4EAA-B97C-46FE-9E89-55452340FFE2}" destId="{793640DA-69B9-4C56-8896-42492E55A845}" srcOrd="0" destOrd="0" presId="urn:microsoft.com/office/officeart/2008/layout/HorizontalMultiLevelHierarchy"/>
    <dgm:cxn modelId="{08B73A25-912F-4756-A53F-13BA9B169DCA}" type="presOf" srcId="{5AE4DA36-38BB-4F19-B5D4-07116D19907E}" destId="{8360504F-D44F-4BDC-AC28-4458931B5D69}" srcOrd="0" destOrd="0" presId="urn:microsoft.com/office/officeart/2008/layout/HorizontalMultiLevelHierarchy"/>
    <dgm:cxn modelId="{3EAE5C5F-7C1E-4CE0-AF39-6E0D2ADFE8C4}" type="presOf" srcId="{210DC91D-9A0F-44F2-A2C7-AB378E7D1DD2}" destId="{09774385-49BC-4AE2-AF5C-B953DD0F94C4}" srcOrd="1" destOrd="0" presId="urn:microsoft.com/office/officeart/2008/layout/HorizontalMultiLevelHierarchy"/>
    <dgm:cxn modelId="{E578756E-6B51-484A-A902-F86108FDA933}" srcId="{535A4EAA-B97C-46FE-9E89-55452340FFE2}" destId="{2FD864C5-5C33-41AA-B9BB-2A26D0340010}" srcOrd="0" destOrd="0" parTransId="{7DF83050-5FAE-4DC3-9BF6-015F10128A61}" sibTransId="{8A95C58B-3290-44D4-BD67-8013785FCAFA}"/>
    <dgm:cxn modelId="{D91125D8-6C10-4C49-9012-40519A8B6647}" type="presOf" srcId="{430401FE-3AC4-4F60-8231-DCE82753AF88}" destId="{5B580EB0-FACE-42E0-974F-FC5059974104}" srcOrd="1" destOrd="0" presId="urn:microsoft.com/office/officeart/2008/layout/HorizontalMultiLevelHierarchy"/>
    <dgm:cxn modelId="{E6273337-7441-4AE0-B295-8E83BD0A95AC}" type="presOf" srcId="{7DF83050-5FAE-4DC3-9BF6-015F10128A61}" destId="{BC023D24-FD31-42EA-84AD-D5C29654ECF9}" srcOrd="1" destOrd="0" presId="urn:microsoft.com/office/officeart/2008/layout/HorizontalMultiLevelHierarchy"/>
    <dgm:cxn modelId="{A3426A91-5C7B-4ECB-9611-94DC728605FE}" type="presOf" srcId="{A1F69DA6-7476-4C99-9B59-229E90149D07}" destId="{174236DF-D626-480D-9F94-102413E7FA6E}" srcOrd="1" destOrd="0" presId="urn:microsoft.com/office/officeart/2008/layout/HorizontalMultiLevelHierarchy"/>
    <dgm:cxn modelId="{292933B9-6A72-4909-86C3-41E975ED2007}" type="presOf" srcId="{4A90DC85-D9E2-4E3A-B800-68B08359E3D6}" destId="{BC6564AC-AC8F-4C0E-9BDD-8937F059C4BD}" srcOrd="1" destOrd="0" presId="urn:microsoft.com/office/officeart/2008/layout/HorizontalMultiLevelHierarchy"/>
    <dgm:cxn modelId="{99CB8496-EF56-4A98-9839-5274DEBB90BD}" type="presOf" srcId="{8A9A2C0E-9201-4013-B931-BE88CBE699AC}" destId="{B27E847F-B6A3-4FDF-9D98-BF58860423FC}" srcOrd="1" destOrd="0" presId="urn:microsoft.com/office/officeart/2008/layout/HorizontalMultiLevelHierarchy"/>
    <dgm:cxn modelId="{F440CB8B-D456-4E68-A648-43E7EBB23C1F}" type="presOf" srcId="{22EA5062-9992-4E6A-817D-21336EE8C70E}" destId="{2352AA84-8BA4-432E-B127-825159D4D76E}" srcOrd="1" destOrd="0" presId="urn:microsoft.com/office/officeart/2008/layout/HorizontalMultiLevelHierarchy"/>
    <dgm:cxn modelId="{3E7E24CB-5E54-4DF8-BE18-B725C0A37BD6}" type="presOf" srcId="{4A90DC85-D9E2-4E3A-B800-68B08359E3D6}" destId="{86CEBBFC-4BDC-40AF-AFB8-83639B09D423}" srcOrd="0" destOrd="0" presId="urn:microsoft.com/office/officeart/2008/layout/HorizontalMultiLevelHierarchy"/>
    <dgm:cxn modelId="{7A1E1E37-1247-4098-AB50-B1F92D994FCD}" type="presOf" srcId="{31062333-D0ED-4F1C-A8C7-4B9E5C9BD836}" destId="{1E7F58B6-77E4-42FC-B404-16629C868224}" srcOrd="0" destOrd="0" presId="urn:microsoft.com/office/officeart/2008/layout/HorizontalMultiLevelHierarchy"/>
    <dgm:cxn modelId="{0CA6E93B-8EE1-4864-B31C-B9967A549B95}" type="presOf" srcId="{72306D12-1B6E-4C67-852F-9CCE117924E9}" destId="{F03734B3-381F-4611-A2F3-07322BB0E4B6}" srcOrd="0" destOrd="0" presId="urn:microsoft.com/office/officeart/2008/layout/HorizontalMultiLevelHierarchy"/>
    <dgm:cxn modelId="{21BFBB82-055D-4C14-847A-8776259E4BE5}" type="presOf" srcId="{72306D12-1B6E-4C67-852F-9CCE117924E9}" destId="{96F45284-1FF6-4673-B456-58572A99151A}" srcOrd="1" destOrd="0" presId="urn:microsoft.com/office/officeart/2008/layout/HorizontalMultiLevelHierarchy"/>
    <dgm:cxn modelId="{1DA22806-D19B-4A15-B096-33852205CDC7}" type="presOf" srcId="{E121190B-4B6F-4B49-BCBF-5B4D6F75504F}" destId="{0A559B20-38B1-48A6-93CD-43C81E054257}" srcOrd="0" destOrd="0" presId="urn:microsoft.com/office/officeart/2008/layout/HorizontalMultiLevelHierarchy"/>
    <dgm:cxn modelId="{9880D34F-9C7D-47A3-90D1-63C087551881}" type="presOf" srcId="{9DDD20F5-B92A-4766-B361-8970A662FA09}" destId="{7CB88DD8-C4AD-43BB-8FC7-43D0623CBC3F}" srcOrd="0" destOrd="0" presId="urn:microsoft.com/office/officeart/2008/layout/HorizontalMultiLevelHierarchy"/>
    <dgm:cxn modelId="{ABBDDA43-4A98-4C0F-8F6F-F91EFF1A6EB8}" srcId="{535A4EAA-B97C-46FE-9E89-55452340FFE2}" destId="{C5B9C181-C764-4332-BE54-0C4E5680AEEA}" srcOrd="5" destOrd="0" parTransId="{A1F69DA6-7476-4C99-9B59-229E90149D07}" sibTransId="{4E9EBC7D-8EC3-456A-801F-F308303C2CDA}"/>
    <dgm:cxn modelId="{175D6E61-21AE-463E-BE4A-2D8D5204F854}" type="presOf" srcId="{B7D5E847-55D8-41BE-A97A-08EF99227614}" destId="{2D1D5486-EA28-4E7F-A46E-DCD836BA87F1}" srcOrd="0" destOrd="0" presId="urn:microsoft.com/office/officeart/2008/layout/HorizontalMultiLevelHierarchy"/>
    <dgm:cxn modelId="{A457E0CF-2CD2-44FE-98BB-C6F0DDE795EC}" type="presOf" srcId="{8A9A2C0E-9201-4013-B931-BE88CBE699AC}" destId="{53A75B65-5581-430B-90F1-84A13135C976}" srcOrd="0" destOrd="0" presId="urn:microsoft.com/office/officeart/2008/layout/HorizontalMultiLevelHierarchy"/>
    <dgm:cxn modelId="{CD702B85-EAFC-440B-AB1D-6354CE618BC4}" type="presOf" srcId="{6C814AF4-C3D5-4484-9C06-569E4A5620D7}" destId="{121846BC-3CB4-441A-A57B-207AEC1F8BFB}" srcOrd="1" destOrd="0" presId="urn:microsoft.com/office/officeart/2008/layout/HorizontalMultiLevelHierarchy"/>
    <dgm:cxn modelId="{73304E57-805F-4B96-85F3-6A77F8D06B99}" type="presOf" srcId="{7FA8397D-DE61-4608-914F-39E95EA29A3A}" destId="{540E7D27-50C8-496B-A94F-795DA94BDAC6}" srcOrd="0" destOrd="0" presId="urn:microsoft.com/office/officeart/2008/layout/HorizontalMultiLevelHierarchy"/>
    <dgm:cxn modelId="{3F9644E5-48E8-4779-BC91-468D28540674}" srcId="{5D2B3D66-BB23-41B9-A168-96BCE9D36042}" destId="{E4001825-CCCD-443B-BB8A-D0042C6E2F2B}" srcOrd="0" destOrd="0" parTransId="{AED20C1E-CCE5-4C51-AFA8-A2C7809C4819}" sibTransId="{ECB5A6D2-AB17-4DED-B160-A0C9361F62D4}"/>
    <dgm:cxn modelId="{C16664AA-7469-433E-B405-0A71D589524E}" type="presOf" srcId="{A9129776-FDFC-422B-9DCB-87962A686E86}" destId="{21658147-A379-4726-9FDB-53EBECB5C2A5}" srcOrd="0" destOrd="0" presId="urn:microsoft.com/office/officeart/2008/layout/HorizontalMultiLevelHierarchy"/>
    <dgm:cxn modelId="{3088D030-38B2-42E3-A61F-C0E89F2E47D6}" type="presOf" srcId="{05310FC3-08F4-48ED-85C7-A92A9A620CBB}" destId="{213F2F60-B28C-4F0A-BB75-90BBEDF31F1B}" srcOrd="0" destOrd="0" presId="urn:microsoft.com/office/officeart/2008/layout/HorizontalMultiLevelHierarchy"/>
    <dgm:cxn modelId="{51A02CAD-C3B5-4337-BBEE-0DF01ED6CA80}" srcId="{B7D5E847-55D8-41BE-A97A-08EF99227614}" destId="{5AE4DA36-38BB-4F19-B5D4-07116D19907E}" srcOrd="1" destOrd="0" parTransId="{8A9A2C0E-9201-4013-B931-BE88CBE699AC}" sibTransId="{D7FD8F1E-B078-4814-A9B2-14FE8B7526E4}"/>
    <dgm:cxn modelId="{CCD8AF28-E7C2-414F-8B4F-9A7CD282FB91}" type="presOf" srcId="{9DDD20F5-B92A-4766-B361-8970A662FA09}" destId="{438017BC-505F-4484-87F2-3C6D71E2E698}" srcOrd="1" destOrd="0" presId="urn:microsoft.com/office/officeart/2008/layout/HorizontalMultiLevelHierarchy"/>
    <dgm:cxn modelId="{6EBF4F0E-9AD2-44C7-AEB7-072630289C19}" srcId="{535A4EAA-B97C-46FE-9E89-55452340FFE2}" destId="{A9129776-FDFC-422B-9DCB-87962A686E86}" srcOrd="4" destOrd="0" parTransId="{9DDD20F5-B92A-4766-B361-8970A662FA09}" sibTransId="{533E64B6-0297-433A-A100-8AB61A0B469D}"/>
    <dgm:cxn modelId="{73C8A2C5-0618-4431-8BD8-831A5B40286A}" type="presOf" srcId="{E4001825-CCCD-443B-BB8A-D0042C6E2F2B}" destId="{A4439E67-7022-43DD-B2EF-591B81355333}" srcOrd="0" destOrd="0" presId="urn:microsoft.com/office/officeart/2008/layout/HorizontalMultiLevelHierarchy"/>
    <dgm:cxn modelId="{47011810-6575-4F41-B056-E7A8CCFEAEE4}" srcId="{535A4EAA-B97C-46FE-9E89-55452340FFE2}" destId="{637B4161-436D-4EAD-A116-19AD882932AA}" srcOrd="1" destOrd="0" parTransId="{72306D12-1B6E-4C67-852F-9CCE117924E9}" sibTransId="{3CEFBF8A-A778-4661-ADD3-09D051D71C69}"/>
    <dgm:cxn modelId="{FAAC9761-5BA5-4FFA-83D6-F272CEB1F089}" type="presOf" srcId="{C5B9C181-C764-4332-BE54-0C4E5680AEEA}" destId="{5B4A62EC-6AFC-489E-B019-64FBD0342FBD}" srcOrd="0" destOrd="0" presId="urn:microsoft.com/office/officeart/2008/layout/HorizontalMultiLevelHierarchy"/>
    <dgm:cxn modelId="{52D868D1-5F22-4B94-8776-52CC7DFC9722}" type="presOf" srcId="{856C776D-049B-4725-B8C1-E327C7B1052A}" destId="{99608E81-B66A-423F-99C7-26ED88F4E81C}" srcOrd="0" destOrd="0" presId="urn:microsoft.com/office/officeart/2008/layout/HorizontalMultiLevelHierarchy"/>
    <dgm:cxn modelId="{3A8AA669-8B20-4615-A3F5-4B6350426C5D}" srcId="{535A4EAA-B97C-46FE-9E89-55452340FFE2}" destId="{D31D5FB9-4063-484D-8A36-EB9D5F30D3DE}" srcOrd="3" destOrd="0" parTransId="{210DC91D-9A0F-44F2-A2C7-AB378E7D1DD2}" sibTransId="{3AC5F973-A1E8-41E0-BBB2-11AEA807168B}"/>
    <dgm:cxn modelId="{F4F64FB4-BDCA-4583-B56B-815775374CA9}" srcId="{535A4EAA-B97C-46FE-9E89-55452340FFE2}" destId="{05310FC3-08F4-48ED-85C7-A92A9A620CBB}" srcOrd="2" destOrd="0" parTransId="{7FA8397D-DE61-4608-914F-39E95EA29A3A}" sibTransId="{E2D37334-E19E-4E62-8482-8AAE80592916}"/>
    <dgm:cxn modelId="{49625BF7-20C0-41BE-BFEE-B6F899555914}" type="presOf" srcId="{A1F69DA6-7476-4C99-9B59-229E90149D07}" destId="{CACEA2CE-6FCA-4ADD-BED0-532A88D75EB8}" srcOrd="0" destOrd="0" presId="urn:microsoft.com/office/officeart/2008/layout/HorizontalMultiLevelHierarchy"/>
    <dgm:cxn modelId="{2F4CB420-7160-4EA5-B8B4-414C8B269B9C}" srcId="{B7D5E847-55D8-41BE-A97A-08EF99227614}" destId="{856C776D-049B-4725-B8C1-E327C7B1052A}" srcOrd="2" destOrd="0" parTransId="{6C814AF4-C3D5-4484-9C06-569E4A5620D7}" sibTransId="{F2E40DF8-772E-4F3F-A217-CAD88A81B3A1}"/>
    <dgm:cxn modelId="{2309F687-9875-485E-850E-9A7F5D826A5A}" type="presOf" srcId="{28A154BE-1906-4256-B6FF-E60F033CA8EE}" destId="{FDAAE771-7158-4B8B-B275-6253D2B97519}" srcOrd="0" destOrd="0" presId="urn:microsoft.com/office/officeart/2008/layout/HorizontalMultiLevelHierarchy"/>
    <dgm:cxn modelId="{8E76469C-0268-4C62-8C5F-7C16DF4C3908}" type="presOf" srcId="{D31D5FB9-4063-484D-8A36-EB9D5F30D3DE}" destId="{BEF7BD41-D6C9-4590-83AB-85049BCDFBD7}" srcOrd="0" destOrd="0" presId="urn:microsoft.com/office/officeart/2008/layout/HorizontalMultiLevelHierarchy"/>
    <dgm:cxn modelId="{8C7D96AB-8509-477F-A5B5-30E009AF9C8E}" type="presOf" srcId="{2FD864C5-5C33-41AA-B9BB-2A26D0340010}" destId="{B2461C62-64A5-4359-A465-F6B0BC1352E4}" srcOrd="0" destOrd="0" presId="urn:microsoft.com/office/officeart/2008/layout/HorizontalMultiLevelHierarchy"/>
    <dgm:cxn modelId="{20D4103B-D130-404D-A954-56A4B30A3305}" type="presOf" srcId="{430401FE-3AC4-4F60-8231-DCE82753AF88}" destId="{2CDC8BFB-56A5-468B-B435-0664A865CBD2}" srcOrd="0" destOrd="0" presId="urn:microsoft.com/office/officeart/2008/layout/HorizontalMultiLevelHierarchy"/>
    <dgm:cxn modelId="{1E3AE9C7-EA67-45CE-B374-C7B365C142EB}" type="presOf" srcId="{A53BD931-FCB7-45CE-8F3D-5477DB2BD37F}" destId="{5DA725D8-7EB6-422F-9B45-35E345E1E4E7}" srcOrd="0" destOrd="0" presId="urn:microsoft.com/office/officeart/2008/layout/HorizontalMultiLevelHierarchy"/>
    <dgm:cxn modelId="{FC6996FE-C556-4D00-AAB0-A546DAEF1E29}" srcId="{E4001825-CCCD-443B-BB8A-D0042C6E2F2B}" destId="{B7D5E847-55D8-41BE-A97A-08EF99227614}" srcOrd="1" destOrd="0" parTransId="{28A154BE-1906-4256-B6FF-E60F033CA8EE}" sibTransId="{CA256520-8E80-4102-9A46-0823CE02BBE3}"/>
    <dgm:cxn modelId="{6B8964FF-08DB-48E9-A754-B5F5FDC593B0}" srcId="{B7D5E847-55D8-41BE-A97A-08EF99227614}" destId="{A53BD931-FCB7-45CE-8F3D-5477DB2BD37F}" srcOrd="3" destOrd="0" parTransId="{22EA5062-9992-4E6A-817D-21336EE8C70E}" sibTransId="{1AC720CE-751D-4582-BE48-B06BEED01B8C}"/>
    <dgm:cxn modelId="{57856C98-1DE0-46FF-9D7B-B7EFFC1E628C}" type="presOf" srcId="{6590FD9E-9EA3-4FE6-AF2E-F71A597B91A2}" destId="{AB805AC5-3A46-416F-8515-F121C8250358}" srcOrd="0" destOrd="0" presId="urn:microsoft.com/office/officeart/2008/layout/HorizontalMultiLevelHierarchy"/>
    <dgm:cxn modelId="{F6E2D68F-5AE4-4C15-ACD9-D2580238BD29}" type="presOf" srcId="{22EA5062-9992-4E6A-817D-21336EE8C70E}" destId="{393D65FE-D82D-4C2E-8183-C88E8880EE14}" srcOrd="0" destOrd="0" presId="urn:microsoft.com/office/officeart/2008/layout/HorizontalMultiLevelHierarchy"/>
    <dgm:cxn modelId="{B4C8CB6E-B213-4344-A875-1BB865FBAE0C}" type="presOf" srcId="{6C814AF4-C3D5-4484-9C06-569E4A5620D7}" destId="{4500BE45-8583-4CD7-8DBB-35BEACD7183D}" srcOrd="0" destOrd="0" presId="urn:microsoft.com/office/officeart/2008/layout/HorizontalMultiLevelHierarchy"/>
    <dgm:cxn modelId="{4A47D20E-AD89-47A3-B6E0-B116C7793FBD}" type="presOf" srcId="{31062333-D0ED-4F1C-A8C7-4B9E5C9BD836}" destId="{4ABB3D18-6D9E-4C09-8B34-F19231AFDE77}" srcOrd="1" destOrd="0" presId="urn:microsoft.com/office/officeart/2008/layout/HorizontalMultiLevelHierarchy"/>
    <dgm:cxn modelId="{334383A1-236C-46C5-9866-D4226C5CB9E6}" type="presOf" srcId="{7FA8397D-DE61-4608-914F-39E95EA29A3A}" destId="{B5E97940-66A6-422E-B061-D74B3E5B5DB3}" srcOrd="1" destOrd="0" presId="urn:microsoft.com/office/officeart/2008/layout/HorizontalMultiLevelHierarchy"/>
    <dgm:cxn modelId="{A11185CD-D991-46A6-8893-0B1D9FF526E9}" srcId="{B7D5E847-55D8-41BE-A97A-08EF99227614}" destId="{E121190B-4B6F-4B49-BCBF-5B4D6F75504F}" srcOrd="4" destOrd="0" parTransId="{4A90DC85-D9E2-4E3A-B800-68B08359E3D6}" sibTransId="{41D210F8-AA09-48C0-A042-37BF04022470}"/>
    <dgm:cxn modelId="{A408BCA2-B312-4200-941E-95DEF90D1627}" type="presOf" srcId="{637B4161-436D-4EAD-A116-19AD882932AA}" destId="{0D23606C-BEF9-4641-A4B4-1B81C977DA56}" srcOrd="0" destOrd="0" presId="urn:microsoft.com/office/officeart/2008/layout/HorizontalMultiLevelHierarchy"/>
    <dgm:cxn modelId="{96A1C106-77F5-4DF6-8AB0-99C4436876DF}" srcId="{E4001825-CCCD-443B-BB8A-D0042C6E2F2B}" destId="{535A4EAA-B97C-46FE-9E89-55452340FFE2}" srcOrd="0" destOrd="0" parTransId="{430401FE-3AC4-4F60-8231-DCE82753AF88}" sibTransId="{6A3549A5-E2F2-4E01-BE61-FCA48B258210}"/>
    <dgm:cxn modelId="{B1824E31-A05F-44FE-918D-868DCC834E1D}" type="presParOf" srcId="{9E0F1549-390F-4A2B-AE8C-1796CCD76283}" destId="{C71958F0-B721-4C02-A2C4-73BFD56DA77D}" srcOrd="0" destOrd="0" presId="urn:microsoft.com/office/officeart/2008/layout/HorizontalMultiLevelHierarchy"/>
    <dgm:cxn modelId="{0CAA30AB-4E4D-490C-B30B-BC6E9D801D36}" type="presParOf" srcId="{C71958F0-B721-4C02-A2C4-73BFD56DA77D}" destId="{A4439E67-7022-43DD-B2EF-591B81355333}" srcOrd="0" destOrd="0" presId="urn:microsoft.com/office/officeart/2008/layout/HorizontalMultiLevelHierarchy"/>
    <dgm:cxn modelId="{35E9501E-0F8A-4B00-AF28-AA42A8453842}" type="presParOf" srcId="{C71958F0-B721-4C02-A2C4-73BFD56DA77D}" destId="{F7F59D23-D7E2-41B6-8874-ECAFA14C4BD8}" srcOrd="1" destOrd="0" presId="urn:microsoft.com/office/officeart/2008/layout/HorizontalMultiLevelHierarchy"/>
    <dgm:cxn modelId="{839D58E9-B6CC-4DE0-BD1A-F97CED5C9FAE}" type="presParOf" srcId="{F7F59D23-D7E2-41B6-8874-ECAFA14C4BD8}" destId="{2CDC8BFB-56A5-468B-B435-0664A865CBD2}" srcOrd="0" destOrd="0" presId="urn:microsoft.com/office/officeart/2008/layout/HorizontalMultiLevelHierarchy"/>
    <dgm:cxn modelId="{F3248142-45EC-4C3B-ABF2-E37382568C65}" type="presParOf" srcId="{2CDC8BFB-56A5-468B-B435-0664A865CBD2}" destId="{5B580EB0-FACE-42E0-974F-FC5059974104}" srcOrd="0" destOrd="0" presId="urn:microsoft.com/office/officeart/2008/layout/HorizontalMultiLevelHierarchy"/>
    <dgm:cxn modelId="{9D1559AB-F3D3-4080-B500-6AE0068C20A7}" type="presParOf" srcId="{F7F59D23-D7E2-41B6-8874-ECAFA14C4BD8}" destId="{D6C92230-0CF9-4D0B-9277-255852FEAB57}" srcOrd="1" destOrd="0" presId="urn:microsoft.com/office/officeart/2008/layout/HorizontalMultiLevelHierarchy"/>
    <dgm:cxn modelId="{F0D0467D-FB21-4FF8-B91E-F5575E8471BC}" type="presParOf" srcId="{D6C92230-0CF9-4D0B-9277-255852FEAB57}" destId="{793640DA-69B9-4C56-8896-42492E55A845}" srcOrd="0" destOrd="0" presId="urn:microsoft.com/office/officeart/2008/layout/HorizontalMultiLevelHierarchy"/>
    <dgm:cxn modelId="{23520282-FA2D-4473-8312-BE7F8F77E852}" type="presParOf" srcId="{D6C92230-0CF9-4D0B-9277-255852FEAB57}" destId="{DDF9B235-8C1E-43D3-916F-1C2AAA0B622B}" srcOrd="1" destOrd="0" presId="urn:microsoft.com/office/officeart/2008/layout/HorizontalMultiLevelHierarchy"/>
    <dgm:cxn modelId="{7AB10F05-C16D-4EDA-B6EF-803A632A495C}" type="presParOf" srcId="{DDF9B235-8C1E-43D3-916F-1C2AAA0B622B}" destId="{690B1B80-8197-40A6-A298-CC804753F7F7}" srcOrd="0" destOrd="0" presId="urn:microsoft.com/office/officeart/2008/layout/HorizontalMultiLevelHierarchy"/>
    <dgm:cxn modelId="{1E9EB4F8-F206-47D1-AED5-FF0ADABE0E49}" type="presParOf" srcId="{690B1B80-8197-40A6-A298-CC804753F7F7}" destId="{BC023D24-FD31-42EA-84AD-D5C29654ECF9}" srcOrd="0" destOrd="0" presId="urn:microsoft.com/office/officeart/2008/layout/HorizontalMultiLevelHierarchy"/>
    <dgm:cxn modelId="{9A8460C0-A4CF-4229-8ED5-48A8B53CB50D}" type="presParOf" srcId="{DDF9B235-8C1E-43D3-916F-1C2AAA0B622B}" destId="{94AFD32F-1D59-4CCE-B915-2E7C8A3E533F}" srcOrd="1" destOrd="0" presId="urn:microsoft.com/office/officeart/2008/layout/HorizontalMultiLevelHierarchy"/>
    <dgm:cxn modelId="{A5D0DF63-9820-48F6-915B-17C15596707C}" type="presParOf" srcId="{94AFD32F-1D59-4CCE-B915-2E7C8A3E533F}" destId="{B2461C62-64A5-4359-A465-F6B0BC1352E4}" srcOrd="0" destOrd="0" presId="urn:microsoft.com/office/officeart/2008/layout/HorizontalMultiLevelHierarchy"/>
    <dgm:cxn modelId="{245D8AE0-B17F-4855-9FF4-02A267834575}" type="presParOf" srcId="{94AFD32F-1D59-4CCE-B915-2E7C8A3E533F}" destId="{9780B8B1-D8C2-4773-AAD8-3B02C3DE8275}" srcOrd="1" destOrd="0" presId="urn:microsoft.com/office/officeart/2008/layout/HorizontalMultiLevelHierarchy"/>
    <dgm:cxn modelId="{F0603594-0442-4EBF-956D-EB40F9C1BA45}" type="presParOf" srcId="{DDF9B235-8C1E-43D3-916F-1C2AAA0B622B}" destId="{F03734B3-381F-4611-A2F3-07322BB0E4B6}" srcOrd="2" destOrd="0" presId="urn:microsoft.com/office/officeart/2008/layout/HorizontalMultiLevelHierarchy"/>
    <dgm:cxn modelId="{38D774F5-7549-4D25-BBE4-2E6575DB1A07}" type="presParOf" srcId="{F03734B3-381F-4611-A2F3-07322BB0E4B6}" destId="{96F45284-1FF6-4673-B456-58572A99151A}" srcOrd="0" destOrd="0" presId="urn:microsoft.com/office/officeart/2008/layout/HorizontalMultiLevelHierarchy"/>
    <dgm:cxn modelId="{A1D40A40-F5DF-4F02-9C34-EF082CA3277B}" type="presParOf" srcId="{DDF9B235-8C1E-43D3-916F-1C2AAA0B622B}" destId="{4E2E9AD5-A9C8-412D-B439-B085E735866E}" srcOrd="3" destOrd="0" presId="urn:microsoft.com/office/officeart/2008/layout/HorizontalMultiLevelHierarchy"/>
    <dgm:cxn modelId="{8D641B80-E770-4273-880C-3B5472B3EBE9}" type="presParOf" srcId="{4E2E9AD5-A9C8-412D-B439-B085E735866E}" destId="{0D23606C-BEF9-4641-A4B4-1B81C977DA56}" srcOrd="0" destOrd="0" presId="urn:microsoft.com/office/officeart/2008/layout/HorizontalMultiLevelHierarchy"/>
    <dgm:cxn modelId="{C2F51827-90E1-4203-A1B8-949EE094FAB2}" type="presParOf" srcId="{4E2E9AD5-A9C8-412D-B439-B085E735866E}" destId="{CFB08091-5E63-45D3-9A2B-AB3EF51A0D0D}" srcOrd="1" destOrd="0" presId="urn:microsoft.com/office/officeart/2008/layout/HorizontalMultiLevelHierarchy"/>
    <dgm:cxn modelId="{9F330539-A4B3-4A60-96C5-CF5CB99626A3}" type="presParOf" srcId="{DDF9B235-8C1E-43D3-916F-1C2AAA0B622B}" destId="{540E7D27-50C8-496B-A94F-795DA94BDAC6}" srcOrd="4" destOrd="0" presId="urn:microsoft.com/office/officeart/2008/layout/HorizontalMultiLevelHierarchy"/>
    <dgm:cxn modelId="{02DF99EA-9CE3-4E9C-BC48-A852C5B56909}" type="presParOf" srcId="{540E7D27-50C8-496B-A94F-795DA94BDAC6}" destId="{B5E97940-66A6-422E-B061-D74B3E5B5DB3}" srcOrd="0" destOrd="0" presId="urn:microsoft.com/office/officeart/2008/layout/HorizontalMultiLevelHierarchy"/>
    <dgm:cxn modelId="{6E54C54F-3FC1-41EF-B623-AA1E220A5A2C}" type="presParOf" srcId="{DDF9B235-8C1E-43D3-916F-1C2AAA0B622B}" destId="{02F4E5AA-E054-4993-B259-1B078AAFE275}" srcOrd="5" destOrd="0" presId="urn:microsoft.com/office/officeart/2008/layout/HorizontalMultiLevelHierarchy"/>
    <dgm:cxn modelId="{90BB60BD-CF59-46D4-B0A3-88AC8528C1AC}" type="presParOf" srcId="{02F4E5AA-E054-4993-B259-1B078AAFE275}" destId="{213F2F60-B28C-4F0A-BB75-90BBEDF31F1B}" srcOrd="0" destOrd="0" presId="urn:microsoft.com/office/officeart/2008/layout/HorizontalMultiLevelHierarchy"/>
    <dgm:cxn modelId="{ED93E715-3D60-486D-AFEA-023982A5D05A}" type="presParOf" srcId="{02F4E5AA-E054-4993-B259-1B078AAFE275}" destId="{44A8BDC7-E0E6-4439-AE10-773077364F5A}" srcOrd="1" destOrd="0" presId="urn:microsoft.com/office/officeart/2008/layout/HorizontalMultiLevelHierarchy"/>
    <dgm:cxn modelId="{BB48D58A-F733-45F0-8B3C-978F7EB9C470}" type="presParOf" srcId="{DDF9B235-8C1E-43D3-916F-1C2AAA0B622B}" destId="{56F81BB4-85F4-48B8-9DA2-89C948FE55F7}" srcOrd="6" destOrd="0" presId="urn:microsoft.com/office/officeart/2008/layout/HorizontalMultiLevelHierarchy"/>
    <dgm:cxn modelId="{8C1CF4FC-5C6D-4B03-862B-189927D64694}" type="presParOf" srcId="{56F81BB4-85F4-48B8-9DA2-89C948FE55F7}" destId="{09774385-49BC-4AE2-AF5C-B953DD0F94C4}" srcOrd="0" destOrd="0" presId="urn:microsoft.com/office/officeart/2008/layout/HorizontalMultiLevelHierarchy"/>
    <dgm:cxn modelId="{CD381EC9-16BF-487D-A0AD-6134705CB288}" type="presParOf" srcId="{DDF9B235-8C1E-43D3-916F-1C2AAA0B622B}" destId="{19673353-57C5-4F94-A5D5-0EE576A54DE8}" srcOrd="7" destOrd="0" presId="urn:microsoft.com/office/officeart/2008/layout/HorizontalMultiLevelHierarchy"/>
    <dgm:cxn modelId="{29169538-AF8D-4F5C-8CCE-2435C227C07C}" type="presParOf" srcId="{19673353-57C5-4F94-A5D5-0EE576A54DE8}" destId="{BEF7BD41-D6C9-4590-83AB-85049BCDFBD7}" srcOrd="0" destOrd="0" presId="urn:microsoft.com/office/officeart/2008/layout/HorizontalMultiLevelHierarchy"/>
    <dgm:cxn modelId="{BD982A03-FB8D-4D42-B67D-5E8F95F47C02}" type="presParOf" srcId="{19673353-57C5-4F94-A5D5-0EE576A54DE8}" destId="{188B81BE-F9BD-4E3C-ACEF-52C59773EA1A}" srcOrd="1" destOrd="0" presId="urn:microsoft.com/office/officeart/2008/layout/HorizontalMultiLevelHierarchy"/>
    <dgm:cxn modelId="{46ABF15E-2654-4BC4-8FA5-5633313C99D0}" type="presParOf" srcId="{DDF9B235-8C1E-43D3-916F-1C2AAA0B622B}" destId="{7CB88DD8-C4AD-43BB-8FC7-43D0623CBC3F}" srcOrd="8" destOrd="0" presId="urn:microsoft.com/office/officeart/2008/layout/HorizontalMultiLevelHierarchy"/>
    <dgm:cxn modelId="{490AA473-7619-4A9D-96A4-5585604F7642}" type="presParOf" srcId="{7CB88DD8-C4AD-43BB-8FC7-43D0623CBC3F}" destId="{438017BC-505F-4484-87F2-3C6D71E2E698}" srcOrd="0" destOrd="0" presId="urn:microsoft.com/office/officeart/2008/layout/HorizontalMultiLevelHierarchy"/>
    <dgm:cxn modelId="{367B4CF9-31CA-47B7-B71C-6E7360F52C24}" type="presParOf" srcId="{DDF9B235-8C1E-43D3-916F-1C2AAA0B622B}" destId="{F77F6916-8C1D-4D4B-9E94-CB83211E2427}" srcOrd="9" destOrd="0" presId="urn:microsoft.com/office/officeart/2008/layout/HorizontalMultiLevelHierarchy"/>
    <dgm:cxn modelId="{D52313CF-7BB3-4A42-B29F-A2ED60A7E8BF}" type="presParOf" srcId="{F77F6916-8C1D-4D4B-9E94-CB83211E2427}" destId="{21658147-A379-4726-9FDB-53EBECB5C2A5}" srcOrd="0" destOrd="0" presId="urn:microsoft.com/office/officeart/2008/layout/HorizontalMultiLevelHierarchy"/>
    <dgm:cxn modelId="{C394F37F-167F-4EFA-97CA-07E8880A9B90}" type="presParOf" srcId="{F77F6916-8C1D-4D4B-9E94-CB83211E2427}" destId="{287B0987-0C40-4E44-8361-B2AF392FC901}" srcOrd="1" destOrd="0" presId="urn:microsoft.com/office/officeart/2008/layout/HorizontalMultiLevelHierarchy"/>
    <dgm:cxn modelId="{61628D86-B782-4FDB-85A8-C993ADB0015E}" type="presParOf" srcId="{DDF9B235-8C1E-43D3-916F-1C2AAA0B622B}" destId="{CACEA2CE-6FCA-4ADD-BED0-532A88D75EB8}" srcOrd="10" destOrd="0" presId="urn:microsoft.com/office/officeart/2008/layout/HorizontalMultiLevelHierarchy"/>
    <dgm:cxn modelId="{70BDB77B-E15A-458C-B98E-D80378179577}" type="presParOf" srcId="{CACEA2CE-6FCA-4ADD-BED0-532A88D75EB8}" destId="{174236DF-D626-480D-9F94-102413E7FA6E}" srcOrd="0" destOrd="0" presId="urn:microsoft.com/office/officeart/2008/layout/HorizontalMultiLevelHierarchy"/>
    <dgm:cxn modelId="{524152B5-F428-4261-87B2-FD25E1734279}" type="presParOf" srcId="{DDF9B235-8C1E-43D3-916F-1C2AAA0B622B}" destId="{A92D23A5-09A2-4C7E-BFD6-32B1234E6F9D}" srcOrd="11" destOrd="0" presId="urn:microsoft.com/office/officeart/2008/layout/HorizontalMultiLevelHierarchy"/>
    <dgm:cxn modelId="{20053E9A-CE5C-476A-B3B6-32EC839E9473}" type="presParOf" srcId="{A92D23A5-09A2-4C7E-BFD6-32B1234E6F9D}" destId="{5B4A62EC-6AFC-489E-B019-64FBD0342FBD}" srcOrd="0" destOrd="0" presId="urn:microsoft.com/office/officeart/2008/layout/HorizontalMultiLevelHierarchy"/>
    <dgm:cxn modelId="{772B8AAE-21C0-4624-87C2-2BFC695073E4}" type="presParOf" srcId="{A92D23A5-09A2-4C7E-BFD6-32B1234E6F9D}" destId="{F5AFC821-3439-4815-AC64-094100E320DF}" srcOrd="1" destOrd="0" presId="urn:microsoft.com/office/officeart/2008/layout/HorizontalMultiLevelHierarchy"/>
    <dgm:cxn modelId="{E342850D-70AA-4F52-8C65-92DDE446ECFA}" type="presParOf" srcId="{F7F59D23-D7E2-41B6-8874-ECAFA14C4BD8}" destId="{FDAAE771-7158-4B8B-B275-6253D2B97519}" srcOrd="2" destOrd="0" presId="urn:microsoft.com/office/officeart/2008/layout/HorizontalMultiLevelHierarchy"/>
    <dgm:cxn modelId="{4B661990-F19A-472B-8B03-BEDFDE2A20CF}" type="presParOf" srcId="{FDAAE771-7158-4B8B-B275-6253D2B97519}" destId="{499098D2-DD18-4C0F-9BAE-B5B526118FB4}" srcOrd="0" destOrd="0" presId="urn:microsoft.com/office/officeart/2008/layout/HorizontalMultiLevelHierarchy"/>
    <dgm:cxn modelId="{03F366B2-DE81-49C6-A5B8-B1BB37C186F9}" type="presParOf" srcId="{F7F59D23-D7E2-41B6-8874-ECAFA14C4BD8}" destId="{932D0B4E-19E5-4D5F-9095-84A90D8F9763}" srcOrd="3" destOrd="0" presId="urn:microsoft.com/office/officeart/2008/layout/HorizontalMultiLevelHierarchy"/>
    <dgm:cxn modelId="{4C99E485-E1C8-4228-AEED-618D0884B5D3}" type="presParOf" srcId="{932D0B4E-19E5-4D5F-9095-84A90D8F9763}" destId="{2D1D5486-EA28-4E7F-A46E-DCD836BA87F1}" srcOrd="0" destOrd="0" presId="urn:microsoft.com/office/officeart/2008/layout/HorizontalMultiLevelHierarchy"/>
    <dgm:cxn modelId="{169C7A34-FD59-4359-BABB-4464DB68A02F}" type="presParOf" srcId="{932D0B4E-19E5-4D5F-9095-84A90D8F9763}" destId="{F41F3B11-37C1-4BEF-B650-484F0D2741A1}" srcOrd="1" destOrd="0" presId="urn:microsoft.com/office/officeart/2008/layout/HorizontalMultiLevelHierarchy"/>
    <dgm:cxn modelId="{1D9D79C0-5A36-435B-A40D-376FCBA90096}" type="presParOf" srcId="{F41F3B11-37C1-4BEF-B650-484F0D2741A1}" destId="{1E7F58B6-77E4-42FC-B404-16629C868224}" srcOrd="0" destOrd="0" presId="urn:microsoft.com/office/officeart/2008/layout/HorizontalMultiLevelHierarchy"/>
    <dgm:cxn modelId="{CE36F7FD-9C4C-4293-A948-6791662F4254}" type="presParOf" srcId="{1E7F58B6-77E4-42FC-B404-16629C868224}" destId="{4ABB3D18-6D9E-4C09-8B34-F19231AFDE77}" srcOrd="0" destOrd="0" presId="urn:microsoft.com/office/officeart/2008/layout/HorizontalMultiLevelHierarchy"/>
    <dgm:cxn modelId="{BB97D3C9-1FE6-4574-B431-62462CBBCF74}" type="presParOf" srcId="{F41F3B11-37C1-4BEF-B650-484F0D2741A1}" destId="{1CA68879-23A5-49DF-B53F-EC4AB6CCE72F}" srcOrd="1" destOrd="0" presId="urn:microsoft.com/office/officeart/2008/layout/HorizontalMultiLevelHierarchy"/>
    <dgm:cxn modelId="{3AC18E68-E768-4D8E-B8F8-C688F7F6DC81}" type="presParOf" srcId="{1CA68879-23A5-49DF-B53F-EC4AB6CCE72F}" destId="{AB805AC5-3A46-416F-8515-F121C8250358}" srcOrd="0" destOrd="0" presId="urn:microsoft.com/office/officeart/2008/layout/HorizontalMultiLevelHierarchy"/>
    <dgm:cxn modelId="{267611D0-21CA-4435-8F7B-AF70672C4C66}" type="presParOf" srcId="{1CA68879-23A5-49DF-B53F-EC4AB6CCE72F}" destId="{A3C2DA7D-4116-46AD-9241-8E5BFF209955}" srcOrd="1" destOrd="0" presId="urn:microsoft.com/office/officeart/2008/layout/HorizontalMultiLevelHierarchy"/>
    <dgm:cxn modelId="{DFAAA008-9C69-4090-B6E1-BC15BA7C6022}" type="presParOf" srcId="{F41F3B11-37C1-4BEF-B650-484F0D2741A1}" destId="{53A75B65-5581-430B-90F1-84A13135C976}" srcOrd="2" destOrd="0" presId="urn:microsoft.com/office/officeart/2008/layout/HorizontalMultiLevelHierarchy"/>
    <dgm:cxn modelId="{4AC93469-A4C2-4323-82F7-04ADBF1B5F25}" type="presParOf" srcId="{53A75B65-5581-430B-90F1-84A13135C976}" destId="{B27E847F-B6A3-4FDF-9D98-BF58860423FC}" srcOrd="0" destOrd="0" presId="urn:microsoft.com/office/officeart/2008/layout/HorizontalMultiLevelHierarchy"/>
    <dgm:cxn modelId="{9E547112-77B2-4767-BF04-65C21DEC6459}" type="presParOf" srcId="{F41F3B11-37C1-4BEF-B650-484F0D2741A1}" destId="{848825F0-F385-48D4-A7BA-BC92A6CA070E}" srcOrd="3" destOrd="0" presId="urn:microsoft.com/office/officeart/2008/layout/HorizontalMultiLevelHierarchy"/>
    <dgm:cxn modelId="{211C2461-2098-40A2-902F-D1922558C02E}" type="presParOf" srcId="{848825F0-F385-48D4-A7BA-BC92A6CA070E}" destId="{8360504F-D44F-4BDC-AC28-4458931B5D69}" srcOrd="0" destOrd="0" presId="urn:microsoft.com/office/officeart/2008/layout/HorizontalMultiLevelHierarchy"/>
    <dgm:cxn modelId="{68E13873-0ACB-4185-A863-504BC2855D54}" type="presParOf" srcId="{848825F0-F385-48D4-A7BA-BC92A6CA070E}" destId="{2577A427-FDF7-4263-B846-9AF85A71AE55}" srcOrd="1" destOrd="0" presId="urn:microsoft.com/office/officeart/2008/layout/HorizontalMultiLevelHierarchy"/>
    <dgm:cxn modelId="{D87D74DA-A0E1-435B-8AAB-8FC0B8BF1F76}" type="presParOf" srcId="{F41F3B11-37C1-4BEF-B650-484F0D2741A1}" destId="{4500BE45-8583-4CD7-8DBB-35BEACD7183D}" srcOrd="4" destOrd="0" presId="urn:microsoft.com/office/officeart/2008/layout/HorizontalMultiLevelHierarchy"/>
    <dgm:cxn modelId="{9AF28E7F-6C5B-468D-8568-6AA1058FF596}" type="presParOf" srcId="{4500BE45-8583-4CD7-8DBB-35BEACD7183D}" destId="{121846BC-3CB4-441A-A57B-207AEC1F8BFB}" srcOrd="0" destOrd="0" presId="urn:microsoft.com/office/officeart/2008/layout/HorizontalMultiLevelHierarchy"/>
    <dgm:cxn modelId="{FA2685BC-DB90-4884-8955-9EB2C4A60735}" type="presParOf" srcId="{F41F3B11-37C1-4BEF-B650-484F0D2741A1}" destId="{8622D162-BC09-43AD-966E-79A1B9AD960F}" srcOrd="5" destOrd="0" presId="urn:microsoft.com/office/officeart/2008/layout/HorizontalMultiLevelHierarchy"/>
    <dgm:cxn modelId="{87F1474F-65FD-471C-8777-C4A0629F4D6D}" type="presParOf" srcId="{8622D162-BC09-43AD-966E-79A1B9AD960F}" destId="{99608E81-B66A-423F-99C7-26ED88F4E81C}" srcOrd="0" destOrd="0" presId="urn:microsoft.com/office/officeart/2008/layout/HorizontalMultiLevelHierarchy"/>
    <dgm:cxn modelId="{8123307D-E3A5-4170-9E3A-D1F9BBE6FCDA}" type="presParOf" srcId="{8622D162-BC09-43AD-966E-79A1B9AD960F}" destId="{8C3C8F3B-AC1B-4FD7-9BCD-D2CEC20BCE74}" srcOrd="1" destOrd="0" presId="urn:microsoft.com/office/officeart/2008/layout/HorizontalMultiLevelHierarchy"/>
    <dgm:cxn modelId="{029F95A9-AF24-4A66-9E42-B585357682A3}" type="presParOf" srcId="{F41F3B11-37C1-4BEF-B650-484F0D2741A1}" destId="{393D65FE-D82D-4C2E-8183-C88E8880EE14}" srcOrd="6" destOrd="0" presId="urn:microsoft.com/office/officeart/2008/layout/HorizontalMultiLevelHierarchy"/>
    <dgm:cxn modelId="{20C2A3E9-16C7-4B60-BC3B-93F9ABACA953}" type="presParOf" srcId="{393D65FE-D82D-4C2E-8183-C88E8880EE14}" destId="{2352AA84-8BA4-432E-B127-825159D4D76E}" srcOrd="0" destOrd="0" presId="urn:microsoft.com/office/officeart/2008/layout/HorizontalMultiLevelHierarchy"/>
    <dgm:cxn modelId="{9F91788C-34CE-4F18-A331-EA865D77BB07}" type="presParOf" srcId="{F41F3B11-37C1-4BEF-B650-484F0D2741A1}" destId="{ECBB0F86-2120-4A09-B6BC-002C7814B377}" srcOrd="7" destOrd="0" presId="urn:microsoft.com/office/officeart/2008/layout/HorizontalMultiLevelHierarchy"/>
    <dgm:cxn modelId="{F7794D07-65FF-4C33-AA60-404B2A65B3F7}" type="presParOf" srcId="{ECBB0F86-2120-4A09-B6BC-002C7814B377}" destId="{5DA725D8-7EB6-422F-9B45-35E345E1E4E7}" srcOrd="0" destOrd="0" presId="urn:microsoft.com/office/officeart/2008/layout/HorizontalMultiLevelHierarchy"/>
    <dgm:cxn modelId="{A09E8C17-8C9A-4E36-B611-5E3F0C265830}" type="presParOf" srcId="{ECBB0F86-2120-4A09-B6BC-002C7814B377}" destId="{77F496EB-3F1F-4A12-B2B8-D971BD3DBE47}" srcOrd="1" destOrd="0" presId="urn:microsoft.com/office/officeart/2008/layout/HorizontalMultiLevelHierarchy"/>
    <dgm:cxn modelId="{305E38F5-C3AD-4988-A316-55C89B5CDC6B}" type="presParOf" srcId="{F41F3B11-37C1-4BEF-B650-484F0D2741A1}" destId="{86CEBBFC-4BDC-40AF-AFB8-83639B09D423}" srcOrd="8" destOrd="0" presId="urn:microsoft.com/office/officeart/2008/layout/HorizontalMultiLevelHierarchy"/>
    <dgm:cxn modelId="{90493185-5FD2-43CE-95D1-8683E21CEAAD}" type="presParOf" srcId="{86CEBBFC-4BDC-40AF-AFB8-83639B09D423}" destId="{BC6564AC-AC8F-4C0E-9BDD-8937F059C4BD}" srcOrd="0" destOrd="0" presId="urn:microsoft.com/office/officeart/2008/layout/HorizontalMultiLevelHierarchy"/>
    <dgm:cxn modelId="{07D44768-ED43-49DD-ABB2-AA6D832BBAA2}" type="presParOf" srcId="{F41F3B11-37C1-4BEF-B650-484F0D2741A1}" destId="{2054D947-F080-45FA-B70B-1305DFD1ECD8}" srcOrd="9" destOrd="0" presId="urn:microsoft.com/office/officeart/2008/layout/HorizontalMultiLevelHierarchy"/>
    <dgm:cxn modelId="{A0901AA3-8EBD-4AAB-9C02-B2E66993D29D}" type="presParOf" srcId="{2054D947-F080-45FA-B70B-1305DFD1ECD8}" destId="{0A559B20-38B1-48A6-93CD-43C81E054257}" srcOrd="0" destOrd="0" presId="urn:microsoft.com/office/officeart/2008/layout/HorizontalMultiLevelHierarchy"/>
    <dgm:cxn modelId="{B0098CCF-9D88-404A-97FD-F5D02946669D}" type="presParOf" srcId="{2054D947-F080-45FA-B70B-1305DFD1ECD8}" destId="{F32F4D70-8F70-4BD7-864A-F86292A6B121}" srcOrd="1" destOrd="0" presId="urn:microsoft.com/office/officeart/2008/layout/HorizontalMultiLevelHierarchy"/>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D2B3D66-BB23-41B9-A168-96BCE9D36042}" type="doc">
      <dgm:prSet loTypeId="urn:microsoft.com/office/officeart/2008/layout/HorizontalMultiLevelHierarchy" loCatId="hierarchy" qsTypeId="urn:microsoft.com/office/officeart/2005/8/quickstyle/simple1" qsCatId="simple" csTypeId="urn:microsoft.com/office/officeart/2005/8/colors/accent2_1" csCatId="accent2" phldr="1"/>
      <dgm:spPr/>
      <dgm:t>
        <a:bodyPr/>
        <a:lstStyle/>
        <a:p>
          <a:endParaRPr lang="es-ES"/>
        </a:p>
      </dgm:t>
    </dgm:pt>
    <dgm:pt modelId="{E4001825-CCCD-443B-BB8A-D0042C6E2F2B}">
      <dgm:prSet phldrT="[Texto]" custT="1"/>
      <dgm:spPr/>
      <dgm:t>
        <a:bodyPr/>
        <a:lstStyle/>
        <a:p>
          <a:r>
            <a:rPr lang="es-MX" sz="1000" b="1" i="0"/>
            <a:t>Objetivo 2. Mejorar la calidad de la vivienda rural y urbana y su entorno, al tiempo de disminuir el déficit de vivienda.</a:t>
          </a:r>
          <a:endParaRPr lang="es-ES" sz="1000">
            <a:latin typeface="Arial" panose="020B0604020202020204" pitchFamily="34" charset="0"/>
            <a:cs typeface="Arial" panose="020B0604020202020204" pitchFamily="34" charset="0"/>
          </a:endParaRPr>
        </a:p>
      </dgm:t>
    </dgm:pt>
    <dgm:pt modelId="{AED20C1E-CCE5-4C51-AFA8-A2C7809C4819}" type="par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ECB5A6D2-AB17-4DED-B160-A0C9361F62D4}" type="sib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05310FC3-08F4-48ED-85C7-A92A9A620CBB}">
      <dgm:prSet custT="1"/>
      <dgm:spPr/>
      <dgm:t>
        <a:bodyPr/>
        <a:lstStyle/>
        <a:p>
          <a:r>
            <a:rPr lang="es-MX" sz="1000" b="0" i="0"/>
            <a:t>Fomentar la coordinación entre instituciones que realizan acciones para otorgar certeza jurídica sobre la vivienda, para atender a población vulnerable.</a:t>
          </a:r>
          <a:endParaRPr lang="es-MX" sz="1000"/>
        </a:p>
      </dgm:t>
    </dgm:pt>
    <dgm:pt modelId="{7FA8397D-DE61-4608-914F-39E95EA29A3A}" type="parTrans" cxnId="{F4F64FB4-BDCA-4583-B56B-815775374CA9}">
      <dgm:prSet/>
      <dgm:spPr/>
      <dgm:t>
        <a:bodyPr/>
        <a:lstStyle/>
        <a:p>
          <a:endParaRPr lang="es-ES"/>
        </a:p>
      </dgm:t>
    </dgm:pt>
    <dgm:pt modelId="{E2D37334-E19E-4E62-8482-8AAE80592916}" type="sibTrans" cxnId="{F4F64FB4-BDCA-4583-B56B-815775374CA9}">
      <dgm:prSet/>
      <dgm:spPr/>
      <dgm:t>
        <a:bodyPr/>
        <a:lstStyle/>
        <a:p>
          <a:endParaRPr lang="es-ES"/>
        </a:p>
      </dgm:t>
    </dgm:pt>
    <dgm:pt modelId="{D31D5FB9-4063-484D-8A36-EB9D5F30D3DE}">
      <dgm:prSet custT="1"/>
      <dgm:spPr/>
      <dgm:t>
        <a:bodyPr/>
        <a:lstStyle/>
        <a:p>
          <a:r>
            <a:rPr lang="es-MX" sz="1000" b="0" i="0"/>
            <a:t>Impulsar acciones que promuevan la regularización de asentamientos humanos en propiedad social que tengan condiciones para desarrollar vivienda sustentable.</a:t>
          </a:r>
          <a:endParaRPr lang="es-MX" sz="1000"/>
        </a:p>
      </dgm:t>
    </dgm:pt>
    <dgm:pt modelId="{210DC91D-9A0F-44F2-A2C7-AB378E7D1DD2}" type="parTrans" cxnId="{3A8AA669-8B20-4615-A3F5-4B6350426C5D}">
      <dgm:prSet/>
      <dgm:spPr/>
      <dgm:t>
        <a:bodyPr/>
        <a:lstStyle/>
        <a:p>
          <a:endParaRPr lang="es-ES"/>
        </a:p>
      </dgm:t>
    </dgm:pt>
    <dgm:pt modelId="{3AC5F973-A1E8-41E0-BBB2-11AEA807168B}" type="sibTrans" cxnId="{3A8AA669-8B20-4615-A3F5-4B6350426C5D}">
      <dgm:prSet/>
      <dgm:spPr/>
      <dgm:t>
        <a:bodyPr/>
        <a:lstStyle/>
        <a:p>
          <a:endParaRPr lang="es-ES"/>
        </a:p>
      </dgm:t>
    </dgm:pt>
    <dgm:pt modelId="{A53BD931-FCB7-45CE-8F3D-5477DB2BD37F}">
      <dgm:prSet custT="1"/>
      <dgm:spPr/>
      <dgm:t>
        <a:bodyPr/>
        <a:lstStyle/>
        <a:p>
          <a:r>
            <a:rPr lang="es-MX" sz="1000" b="0" i="0"/>
            <a:t>Asignar créditos y subsidios a la construcción de vivienda, privilegiando si respetan áreas deconservación forestal e hídrica.</a:t>
          </a:r>
          <a:endParaRPr lang="es-MX" sz="1000"/>
        </a:p>
      </dgm:t>
    </dgm:pt>
    <dgm:pt modelId="{22EA5062-9992-4E6A-817D-21336EE8C70E}" type="parTrans" cxnId="{6B8964FF-08DB-48E9-A754-B5F5FDC593B0}">
      <dgm:prSet/>
      <dgm:spPr/>
      <dgm:t>
        <a:bodyPr/>
        <a:lstStyle/>
        <a:p>
          <a:endParaRPr lang="es-ES"/>
        </a:p>
      </dgm:t>
    </dgm:pt>
    <dgm:pt modelId="{1AC720CE-751D-4582-BE48-B06BEED01B8C}" type="sibTrans" cxnId="{6B8964FF-08DB-48E9-A754-B5F5FDC593B0}">
      <dgm:prSet/>
      <dgm:spPr/>
      <dgm:t>
        <a:bodyPr/>
        <a:lstStyle/>
        <a:p>
          <a:endParaRPr lang="es-ES"/>
        </a:p>
      </dgm:t>
    </dgm:pt>
    <dgm:pt modelId="{B7D5E847-55D8-41BE-A97A-08EF99227614}">
      <dgm:prSet custT="1"/>
      <dgm:spPr/>
      <dgm:t>
        <a:bodyPr/>
        <a:lstStyle/>
        <a:p>
          <a:r>
            <a:rPr lang="es-MX" sz="1000" b="1" i="0"/>
            <a:t>Estrategia 2.5:</a:t>
          </a:r>
          <a:r>
            <a:rPr lang="es-MX" sz="1000" b="0" i="0"/>
            <a:t> Consolidar una estrategia para que la vivienda esté acompañada de un entorno sustentable y competitivo.</a:t>
          </a:r>
          <a:endParaRPr lang="es-MX" sz="1000"/>
        </a:p>
      </dgm:t>
    </dgm:pt>
    <dgm:pt modelId="{CA256520-8E80-4102-9A46-0823CE02BBE3}" type="sibTrans" cxnId="{FC6996FE-C556-4D00-AAB0-A546DAEF1E29}">
      <dgm:prSet/>
      <dgm:spPr/>
      <dgm:t>
        <a:bodyPr/>
        <a:lstStyle/>
        <a:p>
          <a:endParaRPr lang="es-ES"/>
        </a:p>
      </dgm:t>
    </dgm:pt>
    <dgm:pt modelId="{28A154BE-1906-4256-B6FF-E60F033CA8EE}" type="parTrans" cxnId="{FC6996FE-C556-4D00-AAB0-A546DAEF1E29}">
      <dgm:prSet/>
      <dgm:spPr/>
      <dgm:t>
        <a:bodyPr/>
        <a:lstStyle/>
        <a:p>
          <a:endParaRPr lang="es-ES"/>
        </a:p>
      </dgm:t>
    </dgm:pt>
    <dgm:pt modelId="{637B4161-436D-4EAD-A116-19AD882932AA}">
      <dgm:prSet custT="1"/>
      <dgm:spPr/>
      <dgm:t>
        <a:bodyPr/>
        <a:lstStyle/>
        <a:p>
          <a:r>
            <a:rPr lang="es-MX" sz="1000"/>
            <a:t>Promover convenios de coordinación entre los Onavis, gobiernos locales y notarios, para agilizar latitulación de la vivienda.</a:t>
          </a:r>
        </a:p>
      </dgm:t>
    </dgm:pt>
    <dgm:pt modelId="{3CEFBF8A-A778-4661-ADD3-09D051D71C69}" type="sibTrans" cxnId="{47011810-6575-4F41-B056-E7A8CCFEAEE4}">
      <dgm:prSet/>
      <dgm:spPr/>
      <dgm:t>
        <a:bodyPr/>
        <a:lstStyle/>
        <a:p>
          <a:endParaRPr lang="es-ES"/>
        </a:p>
      </dgm:t>
    </dgm:pt>
    <dgm:pt modelId="{72306D12-1B6E-4C67-852F-9CCE117924E9}" type="parTrans" cxnId="{47011810-6575-4F41-B056-E7A8CCFEAEE4}">
      <dgm:prSet/>
      <dgm:spPr/>
      <dgm:t>
        <a:bodyPr/>
        <a:lstStyle/>
        <a:p>
          <a:endParaRPr lang="es-ES"/>
        </a:p>
      </dgm:t>
    </dgm:pt>
    <dgm:pt modelId="{535A4EAA-B97C-46FE-9E89-55452340FFE2}">
      <dgm:prSet phldrT="[Texto]" custT="1"/>
      <dgm:spPr/>
      <dgm:t>
        <a:bodyPr/>
        <a:lstStyle/>
        <a:p>
          <a:r>
            <a:rPr lang="es-MX" sz="1000" b="1"/>
            <a:t>Estrategia 2.4:</a:t>
          </a:r>
          <a:r>
            <a:rPr lang="es-MX" sz="1000"/>
            <a:t> Fortalecer la certeza jurídica sobre la propiedad de la vivienda</a:t>
          </a:r>
          <a:endParaRPr lang="es-ES" sz="1000">
            <a:latin typeface="Arial" panose="020B0604020202020204" pitchFamily="34" charset="0"/>
            <a:cs typeface="Arial" panose="020B0604020202020204" pitchFamily="34" charset="0"/>
          </a:endParaRPr>
        </a:p>
      </dgm:t>
    </dgm:pt>
    <dgm:pt modelId="{6A3549A5-E2F2-4E01-BE61-FCA48B258210}" type="sibTrans" cxnId="{96A1C106-77F5-4DF6-8AB0-99C4436876DF}">
      <dgm:prSet/>
      <dgm:spPr/>
      <dgm:t>
        <a:bodyPr/>
        <a:lstStyle/>
        <a:p>
          <a:endParaRPr lang="es-ES" sz="1000">
            <a:latin typeface="Arial" panose="020B0604020202020204" pitchFamily="34" charset="0"/>
            <a:cs typeface="Arial" panose="020B0604020202020204" pitchFamily="34" charset="0"/>
          </a:endParaRPr>
        </a:p>
      </dgm:t>
    </dgm:pt>
    <dgm:pt modelId="{430401FE-3AC4-4F60-8231-DCE82753AF88}" type="parTrans" cxnId="{96A1C106-77F5-4DF6-8AB0-99C4436876DF}">
      <dgm:prSet custT="1"/>
      <dgm:spPr/>
      <dgm:t>
        <a:bodyPr/>
        <a:lstStyle/>
        <a:p>
          <a:endParaRPr lang="es-ES" sz="1000">
            <a:latin typeface="Arial" panose="020B0604020202020204" pitchFamily="34" charset="0"/>
            <a:cs typeface="Arial" panose="020B0604020202020204" pitchFamily="34" charset="0"/>
          </a:endParaRPr>
        </a:p>
      </dgm:t>
    </dgm:pt>
    <dgm:pt modelId="{3F1E34B3-1259-45A3-92BB-EDAD5B55B161}">
      <dgm:prSet custT="1"/>
      <dgm:spPr/>
      <dgm:t>
        <a:bodyPr/>
        <a:lstStyle/>
        <a:p>
          <a:r>
            <a:rPr lang="es-MX" sz="1000" b="0" i="0"/>
            <a:t>Incentivar, mediante campañas de difusión, el uso y beneficio del manejo sustentable del agua y la energía en desarrollos habitacionales.</a:t>
          </a:r>
          <a:endParaRPr lang="es-MX" sz="1000"/>
        </a:p>
      </dgm:t>
    </dgm:pt>
    <dgm:pt modelId="{DF8823E5-E8AA-4855-B5A0-847DC3988E35}" type="parTrans" cxnId="{31412C7F-AD9C-491B-A5F8-1FC911D07298}">
      <dgm:prSet/>
      <dgm:spPr/>
      <dgm:t>
        <a:bodyPr/>
        <a:lstStyle/>
        <a:p>
          <a:endParaRPr lang="es-ES"/>
        </a:p>
      </dgm:t>
    </dgm:pt>
    <dgm:pt modelId="{23A2D1FA-E121-44CB-A7D2-FD74B6A1A4AF}" type="sibTrans" cxnId="{31412C7F-AD9C-491B-A5F8-1FC911D07298}">
      <dgm:prSet/>
      <dgm:spPr/>
      <dgm:t>
        <a:bodyPr/>
        <a:lstStyle/>
        <a:p>
          <a:endParaRPr lang="es-ES"/>
        </a:p>
      </dgm:t>
    </dgm:pt>
    <dgm:pt modelId="{78D04DD7-DC42-444D-BA75-99A48D06A88D}">
      <dgm:prSet custT="1"/>
      <dgm:spPr/>
      <dgm:t>
        <a:bodyPr/>
        <a:lstStyle/>
        <a:p>
          <a:r>
            <a:rPr lang="es-MX" sz="1000" b="0" i="0"/>
            <a:t>Generar información geoestadística sobre la vulnerabilidad de las viviendas por su ubicación y tipo deconstrucción ante desastres naturales.</a:t>
          </a:r>
          <a:endParaRPr lang="es-ES" sz="1000"/>
        </a:p>
      </dgm:t>
    </dgm:pt>
    <dgm:pt modelId="{7ABD947A-AE50-4A89-A8C3-42FF82AF06B7}" type="sibTrans" cxnId="{C45BD168-D88E-40FA-B0C1-DA0DF456CD21}">
      <dgm:prSet/>
      <dgm:spPr/>
      <dgm:t>
        <a:bodyPr/>
        <a:lstStyle/>
        <a:p>
          <a:endParaRPr lang="es-ES"/>
        </a:p>
      </dgm:t>
    </dgm:pt>
    <dgm:pt modelId="{C8B6BC73-0594-4038-AA5F-9F04F3E5DE60}" type="parTrans" cxnId="{C45BD168-D88E-40FA-B0C1-DA0DF456CD21}">
      <dgm:prSet/>
      <dgm:spPr/>
      <dgm:t>
        <a:bodyPr/>
        <a:lstStyle/>
        <a:p>
          <a:endParaRPr lang="es-ES"/>
        </a:p>
      </dgm:t>
    </dgm:pt>
    <dgm:pt modelId="{21A716C0-A057-4DD3-8C8E-6339774FF822}">
      <dgm:prSet custT="1"/>
      <dgm:spPr/>
      <dgm:t>
        <a:bodyPr/>
        <a:lstStyle/>
        <a:p>
          <a:r>
            <a:rPr lang="es-MX" sz="1000" b="1" i="0"/>
            <a:t>Estrategia 2.6: </a:t>
          </a:r>
          <a:r>
            <a:rPr lang="es-MX" sz="1000" b="0" i="0"/>
            <a:t>Prevenir los riesgos de afectación de desastres naturales en la vivienda rural y urbana.</a:t>
          </a:r>
          <a:endParaRPr lang="es-ES" sz="1000"/>
        </a:p>
      </dgm:t>
    </dgm:pt>
    <dgm:pt modelId="{03281C1E-6DD7-41D7-B4FC-51F226CE5D50}" type="sibTrans" cxnId="{2EA40535-EA15-49D9-BFB4-2E3D03FFEFE1}">
      <dgm:prSet/>
      <dgm:spPr/>
      <dgm:t>
        <a:bodyPr/>
        <a:lstStyle/>
        <a:p>
          <a:endParaRPr lang="es-ES"/>
        </a:p>
      </dgm:t>
    </dgm:pt>
    <dgm:pt modelId="{EA9C0DA6-8F1A-47CB-9DFB-BF49B94B88C2}" type="parTrans" cxnId="{2EA40535-EA15-49D9-BFB4-2E3D03FFEFE1}">
      <dgm:prSet/>
      <dgm:spPr/>
      <dgm:t>
        <a:bodyPr/>
        <a:lstStyle/>
        <a:p>
          <a:endParaRPr lang="es-ES"/>
        </a:p>
      </dgm:t>
    </dgm:pt>
    <dgm:pt modelId="{EED3AC48-A902-4AD0-82A1-858602911F83}">
      <dgm:prSet custT="1"/>
      <dgm:spPr/>
      <dgm:t>
        <a:bodyPr/>
        <a:lstStyle/>
        <a:p>
          <a:r>
            <a:rPr lang="es-MX" sz="1000" b="0" i="0"/>
            <a:t>Coordinar y articular instrumentos, programas y recursos para la prevención de riesgos y la atención de emergencias en asentamientos humanos.</a:t>
          </a:r>
          <a:endParaRPr lang="es-ES" sz="1000"/>
        </a:p>
      </dgm:t>
    </dgm:pt>
    <dgm:pt modelId="{2930E1E1-83A4-4E30-914F-7D6FEDADC58F}" type="parTrans" cxnId="{5C6C7E9C-4F18-48F2-B4F2-58BC44884398}">
      <dgm:prSet/>
      <dgm:spPr/>
      <dgm:t>
        <a:bodyPr/>
        <a:lstStyle/>
        <a:p>
          <a:endParaRPr lang="es-ES"/>
        </a:p>
      </dgm:t>
    </dgm:pt>
    <dgm:pt modelId="{4E5933A5-7225-44CC-9916-9CE91D6E96A7}" type="sibTrans" cxnId="{5C6C7E9C-4F18-48F2-B4F2-58BC44884398}">
      <dgm:prSet/>
      <dgm:spPr/>
      <dgm:t>
        <a:bodyPr/>
        <a:lstStyle/>
        <a:p>
          <a:endParaRPr lang="es-ES"/>
        </a:p>
      </dgm:t>
    </dgm:pt>
    <dgm:pt modelId="{6AC51B5D-DA02-44CA-AB08-E2D9BD43CD63}">
      <dgm:prSet custT="1"/>
      <dgm:spPr/>
      <dgm:t>
        <a:bodyPr/>
        <a:lstStyle/>
        <a:p>
          <a:r>
            <a:rPr lang="es-MX" sz="1000" b="0" i="0"/>
            <a:t>Generar una estrategia, en coordinación con otras dependencias federales involucradas, para lareubicación de asentamientos humanos en zonas de riesgo.</a:t>
          </a:r>
          <a:endParaRPr lang="es-MX" sz="1000"/>
        </a:p>
      </dgm:t>
    </dgm:pt>
    <dgm:pt modelId="{2A67F571-CA25-470C-966E-09FD8CEC22C1}" type="parTrans" cxnId="{F54A8382-1E57-4768-8B07-44846672AABC}">
      <dgm:prSet/>
      <dgm:spPr/>
      <dgm:t>
        <a:bodyPr/>
        <a:lstStyle/>
        <a:p>
          <a:endParaRPr lang="es-ES"/>
        </a:p>
      </dgm:t>
    </dgm:pt>
    <dgm:pt modelId="{D497CB4C-3AF8-440B-A73F-FBC8E8384D3F}" type="sibTrans" cxnId="{F54A8382-1E57-4768-8B07-44846672AABC}">
      <dgm:prSet/>
      <dgm:spPr/>
      <dgm:t>
        <a:bodyPr/>
        <a:lstStyle/>
        <a:p>
          <a:endParaRPr lang="es-ES"/>
        </a:p>
      </dgm:t>
    </dgm:pt>
    <dgm:pt modelId="{D78C68AA-83AB-4FF6-ADFC-8402F407F872}">
      <dgm:prSet custT="1"/>
      <dgm:spPr/>
      <dgm:t>
        <a:bodyPr/>
        <a:lstStyle/>
        <a:p>
          <a:r>
            <a:rPr lang="es-MX" sz="1000" b="1" i="0"/>
            <a:t>Estrategia 2.3: </a:t>
          </a:r>
          <a:r>
            <a:rPr lang="es-MX" sz="1000" b="0" i="0"/>
            <a:t>Incentivar y contribuir a la renovación del parque habitacional existente, la optimización de la infraestructura y servicios urbanos y el fortalecimiento del tejido social</a:t>
          </a:r>
          <a:endParaRPr lang="es-ES" sz="1000"/>
        </a:p>
      </dgm:t>
    </dgm:pt>
    <dgm:pt modelId="{FA7B38F1-E715-4C38-8897-2E45139B35D6}" type="parTrans" cxnId="{FDC69627-0976-4679-8F06-E668D4975032}">
      <dgm:prSet/>
      <dgm:spPr/>
      <dgm:t>
        <a:bodyPr/>
        <a:lstStyle/>
        <a:p>
          <a:endParaRPr lang="es-ES"/>
        </a:p>
      </dgm:t>
    </dgm:pt>
    <dgm:pt modelId="{D743D5B8-C192-4E27-95F9-B5528774F48F}" type="sibTrans" cxnId="{FDC69627-0976-4679-8F06-E668D4975032}">
      <dgm:prSet/>
      <dgm:spPr/>
      <dgm:t>
        <a:bodyPr/>
        <a:lstStyle/>
        <a:p>
          <a:endParaRPr lang="es-ES"/>
        </a:p>
      </dgm:t>
    </dgm:pt>
    <dgm:pt modelId="{12053713-72E7-428E-B01A-DF655DB1069E}">
      <dgm:prSet custT="1"/>
      <dgm:spPr/>
      <dgm:t>
        <a:bodyPr/>
        <a:lstStyle/>
        <a:p>
          <a:r>
            <a:rPr lang="es-MX" sz="1000" b="0" i="0"/>
            <a:t>Promover intervenciones integrales en las viviendas deterioradas o que requieran alguna ampliaciónincorporando tecnologías sustentables.</a:t>
          </a:r>
          <a:endParaRPr lang="es-MX" sz="1000"/>
        </a:p>
      </dgm:t>
    </dgm:pt>
    <dgm:pt modelId="{3F24A5B2-937F-4659-A096-82B13558BBBC}" type="parTrans" cxnId="{C646734D-16FE-44C6-8841-00E3B779ED4E}">
      <dgm:prSet/>
      <dgm:spPr/>
      <dgm:t>
        <a:bodyPr/>
        <a:lstStyle/>
        <a:p>
          <a:endParaRPr lang="es-ES"/>
        </a:p>
      </dgm:t>
    </dgm:pt>
    <dgm:pt modelId="{1A31306D-0ADE-4E85-8C79-0A34FC336B68}" type="sibTrans" cxnId="{C646734D-16FE-44C6-8841-00E3B779ED4E}">
      <dgm:prSet/>
      <dgm:spPr/>
      <dgm:t>
        <a:bodyPr/>
        <a:lstStyle/>
        <a:p>
          <a:endParaRPr lang="es-ES"/>
        </a:p>
      </dgm:t>
    </dgm:pt>
    <dgm:pt modelId="{C4CC9AE1-FA8F-4177-B51E-D4A9D87BF219}">
      <dgm:prSet custT="1"/>
      <dgm:spPr/>
      <dgm:t>
        <a:bodyPr/>
        <a:lstStyle/>
        <a:p>
          <a:r>
            <a:rPr lang="es-MX" sz="1000" b="0" i="0"/>
            <a:t>Identificar, junto con gobiernos locales y academia, asentamientos humanos con alto índice de vivienda deteriorada y diseñar estrategias para atenderlos.</a:t>
          </a:r>
          <a:endParaRPr lang="es-MX" sz="1000"/>
        </a:p>
      </dgm:t>
    </dgm:pt>
    <dgm:pt modelId="{A4AED798-153D-4F75-B60C-0EE209CAD315}" type="parTrans" cxnId="{0CE269BB-9F71-4129-8055-AE729236EA35}">
      <dgm:prSet/>
      <dgm:spPr/>
      <dgm:t>
        <a:bodyPr/>
        <a:lstStyle/>
        <a:p>
          <a:endParaRPr lang="es-ES"/>
        </a:p>
      </dgm:t>
    </dgm:pt>
    <dgm:pt modelId="{464F78C0-1222-4F88-B624-C3B7CE251296}" type="sibTrans" cxnId="{0CE269BB-9F71-4129-8055-AE729236EA35}">
      <dgm:prSet/>
      <dgm:spPr/>
      <dgm:t>
        <a:bodyPr/>
        <a:lstStyle/>
        <a:p>
          <a:endParaRPr lang="es-ES"/>
        </a:p>
      </dgm:t>
    </dgm:pt>
    <dgm:pt modelId="{A502B6D6-0D87-4377-916B-0B2C327D6C0F}">
      <dgm:prSet custT="1"/>
      <dgm:spPr/>
      <dgm:t>
        <a:bodyPr/>
        <a:lstStyle/>
        <a:p>
          <a:r>
            <a:rPr lang="es-MX" sz="1000" b="0" i="0"/>
            <a:t>Promover proyectos de rehabilitación habitacional que fomenten la organización y participación de sushabitantes, para potenciar su impacto positivo</a:t>
          </a:r>
          <a:endParaRPr lang="es-MX" sz="1000"/>
        </a:p>
      </dgm:t>
    </dgm:pt>
    <dgm:pt modelId="{11E04AC2-E33D-47A1-B297-34D553C8C2DF}" type="parTrans" cxnId="{5676B1DE-9999-4E5B-9616-C6A588CDC4D6}">
      <dgm:prSet/>
      <dgm:spPr/>
      <dgm:t>
        <a:bodyPr/>
        <a:lstStyle/>
        <a:p>
          <a:endParaRPr lang="es-ES"/>
        </a:p>
      </dgm:t>
    </dgm:pt>
    <dgm:pt modelId="{07697B89-0C81-472E-8DD0-9E66DBD59968}" type="sibTrans" cxnId="{5676B1DE-9999-4E5B-9616-C6A588CDC4D6}">
      <dgm:prSet/>
      <dgm:spPr/>
      <dgm:t>
        <a:bodyPr/>
        <a:lstStyle/>
        <a:p>
          <a:endParaRPr lang="es-ES"/>
        </a:p>
      </dgm:t>
    </dgm:pt>
    <dgm:pt modelId="{9E0F1549-390F-4A2B-AE8C-1796CCD76283}" type="pres">
      <dgm:prSet presAssocID="{5D2B3D66-BB23-41B9-A168-96BCE9D36042}" presName="Name0" presStyleCnt="0">
        <dgm:presLayoutVars>
          <dgm:chPref val="1"/>
          <dgm:dir/>
          <dgm:animOne val="branch"/>
          <dgm:animLvl val="lvl"/>
          <dgm:resizeHandles val="exact"/>
        </dgm:presLayoutVars>
      </dgm:prSet>
      <dgm:spPr/>
      <dgm:t>
        <a:bodyPr/>
        <a:lstStyle/>
        <a:p>
          <a:endParaRPr lang="es-ES"/>
        </a:p>
      </dgm:t>
    </dgm:pt>
    <dgm:pt modelId="{C71958F0-B721-4C02-A2C4-73BFD56DA77D}" type="pres">
      <dgm:prSet presAssocID="{E4001825-CCCD-443B-BB8A-D0042C6E2F2B}" presName="root1" presStyleCnt="0"/>
      <dgm:spPr/>
    </dgm:pt>
    <dgm:pt modelId="{A4439E67-7022-43DD-B2EF-591B81355333}" type="pres">
      <dgm:prSet presAssocID="{E4001825-CCCD-443B-BB8A-D0042C6E2F2B}" presName="LevelOneTextNode" presStyleLbl="node0" presStyleIdx="0" presStyleCnt="1" custScaleX="289243" custScaleY="101370">
        <dgm:presLayoutVars>
          <dgm:chPref val="3"/>
        </dgm:presLayoutVars>
      </dgm:prSet>
      <dgm:spPr/>
      <dgm:t>
        <a:bodyPr/>
        <a:lstStyle/>
        <a:p>
          <a:endParaRPr lang="es-ES"/>
        </a:p>
      </dgm:t>
    </dgm:pt>
    <dgm:pt modelId="{F7F59D23-D7E2-41B6-8874-ECAFA14C4BD8}" type="pres">
      <dgm:prSet presAssocID="{E4001825-CCCD-443B-BB8A-D0042C6E2F2B}" presName="level2hierChild" presStyleCnt="0"/>
      <dgm:spPr/>
    </dgm:pt>
    <dgm:pt modelId="{15963DD6-E2F2-46B5-9C59-5ECF0A38C84B}" type="pres">
      <dgm:prSet presAssocID="{FA7B38F1-E715-4C38-8897-2E45139B35D6}" presName="conn2-1" presStyleLbl="parChTrans1D2" presStyleIdx="0" presStyleCnt="4"/>
      <dgm:spPr/>
      <dgm:t>
        <a:bodyPr/>
        <a:lstStyle/>
        <a:p>
          <a:endParaRPr lang="es-ES"/>
        </a:p>
      </dgm:t>
    </dgm:pt>
    <dgm:pt modelId="{FA5A2823-3FEF-4A19-A437-6A15E77E4430}" type="pres">
      <dgm:prSet presAssocID="{FA7B38F1-E715-4C38-8897-2E45139B35D6}" presName="connTx" presStyleLbl="parChTrans1D2" presStyleIdx="0" presStyleCnt="4"/>
      <dgm:spPr/>
      <dgm:t>
        <a:bodyPr/>
        <a:lstStyle/>
        <a:p>
          <a:endParaRPr lang="es-ES"/>
        </a:p>
      </dgm:t>
    </dgm:pt>
    <dgm:pt modelId="{D1813EC5-11BF-4801-85E6-FE2CE81AC41C}" type="pres">
      <dgm:prSet presAssocID="{D78C68AA-83AB-4FF6-ADFC-8402F407F872}" presName="root2" presStyleCnt="0"/>
      <dgm:spPr/>
    </dgm:pt>
    <dgm:pt modelId="{E2F276AE-7F00-45FA-BB1C-DC38A4FE48BD}" type="pres">
      <dgm:prSet presAssocID="{D78C68AA-83AB-4FF6-ADFC-8402F407F872}" presName="LevelTwoTextNode" presStyleLbl="node2" presStyleIdx="0" presStyleCnt="4" custScaleX="106674" custScaleY="486190">
        <dgm:presLayoutVars>
          <dgm:chPref val="3"/>
        </dgm:presLayoutVars>
      </dgm:prSet>
      <dgm:spPr/>
      <dgm:t>
        <a:bodyPr/>
        <a:lstStyle/>
        <a:p>
          <a:endParaRPr lang="es-ES"/>
        </a:p>
      </dgm:t>
    </dgm:pt>
    <dgm:pt modelId="{AA8CCC56-18D0-40E9-99BD-FB2F8A917208}" type="pres">
      <dgm:prSet presAssocID="{D78C68AA-83AB-4FF6-ADFC-8402F407F872}" presName="level3hierChild" presStyleCnt="0"/>
      <dgm:spPr/>
    </dgm:pt>
    <dgm:pt modelId="{2090E07B-3559-4F4D-9D89-B1A81ACADD7E}" type="pres">
      <dgm:prSet presAssocID="{3F24A5B2-937F-4659-A096-82B13558BBBC}" presName="conn2-1" presStyleLbl="parChTrans1D3" presStyleIdx="0" presStyleCnt="11"/>
      <dgm:spPr/>
      <dgm:t>
        <a:bodyPr/>
        <a:lstStyle/>
        <a:p>
          <a:endParaRPr lang="es-ES"/>
        </a:p>
      </dgm:t>
    </dgm:pt>
    <dgm:pt modelId="{80B01C93-14C0-4DBC-9A3E-B6293A91038F}" type="pres">
      <dgm:prSet presAssocID="{3F24A5B2-937F-4659-A096-82B13558BBBC}" presName="connTx" presStyleLbl="parChTrans1D3" presStyleIdx="0" presStyleCnt="11"/>
      <dgm:spPr/>
      <dgm:t>
        <a:bodyPr/>
        <a:lstStyle/>
        <a:p>
          <a:endParaRPr lang="es-ES"/>
        </a:p>
      </dgm:t>
    </dgm:pt>
    <dgm:pt modelId="{755F7DB9-EA0D-4769-AB98-D9B15A711D88}" type="pres">
      <dgm:prSet presAssocID="{12053713-72E7-428E-B01A-DF655DB1069E}" presName="root2" presStyleCnt="0"/>
      <dgm:spPr/>
    </dgm:pt>
    <dgm:pt modelId="{A3E14FE2-2A58-4586-B7B4-10ED047927C7}" type="pres">
      <dgm:prSet presAssocID="{12053713-72E7-428E-B01A-DF655DB1069E}" presName="LevelTwoTextNode" presStyleLbl="node3" presStyleIdx="0" presStyleCnt="11" custScaleX="322370" custScaleY="166154">
        <dgm:presLayoutVars>
          <dgm:chPref val="3"/>
        </dgm:presLayoutVars>
      </dgm:prSet>
      <dgm:spPr/>
      <dgm:t>
        <a:bodyPr/>
        <a:lstStyle/>
        <a:p>
          <a:endParaRPr lang="es-ES"/>
        </a:p>
      </dgm:t>
    </dgm:pt>
    <dgm:pt modelId="{36911725-E627-4421-AF16-BABAEB2F0FEF}" type="pres">
      <dgm:prSet presAssocID="{12053713-72E7-428E-B01A-DF655DB1069E}" presName="level3hierChild" presStyleCnt="0"/>
      <dgm:spPr/>
    </dgm:pt>
    <dgm:pt modelId="{0479E918-69F6-4798-A983-CA1BF1750C31}" type="pres">
      <dgm:prSet presAssocID="{A4AED798-153D-4F75-B60C-0EE209CAD315}" presName="conn2-1" presStyleLbl="parChTrans1D3" presStyleIdx="1" presStyleCnt="11"/>
      <dgm:spPr/>
      <dgm:t>
        <a:bodyPr/>
        <a:lstStyle/>
        <a:p>
          <a:endParaRPr lang="es-ES"/>
        </a:p>
      </dgm:t>
    </dgm:pt>
    <dgm:pt modelId="{807425EC-66EF-4DAE-92D0-6D2958FCAE7E}" type="pres">
      <dgm:prSet presAssocID="{A4AED798-153D-4F75-B60C-0EE209CAD315}" presName="connTx" presStyleLbl="parChTrans1D3" presStyleIdx="1" presStyleCnt="11"/>
      <dgm:spPr/>
      <dgm:t>
        <a:bodyPr/>
        <a:lstStyle/>
        <a:p>
          <a:endParaRPr lang="es-ES"/>
        </a:p>
      </dgm:t>
    </dgm:pt>
    <dgm:pt modelId="{2AD503D9-CF4F-43AE-9070-AC22606F54B8}" type="pres">
      <dgm:prSet presAssocID="{C4CC9AE1-FA8F-4177-B51E-D4A9D87BF219}" presName="root2" presStyleCnt="0"/>
      <dgm:spPr/>
    </dgm:pt>
    <dgm:pt modelId="{3E944FA8-D637-474E-96FE-9E431B3DD633}" type="pres">
      <dgm:prSet presAssocID="{C4CC9AE1-FA8F-4177-B51E-D4A9D87BF219}" presName="LevelTwoTextNode" presStyleLbl="node3" presStyleIdx="1" presStyleCnt="11" custScaleX="330030" custScaleY="163335">
        <dgm:presLayoutVars>
          <dgm:chPref val="3"/>
        </dgm:presLayoutVars>
      </dgm:prSet>
      <dgm:spPr/>
      <dgm:t>
        <a:bodyPr/>
        <a:lstStyle/>
        <a:p>
          <a:endParaRPr lang="es-ES"/>
        </a:p>
      </dgm:t>
    </dgm:pt>
    <dgm:pt modelId="{7B081497-C483-4E8F-85DC-E46280E2C5BA}" type="pres">
      <dgm:prSet presAssocID="{C4CC9AE1-FA8F-4177-B51E-D4A9D87BF219}" presName="level3hierChild" presStyleCnt="0"/>
      <dgm:spPr/>
    </dgm:pt>
    <dgm:pt modelId="{05773B8A-F5CD-4383-9515-A5C2183C4DCA}" type="pres">
      <dgm:prSet presAssocID="{11E04AC2-E33D-47A1-B297-34D553C8C2DF}" presName="conn2-1" presStyleLbl="parChTrans1D3" presStyleIdx="2" presStyleCnt="11"/>
      <dgm:spPr/>
      <dgm:t>
        <a:bodyPr/>
        <a:lstStyle/>
        <a:p>
          <a:endParaRPr lang="es-ES"/>
        </a:p>
      </dgm:t>
    </dgm:pt>
    <dgm:pt modelId="{CD7B787F-C547-42F4-B83C-7365236657C9}" type="pres">
      <dgm:prSet presAssocID="{11E04AC2-E33D-47A1-B297-34D553C8C2DF}" presName="connTx" presStyleLbl="parChTrans1D3" presStyleIdx="2" presStyleCnt="11"/>
      <dgm:spPr/>
      <dgm:t>
        <a:bodyPr/>
        <a:lstStyle/>
        <a:p>
          <a:endParaRPr lang="es-ES"/>
        </a:p>
      </dgm:t>
    </dgm:pt>
    <dgm:pt modelId="{AEE618A9-58A1-4DBE-8867-F2DCC706C7B6}" type="pres">
      <dgm:prSet presAssocID="{A502B6D6-0D87-4377-916B-0B2C327D6C0F}" presName="root2" presStyleCnt="0"/>
      <dgm:spPr/>
    </dgm:pt>
    <dgm:pt modelId="{E41E8C40-E5E1-4D1D-8429-D2ED1E9216B5}" type="pres">
      <dgm:prSet presAssocID="{A502B6D6-0D87-4377-916B-0B2C327D6C0F}" presName="LevelTwoTextNode" presStyleLbl="node3" presStyleIdx="2" presStyleCnt="11" custScaleX="322631" custScaleY="143952">
        <dgm:presLayoutVars>
          <dgm:chPref val="3"/>
        </dgm:presLayoutVars>
      </dgm:prSet>
      <dgm:spPr/>
      <dgm:t>
        <a:bodyPr/>
        <a:lstStyle/>
        <a:p>
          <a:endParaRPr lang="es-ES"/>
        </a:p>
      </dgm:t>
    </dgm:pt>
    <dgm:pt modelId="{9FCB8E74-DF30-4E76-B73A-3FA7D3BAA64E}" type="pres">
      <dgm:prSet presAssocID="{A502B6D6-0D87-4377-916B-0B2C327D6C0F}" presName="level3hierChild" presStyleCnt="0"/>
      <dgm:spPr/>
    </dgm:pt>
    <dgm:pt modelId="{2CDC8BFB-56A5-468B-B435-0664A865CBD2}" type="pres">
      <dgm:prSet presAssocID="{430401FE-3AC4-4F60-8231-DCE82753AF88}" presName="conn2-1" presStyleLbl="parChTrans1D2" presStyleIdx="1" presStyleCnt="4"/>
      <dgm:spPr/>
      <dgm:t>
        <a:bodyPr/>
        <a:lstStyle/>
        <a:p>
          <a:endParaRPr lang="es-ES"/>
        </a:p>
      </dgm:t>
    </dgm:pt>
    <dgm:pt modelId="{5B580EB0-FACE-42E0-974F-FC5059974104}" type="pres">
      <dgm:prSet presAssocID="{430401FE-3AC4-4F60-8231-DCE82753AF88}" presName="connTx" presStyleLbl="parChTrans1D2" presStyleIdx="1" presStyleCnt="4"/>
      <dgm:spPr/>
      <dgm:t>
        <a:bodyPr/>
        <a:lstStyle/>
        <a:p>
          <a:endParaRPr lang="es-ES"/>
        </a:p>
      </dgm:t>
    </dgm:pt>
    <dgm:pt modelId="{D6C92230-0CF9-4D0B-9277-255852FEAB57}" type="pres">
      <dgm:prSet presAssocID="{535A4EAA-B97C-46FE-9E89-55452340FFE2}" presName="root2" presStyleCnt="0"/>
      <dgm:spPr/>
    </dgm:pt>
    <dgm:pt modelId="{793640DA-69B9-4C56-8896-42492E55A845}" type="pres">
      <dgm:prSet presAssocID="{535A4EAA-B97C-46FE-9E89-55452340FFE2}" presName="LevelTwoTextNode" presStyleLbl="node2" presStyleIdx="1" presStyleCnt="4" custScaleY="260574">
        <dgm:presLayoutVars>
          <dgm:chPref val="3"/>
        </dgm:presLayoutVars>
      </dgm:prSet>
      <dgm:spPr/>
      <dgm:t>
        <a:bodyPr/>
        <a:lstStyle/>
        <a:p>
          <a:endParaRPr lang="es-ES"/>
        </a:p>
      </dgm:t>
    </dgm:pt>
    <dgm:pt modelId="{DDF9B235-8C1E-43D3-916F-1C2AAA0B622B}" type="pres">
      <dgm:prSet presAssocID="{535A4EAA-B97C-46FE-9E89-55452340FFE2}" presName="level3hierChild" presStyleCnt="0"/>
      <dgm:spPr/>
    </dgm:pt>
    <dgm:pt modelId="{F03734B3-381F-4611-A2F3-07322BB0E4B6}" type="pres">
      <dgm:prSet presAssocID="{72306D12-1B6E-4C67-852F-9CCE117924E9}" presName="conn2-1" presStyleLbl="parChTrans1D3" presStyleIdx="3" presStyleCnt="11"/>
      <dgm:spPr/>
      <dgm:t>
        <a:bodyPr/>
        <a:lstStyle/>
        <a:p>
          <a:endParaRPr lang="es-ES"/>
        </a:p>
      </dgm:t>
    </dgm:pt>
    <dgm:pt modelId="{96F45284-1FF6-4673-B456-58572A99151A}" type="pres">
      <dgm:prSet presAssocID="{72306D12-1B6E-4C67-852F-9CCE117924E9}" presName="connTx" presStyleLbl="parChTrans1D3" presStyleIdx="3" presStyleCnt="11"/>
      <dgm:spPr/>
      <dgm:t>
        <a:bodyPr/>
        <a:lstStyle/>
        <a:p>
          <a:endParaRPr lang="es-ES"/>
        </a:p>
      </dgm:t>
    </dgm:pt>
    <dgm:pt modelId="{4E2E9AD5-A9C8-412D-B439-B085E735866E}" type="pres">
      <dgm:prSet presAssocID="{637B4161-436D-4EAD-A116-19AD882932AA}" presName="root2" presStyleCnt="0"/>
      <dgm:spPr/>
    </dgm:pt>
    <dgm:pt modelId="{0D23606C-BEF9-4641-A4B4-1B81C977DA56}" type="pres">
      <dgm:prSet presAssocID="{637B4161-436D-4EAD-A116-19AD882932AA}" presName="LevelTwoTextNode" presStyleLbl="node3" presStyleIdx="3" presStyleCnt="11" custScaleX="307408" custScaleY="166222">
        <dgm:presLayoutVars>
          <dgm:chPref val="3"/>
        </dgm:presLayoutVars>
      </dgm:prSet>
      <dgm:spPr/>
      <dgm:t>
        <a:bodyPr/>
        <a:lstStyle/>
        <a:p>
          <a:endParaRPr lang="es-ES"/>
        </a:p>
      </dgm:t>
    </dgm:pt>
    <dgm:pt modelId="{CFB08091-5E63-45D3-9A2B-AB3EF51A0D0D}" type="pres">
      <dgm:prSet presAssocID="{637B4161-436D-4EAD-A116-19AD882932AA}" presName="level3hierChild" presStyleCnt="0"/>
      <dgm:spPr/>
    </dgm:pt>
    <dgm:pt modelId="{540E7D27-50C8-496B-A94F-795DA94BDAC6}" type="pres">
      <dgm:prSet presAssocID="{7FA8397D-DE61-4608-914F-39E95EA29A3A}" presName="conn2-1" presStyleLbl="parChTrans1D3" presStyleIdx="4" presStyleCnt="11"/>
      <dgm:spPr/>
      <dgm:t>
        <a:bodyPr/>
        <a:lstStyle/>
        <a:p>
          <a:endParaRPr lang="es-ES"/>
        </a:p>
      </dgm:t>
    </dgm:pt>
    <dgm:pt modelId="{B5E97940-66A6-422E-B061-D74B3E5B5DB3}" type="pres">
      <dgm:prSet presAssocID="{7FA8397D-DE61-4608-914F-39E95EA29A3A}" presName="connTx" presStyleLbl="parChTrans1D3" presStyleIdx="4" presStyleCnt="11"/>
      <dgm:spPr/>
      <dgm:t>
        <a:bodyPr/>
        <a:lstStyle/>
        <a:p>
          <a:endParaRPr lang="es-ES"/>
        </a:p>
      </dgm:t>
    </dgm:pt>
    <dgm:pt modelId="{02F4E5AA-E054-4993-B259-1B078AAFE275}" type="pres">
      <dgm:prSet presAssocID="{05310FC3-08F4-48ED-85C7-A92A9A620CBB}" presName="root2" presStyleCnt="0"/>
      <dgm:spPr/>
    </dgm:pt>
    <dgm:pt modelId="{213F2F60-B28C-4F0A-BB75-90BBEDF31F1B}" type="pres">
      <dgm:prSet presAssocID="{05310FC3-08F4-48ED-85C7-A92A9A620CBB}" presName="LevelTwoTextNode" presStyleLbl="node3" presStyleIdx="4" presStyleCnt="11" custScaleX="324898" custScaleY="143953">
        <dgm:presLayoutVars>
          <dgm:chPref val="3"/>
        </dgm:presLayoutVars>
      </dgm:prSet>
      <dgm:spPr/>
      <dgm:t>
        <a:bodyPr/>
        <a:lstStyle/>
        <a:p>
          <a:endParaRPr lang="es-ES"/>
        </a:p>
      </dgm:t>
    </dgm:pt>
    <dgm:pt modelId="{44A8BDC7-E0E6-4439-AE10-773077364F5A}" type="pres">
      <dgm:prSet presAssocID="{05310FC3-08F4-48ED-85C7-A92A9A620CBB}" presName="level3hierChild" presStyleCnt="0"/>
      <dgm:spPr/>
    </dgm:pt>
    <dgm:pt modelId="{56F81BB4-85F4-48B8-9DA2-89C948FE55F7}" type="pres">
      <dgm:prSet presAssocID="{210DC91D-9A0F-44F2-A2C7-AB378E7D1DD2}" presName="conn2-1" presStyleLbl="parChTrans1D3" presStyleIdx="5" presStyleCnt="11"/>
      <dgm:spPr/>
      <dgm:t>
        <a:bodyPr/>
        <a:lstStyle/>
        <a:p>
          <a:endParaRPr lang="es-ES"/>
        </a:p>
      </dgm:t>
    </dgm:pt>
    <dgm:pt modelId="{09774385-49BC-4AE2-AF5C-B953DD0F94C4}" type="pres">
      <dgm:prSet presAssocID="{210DC91D-9A0F-44F2-A2C7-AB378E7D1DD2}" presName="connTx" presStyleLbl="parChTrans1D3" presStyleIdx="5" presStyleCnt="11"/>
      <dgm:spPr/>
      <dgm:t>
        <a:bodyPr/>
        <a:lstStyle/>
        <a:p>
          <a:endParaRPr lang="es-ES"/>
        </a:p>
      </dgm:t>
    </dgm:pt>
    <dgm:pt modelId="{19673353-57C5-4F94-A5D5-0EE576A54DE8}" type="pres">
      <dgm:prSet presAssocID="{D31D5FB9-4063-484D-8A36-EB9D5F30D3DE}" presName="root2" presStyleCnt="0"/>
      <dgm:spPr/>
    </dgm:pt>
    <dgm:pt modelId="{BEF7BD41-D6C9-4590-83AB-85049BCDFBD7}" type="pres">
      <dgm:prSet presAssocID="{D31D5FB9-4063-484D-8A36-EB9D5F30D3DE}" presName="LevelTwoTextNode" presStyleLbl="node3" presStyleIdx="5" presStyleCnt="11" custScaleX="311873" custScaleY="157314">
        <dgm:presLayoutVars>
          <dgm:chPref val="3"/>
        </dgm:presLayoutVars>
      </dgm:prSet>
      <dgm:spPr/>
      <dgm:t>
        <a:bodyPr/>
        <a:lstStyle/>
        <a:p>
          <a:endParaRPr lang="es-ES"/>
        </a:p>
      </dgm:t>
    </dgm:pt>
    <dgm:pt modelId="{188B81BE-F9BD-4E3C-ACEF-52C59773EA1A}" type="pres">
      <dgm:prSet presAssocID="{D31D5FB9-4063-484D-8A36-EB9D5F30D3DE}" presName="level3hierChild" presStyleCnt="0"/>
      <dgm:spPr/>
    </dgm:pt>
    <dgm:pt modelId="{FDAAE771-7158-4B8B-B275-6253D2B97519}" type="pres">
      <dgm:prSet presAssocID="{28A154BE-1906-4256-B6FF-E60F033CA8EE}" presName="conn2-1" presStyleLbl="parChTrans1D2" presStyleIdx="2" presStyleCnt="4"/>
      <dgm:spPr/>
      <dgm:t>
        <a:bodyPr/>
        <a:lstStyle/>
        <a:p>
          <a:endParaRPr lang="es-ES"/>
        </a:p>
      </dgm:t>
    </dgm:pt>
    <dgm:pt modelId="{499098D2-DD18-4C0F-9BAE-B5B526118FB4}" type="pres">
      <dgm:prSet presAssocID="{28A154BE-1906-4256-B6FF-E60F033CA8EE}" presName="connTx" presStyleLbl="parChTrans1D2" presStyleIdx="2" presStyleCnt="4"/>
      <dgm:spPr/>
      <dgm:t>
        <a:bodyPr/>
        <a:lstStyle/>
        <a:p>
          <a:endParaRPr lang="es-ES"/>
        </a:p>
      </dgm:t>
    </dgm:pt>
    <dgm:pt modelId="{932D0B4E-19E5-4D5F-9095-84A90D8F9763}" type="pres">
      <dgm:prSet presAssocID="{B7D5E847-55D8-41BE-A97A-08EF99227614}" presName="root2" presStyleCnt="0"/>
      <dgm:spPr/>
    </dgm:pt>
    <dgm:pt modelId="{2D1D5486-EA28-4E7F-A46E-DCD836BA87F1}" type="pres">
      <dgm:prSet presAssocID="{B7D5E847-55D8-41BE-A97A-08EF99227614}" presName="LevelTwoTextNode" presStyleLbl="node2" presStyleIdx="2" presStyleCnt="4" custScaleY="269994" custLinFactY="21035" custLinFactNeighborX="-1160" custLinFactNeighborY="100000">
        <dgm:presLayoutVars>
          <dgm:chPref val="3"/>
        </dgm:presLayoutVars>
      </dgm:prSet>
      <dgm:spPr/>
      <dgm:t>
        <a:bodyPr/>
        <a:lstStyle/>
        <a:p>
          <a:endParaRPr lang="es-ES"/>
        </a:p>
      </dgm:t>
    </dgm:pt>
    <dgm:pt modelId="{F41F3B11-37C1-4BEF-B650-484F0D2741A1}" type="pres">
      <dgm:prSet presAssocID="{B7D5E847-55D8-41BE-A97A-08EF99227614}" presName="level3hierChild" presStyleCnt="0"/>
      <dgm:spPr/>
    </dgm:pt>
    <dgm:pt modelId="{393D65FE-D82D-4C2E-8183-C88E8880EE14}" type="pres">
      <dgm:prSet presAssocID="{22EA5062-9992-4E6A-817D-21336EE8C70E}" presName="conn2-1" presStyleLbl="parChTrans1D3" presStyleIdx="6" presStyleCnt="11"/>
      <dgm:spPr/>
      <dgm:t>
        <a:bodyPr/>
        <a:lstStyle/>
        <a:p>
          <a:endParaRPr lang="es-ES"/>
        </a:p>
      </dgm:t>
    </dgm:pt>
    <dgm:pt modelId="{2352AA84-8BA4-432E-B127-825159D4D76E}" type="pres">
      <dgm:prSet presAssocID="{22EA5062-9992-4E6A-817D-21336EE8C70E}" presName="connTx" presStyleLbl="parChTrans1D3" presStyleIdx="6" presStyleCnt="11"/>
      <dgm:spPr/>
      <dgm:t>
        <a:bodyPr/>
        <a:lstStyle/>
        <a:p>
          <a:endParaRPr lang="es-ES"/>
        </a:p>
      </dgm:t>
    </dgm:pt>
    <dgm:pt modelId="{ECBB0F86-2120-4A09-B6BC-002C7814B377}" type="pres">
      <dgm:prSet presAssocID="{A53BD931-FCB7-45CE-8F3D-5477DB2BD37F}" presName="root2" presStyleCnt="0"/>
      <dgm:spPr/>
    </dgm:pt>
    <dgm:pt modelId="{5DA725D8-7EB6-422F-9B45-35E345E1E4E7}" type="pres">
      <dgm:prSet presAssocID="{A53BD931-FCB7-45CE-8F3D-5477DB2BD37F}" presName="LevelTwoTextNode" presStyleLbl="node3" presStyleIdx="6" presStyleCnt="11" custScaleX="308615" custScaleY="137832" custLinFactNeighborY="3060">
        <dgm:presLayoutVars>
          <dgm:chPref val="3"/>
        </dgm:presLayoutVars>
      </dgm:prSet>
      <dgm:spPr/>
      <dgm:t>
        <a:bodyPr/>
        <a:lstStyle/>
        <a:p>
          <a:endParaRPr lang="es-ES"/>
        </a:p>
      </dgm:t>
    </dgm:pt>
    <dgm:pt modelId="{77F496EB-3F1F-4A12-B2B8-D971BD3DBE47}" type="pres">
      <dgm:prSet presAssocID="{A53BD931-FCB7-45CE-8F3D-5477DB2BD37F}" presName="level3hierChild" presStyleCnt="0"/>
      <dgm:spPr/>
    </dgm:pt>
    <dgm:pt modelId="{32869A87-F559-4ABE-9F01-1B4224B67200}" type="pres">
      <dgm:prSet presAssocID="{DF8823E5-E8AA-4855-B5A0-847DC3988E35}" presName="conn2-1" presStyleLbl="parChTrans1D3" presStyleIdx="7" presStyleCnt="11"/>
      <dgm:spPr/>
      <dgm:t>
        <a:bodyPr/>
        <a:lstStyle/>
        <a:p>
          <a:endParaRPr lang="es-ES"/>
        </a:p>
      </dgm:t>
    </dgm:pt>
    <dgm:pt modelId="{FD6247C4-2A90-451D-8ECF-18CCD679CE63}" type="pres">
      <dgm:prSet presAssocID="{DF8823E5-E8AA-4855-B5A0-847DC3988E35}" presName="connTx" presStyleLbl="parChTrans1D3" presStyleIdx="7" presStyleCnt="11"/>
      <dgm:spPr/>
      <dgm:t>
        <a:bodyPr/>
        <a:lstStyle/>
        <a:p>
          <a:endParaRPr lang="es-ES"/>
        </a:p>
      </dgm:t>
    </dgm:pt>
    <dgm:pt modelId="{C132EEEF-A37C-430D-9FAA-BDB53B0E6CCE}" type="pres">
      <dgm:prSet presAssocID="{3F1E34B3-1259-45A3-92BB-EDAD5B55B161}" presName="root2" presStyleCnt="0"/>
      <dgm:spPr/>
    </dgm:pt>
    <dgm:pt modelId="{463195D9-55D9-42B0-AD71-3CBDB80B9CDC}" type="pres">
      <dgm:prSet presAssocID="{3F1E34B3-1259-45A3-92BB-EDAD5B55B161}" presName="LevelTwoTextNode" presStyleLbl="node3" presStyleIdx="7" presStyleCnt="11" custScaleX="317898" custScaleY="132258">
        <dgm:presLayoutVars>
          <dgm:chPref val="3"/>
        </dgm:presLayoutVars>
      </dgm:prSet>
      <dgm:spPr/>
      <dgm:t>
        <a:bodyPr/>
        <a:lstStyle/>
        <a:p>
          <a:endParaRPr lang="es-ES"/>
        </a:p>
      </dgm:t>
    </dgm:pt>
    <dgm:pt modelId="{15A79B39-D6B9-4D53-9BC3-2E06744A53B7}" type="pres">
      <dgm:prSet presAssocID="{3F1E34B3-1259-45A3-92BB-EDAD5B55B161}" presName="level3hierChild" presStyleCnt="0"/>
      <dgm:spPr/>
    </dgm:pt>
    <dgm:pt modelId="{A4F69D8C-5085-4F07-B5F6-8D4612E31F58}" type="pres">
      <dgm:prSet presAssocID="{EA9C0DA6-8F1A-47CB-9DFB-BF49B94B88C2}" presName="conn2-1" presStyleLbl="parChTrans1D2" presStyleIdx="3" presStyleCnt="4"/>
      <dgm:spPr/>
      <dgm:t>
        <a:bodyPr/>
        <a:lstStyle/>
        <a:p>
          <a:endParaRPr lang="es-ES"/>
        </a:p>
      </dgm:t>
    </dgm:pt>
    <dgm:pt modelId="{D7E5F5E9-6045-4BF8-A34A-A9605B03F9C3}" type="pres">
      <dgm:prSet presAssocID="{EA9C0DA6-8F1A-47CB-9DFB-BF49B94B88C2}" presName="connTx" presStyleLbl="parChTrans1D2" presStyleIdx="3" presStyleCnt="4"/>
      <dgm:spPr/>
      <dgm:t>
        <a:bodyPr/>
        <a:lstStyle/>
        <a:p>
          <a:endParaRPr lang="es-ES"/>
        </a:p>
      </dgm:t>
    </dgm:pt>
    <dgm:pt modelId="{ACED5253-E7A4-4C03-8E3A-0796D1C6BFC0}" type="pres">
      <dgm:prSet presAssocID="{21A716C0-A057-4DD3-8C8E-6339774FF822}" presName="root2" presStyleCnt="0"/>
      <dgm:spPr/>
    </dgm:pt>
    <dgm:pt modelId="{585FE043-125B-4C2E-BB52-4CF97164BFA8}" type="pres">
      <dgm:prSet presAssocID="{21A716C0-A057-4DD3-8C8E-6339774FF822}" presName="LevelTwoTextNode" presStyleLbl="node2" presStyleIdx="3" presStyleCnt="4" custScaleY="290175" custLinFactY="98279" custLinFactNeighborX="-4814" custLinFactNeighborY="100000">
        <dgm:presLayoutVars>
          <dgm:chPref val="3"/>
        </dgm:presLayoutVars>
      </dgm:prSet>
      <dgm:spPr/>
      <dgm:t>
        <a:bodyPr/>
        <a:lstStyle/>
        <a:p>
          <a:endParaRPr lang="es-ES"/>
        </a:p>
      </dgm:t>
    </dgm:pt>
    <dgm:pt modelId="{04FDF238-9E3E-4EB6-BC5A-CFBBE7DAF26C}" type="pres">
      <dgm:prSet presAssocID="{21A716C0-A057-4DD3-8C8E-6339774FF822}" presName="level3hierChild" presStyleCnt="0"/>
      <dgm:spPr/>
    </dgm:pt>
    <dgm:pt modelId="{309F9EAD-07DF-4232-B8CE-EF684F2E93D0}" type="pres">
      <dgm:prSet presAssocID="{C8B6BC73-0594-4038-AA5F-9F04F3E5DE60}" presName="conn2-1" presStyleLbl="parChTrans1D3" presStyleIdx="8" presStyleCnt="11"/>
      <dgm:spPr/>
      <dgm:t>
        <a:bodyPr/>
        <a:lstStyle/>
        <a:p>
          <a:endParaRPr lang="es-ES"/>
        </a:p>
      </dgm:t>
    </dgm:pt>
    <dgm:pt modelId="{3313DAC3-DF19-413D-BDAD-2AE68BB9FFBF}" type="pres">
      <dgm:prSet presAssocID="{C8B6BC73-0594-4038-AA5F-9F04F3E5DE60}" presName="connTx" presStyleLbl="parChTrans1D3" presStyleIdx="8" presStyleCnt="11"/>
      <dgm:spPr/>
      <dgm:t>
        <a:bodyPr/>
        <a:lstStyle/>
        <a:p>
          <a:endParaRPr lang="es-ES"/>
        </a:p>
      </dgm:t>
    </dgm:pt>
    <dgm:pt modelId="{F7BE7CA0-D18E-4E87-98F7-9137F0B8AB81}" type="pres">
      <dgm:prSet presAssocID="{78D04DD7-DC42-444D-BA75-99A48D06A88D}" presName="root2" presStyleCnt="0"/>
      <dgm:spPr/>
    </dgm:pt>
    <dgm:pt modelId="{FCD3E5F5-D06A-463A-9362-AB70DFA9018B}" type="pres">
      <dgm:prSet presAssocID="{78D04DD7-DC42-444D-BA75-99A48D06A88D}" presName="LevelTwoTextNode" presStyleLbl="node3" presStyleIdx="8" presStyleCnt="11" custScaleX="314985" custScaleY="152860">
        <dgm:presLayoutVars>
          <dgm:chPref val="3"/>
        </dgm:presLayoutVars>
      </dgm:prSet>
      <dgm:spPr/>
      <dgm:t>
        <a:bodyPr/>
        <a:lstStyle/>
        <a:p>
          <a:endParaRPr lang="es-ES"/>
        </a:p>
      </dgm:t>
    </dgm:pt>
    <dgm:pt modelId="{B57D294D-B23A-4AC9-8A40-5C8812564C60}" type="pres">
      <dgm:prSet presAssocID="{78D04DD7-DC42-444D-BA75-99A48D06A88D}" presName="level3hierChild" presStyleCnt="0"/>
      <dgm:spPr/>
    </dgm:pt>
    <dgm:pt modelId="{AE4DB37C-125C-4D92-8000-6A82173805F8}" type="pres">
      <dgm:prSet presAssocID="{2930E1E1-83A4-4E30-914F-7D6FEDADC58F}" presName="conn2-1" presStyleLbl="parChTrans1D3" presStyleIdx="9" presStyleCnt="11"/>
      <dgm:spPr/>
      <dgm:t>
        <a:bodyPr/>
        <a:lstStyle/>
        <a:p>
          <a:endParaRPr lang="es-ES"/>
        </a:p>
      </dgm:t>
    </dgm:pt>
    <dgm:pt modelId="{81CA6715-FBE1-4C04-A205-D64446A996C0}" type="pres">
      <dgm:prSet presAssocID="{2930E1E1-83A4-4E30-914F-7D6FEDADC58F}" presName="connTx" presStyleLbl="parChTrans1D3" presStyleIdx="9" presStyleCnt="11"/>
      <dgm:spPr/>
      <dgm:t>
        <a:bodyPr/>
        <a:lstStyle/>
        <a:p>
          <a:endParaRPr lang="es-ES"/>
        </a:p>
      </dgm:t>
    </dgm:pt>
    <dgm:pt modelId="{7EB22A5B-882C-44F5-B974-EC6BF6EB09BE}" type="pres">
      <dgm:prSet presAssocID="{EED3AC48-A902-4AD0-82A1-858602911F83}" presName="root2" presStyleCnt="0"/>
      <dgm:spPr/>
    </dgm:pt>
    <dgm:pt modelId="{EC4E1515-2539-4DF7-9D98-415962DB573B}" type="pres">
      <dgm:prSet presAssocID="{EED3AC48-A902-4AD0-82A1-858602911F83}" presName="LevelTwoTextNode" presStyleLbl="node3" presStyleIdx="9" presStyleCnt="11" custScaleX="314866" custScaleY="135044">
        <dgm:presLayoutVars>
          <dgm:chPref val="3"/>
        </dgm:presLayoutVars>
      </dgm:prSet>
      <dgm:spPr/>
      <dgm:t>
        <a:bodyPr/>
        <a:lstStyle/>
        <a:p>
          <a:endParaRPr lang="es-ES"/>
        </a:p>
      </dgm:t>
    </dgm:pt>
    <dgm:pt modelId="{B1B1CDFB-A5F6-4D7B-B271-894D0BA7DF92}" type="pres">
      <dgm:prSet presAssocID="{EED3AC48-A902-4AD0-82A1-858602911F83}" presName="level3hierChild" presStyleCnt="0"/>
      <dgm:spPr/>
    </dgm:pt>
    <dgm:pt modelId="{85B23117-00AA-4E30-B738-AF4445599699}" type="pres">
      <dgm:prSet presAssocID="{2A67F571-CA25-470C-966E-09FD8CEC22C1}" presName="conn2-1" presStyleLbl="parChTrans1D3" presStyleIdx="10" presStyleCnt="11"/>
      <dgm:spPr/>
      <dgm:t>
        <a:bodyPr/>
        <a:lstStyle/>
        <a:p>
          <a:endParaRPr lang="es-ES"/>
        </a:p>
      </dgm:t>
    </dgm:pt>
    <dgm:pt modelId="{AE43FE87-BB57-46EC-A5DE-77D1A602AF66}" type="pres">
      <dgm:prSet presAssocID="{2A67F571-CA25-470C-966E-09FD8CEC22C1}" presName="connTx" presStyleLbl="parChTrans1D3" presStyleIdx="10" presStyleCnt="11"/>
      <dgm:spPr/>
      <dgm:t>
        <a:bodyPr/>
        <a:lstStyle/>
        <a:p>
          <a:endParaRPr lang="es-ES"/>
        </a:p>
      </dgm:t>
    </dgm:pt>
    <dgm:pt modelId="{9053183A-B129-47A9-862C-6C6A531C690F}" type="pres">
      <dgm:prSet presAssocID="{6AC51B5D-DA02-44CA-AB08-E2D9BD43CD63}" presName="root2" presStyleCnt="0"/>
      <dgm:spPr/>
    </dgm:pt>
    <dgm:pt modelId="{E9CA1267-2AC7-452A-ABBF-5C40ACFE249D}" type="pres">
      <dgm:prSet presAssocID="{6AC51B5D-DA02-44CA-AB08-E2D9BD43CD63}" presName="LevelTwoTextNode" presStyleLbl="node3" presStyleIdx="10" presStyleCnt="11" custScaleX="313609" custScaleY="157315">
        <dgm:presLayoutVars>
          <dgm:chPref val="3"/>
        </dgm:presLayoutVars>
      </dgm:prSet>
      <dgm:spPr/>
      <dgm:t>
        <a:bodyPr/>
        <a:lstStyle/>
        <a:p>
          <a:endParaRPr lang="es-ES"/>
        </a:p>
      </dgm:t>
    </dgm:pt>
    <dgm:pt modelId="{D52C9505-A744-45A1-BAFF-6DB6FD519243}" type="pres">
      <dgm:prSet presAssocID="{6AC51B5D-DA02-44CA-AB08-E2D9BD43CD63}" presName="level3hierChild" presStyleCnt="0"/>
      <dgm:spPr/>
    </dgm:pt>
  </dgm:ptLst>
  <dgm:cxnLst>
    <dgm:cxn modelId="{5C6C7E9C-4F18-48F2-B4F2-58BC44884398}" srcId="{21A716C0-A057-4DD3-8C8E-6339774FF822}" destId="{EED3AC48-A902-4AD0-82A1-858602911F83}" srcOrd="1" destOrd="0" parTransId="{2930E1E1-83A4-4E30-914F-7D6FEDADC58F}" sibTransId="{4E5933A5-7225-44CC-9916-9CE91D6E96A7}"/>
    <dgm:cxn modelId="{5A71C8C3-66F4-414F-A94A-0CE11A807C00}" type="presOf" srcId="{5D2B3D66-BB23-41B9-A168-96BCE9D36042}" destId="{9E0F1549-390F-4A2B-AE8C-1796CCD76283}" srcOrd="0" destOrd="0" presId="urn:microsoft.com/office/officeart/2008/layout/HorizontalMultiLevelHierarchy"/>
    <dgm:cxn modelId="{9D8A1362-6DB9-449A-95E5-45A7B2E6A8AA}" type="presOf" srcId="{28A154BE-1906-4256-B6FF-E60F033CA8EE}" destId="{499098D2-DD18-4C0F-9BAE-B5B526118FB4}" srcOrd="1" destOrd="0" presId="urn:microsoft.com/office/officeart/2008/layout/HorizontalMultiLevelHierarchy"/>
    <dgm:cxn modelId="{6C832B1E-DE4E-49A2-A61A-C4F91393EFC7}" type="presOf" srcId="{210DC91D-9A0F-44F2-A2C7-AB378E7D1DD2}" destId="{56F81BB4-85F4-48B8-9DA2-89C948FE55F7}" srcOrd="0" destOrd="0" presId="urn:microsoft.com/office/officeart/2008/layout/HorizontalMultiLevelHierarchy"/>
    <dgm:cxn modelId="{FDC69627-0976-4679-8F06-E668D4975032}" srcId="{E4001825-CCCD-443B-BB8A-D0042C6E2F2B}" destId="{D78C68AA-83AB-4FF6-ADFC-8402F407F872}" srcOrd="0" destOrd="0" parTransId="{FA7B38F1-E715-4C38-8897-2E45139B35D6}" sibTransId="{D743D5B8-C192-4E27-95F9-B5528774F48F}"/>
    <dgm:cxn modelId="{ADEE0450-5865-44D8-B0CC-F075A6555726}" type="presOf" srcId="{535A4EAA-B97C-46FE-9E89-55452340FFE2}" destId="{793640DA-69B9-4C56-8896-42492E55A845}" srcOrd="0" destOrd="0" presId="urn:microsoft.com/office/officeart/2008/layout/HorizontalMultiLevelHierarchy"/>
    <dgm:cxn modelId="{49D2329C-31CC-4012-852C-9B2052DF15AF}" type="presOf" srcId="{11E04AC2-E33D-47A1-B297-34D553C8C2DF}" destId="{CD7B787F-C547-42F4-B83C-7365236657C9}" srcOrd="1" destOrd="0" presId="urn:microsoft.com/office/officeart/2008/layout/HorizontalMultiLevelHierarchy"/>
    <dgm:cxn modelId="{20441640-8EC7-465B-8AFC-8CFD2D3B2DBD}" type="presOf" srcId="{3F1E34B3-1259-45A3-92BB-EDAD5B55B161}" destId="{463195D9-55D9-42B0-AD71-3CBDB80B9CDC}" srcOrd="0" destOrd="0" presId="urn:microsoft.com/office/officeart/2008/layout/HorizontalMultiLevelHierarchy"/>
    <dgm:cxn modelId="{3EAE5C5F-7C1E-4CE0-AF39-6E0D2ADFE8C4}" type="presOf" srcId="{210DC91D-9A0F-44F2-A2C7-AB378E7D1DD2}" destId="{09774385-49BC-4AE2-AF5C-B953DD0F94C4}" srcOrd="1" destOrd="0" presId="urn:microsoft.com/office/officeart/2008/layout/HorizontalMultiLevelHierarchy"/>
    <dgm:cxn modelId="{17CAF89B-57F6-4676-868E-60DCE0B1FAFE}" type="presOf" srcId="{C8B6BC73-0594-4038-AA5F-9F04F3E5DE60}" destId="{3313DAC3-DF19-413D-BDAD-2AE68BB9FFBF}" srcOrd="1" destOrd="0" presId="urn:microsoft.com/office/officeart/2008/layout/HorizontalMultiLevelHierarchy"/>
    <dgm:cxn modelId="{7F20DAE6-C15C-4EA5-87BE-BA41DEADEB1F}" type="presOf" srcId="{2A67F571-CA25-470C-966E-09FD8CEC22C1}" destId="{85B23117-00AA-4E30-B738-AF4445599699}" srcOrd="0" destOrd="0" presId="urn:microsoft.com/office/officeart/2008/layout/HorizontalMultiLevelHierarchy"/>
    <dgm:cxn modelId="{EDF8ABCF-6CBB-427B-8A5D-2593B392AF7A}" type="presOf" srcId="{3F24A5B2-937F-4659-A096-82B13558BBBC}" destId="{2090E07B-3559-4F4D-9D89-B1A81ACADD7E}" srcOrd="0" destOrd="0" presId="urn:microsoft.com/office/officeart/2008/layout/HorizontalMultiLevelHierarchy"/>
    <dgm:cxn modelId="{D91125D8-6C10-4C49-9012-40519A8B6647}" type="presOf" srcId="{430401FE-3AC4-4F60-8231-DCE82753AF88}" destId="{5B580EB0-FACE-42E0-974F-FC5059974104}" srcOrd="1" destOrd="0" presId="urn:microsoft.com/office/officeart/2008/layout/HorizontalMultiLevelHierarchy"/>
    <dgm:cxn modelId="{29C23F76-82FD-4918-83F3-457FB2C5FD5D}" type="presOf" srcId="{3F24A5B2-937F-4659-A096-82B13558BBBC}" destId="{80B01C93-14C0-4DBC-9A3E-B6293A91038F}" srcOrd="1" destOrd="0" presId="urn:microsoft.com/office/officeart/2008/layout/HorizontalMultiLevelHierarchy"/>
    <dgm:cxn modelId="{54C28241-AFC2-4D05-A768-A653AD2D0E9F}" type="presOf" srcId="{EA9C0DA6-8F1A-47CB-9DFB-BF49B94B88C2}" destId="{D7E5F5E9-6045-4BF8-A34A-A9605B03F9C3}" srcOrd="1" destOrd="0" presId="urn:microsoft.com/office/officeart/2008/layout/HorizontalMultiLevelHierarchy"/>
    <dgm:cxn modelId="{F440CB8B-D456-4E68-A648-43E7EBB23C1F}" type="presOf" srcId="{22EA5062-9992-4E6A-817D-21336EE8C70E}" destId="{2352AA84-8BA4-432E-B127-825159D4D76E}" srcOrd="1" destOrd="0" presId="urn:microsoft.com/office/officeart/2008/layout/HorizontalMultiLevelHierarchy"/>
    <dgm:cxn modelId="{865574AB-CE0D-4710-B927-EEF438A5F10A}" type="presOf" srcId="{FA7B38F1-E715-4C38-8897-2E45139B35D6}" destId="{FA5A2823-3FEF-4A19-A437-6A15E77E4430}" srcOrd="1" destOrd="0" presId="urn:microsoft.com/office/officeart/2008/layout/HorizontalMultiLevelHierarchy"/>
    <dgm:cxn modelId="{0CA6E93B-8EE1-4864-B31C-B9967A549B95}" type="presOf" srcId="{72306D12-1B6E-4C67-852F-9CCE117924E9}" destId="{F03734B3-381F-4611-A2F3-07322BB0E4B6}" srcOrd="0" destOrd="0" presId="urn:microsoft.com/office/officeart/2008/layout/HorizontalMultiLevelHierarchy"/>
    <dgm:cxn modelId="{21BFBB82-055D-4C14-847A-8776259E4BE5}" type="presOf" srcId="{72306D12-1B6E-4C67-852F-9CCE117924E9}" destId="{96F45284-1FF6-4673-B456-58572A99151A}" srcOrd="1" destOrd="0" presId="urn:microsoft.com/office/officeart/2008/layout/HorizontalMultiLevelHierarchy"/>
    <dgm:cxn modelId="{37098101-954E-4EE2-BD4F-89DBF2D28782}" type="presOf" srcId="{2A67F571-CA25-470C-966E-09FD8CEC22C1}" destId="{AE43FE87-BB57-46EC-A5DE-77D1A602AF66}" srcOrd="1" destOrd="0" presId="urn:microsoft.com/office/officeart/2008/layout/HorizontalMultiLevelHierarchy"/>
    <dgm:cxn modelId="{32B01033-F3B6-428B-8C99-6282ACE06B88}" type="presOf" srcId="{DF8823E5-E8AA-4855-B5A0-847DC3988E35}" destId="{32869A87-F559-4ABE-9F01-1B4224B67200}" srcOrd="0" destOrd="0" presId="urn:microsoft.com/office/officeart/2008/layout/HorizontalMultiLevelHierarchy"/>
    <dgm:cxn modelId="{175D6E61-21AE-463E-BE4A-2D8D5204F854}" type="presOf" srcId="{B7D5E847-55D8-41BE-A97A-08EF99227614}" destId="{2D1D5486-EA28-4E7F-A46E-DCD836BA87F1}" srcOrd="0" destOrd="0" presId="urn:microsoft.com/office/officeart/2008/layout/HorizontalMultiLevelHierarchy"/>
    <dgm:cxn modelId="{73304E57-805F-4B96-85F3-6A77F8D06B99}" type="presOf" srcId="{7FA8397D-DE61-4608-914F-39E95EA29A3A}" destId="{540E7D27-50C8-496B-A94F-795DA94BDAC6}" srcOrd="0" destOrd="0" presId="urn:microsoft.com/office/officeart/2008/layout/HorizontalMultiLevelHierarchy"/>
    <dgm:cxn modelId="{3F9644E5-48E8-4779-BC91-468D28540674}" srcId="{5D2B3D66-BB23-41B9-A168-96BCE9D36042}" destId="{E4001825-CCCD-443B-BB8A-D0042C6E2F2B}" srcOrd="0" destOrd="0" parTransId="{AED20C1E-CCE5-4C51-AFA8-A2C7809C4819}" sibTransId="{ECB5A6D2-AB17-4DED-B160-A0C9361F62D4}"/>
    <dgm:cxn modelId="{31412C7F-AD9C-491B-A5F8-1FC911D07298}" srcId="{B7D5E847-55D8-41BE-A97A-08EF99227614}" destId="{3F1E34B3-1259-45A3-92BB-EDAD5B55B161}" srcOrd="1" destOrd="0" parTransId="{DF8823E5-E8AA-4855-B5A0-847DC3988E35}" sibTransId="{23A2D1FA-E121-44CB-A7D2-FD74B6A1A4AF}"/>
    <dgm:cxn modelId="{448960C6-1260-4EB2-A0FB-9B415C3C3BB9}" type="presOf" srcId="{A4AED798-153D-4F75-B60C-0EE209CAD315}" destId="{807425EC-66EF-4DAE-92D0-6D2958FCAE7E}" srcOrd="1" destOrd="0" presId="urn:microsoft.com/office/officeart/2008/layout/HorizontalMultiLevelHierarchy"/>
    <dgm:cxn modelId="{9CF8675B-9495-42DA-B777-1EA1B2B3E616}" type="presOf" srcId="{12053713-72E7-428E-B01A-DF655DB1069E}" destId="{A3E14FE2-2A58-4586-B7B4-10ED047927C7}" srcOrd="0" destOrd="0" presId="urn:microsoft.com/office/officeart/2008/layout/HorizontalMultiLevelHierarchy"/>
    <dgm:cxn modelId="{84054B67-8C12-4E76-851A-261D2B47333B}" type="presOf" srcId="{FA7B38F1-E715-4C38-8897-2E45139B35D6}" destId="{15963DD6-E2F2-46B5-9C59-5ECF0A38C84B}" srcOrd="0" destOrd="0" presId="urn:microsoft.com/office/officeart/2008/layout/HorizontalMultiLevelHierarchy"/>
    <dgm:cxn modelId="{51BA887D-99B5-41B8-BC84-5F4138C26EC2}" type="presOf" srcId="{EED3AC48-A902-4AD0-82A1-858602911F83}" destId="{EC4E1515-2539-4DF7-9D98-415962DB573B}" srcOrd="0" destOrd="0" presId="urn:microsoft.com/office/officeart/2008/layout/HorizontalMultiLevelHierarchy"/>
    <dgm:cxn modelId="{3088D030-38B2-42E3-A61F-C0E89F2E47D6}" type="presOf" srcId="{05310FC3-08F4-48ED-85C7-A92A9A620CBB}" destId="{213F2F60-B28C-4F0A-BB75-90BBEDF31F1B}" srcOrd="0" destOrd="0" presId="urn:microsoft.com/office/officeart/2008/layout/HorizontalMultiLevelHierarchy"/>
    <dgm:cxn modelId="{F7C31BFA-E7CA-4EAE-8BE7-67FD867C883C}" type="presOf" srcId="{C4CC9AE1-FA8F-4177-B51E-D4A9D87BF219}" destId="{3E944FA8-D637-474E-96FE-9E431B3DD633}" srcOrd="0" destOrd="0" presId="urn:microsoft.com/office/officeart/2008/layout/HorizontalMultiLevelHierarchy"/>
    <dgm:cxn modelId="{73C8A2C5-0618-4431-8BD8-831A5B40286A}" type="presOf" srcId="{E4001825-CCCD-443B-BB8A-D0042C6E2F2B}" destId="{A4439E67-7022-43DD-B2EF-591B81355333}" srcOrd="0" destOrd="0" presId="urn:microsoft.com/office/officeart/2008/layout/HorizontalMultiLevelHierarchy"/>
    <dgm:cxn modelId="{47011810-6575-4F41-B056-E7A8CCFEAEE4}" srcId="{535A4EAA-B97C-46FE-9E89-55452340FFE2}" destId="{637B4161-436D-4EAD-A116-19AD882932AA}" srcOrd="0" destOrd="0" parTransId="{72306D12-1B6E-4C67-852F-9CCE117924E9}" sibTransId="{3CEFBF8A-A778-4661-ADD3-09D051D71C69}"/>
    <dgm:cxn modelId="{1AE0A4D3-0849-4273-872C-80BAEBFDD88D}" type="presOf" srcId="{DF8823E5-E8AA-4855-B5A0-847DC3988E35}" destId="{FD6247C4-2A90-451D-8ECF-18CCD679CE63}" srcOrd="1" destOrd="0" presId="urn:microsoft.com/office/officeart/2008/layout/HorizontalMultiLevelHierarchy"/>
    <dgm:cxn modelId="{B7914061-C90B-494B-9324-2E3E9F7A9575}" type="presOf" srcId="{2930E1E1-83A4-4E30-914F-7D6FEDADC58F}" destId="{81CA6715-FBE1-4C04-A205-D64446A996C0}" srcOrd="1" destOrd="0" presId="urn:microsoft.com/office/officeart/2008/layout/HorizontalMultiLevelHierarchy"/>
    <dgm:cxn modelId="{3A8AA669-8B20-4615-A3F5-4B6350426C5D}" srcId="{535A4EAA-B97C-46FE-9E89-55452340FFE2}" destId="{D31D5FB9-4063-484D-8A36-EB9D5F30D3DE}" srcOrd="2" destOrd="0" parTransId="{210DC91D-9A0F-44F2-A2C7-AB378E7D1DD2}" sibTransId="{3AC5F973-A1E8-41E0-BBB2-11AEA807168B}"/>
    <dgm:cxn modelId="{F54A8382-1E57-4768-8B07-44846672AABC}" srcId="{21A716C0-A057-4DD3-8C8E-6339774FF822}" destId="{6AC51B5D-DA02-44CA-AB08-E2D9BD43CD63}" srcOrd="2" destOrd="0" parTransId="{2A67F571-CA25-470C-966E-09FD8CEC22C1}" sibTransId="{D497CB4C-3AF8-440B-A73F-FBC8E8384D3F}"/>
    <dgm:cxn modelId="{BACE31B9-F90D-419E-B7AA-C8C19690644F}" type="presOf" srcId="{A4AED798-153D-4F75-B60C-0EE209CAD315}" destId="{0479E918-69F6-4798-A983-CA1BF1750C31}" srcOrd="0" destOrd="0" presId="urn:microsoft.com/office/officeart/2008/layout/HorizontalMultiLevelHierarchy"/>
    <dgm:cxn modelId="{5676B1DE-9999-4E5B-9616-C6A588CDC4D6}" srcId="{D78C68AA-83AB-4FF6-ADFC-8402F407F872}" destId="{A502B6D6-0D87-4377-916B-0B2C327D6C0F}" srcOrd="2" destOrd="0" parTransId="{11E04AC2-E33D-47A1-B297-34D553C8C2DF}" sibTransId="{07697B89-0C81-472E-8DD0-9E66DBD59968}"/>
    <dgm:cxn modelId="{F4F64FB4-BDCA-4583-B56B-815775374CA9}" srcId="{535A4EAA-B97C-46FE-9E89-55452340FFE2}" destId="{05310FC3-08F4-48ED-85C7-A92A9A620CBB}" srcOrd="1" destOrd="0" parTransId="{7FA8397D-DE61-4608-914F-39E95EA29A3A}" sibTransId="{E2D37334-E19E-4E62-8482-8AAE80592916}"/>
    <dgm:cxn modelId="{C9FABE73-08F4-4578-AED9-ADD9F36BB314}" type="presOf" srcId="{2930E1E1-83A4-4E30-914F-7D6FEDADC58F}" destId="{AE4DB37C-125C-4D92-8000-6A82173805F8}" srcOrd="0" destOrd="0" presId="urn:microsoft.com/office/officeart/2008/layout/HorizontalMultiLevelHierarchy"/>
    <dgm:cxn modelId="{2309F687-9875-485E-850E-9A7F5D826A5A}" type="presOf" srcId="{28A154BE-1906-4256-B6FF-E60F033CA8EE}" destId="{FDAAE771-7158-4B8B-B275-6253D2B97519}" srcOrd="0" destOrd="0" presId="urn:microsoft.com/office/officeart/2008/layout/HorizontalMultiLevelHierarchy"/>
    <dgm:cxn modelId="{8E76469C-0268-4C62-8C5F-7C16DF4C3908}" type="presOf" srcId="{D31D5FB9-4063-484D-8A36-EB9D5F30D3DE}" destId="{BEF7BD41-D6C9-4590-83AB-85049BCDFBD7}" srcOrd="0" destOrd="0" presId="urn:microsoft.com/office/officeart/2008/layout/HorizontalMultiLevelHierarchy"/>
    <dgm:cxn modelId="{C646734D-16FE-44C6-8841-00E3B779ED4E}" srcId="{D78C68AA-83AB-4FF6-ADFC-8402F407F872}" destId="{12053713-72E7-428E-B01A-DF655DB1069E}" srcOrd="0" destOrd="0" parTransId="{3F24A5B2-937F-4659-A096-82B13558BBBC}" sibTransId="{1A31306D-0ADE-4E85-8C79-0A34FC336B68}"/>
    <dgm:cxn modelId="{B41028D6-79D7-4391-8C9D-4FDA27B9D52E}" type="presOf" srcId="{6AC51B5D-DA02-44CA-AB08-E2D9BD43CD63}" destId="{E9CA1267-2AC7-452A-ABBF-5C40ACFE249D}" srcOrd="0" destOrd="0" presId="urn:microsoft.com/office/officeart/2008/layout/HorizontalMultiLevelHierarchy"/>
    <dgm:cxn modelId="{5E2CE8AD-DF21-4E96-8BBF-33F6532DC883}" type="presOf" srcId="{78D04DD7-DC42-444D-BA75-99A48D06A88D}" destId="{FCD3E5F5-D06A-463A-9362-AB70DFA9018B}" srcOrd="0" destOrd="0" presId="urn:microsoft.com/office/officeart/2008/layout/HorizontalMultiLevelHierarchy"/>
    <dgm:cxn modelId="{C45BD168-D88E-40FA-B0C1-DA0DF456CD21}" srcId="{21A716C0-A057-4DD3-8C8E-6339774FF822}" destId="{78D04DD7-DC42-444D-BA75-99A48D06A88D}" srcOrd="0" destOrd="0" parTransId="{C8B6BC73-0594-4038-AA5F-9F04F3E5DE60}" sibTransId="{7ABD947A-AE50-4A89-A8C3-42FF82AF06B7}"/>
    <dgm:cxn modelId="{20D4103B-D130-404D-A954-56A4B30A3305}" type="presOf" srcId="{430401FE-3AC4-4F60-8231-DCE82753AF88}" destId="{2CDC8BFB-56A5-468B-B435-0664A865CBD2}" srcOrd="0" destOrd="0" presId="urn:microsoft.com/office/officeart/2008/layout/HorizontalMultiLevelHierarchy"/>
    <dgm:cxn modelId="{1E3AE9C7-EA67-45CE-B374-C7B365C142EB}" type="presOf" srcId="{A53BD931-FCB7-45CE-8F3D-5477DB2BD37F}" destId="{5DA725D8-7EB6-422F-9B45-35E345E1E4E7}" srcOrd="0" destOrd="0" presId="urn:microsoft.com/office/officeart/2008/layout/HorizontalMultiLevelHierarchy"/>
    <dgm:cxn modelId="{FC6996FE-C556-4D00-AAB0-A546DAEF1E29}" srcId="{E4001825-CCCD-443B-BB8A-D0042C6E2F2B}" destId="{B7D5E847-55D8-41BE-A97A-08EF99227614}" srcOrd="2" destOrd="0" parTransId="{28A154BE-1906-4256-B6FF-E60F033CA8EE}" sibTransId="{CA256520-8E80-4102-9A46-0823CE02BBE3}"/>
    <dgm:cxn modelId="{6B8964FF-08DB-48E9-A754-B5F5FDC593B0}" srcId="{B7D5E847-55D8-41BE-A97A-08EF99227614}" destId="{A53BD931-FCB7-45CE-8F3D-5477DB2BD37F}" srcOrd="0" destOrd="0" parTransId="{22EA5062-9992-4E6A-817D-21336EE8C70E}" sibTransId="{1AC720CE-751D-4582-BE48-B06BEED01B8C}"/>
    <dgm:cxn modelId="{F6E2D68F-5AE4-4C15-ACD9-D2580238BD29}" type="presOf" srcId="{22EA5062-9992-4E6A-817D-21336EE8C70E}" destId="{393D65FE-D82D-4C2E-8183-C88E8880EE14}" srcOrd="0" destOrd="0" presId="urn:microsoft.com/office/officeart/2008/layout/HorizontalMultiLevelHierarchy"/>
    <dgm:cxn modelId="{921DF930-71B9-4A0F-B486-7AFED9FA617D}" type="presOf" srcId="{D78C68AA-83AB-4FF6-ADFC-8402F407F872}" destId="{E2F276AE-7F00-45FA-BB1C-DC38A4FE48BD}" srcOrd="0" destOrd="0" presId="urn:microsoft.com/office/officeart/2008/layout/HorizontalMultiLevelHierarchy"/>
    <dgm:cxn modelId="{E3ECD3CC-D049-42DA-9DA8-A7A895133CBD}" type="presOf" srcId="{C8B6BC73-0594-4038-AA5F-9F04F3E5DE60}" destId="{309F9EAD-07DF-4232-B8CE-EF684F2E93D0}" srcOrd="0" destOrd="0" presId="urn:microsoft.com/office/officeart/2008/layout/HorizontalMultiLevelHierarchy"/>
    <dgm:cxn modelId="{014B5A8D-D5F7-4847-83BE-BFA0836689F6}" type="presOf" srcId="{A502B6D6-0D87-4377-916B-0B2C327D6C0F}" destId="{E41E8C40-E5E1-4D1D-8429-D2ED1E9216B5}" srcOrd="0" destOrd="0" presId="urn:microsoft.com/office/officeart/2008/layout/HorizontalMultiLevelHierarchy"/>
    <dgm:cxn modelId="{423DE3DF-DDAF-4EFB-B255-6FE2801BB417}" type="presOf" srcId="{EA9C0DA6-8F1A-47CB-9DFB-BF49B94B88C2}" destId="{A4F69D8C-5085-4F07-B5F6-8D4612E31F58}" srcOrd="0" destOrd="0" presId="urn:microsoft.com/office/officeart/2008/layout/HorizontalMultiLevelHierarchy"/>
    <dgm:cxn modelId="{0CE269BB-9F71-4129-8055-AE729236EA35}" srcId="{D78C68AA-83AB-4FF6-ADFC-8402F407F872}" destId="{C4CC9AE1-FA8F-4177-B51E-D4A9D87BF219}" srcOrd="1" destOrd="0" parTransId="{A4AED798-153D-4F75-B60C-0EE209CAD315}" sibTransId="{464F78C0-1222-4F88-B624-C3B7CE251296}"/>
    <dgm:cxn modelId="{9BAA9FEB-0682-4D6C-AE5F-0ED3BB5948B2}" type="presOf" srcId="{21A716C0-A057-4DD3-8C8E-6339774FF822}" destId="{585FE043-125B-4C2E-BB52-4CF97164BFA8}" srcOrd="0" destOrd="0" presId="urn:microsoft.com/office/officeart/2008/layout/HorizontalMultiLevelHierarchy"/>
    <dgm:cxn modelId="{EA738A07-3E17-49AA-8902-A214510BC552}" type="presOf" srcId="{11E04AC2-E33D-47A1-B297-34D553C8C2DF}" destId="{05773B8A-F5CD-4383-9515-A5C2183C4DCA}" srcOrd="0" destOrd="0" presId="urn:microsoft.com/office/officeart/2008/layout/HorizontalMultiLevelHierarchy"/>
    <dgm:cxn modelId="{2EA40535-EA15-49D9-BFB4-2E3D03FFEFE1}" srcId="{E4001825-CCCD-443B-BB8A-D0042C6E2F2B}" destId="{21A716C0-A057-4DD3-8C8E-6339774FF822}" srcOrd="3" destOrd="0" parTransId="{EA9C0DA6-8F1A-47CB-9DFB-BF49B94B88C2}" sibTransId="{03281C1E-6DD7-41D7-B4FC-51F226CE5D50}"/>
    <dgm:cxn modelId="{334383A1-236C-46C5-9866-D4226C5CB9E6}" type="presOf" srcId="{7FA8397D-DE61-4608-914F-39E95EA29A3A}" destId="{B5E97940-66A6-422E-B061-D74B3E5B5DB3}" srcOrd="1" destOrd="0" presId="urn:microsoft.com/office/officeart/2008/layout/HorizontalMultiLevelHierarchy"/>
    <dgm:cxn modelId="{A408BCA2-B312-4200-941E-95DEF90D1627}" type="presOf" srcId="{637B4161-436D-4EAD-A116-19AD882932AA}" destId="{0D23606C-BEF9-4641-A4B4-1B81C977DA56}" srcOrd="0" destOrd="0" presId="urn:microsoft.com/office/officeart/2008/layout/HorizontalMultiLevelHierarchy"/>
    <dgm:cxn modelId="{96A1C106-77F5-4DF6-8AB0-99C4436876DF}" srcId="{E4001825-CCCD-443B-BB8A-D0042C6E2F2B}" destId="{535A4EAA-B97C-46FE-9E89-55452340FFE2}" srcOrd="1" destOrd="0" parTransId="{430401FE-3AC4-4F60-8231-DCE82753AF88}" sibTransId="{6A3549A5-E2F2-4E01-BE61-FCA48B258210}"/>
    <dgm:cxn modelId="{B1824E31-A05F-44FE-918D-868DCC834E1D}" type="presParOf" srcId="{9E0F1549-390F-4A2B-AE8C-1796CCD76283}" destId="{C71958F0-B721-4C02-A2C4-73BFD56DA77D}" srcOrd="0" destOrd="0" presId="urn:microsoft.com/office/officeart/2008/layout/HorizontalMultiLevelHierarchy"/>
    <dgm:cxn modelId="{0CAA30AB-4E4D-490C-B30B-BC6E9D801D36}" type="presParOf" srcId="{C71958F0-B721-4C02-A2C4-73BFD56DA77D}" destId="{A4439E67-7022-43DD-B2EF-591B81355333}" srcOrd="0" destOrd="0" presId="urn:microsoft.com/office/officeart/2008/layout/HorizontalMultiLevelHierarchy"/>
    <dgm:cxn modelId="{35E9501E-0F8A-4B00-AF28-AA42A8453842}" type="presParOf" srcId="{C71958F0-B721-4C02-A2C4-73BFD56DA77D}" destId="{F7F59D23-D7E2-41B6-8874-ECAFA14C4BD8}" srcOrd="1" destOrd="0" presId="urn:microsoft.com/office/officeart/2008/layout/HorizontalMultiLevelHierarchy"/>
    <dgm:cxn modelId="{29444C92-04C3-4634-B7FD-292A1643ADFA}" type="presParOf" srcId="{F7F59D23-D7E2-41B6-8874-ECAFA14C4BD8}" destId="{15963DD6-E2F2-46B5-9C59-5ECF0A38C84B}" srcOrd="0" destOrd="0" presId="urn:microsoft.com/office/officeart/2008/layout/HorizontalMultiLevelHierarchy"/>
    <dgm:cxn modelId="{C76EA79B-8932-4A47-89A5-5F62BFFA3C76}" type="presParOf" srcId="{15963DD6-E2F2-46B5-9C59-5ECF0A38C84B}" destId="{FA5A2823-3FEF-4A19-A437-6A15E77E4430}" srcOrd="0" destOrd="0" presId="urn:microsoft.com/office/officeart/2008/layout/HorizontalMultiLevelHierarchy"/>
    <dgm:cxn modelId="{990E5E67-A347-4E66-B9D1-02DF07D69C83}" type="presParOf" srcId="{F7F59D23-D7E2-41B6-8874-ECAFA14C4BD8}" destId="{D1813EC5-11BF-4801-85E6-FE2CE81AC41C}" srcOrd="1" destOrd="0" presId="urn:microsoft.com/office/officeart/2008/layout/HorizontalMultiLevelHierarchy"/>
    <dgm:cxn modelId="{5593F025-FA77-4FBB-8CC7-D387EF0CEB53}" type="presParOf" srcId="{D1813EC5-11BF-4801-85E6-FE2CE81AC41C}" destId="{E2F276AE-7F00-45FA-BB1C-DC38A4FE48BD}" srcOrd="0" destOrd="0" presId="urn:microsoft.com/office/officeart/2008/layout/HorizontalMultiLevelHierarchy"/>
    <dgm:cxn modelId="{FBC5735A-7D72-450D-8436-7A8ABCC37374}" type="presParOf" srcId="{D1813EC5-11BF-4801-85E6-FE2CE81AC41C}" destId="{AA8CCC56-18D0-40E9-99BD-FB2F8A917208}" srcOrd="1" destOrd="0" presId="urn:microsoft.com/office/officeart/2008/layout/HorizontalMultiLevelHierarchy"/>
    <dgm:cxn modelId="{CEE9CE2A-F33A-4F88-A67B-0771A79C60BA}" type="presParOf" srcId="{AA8CCC56-18D0-40E9-99BD-FB2F8A917208}" destId="{2090E07B-3559-4F4D-9D89-B1A81ACADD7E}" srcOrd="0" destOrd="0" presId="urn:microsoft.com/office/officeart/2008/layout/HorizontalMultiLevelHierarchy"/>
    <dgm:cxn modelId="{F6321F5E-7387-4BCF-BA69-FDB3B1EBF152}" type="presParOf" srcId="{2090E07B-3559-4F4D-9D89-B1A81ACADD7E}" destId="{80B01C93-14C0-4DBC-9A3E-B6293A91038F}" srcOrd="0" destOrd="0" presId="urn:microsoft.com/office/officeart/2008/layout/HorizontalMultiLevelHierarchy"/>
    <dgm:cxn modelId="{1EEC49D4-917C-41AD-A3C9-CD6EA65D3740}" type="presParOf" srcId="{AA8CCC56-18D0-40E9-99BD-FB2F8A917208}" destId="{755F7DB9-EA0D-4769-AB98-D9B15A711D88}" srcOrd="1" destOrd="0" presId="urn:microsoft.com/office/officeart/2008/layout/HorizontalMultiLevelHierarchy"/>
    <dgm:cxn modelId="{86F815E2-BE52-4FEB-933D-FE48F23882EA}" type="presParOf" srcId="{755F7DB9-EA0D-4769-AB98-D9B15A711D88}" destId="{A3E14FE2-2A58-4586-B7B4-10ED047927C7}" srcOrd="0" destOrd="0" presId="urn:microsoft.com/office/officeart/2008/layout/HorizontalMultiLevelHierarchy"/>
    <dgm:cxn modelId="{79DDAD66-00AD-4D40-B94F-71D731A0C476}" type="presParOf" srcId="{755F7DB9-EA0D-4769-AB98-D9B15A711D88}" destId="{36911725-E627-4421-AF16-BABAEB2F0FEF}" srcOrd="1" destOrd="0" presId="urn:microsoft.com/office/officeart/2008/layout/HorizontalMultiLevelHierarchy"/>
    <dgm:cxn modelId="{1D810DF6-FDC5-49B5-9DBC-96F70E8C5929}" type="presParOf" srcId="{AA8CCC56-18D0-40E9-99BD-FB2F8A917208}" destId="{0479E918-69F6-4798-A983-CA1BF1750C31}" srcOrd="2" destOrd="0" presId="urn:microsoft.com/office/officeart/2008/layout/HorizontalMultiLevelHierarchy"/>
    <dgm:cxn modelId="{1E52BED0-5748-4B01-8968-5E02052A3F5C}" type="presParOf" srcId="{0479E918-69F6-4798-A983-CA1BF1750C31}" destId="{807425EC-66EF-4DAE-92D0-6D2958FCAE7E}" srcOrd="0" destOrd="0" presId="urn:microsoft.com/office/officeart/2008/layout/HorizontalMultiLevelHierarchy"/>
    <dgm:cxn modelId="{DC139AA3-7BBC-4B24-A0D3-0D7EC55349F7}" type="presParOf" srcId="{AA8CCC56-18D0-40E9-99BD-FB2F8A917208}" destId="{2AD503D9-CF4F-43AE-9070-AC22606F54B8}" srcOrd="3" destOrd="0" presId="urn:microsoft.com/office/officeart/2008/layout/HorizontalMultiLevelHierarchy"/>
    <dgm:cxn modelId="{8B571E7A-A27C-45BD-8A6E-38302EECDF10}" type="presParOf" srcId="{2AD503D9-CF4F-43AE-9070-AC22606F54B8}" destId="{3E944FA8-D637-474E-96FE-9E431B3DD633}" srcOrd="0" destOrd="0" presId="urn:microsoft.com/office/officeart/2008/layout/HorizontalMultiLevelHierarchy"/>
    <dgm:cxn modelId="{23DF03BB-F0CE-4CB5-9C0B-08AAD9E6565B}" type="presParOf" srcId="{2AD503D9-CF4F-43AE-9070-AC22606F54B8}" destId="{7B081497-C483-4E8F-85DC-E46280E2C5BA}" srcOrd="1" destOrd="0" presId="urn:microsoft.com/office/officeart/2008/layout/HorizontalMultiLevelHierarchy"/>
    <dgm:cxn modelId="{57D38DC6-2E8A-4E88-9007-FD5F71D9BE2B}" type="presParOf" srcId="{AA8CCC56-18D0-40E9-99BD-FB2F8A917208}" destId="{05773B8A-F5CD-4383-9515-A5C2183C4DCA}" srcOrd="4" destOrd="0" presId="urn:microsoft.com/office/officeart/2008/layout/HorizontalMultiLevelHierarchy"/>
    <dgm:cxn modelId="{0B5D43AB-C640-46CF-9448-DDD63BAAD462}" type="presParOf" srcId="{05773B8A-F5CD-4383-9515-A5C2183C4DCA}" destId="{CD7B787F-C547-42F4-B83C-7365236657C9}" srcOrd="0" destOrd="0" presId="urn:microsoft.com/office/officeart/2008/layout/HorizontalMultiLevelHierarchy"/>
    <dgm:cxn modelId="{02C6868E-37E8-4823-AF0D-7E28E5DA3E28}" type="presParOf" srcId="{AA8CCC56-18D0-40E9-99BD-FB2F8A917208}" destId="{AEE618A9-58A1-4DBE-8867-F2DCC706C7B6}" srcOrd="5" destOrd="0" presId="urn:microsoft.com/office/officeart/2008/layout/HorizontalMultiLevelHierarchy"/>
    <dgm:cxn modelId="{19557129-6E40-4055-BB2C-1F54C9EDEB3E}" type="presParOf" srcId="{AEE618A9-58A1-4DBE-8867-F2DCC706C7B6}" destId="{E41E8C40-E5E1-4D1D-8429-D2ED1E9216B5}" srcOrd="0" destOrd="0" presId="urn:microsoft.com/office/officeart/2008/layout/HorizontalMultiLevelHierarchy"/>
    <dgm:cxn modelId="{D949C630-5DFE-4F68-AF5F-264943E42D60}" type="presParOf" srcId="{AEE618A9-58A1-4DBE-8867-F2DCC706C7B6}" destId="{9FCB8E74-DF30-4E76-B73A-3FA7D3BAA64E}" srcOrd="1" destOrd="0" presId="urn:microsoft.com/office/officeart/2008/layout/HorizontalMultiLevelHierarchy"/>
    <dgm:cxn modelId="{839D58E9-B6CC-4DE0-BD1A-F97CED5C9FAE}" type="presParOf" srcId="{F7F59D23-D7E2-41B6-8874-ECAFA14C4BD8}" destId="{2CDC8BFB-56A5-468B-B435-0664A865CBD2}" srcOrd="2" destOrd="0" presId="urn:microsoft.com/office/officeart/2008/layout/HorizontalMultiLevelHierarchy"/>
    <dgm:cxn modelId="{F3248142-45EC-4C3B-ABF2-E37382568C65}" type="presParOf" srcId="{2CDC8BFB-56A5-468B-B435-0664A865CBD2}" destId="{5B580EB0-FACE-42E0-974F-FC5059974104}" srcOrd="0" destOrd="0" presId="urn:microsoft.com/office/officeart/2008/layout/HorizontalMultiLevelHierarchy"/>
    <dgm:cxn modelId="{9D1559AB-F3D3-4080-B500-6AE0068C20A7}" type="presParOf" srcId="{F7F59D23-D7E2-41B6-8874-ECAFA14C4BD8}" destId="{D6C92230-0CF9-4D0B-9277-255852FEAB57}" srcOrd="3" destOrd="0" presId="urn:microsoft.com/office/officeart/2008/layout/HorizontalMultiLevelHierarchy"/>
    <dgm:cxn modelId="{F0D0467D-FB21-4FF8-B91E-F5575E8471BC}" type="presParOf" srcId="{D6C92230-0CF9-4D0B-9277-255852FEAB57}" destId="{793640DA-69B9-4C56-8896-42492E55A845}" srcOrd="0" destOrd="0" presId="urn:microsoft.com/office/officeart/2008/layout/HorizontalMultiLevelHierarchy"/>
    <dgm:cxn modelId="{23520282-FA2D-4473-8312-BE7F8F77E852}" type="presParOf" srcId="{D6C92230-0CF9-4D0B-9277-255852FEAB57}" destId="{DDF9B235-8C1E-43D3-916F-1C2AAA0B622B}" srcOrd="1" destOrd="0" presId="urn:microsoft.com/office/officeart/2008/layout/HorizontalMultiLevelHierarchy"/>
    <dgm:cxn modelId="{F0603594-0442-4EBF-956D-EB40F9C1BA45}" type="presParOf" srcId="{DDF9B235-8C1E-43D3-916F-1C2AAA0B622B}" destId="{F03734B3-381F-4611-A2F3-07322BB0E4B6}" srcOrd="0" destOrd="0" presId="urn:microsoft.com/office/officeart/2008/layout/HorizontalMultiLevelHierarchy"/>
    <dgm:cxn modelId="{38D774F5-7549-4D25-BBE4-2E6575DB1A07}" type="presParOf" srcId="{F03734B3-381F-4611-A2F3-07322BB0E4B6}" destId="{96F45284-1FF6-4673-B456-58572A99151A}" srcOrd="0" destOrd="0" presId="urn:microsoft.com/office/officeart/2008/layout/HorizontalMultiLevelHierarchy"/>
    <dgm:cxn modelId="{A1D40A40-F5DF-4F02-9C34-EF082CA3277B}" type="presParOf" srcId="{DDF9B235-8C1E-43D3-916F-1C2AAA0B622B}" destId="{4E2E9AD5-A9C8-412D-B439-B085E735866E}" srcOrd="1" destOrd="0" presId="urn:microsoft.com/office/officeart/2008/layout/HorizontalMultiLevelHierarchy"/>
    <dgm:cxn modelId="{8D641B80-E770-4273-880C-3B5472B3EBE9}" type="presParOf" srcId="{4E2E9AD5-A9C8-412D-B439-B085E735866E}" destId="{0D23606C-BEF9-4641-A4B4-1B81C977DA56}" srcOrd="0" destOrd="0" presId="urn:microsoft.com/office/officeart/2008/layout/HorizontalMultiLevelHierarchy"/>
    <dgm:cxn modelId="{C2F51827-90E1-4203-A1B8-949EE094FAB2}" type="presParOf" srcId="{4E2E9AD5-A9C8-412D-B439-B085E735866E}" destId="{CFB08091-5E63-45D3-9A2B-AB3EF51A0D0D}" srcOrd="1" destOrd="0" presId="urn:microsoft.com/office/officeart/2008/layout/HorizontalMultiLevelHierarchy"/>
    <dgm:cxn modelId="{9F330539-A4B3-4A60-96C5-CF5CB99626A3}" type="presParOf" srcId="{DDF9B235-8C1E-43D3-916F-1C2AAA0B622B}" destId="{540E7D27-50C8-496B-A94F-795DA94BDAC6}" srcOrd="2" destOrd="0" presId="urn:microsoft.com/office/officeart/2008/layout/HorizontalMultiLevelHierarchy"/>
    <dgm:cxn modelId="{02DF99EA-9CE3-4E9C-BC48-A852C5B56909}" type="presParOf" srcId="{540E7D27-50C8-496B-A94F-795DA94BDAC6}" destId="{B5E97940-66A6-422E-B061-D74B3E5B5DB3}" srcOrd="0" destOrd="0" presId="urn:microsoft.com/office/officeart/2008/layout/HorizontalMultiLevelHierarchy"/>
    <dgm:cxn modelId="{6E54C54F-3FC1-41EF-B623-AA1E220A5A2C}" type="presParOf" srcId="{DDF9B235-8C1E-43D3-916F-1C2AAA0B622B}" destId="{02F4E5AA-E054-4993-B259-1B078AAFE275}" srcOrd="3" destOrd="0" presId="urn:microsoft.com/office/officeart/2008/layout/HorizontalMultiLevelHierarchy"/>
    <dgm:cxn modelId="{90BB60BD-CF59-46D4-B0A3-88AC8528C1AC}" type="presParOf" srcId="{02F4E5AA-E054-4993-B259-1B078AAFE275}" destId="{213F2F60-B28C-4F0A-BB75-90BBEDF31F1B}" srcOrd="0" destOrd="0" presId="urn:microsoft.com/office/officeart/2008/layout/HorizontalMultiLevelHierarchy"/>
    <dgm:cxn modelId="{ED93E715-3D60-486D-AFEA-023982A5D05A}" type="presParOf" srcId="{02F4E5AA-E054-4993-B259-1B078AAFE275}" destId="{44A8BDC7-E0E6-4439-AE10-773077364F5A}" srcOrd="1" destOrd="0" presId="urn:microsoft.com/office/officeart/2008/layout/HorizontalMultiLevelHierarchy"/>
    <dgm:cxn modelId="{BB48D58A-F733-45F0-8B3C-978F7EB9C470}" type="presParOf" srcId="{DDF9B235-8C1E-43D3-916F-1C2AAA0B622B}" destId="{56F81BB4-85F4-48B8-9DA2-89C948FE55F7}" srcOrd="4" destOrd="0" presId="urn:microsoft.com/office/officeart/2008/layout/HorizontalMultiLevelHierarchy"/>
    <dgm:cxn modelId="{8C1CF4FC-5C6D-4B03-862B-189927D64694}" type="presParOf" srcId="{56F81BB4-85F4-48B8-9DA2-89C948FE55F7}" destId="{09774385-49BC-4AE2-AF5C-B953DD0F94C4}" srcOrd="0" destOrd="0" presId="urn:microsoft.com/office/officeart/2008/layout/HorizontalMultiLevelHierarchy"/>
    <dgm:cxn modelId="{CD381EC9-16BF-487D-A0AD-6134705CB288}" type="presParOf" srcId="{DDF9B235-8C1E-43D3-916F-1C2AAA0B622B}" destId="{19673353-57C5-4F94-A5D5-0EE576A54DE8}" srcOrd="5" destOrd="0" presId="urn:microsoft.com/office/officeart/2008/layout/HorizontalMultiLevelHierarchy"/>
    <dgm:cxn modelId="{29169538-AF8D-4F5C-8CCE-2435C227C07C}" type="presParOf" srcId="{19673353-57C5-4F94-A5D5-0EE576A54DE8}" destId="{BEF7BD41-D6C9-4590-83AB-85049BCDFBD7}" srcOrd="0" destOrd="0" presId="urn:microsoft.com/office/officeart/2008/layout/HorizontalMultiLevelHierarchy"/>
    <dgm:cxn modelId="{BD982A03-FB8D-4D42-B67D-5E8F95F47C02}" type="presParOf" srcId="{19673353-57C5-4F94-A5D5-0EE576A54DE8}" destId="{188B81BE-F9BD-4E3C-ACEF-52C59773EA1A}" srcOrd="1" destOrd="0" presId="urn:microsoft.com/office/officeart/2008/layout/HorizontalMultiLevelHierarchy"/>
    <dgm:cxn modelId="{E342850D-70AA-4F52-8C65-92DDE446ECFA}" type="presParOf" srcId="{F7F59D23-D7E2-41B6-8874-ECAFA14C4BD8}" destId="{FDAAE771-7158-4B8B-B275-6253D2B97519}" srcOrd="4" destOrd="0" presId="urn:microsoft.com/office/officeart/2008/layout/HorizontalMultiLevelHierarchy"/>
    <dgm:cxn modelId="{4B661990-F19A-472B-8B03-BEDFDE2A20CF}" type="presParOf" srcId="{FDAAE771-7158-4B8B-B275-6253D2B97519}" destId="{499098D2-DD18-4C0F-9BAE-B5B526118FB4}" srcOrd="0" destOrd="0" presId="urn:microsoft.com/office/officeart/2008/layout/HorizontalMultiLevelHierarchy"/>
    <dgm:cxn modelId="{03F366B2-DE81-49C6-A5B8-B1BB37C186F9}" type="presParOf" srcId="{F7F59D23-D7E2-41B6-8874-ECAFA14C4BD8}" destId="{932D0B4E-19E5-4D5F-9095-84A90D8F9763}" srcOrd="5" destOrd="0" presId="urn:microsoft.com/office/officeart/2008/layout/HorizontalMultiLevelHierarchy"/>
    <dgm:cxn modelId="{4C99E485-E1C8-4228-AEED-618D0884B5D3}" type="presParOf" srcId="{932D0B4E-19E5-4D5F-9095-84A90D8F9763}" destId="{2D1D5486-EA28-4E7F-A46E-DCD836BA87F1}" srcOrd="0" destOrd="0" presId="urn:microsoft.com/office/officeart/2008/layout/HorizontalMultiLevelHierarchy"/>
    <dgm:cxn modelId="{169C7A34-FD59-4359-BABB-4464DB68A02F}" type="presParOf" srcId="{932D0B4E-19E5-4D5F-9095-84A90D8F9763}" destId="{F41F3B11-37C1-4BEF-B650-484F0D2741A1}" srcOrd="1" destOrd="0" presId="urn:microsoft.com/office/officeart/2008/layout/HorizontalMultiLevelHierarchy"/>
    <dgm:cxn modelId="{029F95A9-AF24-4A66-9E42-B585357682A3}" type="presParOf" srcId="{F41F3B11-37C1-4BEF-B650-484F0D2741A1}" destId="{393D65FE-D82D-4C2E-8183-C88E8880EE14}" srcOrd="0" destOrd="0" presId="urn:microsoft.com/office/officeart/2008/layout/HorizontalMultiLevelHierarchy"/>
    <dgm:cxn modelId="{20C2A3E9-16C7-4B60-BC3B-93F9ABACA953}" type="presParOf" srcId="{393D65FE-D82D-4C2E-8183-C88E8880EE14}" destId="{2352AA84-8BA4-432E-B127-825159D4D76E}" srcOrd="0" destOrd="0" presId="urn:microsoft.com/office/officeart/2008/layout/HorizontalMultiLevelHierarchy"/>
    <dgm:cxn modelId="{9F91788C-34CE-4F18-A331-EA865D77BB07}" type="presParOf" srcId="{F41F3B11-37C1-4BEF-B650-484F0D2741A1}" destId="{ECBB0F86-2120-4A09-B6BC-002C7814B377}" srcOrd="1" destOrd="0" presId="urn:microsoft.com/office/officeart/2008/layout/HorizontalMultiLevelHierarchy"/>
    <dgm:cxn modelId="{F7794D07-65FF-4C33-AA60-404B2A65B3F7}" type="presParOf" srcId="{ECBB0F86-2120-4A09-B6BC-002C7814B377}" destId="{5DA725D8-7EB6-422F-9B45-35E345E1E4E7}" srcOrd="0" destOrd="0" presId="urn:microsoft.com/office/officeart/2008/layout/HorizontalMultiLevelHierarchy"/>
    <dgm:cxn modelId="{A09E8C17-8C9A-4E36-B611-5E3F0C265830}" type="presParOf" srcId="{ECBB0F86-2120-4A09-B6BC-002C7814B377}" destId="{77F496EB-3F1F-4A12-B2B8-D971BD3DBE47}" srcOrd="1" destOrd="0" presId="urn:microsoft.com/office/officeart/2008/layout/HorizontalMultiLevelHierarchy"/>
    <dgm:cxn modelId="{74E4616C-DD22-432E-837A-76F4AF5A0CB6}" type="presParOf" srcId="{F41F3B11-37C1-4BEF-B650-484F0D2741A1}" destId="{32869A87-F559-4ABE-9F01-1B4224B67200}" srcOrd="2" destOrd="0" presId="urn:microsoft.com/office/officeart/2008/layout/HorizontalMultiLevelHierarchy"/>
    <dgm:cxn modelId="{3EEA4E81-1DC1-4F19-882F-6E7EA4A3202C}" type="presParOf" srcId="{32869A87-F559-4ABE-9F01-1B4224B67200}" destId="{FD6247C4-2A90-451D-8ECF-18CCD679CE63}" srcOrd="0" destOrd="0" presId="urn:microsoft.com/office/officeart/2008/layout/HorizontalMultiLevelHierarchy"/>
    <dgm:cxn modelId="{DFF4C7F3-D603-4901-A5E5-601FE26FACA3}" type="presParOf" srcId="{F41F3B11-37C1-4BEF-B650-484F0D2741A1}" destId="{C132EEEF-A37C-430D-9FAA-BDB53B0E6CCE}" srcOrd="3" destOrd="0" presId="urn:microsoft.com/office/officeart/2008/layout/HorizontalMultiLevelHierarchy"/>
    <dgm:cxn modelId="{4926DF02-3C50-491D-8992-962AB1962C06}" type="presParOf" srcId="{C132EEEF-A37C-430D-9FAA-BDB53B0E6CCE}" destId="{463195D9-55D9-42B0-AD71-3CBDB80B9CDC}" srcOrd="0" destOrd="0" presId="urn:microsoft.com/office/officeart/2008/layout/HorizontalMultiLevelHierarchy"/>
    <dgm:cxn modelId="{6D756140-78E4-4715-8174-B51BB55E0CAB}" type="presParOf" srcId="{C132EEEF-A37C-430D-9FAA-BDB53B0E6CCE}" destId="{15A79B39-D6B9-4D53-9BC3-2E06744A53B7}" srcOrd="1" destOrd="0" presId="urn:microsoft.com/office/officeart/2008/layout/HorizontalMultiLevelHierarchy"/>
    <dgm:cxn modelId="{2E6FA414-56DE-40F0-A857-65AA56D7967F}" type="presParOf" srcId="{F7F59D23-D7E2-41B6-8874-ECAFA14C4BD8}" destId="{A4F69D8C-5085-4F07-B5F6-8D4612E31F58}" srcOrd="6" destOrd="0" presId="urn:microsoft.com/office/officeart/2008/layout/HorizontalMultiLevelHierarchy"/>
    <dgm:cxn modelId="{94F93477-3923-4145-8E26-D14DDF73B392}" type="presParOf" srcId="{A4F69D8C-5085-4F07-B5F6-8D4612E31F58}" destId="{D7E5F5E9-6045-4BF8-A34A-A9605B03F9C3}" srcOrd="0" destOrd="0" presId="urn:microsoft.com/office/officeart/2008/layout/HorizontalMultiLevelHierarchy"/>
    <dgm:cxn modelId="{7067A1CE-2D12-4A37-B339-059777761972}" type="presParOf" srcId="{F7F59D23-D7E2-41B6-8874-ECAFA14C4BD8}" destId="{ACED5253-E7A4-4C03-8E3A-0796D1C6BFC0}" srcOrd="7" destOrd="0" presId="urn:microsoft.com/office/officeart/2008/layout/HorizontalMultiLevelHierarchy"/>
    <dgm:cxn modelId="{2884DE4E-5D72-414E-B337-5DED01F7AFBF}" type="presParOf" srcId="{ACED5253-E7A4-4C03-8E3A-0796D1C6BFC0}" destId="{585FE043-125B-4C2E-BB52-4CF97164BFA8}" srcOrd="0" destOrd="0" presId="urn:microsoft.com/office/officeart/2008/layout/HorizontalMultiLevelHierarchy"/>
    <dgm:cxn modelId="{AF98324A-28D4-4D36-966E-DD45E1998886}" type="presParOf" srcId="{ACED5253-E7A4-4C03-8E3A-0796D1C6BFC0}" destId="{04FDF238-9E3E-4EB6-BC5A-CFBBE7DAF26C}" srcOrd="1" destOrd="0" presId="urn:microsoft.com/office/officeart/2008/layout/HorizontalMultiLevelHierarchy"/>
    <dgm:cxn modelId="{055517DE-0FCB-44C6-9454-180073846652}" type="presParOf" srcId="{04FDF238-9E3E-4EB6-BC5A-CFBBE7DAF26C}" destId="{309F9EAD-07DF-4232-B8CE-EF684F2E93D0}" srcOrd="0" destOrd="0" presId="urn:microsoft.com/office/officeart/2008/layout/HorizontalMultiLevelHierarchy"/>
    <dgm:cxn modelId="{C30506BC-C171-4A31-AAB8-7B83EB3F1D72}" type="presParOf" srcId="{309F9EAD-07DF-4232-B8CE-EF684F2E93D0}" destId="{3313DAC3-DF19-413D-BDAD-2AE68BB9FFBF}" srcOrd="0" destOrd="0" presId="urn:microsoft.com/office/officeart/2008/layout/HorizontalMultiLevelHierarchy"/>
    <dgm:cxn modelId="{74300BD8-D03E-4358-B09A-BD3D72F9F75D}" type="presParOf" srcId="{04FDF238-9E3E-4EB6-BC5A-CFBBE7DAF26C}" destId="{F7BE7CA0-D18E-4E87-98F7-9137F0B8AB81}" srcOrd="1" destOrd="0" presId="urn:microsoft.com/office/officeart/2008/layout/HorizontalMultiLevelHierarchy"/>
    <dgm:cxn modelId="{A5CFDB1C-02EE-435F-BEB3-CB25537BE286}" type="presParOf" srcId="{F7BE7CA0-D18E-4E87-98F7-9137F0B8AB81}" destId="{FCD3E5F5-D06A-463A-9362-AB70DFA9018B}" srcOrd="0" destOrd="0" presId="urn:microsoft.com/office/officeart/2008/layout/HorizontalMultiLevelHierarchy"/>
    <dgm:cxn modelId="{02FA5D06-8A74-4BEB-A580-E9373BFC1530}" type="presParOf" srcId="{F7BE7CA0-D18E-4E87-98F7-9137F0B8AB81}" destId="{B57D294D-B23A-4AC9-8A40-5C8812564C60}" srcOrd="1" destOrd="0" presId="urn:microsoft.com/office/officeart/2008/layout/HorizontalMultiLevelHierarchy"/>
    <dgm:cxn modelId="{65D8BE3D-BD29-4BD8-A368-10A5419567DE}" type="presParOf" srcId="{04FDF238-9E3E-4EB6-BC5A-CFBBE7DAF26C}" destId="{AE4DB37C-125C-4D92-8000-6A82173805F8}" srcOrd="2" destOrd="0" presId="urn:microsoft.com/office/officeart/2008/layout/HorizontalMultiLevelHierarchy"/>
    <dgm:cxn modelId="{5416CAF0-6E4F-4AAD-BFC5-2A451AF64722}" type="presParOf" srcId="{AE4DB37C-125C-4D92-8000-6A82173805F8}" destId="{81CA6715-FBE1-4C04-A205-D64446A996C0}" srcOrd="0" destOrd="0" presId="urn:microsoft.com/office/officeart/2008/layout/HorizontalMultiLevelHierarchy"/>
    <dgm:cxn modelId="{63591B88-965B-42B1-B7F1-868FA411A310}" type="presParOf" srcId="{04FDF238-9E3E-4EB6-BC5A-CFBBE7DAF26C}" destId="{7EB22A5B-882C-44F5-B974-EC6BF6EB09BE}" srcOrd="3" destOrd="0" presId="urn:microsoft.com/office/officeart/2008/layout/HorizontalMultiLevelHierarchy"/>
    <dgm:cxn modelId="{44FC1F43-98AD-40A1-9414-CE752AA083DA}" type="presParOf" srcId="{7EB22A5B-882C-44F5-B974-EC6BF6EB09BE}" destId="{EC4E1515-2539-4DF7-9D98-415962DB573B}" srcOrd="0" destOrd="0" presId="urn:microsoft.com/office/officeart/2008/layout/HorizontalMultiLevelHierarchy"/>
    <dgm:cxn modelId="{EF010C33-487C-499A-8604-0679E374A95A}" type="presParOf" srcId="{7EB22A5B-882C-44F5-B974-EC6BF6EB09BE}" destId="{B1B1CDFB-A5F6-4D7B-B271-894D0BA7DF92}" srcOrd="1" destOrd="0" presId="urn:microsoft.com/office/officeart/2008/layout/HorizontalMultiLevelHierarchy"/>
    <dgm:cxn modelId="{2C6CC0AA-A08F-40A6-8DF1-A28FB8B40E02}" type="presParOf" srcId="{04FDF238-9E3E-4EB6-BC5A-CFBBE7DAF26C}" destId="{85B23117-00AA-4E30-B738-AF4445599699}" srcOrd="4" destOrd="0" presId="urn:microsoft.com/office/officeart/2008/layout/HorizontalMultiLevelHierarchy"/>
    <dgm:cxn modelId="{C8FF4CCA-AE03-42D8-857E-F3ABAF20CE2C}" type="presParOf" srcId="{85B23117-00AA-4E30-B738-AF4445599699}" destId="{AE43FE87-BB57-46EC-A5DE-77D1A602AF66}" srcOrd="0" destOrd="0" presId="urn:microsoft.com/office/officeart/2008/layout/HorizontalMultiLevelHierarchy"/>
    <dgm:cxn modelId="{C55F1F8D-834F-4349-AA65-666D4092F66A}" type="presParOf" srcId="{04FDF238-9E3E-4EB6-BC5A-CFBBE7DAF26C}" destId="{9053183A-B129-47A9-862C-6C6A531C690F}" srcOrd="5" destOrd="0" presId="urn:microsoft.com/office/officeart/2008/layout/HorizontalMultiLevelHierarchy"/>
    <dgm:cxn modelId="{2F10C6A9-ACF5-4109-AB67-B65D5B744B09}" type="presParOf" srcId="{9053183A-B129-47A9-862C-6C6A531C690F}" destId="{E9CA1267-2AC7-452A-ABBF-5C40ACFE249D}" srcOrd="0" destOrd="0" presId="urn:microsoft.com/office/officeart/2008/layout/HorizontalMultiLevelHierarchy"/>
    <dgm:cxn modelId="{51538A42-0C4C-44E4-B881-91B71EC44AF2}" type="presParOf" srcId="{9053183A-B129-47A9-862C-6C6A531C690F}" destId="{D52C9505-A744-45A1-BAFF-6DB6FD519243}" srcOrd="1" destOrd="0" presId="urn:microsoft.com/office/officeart/2008/layout/HorizontalMultiLevelHierarchy"/>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D2B3D66-BB23-41B9-A168-96BCE9D36042}" type="doc">
      <dgm:prSet loTypeId="urn:microsoft.com/office/officeart/2008/layout/HorizontalMultiLevelHierarchy" loCatId="hierarchy" qsTypeId="urn:microsoft.com/office/officeart/2005/8/quickstyle/simple1" qsCatId="simple" csTypeId="urn:microsoft.com/office/officeart/2005/8/colors/accent2_1" csCatId="accent2" phldr="1"/>
      <dgm:spPr/>
      <dgm:t>
        <a:bodyPr/>
        <a:lstStyle/>
        <a:p>
          <a:endParaRPr lang="es-ES"/>
        </a:p>
      </dgm:t>
    </dgm:pt>
    <dgm:pt modelId="{E4001825-CCCD-443B-BB8A-D0042C6E2F2B}">
      <dgm:prSet phldrT="[Texto]" custT="1"/>
      <dgm:spPr/>
      <dgm:t>
        <a:bodyPr/>
        <a:lstStyle/>
        <a:p>
          <a:r>
            <a:rPr lang="es-MX" sz="1000" b="1" i="0"/>
            <a:t>Objetivo 3. Diversificar la oferta de soluciones habitacionales de calidad de manera que responda eficazmente a las diversas necesidades de la población.</a:t>
          </a:r>
          <a:endParaRPr lang="es-ES" sz="1000">
            <a:latin typeface="Arial" panose="020B0604020202020204" pitchFamily="34" charset="0"/>
            <a:cs typeface="Arial" panose="020B0604020202020204" pitchFamily="34" charset="0"/>
          </a:endParaRPr>
        </a:p>
      </dgm:t>
    </dgm:pt>
    <dgm:pt modelId="{AED20C1E-CCE5-4C51-AFA8-A2C7809C4819}" type="par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ECB5A6D2-AB17-4DED-B160-A0C9361F62D4}" type="sib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D78C68AA-83AB-4FF6-ADFC-8402F407F872}">
      <dgm:prSet custT="1"/>
      <dgm:spPr/>
      <dgm:t>
        <a:bodyPr/>
        <a:lstStyle/>
        <a:p>
          <a:r>
            <a:rPr lang="es-MX" sz="1000" b="1" i="0"/>
            <a:t>Estrategia 3.2: </a:t>
          </a:r>
          <a:r>
            <a:rPr lang="es-MX" sz="1000" b="0" i="0"/>
            <a:t>Apoyar la producción social de vivienda y la autoproducción implementada por desarrolladores y agencias que brinden asesoría integral a usuarios.</a:t>
          </a:r>
          <a:endParaRPr lang="es-ES" sz="1000"/>
        </a:p>
      </dgm:t>
    </dgm:pt>
    <dgm:pt modelId="{FA7B38F1-E715-4C38-8897-2E45139B35D6}" type="parTrans" cxnId="{FDC69627-0976-4679-8F06-E668D4975032}">
      <dgm:prSet/>
      <dgm:spPr/>
      <dgm:t>
        <a:bodyPr/>
        <a:lstStyle/>
        <a:p>
          <a:endParaRPr lang="es-ES"/>
        </a:p>
      </dgm:t>
    </dgm:pt>
    <dgm:pt modelId="{D743D5B8-C192-4E27-95F9-B5528774F48F}" type="sibTrans" cxnId="{FDC69627-0976-4679-8F06-E668D4975032}">
      <dgm:prSet/>
      <dgm:spPr/>
      <dgm:t>
        <a:bodyPr/>
        <a:lstStyle/>
        <a:p>
          <a:endParaRPr lang="es-ES"/>
        </a:p>
      </dgm:t>
    </dgm:pt>
    <dgm:pt modelId="{12053713-72E7-428E-B01A-DF655DB1069E}">
      <dgm:prSet custT="1"/>
      <dgm:spPr/>
      <dgm:t>
        <a:bodyPr/>
        <a:lstStyle/>
        <a:p>
          <a:r>
            <a:rPr lang="es-MX" sz="1000" b="0" i="0"/>
            <a:t>Capacitar a desarrolladores y agencias que participen en la producción social de vivienda sobre laasistencia integral que deben brindar.</a:t>
          </a:r>
          <a:endParaRPr lang="es-MX" sz="1000"/>
        </a:p>
      </dgm:t>
    </dgm:pt>
    <dgm:pt modelId="{3F24A5B2-937F-4659-A096-82B13558BBBC}" type="parTrans" cxnId="{C646734D-16FE-44C6-8841-00E3B779ED4E}">
      <dgm:prSet/>
      <dgm:spPr/>
      <dgm:t>
        <a:bodyPr/>
        <a:lstStyle/>
        <a:p>
          <a:endParaRPr lang="es-ES"/>
        </a:p>
      </dgm:t>
    </dgm:pt>
    <dgm:pt modelId="{1A31306D-0ADE-4E85-8C79-0A34FC336B68}" type="sibTrans" cxnId="{C646734D-16FE-44C6-8841-00E3B779ED4E}">
      <dgm:prSet/>
      <dgm:spPr/>
      <dgm:t>
        <a:bodyPr/>
        <a:lstStyle/>
        <a:p>
          <a:endParaRPr lang="es-ES"/>
        </a:p>
      </dgm:t>
    </dgm:pt>
    <dgm:pt modelId="{C4CC9AE1-FA8F-4177-B51E-D4A9D87BF219}">
      <dgm:prSet custT="1"/>
      <dgm:spPr/>
      <dgm:t>
        <a:bodyPr/>
        <a:lstStyle/>
        <a:p>
          <a:r>
            <a:rPr lang="es-MX" sz="1000"/>
            <a:t>Generar esquemas de desarrollo comunitario a través de procesos de participación social en la vivienda producida socialmente</a:t>
          </a:r>
        </a:p>
      </dgm:t>
    </dgm:pt>
    <dgm:pt modelId="{A4AED798-153D-4F75-B60C-0EE209CAD315}" type="parTrans" cxnId="{0CE269BB-9F71-4129-8055-AE729236EA35}">
      <dgm:prSet/>
      <dgm:spPr/>
      <dgm:t>
        <a:bodyPr/>
        <a:lstStyle/>
        <a:p>
          <a:endParaRPr lang="es-ES"/>
        </a:p>
      </dgm:t>
    </dgm:pt>
    <dgm:pt modelId="{464F78C0-1222-4F88-B624-C3B7CE251296}" type="sibTrans" cxnId="{0CE269BB-9F71-4129-8055-AE729236EA35}">
      <dgm:prSet/>
      <dgm:spPr/>
      <dgm:t>
        <a:bodyPr/>
        <a:lstStyle/>
        <a:p>
          <a:endParaRPr lang="es-ES"/>
        </a:p>
      </dgm:t>
    </dgm:pt>
    <dgm:pt modelId="{A502B6D6-0D87-4377-916B-0B2C327D6C0F}">
      <dgm:prSet custT="1"/>
      <dgm:spPr/>
      <dgm:t>
        <a:bodyPr/>
        <a:lstStyle/>
        <a:p>
          <a:r>
            <a:rPr lang="es-MX" sz="1000"/>
            <a:t>Utilizar la producción social de vivienda como estrategia para mejorar la calidad de vida, generandomicroeconomías y fortaleciendo la cohesión social</a:t>
          </a:r>
        </a:p>
      </dgm:t>
    </dgm:pt>
    <dgm:pt modelId="{11E04AC2-E33D-47A1-B297-34D553C8C2DF}" type="parTrans" cxnId="{5676B1DE-9999-4E5B-9616-C6A588CDC4D6}">
      <dgm:prSet/>
      <dgm:spPr/>
      <dgm:t>
        <a:bodyPr/>
        <a:lstStyle/>
        <a:p>
          <a:endParaRPr lang="es-ES"/>
        </a:p>
      </dgm:t>
    </dgm:pt>
    <dgm:pt modelId="{07697B89-0C81-472E-8DD0-9E66DBD59968}" type="sibTrans" cxnId="{5676B1DE-9999-4E5B-9616-C6A588CDC4D6}">
      <dgm:prSet/>
      <dgm:spPr/>
      <dgm:t>
        <a:bodyPr/>
        <a:lstStyle/>
        <a:p>
          <a:endParaRPr lang="es-ES"/>
        </a:p>
      </dgm:t>
    </dgm:pt>
    <dgm:pt modelId="{9E0F1549-390F-4A2B-AE8C-1796CCD76283}" type="pres">
      <dgm:prSet presAssocID="{5D2B3D66-BB23-41B9-A168-96BCE9D36042}" presName="Name0" presStyleCnt="0">
        <dgm:presLayoutVars>
          <dgm:chPref val="1"/>
          <dgm:dir/>
          <dgm:animOne val="branch"/>
          <dgm:animLvl val="lvl"/>
          <dgm:resizeHandles val="exact"/>
        </dgm:presLayoutVars>
      </dgm:prSet>
      <dgm:spPr/>
      <dgm:t>
        <a:bodyPr/>
        <a:lstStyle/>
        <a:p>
          <a:endParaRPr lang="es-ES"/>
        </a:p>
      </dgm:t>
    </dgm:pt>
    <dgm:pt modelId="{C71958F0-B721-4C02-A2C4-73BFD56DA77D}" type="pres">
      <dgm:prSet presAssocID="{E4001825-CCCD-443B-BB8A-D0042C6E2F2B}" presName="root1" presStyleCnt="0"/>
      <dgm:spPr/>
    </dgm:pt>
    <dgm:pt modelId="{A4439E67-7022-43DD-B2EF-591B81355333}" type="pres">
      <dgm:prSet presAssocID="{E4001825-CCCD-443B-BB8A-D0042C6E2F2B}" presName="LevelOneTextNode" presStyleLbl="node0" presStyleIdx="0" presStyleCnt="1" custScaleX="289243" custScaleY="101370">
        <dgm:presLayoutVars>
          <dgm:chPref val="3"/>
        </dgm:presLayoutVars>
      </dgm:prSet>
      <dgm:spPr/>
      <dgm:t>
        <a:bodyPr/>
        <a:lstStyle/>
        <a:p>
          <a:endParaRPr lang="es-ES"/>
        </a:p>
      </dgm:t>
    </dgm:pt>
    <dgm:pt modelId="{F7F59D23-D7E2-41B6-8874-ECAFA14C4BD8}" type="pres">
      <dgm:prSet presAssocID="{E4001825-CCCD-443B-BB8A-D0042C6E2F2B}" presName="level2hierChild" presStyleCnt="0"/>
      <dgm:spPr/>
    </dgm:pt>
    <dgm:pt modelId="{15963DD6-E2F2-46B5-9C59-5ECF0A38C84B}" type="pres">
      <dgm:prSet presAssocID="{FA7B38F1-E715-4C38-8897-2E45139B35D6}" presName="conn2-1" presStyleLbl="parChTrans1D2" presStyleIdx="0" presStyleCnt="1"/>
      <dgm:spPr/>
      <dgm:t>
        <a:bodyPr/>
        <a:lstStyle/>
        <a:p>
          <a:endParaRPr lang="es-ES"/>
        </a:p>
      </dgm:t>
    </dgm:pt>
    <dgm:pt modelId="{FA5A2823-3FEF-4A19-A437-6A15E77E4430}" type="pres">
      <dgm:prSet presAssocID="{FA7B38F1-E715-4C38-8897-2E45139B35D6}" presName="connTx" presStyleLbl="parChTrans1D2" presStyleIdx="0" presStyleCnt="1"/>
      <dgm:spPr/>
      <dgm:t>
        <a:bodyPr/>
        <a:lstStyle/>
        <a:p>
          <a:endParaRPr lang="es-ES"/>
        </a:p>
      </dgm:t>
    </dgm:pt>
    <dgm:pt modelId="{D1813EC5-11BF-4801-85E6-FE2CE81AC41C}" type="pres">
      <dgm:prSet presAssocID="{D78C68AA-83AB-4FF6-ADFC-8402F407F872}" presName="root2" presStyleCnt="0"/>
      <dgm:spPr/>
    </dgm:pt>
    <dgm:pt modelId="{E2F276AE-7F00-45FA-BB1C-DC38A4FE48BD}" type="pres">
      <dgm:prSet presAssocID="{D78C68AA-83AB-4FF6-ADFC-8402F407F872}" presName="LevelTwoTextNode" presStyleLbl="node2" presStyleIdx="0" presStyleCnt="1" custScaleX="106674" custScaleY="425213">
        <dgm:presLayoutVars>
          <dgm:chPref val="3"/>
        </dgm:presLayoutVars>
      </dgm:prSet>
      <dgm:spPr/>
      <dgm:t>
        <a:bodyPr/>
        <a:lstStyle/>
        <a:p>
          <a:endParaRPr lang="es-ES"/>
        </a:p>
      </dgm:t>
    </dgm:pt>
    <dgm:pt modelId="{AA8CCC56-18D0-40E9-99BD-FB2F8A917208}" type="pres">
      <dgm:prSet presAssocID="{D78C68AA-83AB-4FF6-ADFC-8402F407F872}" presName="level3hierChild" presStyleCnt="0"/>
      <dgm:spPr/>
    </dgm:pt>
    <dgm:pt modelId="{2090E07B-3559-4F4D-9D89-B1A81ACADD7E}" type="pres">
      <dgm:prSet presAssocID="{3F24A5B2-937F-4659-A096-82B13558BBBC}" presName="conn2-1" presStyleLbl="parChTrans1D3" presStyleIdx="0" presStyleCnt="3"/>
      <dgm:spPr/>
      <dgm:t>
        <a:bodyPr/>
        <a:lstStyle/>
        <a:p>
          <a:endParaRPr lang="es-ES"/>
        </a:p>
      </dgm:t>
    </dgm:pt>
    <dgm:pt modelId="{80B01C93-14C0-4DBC-9A3E-B6293A91038F}" type="pres">
      <dgm:prSet presAssocID="{3F24A5B2-937F-4659-A096-82B13558BBBC}" presName="connTx" presStyleLbl="parChTrans1D3" presStyleIdx="0" presStyleCnt="3"/>
      <dgm:spPr/>
      <dgm:t>
        <a:bodyPr/>
        <a:lstStyle/>
        <a:p>
          <a:endParaRPr lang="es-ES"/>
        </a:p>
      </dgm:t>
    </dgm:pt>
    <dgm:pt modelId="{755F7DB9-EA0D-4769-AB98-D9B15A711D88}" type="pres">
      <dgm:prSet presAssocID="{12053713-72E7-428E-B01A-DF655DB1069E}" presName="root2" presStyleCnt="0"/>
      <dgm:spPr/>
    </dgm:pt>
    <dgm:pt modelId="{A3E14FE2-2A58-4586-B7B4-10ED047927C7}" type="pres">
      <dgm:prSet presAssocID="{12053713-72E7-428E-B01A-DF655DB1069E}" presName="LevelTwoTextNode" presStyleLbl="node3" presStyleIdx="0" presStyleCnt="3" custScaleX="322370" custScaleY="124413">
        <dgm:presLayoutVars>
          <dgm:chPref val="3"/>
        </dgm:presLayoutVars>
      </dgm:prSet>
      <dgm:spPr/>
      <dgm:t>
        <a:bodyPr/>
        <a:lstStyle/>
        <a:p>
          <a:endParaRPr lang="es-ES"/>
        </a:p>
      </dgm:t>
    </dgm:pt>
    <dgm:pt modelId="{36911725-E627-4421-AF16-BABAEB2F0FEF}" type="pres">
      <dgm:prSet presAssocID="{12053713-72E7-428E-B01A-DF655DB1069E}" presName="level3hierChild" presStyleCnt="0"/>
      <dgm:spPr/>
    </dgm:pt>
    <dgm:pt modelId="{0479E918-69F6-4798-A983-CA1BF1750C31}" type="pres">
      <dgm:prSet presAssocID="{A4AED798-153D-4F75-B60C-0EE209CAD315}" presName="conn2-1" presStyleLbl="parChTrans1D3" presStyleIdx="1" presStyleCnt="3"/>
      <dgm:spPr/>
      <dgm:t>
        <a:bodyPr/>
        <a:lstStyle/>
        <a:p>
          <a:endParaRPr lang="es-ES"/>
        </a:p>
      </dgm:t>
    </dgm:pt>
    <dgm:pt modelId="{807425EC-66EF-4DAE-92D0-6D2958FCAE7E}" type="pres">
      <dgm:prSet presAssocID="{A4AED798-153D-4F75-B60C-0EE209CAD315}" presName="connTx" presStyleLbl="parChTrans1D3" presStyleIdx="1" presStyleCnt="3"/>
      <dgm:spPr/>
      <dgm:t>
        <a:bodyPr/>
        <a:lstStyle/>
        <a:p>
          <a:endParaRPr lang="es-ES"/>
        </a:p>
      </dgm:t>
    </dgm:pt>
    <dgm:pt modelId="{2AD503D9-CF4F-43AE-9070-AC22606F54B8}" type="pres">
      <dgm:prSet presAssocID="{C4CC9AE1-FA8F-4177-B51E-D4A9D87BF219}" presName="root2" presStyleCnt="0"/>
      <dgm:spPr/>
    </dgm:pt>
    <dgm:pt modelId="{3E944FA8-D637-474E-96FE-9E431B3DD633}" type="pres">
      <dgm:prSet presAssocID="{C4CC9AE1-FA8F-4177-B51E-D4A9D87BF219}" presName="LevelTwoTextNode" presStyleLbl="node3" presStyleIdx="1" presStyleCnt="3" custScaleX="330030" custScaleY="144861">
        <dgm:presLayoutVars>
          <dgm:chPref val="3"/>
        </dgm:presLayoutVars>
      </dgm:prSet>
      <dgm:spPr/>
      <dgm:t>
        <a:bodyPr/>
        <a:lstStyle/>
        <a:p>
          <a:endParaRPr lang="es-ES"/>
        </a:p>
      </dgm:t>
    </dgm:pt>
    <dgm:pt modelId="{7B081497-C483-4E8F-85DC-E46280E2C5BA}" type="pres">
      <dgm:prSet presAssocID="{C4CC9AE1-FA8F-4177-B51E-D4A9D87BF219}" presName="level3hierChild" presStyleCnt="0"/>
      <dgm:spPr/>
    </dgm:pt>
    <dgm:pt modelId="{05773B8A-F5CD-4383-9515-A5C2183C4DCA}" type="pres">
      <dgm:prSet presAssocID="{11E04AC2-E33D-47A1-B297-34D553C8C2DF}" presName="conn2-1" presStyleLbl="parChTrans1D3" presStyleIdx="2" presStyleCnt="3"/>
      <dgm:spPr/>
      <dgm:t>
        <a:bodyPr/>
        <a:lstStyle/>
        <a:p>
          <a:endParaRPr lang="es-ES"/>
        </a:p>
      </dgm:t>
    </dgm:pt>
    <dgm:pt modelId="{CD7B787F-C547-42F4-B83C-7365236657C9}" type="pres">
      <dgm:prSet presAssocID="{11E04AC2-E33D-47A1-B297-34D553C8C2DF}" presName="connTx" presStyleLbl="parChTrans1D3" presStyleIdx="2" presStyleCnt="3"/>
      <dgm:spPr/>
      <dgm:t>
        <a:bodyPr/>
        <a:lstStyle/>
        <a:p>
          <a:endParaRPr lang="es-ES"/>
        </a:p>
      </dgm:t>
    </dgm:pt>
    <dgm:pt modelId="{AEE618A9-58A1-4DBE-8867-F2DCC706C7B6}" type="pres">
      <dgm:prSet presAssocID="{A502B6D6-0D87-4377-916B-0B2C327D6C0F}" presName="root2" presStyleCnt="0"/>
      <dgm:spPr/>
    </dgm:pt>
    <dgm:pt modelId="{E41E8C40-E5E1-4D1D-8429-D2ED1E9216B5}" type="pres">
      <dgm:prSet presAssocID="{A502B6D6-0D87-4377-916B-0B2C327D6C0F}" presName="LevelTwoTextNode" presStyleLbl="node3" presStyleIdx="2" presStyleCnt="3" custScaleX="322631" custScaleY="146326">
        <dgm:presLayoutVars>
          <dgm:chPref val="3"/>
        </dgm:presLayoutVars>
      </dgm:prSet>
      <dgm:spPr/>
      <dgm:t>
        <a:bodyPr/>
        <a:lstStyle/>
        <a:p>
          <a:endParaRPr lang="es-ES"/>
        </a:p>
      </dgm:t>
    </dgm:pt>
    <dgm:pt modelId="{9FCB8E74-DF30-4E76-B73A-3FA7D3BAA64E}" type="pres">
      <dgm:prSet presAssocID="{A502B6D6-0D87-4377-916B-0B2C327D6C0F}" presName="level3hierChild" presStyleCnt="0"/>
      <dgm:spPr/>
    </dgm:pt>
  </dgm:ptLst>
  <dgm:cxnLst>
    <dgm:cxn modelId="{5A71C8C3-66F4-414F-A94A-0CE11A807C00}" type="presOf" srcId="{5D2B3D66-BB23-41B9-A168-96BCE9D36042}" destId="{9E0F1549-390F-4A2B-AE8C-1796CCD76283}" srcOrd="0" destOrd="0" presId="urn:microsoft.com/office/officeart/2008/layout/HorizontalMultiLevelHierarchy"/>
    <dgm:cxn modelId="{921DF930-71B9-4A0F-B486-7AFED9FA617D}" type="presOf" srcId="{D78C68AA-83AB-4FF6-ADFC-8402F407F872}" destId="{E2F276AE-7F00-45FA-BB1C-DC38A4FE48BD}" srcOrd="0" destOrd="0" presId="urn:microsoft.com/office/officeart/2008/layout/HorizontalMultiLevelHierarchy"/>
    <dgm:cxn modelId="{C646734D-16FE-44C6-8841-00E3B779ED4E}" srcId="{D78C68AA-83AB-4FF6-ADFC-8402F407F872}" destId="{12053713-72E7-428E-B01A-DF655DB1069E}" srcOrd="0" destOrd="0" parTransId="{3F24A5B2-937F-4659-A096-82B13558BBBC}" sibTransId="{1A31306D-0ADE-4E85-8C79-0A34FC336B68}"/>
    <dgm:cxn modelId="{448960C6-1260-4EB2-A0FB-9B415C3C3BB9}" type="presOf" srcId="{A4AED798-153D-4F75-B60C-0EE209CAD315}" destId="{807425EC-66EF-4DAE-92D0-6D2958FCAE7E}" srcOrd="1" destOrd="0" presId="urn:microsoft.com/office/officeart/2008/layout/HorizontalMultiLevelHierarchy"/>
    <dgm:cxn modelId="{29C23F76-82FD-4918-83F3-457FB2C5FD5D}" type="presOf" srcId="{3F24A5B2-937F-4659-A096-82B13558BBBC}" destId="{80B01C93-14C0-4DBC-9A3E-B6293A91038F}" srcOrd="1" destOrd="0" presId="urn:microsoft.com/office/officeart/2008/layout/HorizontalMultiLevelHierarchy"/>
    <dgm:cxn modelId="{49D2329C-31CC-4012-852C-9B2052DF15AF}" type="presOf" srcId="{11E04AC2-E33D-47A1-B297-34D553C8C2DF}" destId="{CD7B787F-C547-42F4-B83C-7365236657C9}" srcOrd="1" destOrd="0" presId="urn:microsoft.com/office/officeart/2008/layout/HorizontalMultiLevelHierarchy"/>
    <dgm:cxn modelId="{73C8A2C5-0618-4431-8BD8-831A5B40286A}" type="presOf" srcId="{E4001825-CCCD-443B-BB8A-D0042C6E2F2B}" destId="{A4439E67-7022-43DD-B2EF-591B81355333}" srcOrd="0" destOrd="0" presId="urn:microsoft.com/office/officeart/2008/layout/HorizontalMultiLevelHierarchy"/>
    <dgm:cxn modelId="{0CE269BB-9F71-4129-8055-AE729236EA35}" srcId="{D78C68AA-83AB-4FF6-ADFC-8402F407F872}" destId="{C4CC9AE1-FA8F-4177-B51E-D4A9D87BF219}" srcOrd="1" destOrd="0" parTransId="{A4AED798-153D-4F75-B60C-0EE209CAD315}" sibTransId="{464F78C0-1222-4F88-B624-C3B7CE251296}"/>
    <dgm:cxn modelId="{FDC69627-0976-4679-8F06-E668D4975032}" srcId="{E4001825-CCCD-443B-BB8A-D0042C6E2F2B}" destId="{D78C68AA-83AB-4FF6-ADFC-8402F407F872}" srcOrd="0" destOrd="0" parTransId="{FA7B38F1-E715-4C38-8897-2E45139B35D6}" sibTransId="{D743D5B8-C192-4E27-95F9-B5528774F48F}"/>
    <dgm:cxn modelId="{9CF8675B-9495-42DA-B777-1EA1B2B3E616}" type="presOf" srcId="{12053713-72E7-428E-B01A-DF655DB1069E}" destId="{A3E14FE2-2A58-4586-B7B4-10ED047927C7}" srcOrd="0" destOrd="0" presId="urn:microsoft.com/office/officeart/2008/layout/HorizontalMultiLevelHierarchy"/>
    <dgm:cxn modelId="{3F9644E5-48E8-4779-BC91-468D28540674}" srcId="{5D2B3D66-BB23-41B9-A168-96BCE9D36042}" destId="{E4001825-CCCD-443B-BB8A-D0042C6E2F2B}" srcOrd="0" destOrd="0" parTransId="{AED20C1E-CCE5-4C51-AFA8-A2C7809C4819}" sibTransId="{ECB5A6D2-AB17-4DED-B160-A0C9361F62D4}"/>
    <dgm:cxn modelId="{865574AB-CE0D-4710-B927-EEF438A5F10A}" type="presOf" srcId="{FA7B38F1-E715-4C38-8897-2E45139B35D6}" destId="{FA5A2823-3FEF-4A19-A437-6A15E77E4430}" srcOrd="1" destOrd="0" presId="urn:microsoft.com/office/officeart/2008/layout/HorizontalMultiLevelHierarchy"/>
    <dgm:cxn modelId="{BACE31B9-F90D-419E-B7AA-C8C19690644F}" type="presOf" srcId="{A4AED798-153D-4F75-B60C-0EE209CAD315}" destId="{0479E918-69F6-4798-A983-CA1BF1750C31}" srcOrd="0" destOrd="0" presId="urn:microsoft.com/office/officeart/2008/layout/HorizontalMultiLevelHierarchy"/>
    <dgm:cxn modelId="{F7C31BFA-E7CA-4EAE-8BE7-67FD867C883C}" type="presOf" srcId="{C4CC9AE1-FA8F-4177-B51E-D4A9D87BF219}" destId="{3E944FA8-D637-474E-96FE-9E431B3DD633}" srcOrd="0" destOrd="0" presId="urn:microsoft.com/office/officeart/2008/layout/HorizontalMultiLevelHierarchy"/>
    <dgm:cxn modelId="{84054B67-8C12-4E76-851A-261D2B47333B}" type="presOf" srcId="{FA7B38F1-E715-4C38-8897-2E45139B35D6}" destId="{15963DD6-E2F2-46B5-9C59-5ECF0A38C84B}" srcOrd="0" destOrd="0" presId="urn:microsoft.com/office/officeart/2008/layout/HorizontalMultiLevelHierarchy"/>
    <dgm:cxn modelId="{EDF8ABCF-6CBB-427B-8A5D-2593B392AF7A}" type="presOf" srcId="{3F24A5B2-937F-4659-A096-82B13558BBBC}" destId="{2090E07B-3559-4F4D-9D89-B1A81ACADD7E}" srcOrd="0" destOrd="0" presId="urn:microsoft.com/office/officeart/2008/layout/HorizontalMultiLevelHierarchy"/>
    <dgm:cxn modelId="{014B5A8D-D5F7-4847-83BE-BFA0836689F6}" type="presOf" srcId="{A502B6D6-0D87-4377-916B-0B2C327D6C0F}" destId="{E41E8C40-E5E1-4D1D-8429-D2ED1E9216B5}" srcOrd="0" destOrd="0" presId="urn:microsoft.com/office/officeart/2008/layout/HorizontalMultiLevelHierarchy"/>
    <dgm:cxn modelId="{EA738A07-3E17-49AA-8902-A214510BC552}" type="presOf" srcId="{11E04AC2-E33D-47A1-B297-34D553C8C2DF}" destId="{05773B8A-F5CD-4383-9515-A5C2183C4DCA}" srcOrd="0" destOrd="0" presId="urn:microsoft.com/office/officeart/2008/layout/HorizontalMultiLevelHierarchy"/>
    <dgm:cxn modelId="{5676B1DE-9999-4E5B-9616-C6A588CDC4D6}" srcId="{D78C68AA-83AB-4FF6-ADFC-8402F407F872}" destId="{A502B6D6-0D87-4377-916B-0B2C327D6C0F}" srcOrd="2" destOrd="0" parTransId="{11E04AC2-E33D-47A1-B297-34D553C8C2DF}" sibTransId="{07697B89-0C81-472E-8DD0-9E66DBD59968}"/>
    <dgm:cxn modelId="{B1824E31-A05F-44FE-918D-868DCC834E1D}" type="presParOf" srcId="{9E0F1549-390F-4A2B-AE8C-1796CCD76283}" destId="{C71958F0-B721-4C02-A2C4-73BFD56DA77D}" srcOrd="0" destOrd="0" presId="urn:microsoft.com/office/officeart/2008/layout/HorizontalMultiLevelHierarchy"/>
    <dgm:cxn modelId="{0CAA30AB-4E4D-490C-B30B-BC6E9D801D36}" type="presParOf" srcId="{C71958F0-B721-4C02-A2C4-73BFD56DA77D}" destId="{A4439E67-7022-43DD-B2EF-591B81355333}" srcOrd="0" destOrd="0" presId="urn:microsoft.com/office/officeart/2008/layout/HorizontalMultiLevelHierarchy"/>
    <dgm:cxn modelId="{35E9501E-0F8A-4B00-AF28-AA42A8453842}" type="presParOf" srcId="{C71958F0-B721-4C02-A2C4-73BFD56DA77D}" destId="{F7F59D23-D7E2-41B6-8874-ECAFA14C4BD8}" srcOrd="1" destOrd="0" presId="urn:microsoft.com/office/officeart/2008/layout/HorizontalMultiLevelHierarchy"/>
    <dgm:cxn modelId="{29444C92-04C3-4634-B7FD-292A1643ADFA}" type="presParOf" srcId="{F7F59D23-D7E2-41B6-8874-ECAFA14C4BD8}" destId="{15963DD6-E2F2-46B5-9C59-5ECF0A38C84B}" srcOrd="0" destOrd="0" presId="urn:microsoft.com/office/officeart/2008/layout/HorizontalMultiLevelHierarchy"/>
    <dgm:cxn modelId="{C76EA79B-8932-4A47-89A5-5F62BFFA3C76}" type="presParOf" srcId="{15963DD6-E2F2-46B5-9C59-5ECF0A38C84B}" destId="{FA5A2823-3FEF-4A19-A437-6A15E77E4430}" srcOrd="0" destOrd="0" presId="urn:microsoft.com/office/officeart/2008/layout/HorizontalMultiLevelHierarchy"/>
    <dgm:cxn modelId="{990E5E67-A347-4E66-B9D1-02DF07D69C83}" type="presParOf" srcId="{F7F59D23-D7E2-41B6-8874-ECAFA14C4BD8}" destId="{D1813EC5-11BF-4801-85E6-FE2CE81AC41C}" srcOrd="1" destOrd="0" presId="urn:microsoft.com/office/officeart/2008/layout/HorizontalMultiLevelHierarchy"/>
    <dgm:cxn modelId="{5593F025-FA77-4FBB-8CC7-D387EF0CEB53}" type="presParOf" srcId="{D1813EC5-11BF-4801-85E6-FE2CE81AC41C}" destId="{E2F276AE-7F00-45FA-BB1C-DC38A4FE48BD}" srcOrd="0" destOrd="0" presId="urn:microsoft.com/office/officeart/2008/layout/HorizontalMultiLevelHierarchy"/>
    <dgm:cxn modelId="{FBC5735A-7D72-450D-8436-7A8ABCC37374}" type="presParOf" srcId="{D1813EC5-11BF-4801-85E6-FE2CE81AC41C}" destId="{AA8CCC56-18D0-40E9-99BD-FB2F8A917208}" srcOrd="1" destOrd="0" presId="urn:microsoft.com/office/officeart/2008/layout/HorizontalMultiLevelHierarchy"/>
    <dgm:cxn modelId="{CEE9CE2A-F33A-4F88-A67B-0771A79C60BA}" type="presParOf" srcId="{AA8CCC56-18D0-40E9-99BD-FB2F8A917208}" destId="{2090E07B-3559-4F4D-9D89-B1A81ACADD7E}" srcOrd="0" destOrd="0" presId="urn:microsoft.com/office/officeart/2008/layout/HorizontalMultiLevelHierarchy"/>
    <dgm:cxn modelId="{F6321F5E-7387-4BCF-BA69-FDB3B1EBF152}" type="presParOf" srcId="{2090E07B-3559-4F4D-9D89-B1A81ACADD7E}" destId="{80B01C93-14C0-4DBC-9A3E-B6293A91038F}" srcOrd="0" destOrd="0" presId="urn:microsoft.com/office/officeart/2008/layout/HorizontalMultiLevelHierarchy"/>
    <dgm:cxn modelId="{1EEC49D4-917C-41AD-A3C9-CD6EA65D3740}" type="presParOf" srcId="{AA8CCC56-18D0-40E9-99BD-FB2F8A917208}" destId="{755F7DB9-EA0D-4769-AB98-D9B15A711D88}" srcOrd="1" destOrd="0" presId="urn:microsoft.com/office/officeart/2008/layout/HorizontalMultiLevelHierarchy"/>
    <dgm:cxn modelId="{86F815E2-BE52-4FEB-933D-FE48F23882EA}" type="presParOf" srcId="{755F7DB9-EA0D-4769-AB98-D9B15A711D88}" destId="{A3E14FE2-2A58-4586-B7B4-10ED047927C7}" srcOrd="0" destOrd="0" presId="urn:microsoft.com/office/officeart/2008/layout/HorizontalMultiLevelHierarchy"/>
    <dgm:cxn modelId="{79DDAD66-00AD-4D40-B94F-71D731A0C476}" type="presParOf" srcId="{755F7DB9-EA0D-4769-AB98-D9B15A711D88}" destId="{36911725-E627-4421-AF16-BABAEB2F0FEF}" srcOrd="1" destOrd="0" presId="urn:microsoft.com/office/officeart/2008/layout/HorizontalMultiLevelHierarchy"/>
    <dgm:cxn modelId="{1D810DF6-FDC5-49B5-9DBC-96F70E8C5929}" type="presParOf" srcId="{AA8CCC56-18D0-40E9-99BD-FB2F8A917208}" destId="{0479E918-69F6-4798-A983-CA1BF1750C31}" srcOrd="2" destOrd="0" presId="urn:microsoft.com/office/officeart/2008/layout/HorizontalMultiLevelHierarchy"/>
    <dgm:cxn modelId="{1E52BED0-5748-4B01-8968-5E02052A3F5C}" type="presParOf" srcId="{0479E918-69F6-4798-A983-CA1BF1750C31}" destId="{807425EC-66EF-4DAE-92D0-6D2958FCAE7E}" srcOrd="0" destOrd="0" presId="urn:microsoft.com/office/officeart/2008/layout/HorizontalMultiLevelHierarchy"/>
    <dgm:cxn modelId="{DC139AA3-7BBC-4B24-A0D3-0D7EC55349F7}" type="presParOf" srcId="{AA8CCC56-18D0-40E9-99BD-FB2F8A917208}" destId="{2AD503D9-CF4F-43AE-9070-AC22606F54B8}" srcOrd="3" destOrd="0" presId="urn:microsoft.com/office/officeart/2008/layout/HorizontalMultiLevelHierarchy"/>
    <dgm:cxn modelId="{8B571E7A-A27C-45BD-8A6E-38302EECDF10}" type="presParOf" srcId="{2AD503D9-CF4F-43AE-9070-AC22606F54B8}" destId="{3E944FA8-D637-474E-96FE-9E431B3DD633}" srcOrd="0" destOrd="0" presId="urn:microsoft.com/office/officeart/2008/layout/HorizontalMultiLevelHierarchy"/>
    <dgm:cxn modelId="{23DF03BB-F0CE-4CB5-9C0B-08AAD9E6565B}" type="presParOf" srcId="{2AD503D9-CF4F-43AE-9070-AC22606F54B8}" destId="{7B081497-C483-4E8F-85DC-E46280E2C5BA}" srcOrd="1" destOrd="0" presId="urn:microsoft.com/office/officeart/2008/layout/HorizontalMultiLevelHierarchy"/>
    <dgm:cxn modelId="{57D38DC6-2E8A-4E88-9007-FD5F71D9BE2B}" type="presParOf" srcId="{AA8CCC56-18D0-40E9-99BD-FB2F8A917208}" destId="{05773B8A-F5CD-4383-9515-A5C2183C4DCA}" srcOrd="4" destOrd="0" presId="urn:microsoft.com/office/officeart/2008/layout/HorizontalMultiLevelHierarchy"/>
    <dgm:cxn modelId="{0B5D43AB-C640-46CF-9448-DDD63BAAD462}" type="presParOf" srcId="{05773B8A-F5CD-4383-9515-A5C2183C4DCA}" destId="{CD7B787F-C547-42F4-B83C-7365236657C9}" srcOrd="0" destOrd="0" presId="urn:microsoft.com/office/officeart/2008/layout/HorizontalMultiLevelHierarchy"/>
    <dgm:cxn modelId="{02C6868E-37E8-4823-AF0D-7E28E5DA3E28}" type="presParOf" srcId="{AA8CCC56-18D0-40E9-99BD-FB2F8A917208}" destId="{AEE618A9-58A1-4DBE-8867-F2DCC706C7B6}" srcOrd="5" destOrd="0" presId="urn:microsoft.com/office/officeart/2008/layout/HorizontalMultiLevelHierarchy"/>
    <dgm:cxn modelId="{19557129-6E40-4055-BB2C-1F54C9EDEB3E}" type="presParOf" srcId="{AEE618A9-58A1-4DBE-8867-F2DCC706C7B6}" destId="{E41E8C40-E5E1-4D1D-8429-D2ED1E9216B5}" srcOrd="0" destOrd="0" presId="urn:microsoft.com/office/officeart/2008/layout/HorizontalMultiLevelHierarchy"/>
    <dgm:cxn modelId="{D949C630-5DFE-4F68-AF5F-264943E42D60}" type="presParOf" srcId="{AEE618A9-58A1-4DBE-8867-F2DCC706C7B6}" destId="{9FCB8E74-DF30-4E76-B73A-3FA7D3BAA64E}" srcOrd="1" destOrd="0" presId="urn:microsoft.com/office/officeart/2008/layout/HorizontalMultiLevelHierarchy"/>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D2B3D66-BB23-41B9-A168-96BCE9D36042}" type="doc">
      <dgm:prSet loTypeId="urn:microsoft.com/office/officeart/2008/layout/HorizontalMultiLevelHierarchy" loCatId="hierarchy" qsTypeId="urn:microsoft.com/office/officeart/2005/8/quickstyle/simple1" qsCatId="simple" csTypeId="urn:microsoft.com/office/officeart/2005/8/colors/accent2_1" csCatId="accent2" phldr="1"/>
      <dgm:spPr/>
      <dgm:t>
        <a:bodyPr/>
        <a:lstStyle/>
        <a:p>
          <a:endParaRPr lang="es-ES"/>
        </a:p>
      </dgm:t>
    </dgm:pt>
    <dgm:pt modelId="{E4001825-CCCD-443B-BB8A-D0042C6E2F2B}">
      <dgm:prSet phldrT="[Texto]" custT="1"/>
      <dgm:spPr/>
      <dgm:t>
        <a:bodyPr/>
        <a:lstStyle/>
        <a:p>
          <a:r>
            <a:rPr lang="es-MX" sz="1000" b="1" i="0"/>
            <a:t>Objetivo 4. Generar esquemas óptimos de créditos y subsidios para acciones de vivienda.</a:t>
          </a:r>
          <a:endParaRPr lang="es-ES" sz="1000">
            <a:latin typeface="Arial" panose="020B0604020202020204" pitchFamily="34" charset="0"/>
            <a:cs typeface="Arial" panose="020B0604020202020204" pitchFamily="34" charset="0"/>
          </a:endParaRPr>
        </a:p>
      </dgm:t>
    </dgm:pt>
    <dgm:pt modelId="{AED20C1E-CCE5-4C51-AFA8-A2C7809C4819}" type="par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ECB5A6D2-AB17-4DED-B160-A0C9361F62D4}" type="sib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D78C68AA-83AB-4FF6-ADFC-8402F407F872}">
      <dgm:prSet custT="1"/>
      <dgm:spPr/>
      <dgm:t>
        <a:bodyPr/>
        <a:lstStyle/>
        <a:p>
          <a:r>
            <a:rPr lang="es-MX" sz="1000" b="1"/>
            <a:t>Estrategia 4.1: </a:t>
          </a:r>
          <a:r>
            <a:rPr lang="es-MX" sz="1000"/>
            <a:t>Facilitar el acceso a créditos y subsidios a la población vulnerable</a:t>
          </a:r>
          <a:endParaRPr lang="es-ES" sz="1000"/>
        </a:p>
      </dgm:t>
    </dgm:pt>
    <dgm:pt modelId="{FA7B38F1-E715-4C38-8897-2E45139B35D6}" type="parTrans" cxnId="{FDC69627-0976-4679-8F06-E668D4975032}">
      <dgm:prSet/>
      <dgm:spPr/>
      <dgm:t>
        <a:bodyPr/>
        <a:lstStyle/>
        <a:p>
          <a:endParaRPr lang="es-ES"/>
        </a:p>
      </dgm:t>
    </dgm:pt>
    <dgm:pt modelId="{D743D5B8-C192-4E27-95F9-B5528774F48F}" type="sibTrans" cxnId="{FDC69627-0976-4679-8F06-E668D4975032}">
      <dgm:prSet/>
      <dgm:spPr/>
      <dgm:t>
        <a:bodyPr/>
        <a:lstStyle/>
        <a:p>
          <a:endParaRPr lang="es-ES"/>
        </a:p>
      </dgm:t>
    </dgm:pt>
    <dgm:pt modelId="{12053713-72E7-428E-B01A-DF655DB1069E}">
      <dgm:prSet custT="1"/>
      <dgm:spPr/>
      <dgm:t>
        <a:bodyPr/>
        <a:lstStyle/>
        <a:p>
          <a:r>
            <a:rPr lang="es-MX" sz="1000" b="0" i="0"/>
            <a:t>Generar opciones de subsidios y créditos para la población no atendida por los esquemas tradicionales de seguridad social.</a:t>
          </a:r>
          <a:endParaRPr lang="es-MX" sz="1000"/>
        </a:p>
      </dgm:t>
    </dgm:pt>
    <dgm:pt modelId="{3F24A5B2-937F-4659-A096-82B13558BBBC}" type="parTrans" cxnId="{C646734D-16FE-44C6-8841-00E3B779ED4E}">
      <dgm:prSet/>
      <dgm:spPr/>
      <dgm:t>
        <a:bodyPr/>
        <a:lstStyle/>
        <a:p>
          <a:endParaRPr lang="es-ES"/>
        </a:p>
      </dgm:t>
    </dgm:pt>
    <dgm:pt modelId="{1A31306D-0ADE-4E85-8C79-0A34FC336B68}" type="sibTrans" cxnId="{C646734D-16FE-44C6-8841-00E3B779ED4E}">
      <dgm:prSet/>
      <dgm:spPr/>
      <dgm:t>
        <a:bodyPr/>
        <a:lstStyle/>
        <a:p>
          <a:endParaRPr lang="es-ES"/>
        </a:p>
      </dgm:t>
    </dgm:pt>
    <dgm:pt modelId="{C4CC9AE1-FA8F-4177-B51E-D4A9D87BF219}">
      <dgm:prSet custT="1"/>
      <dgm:spPr/>
      <dgm:t>
        <a:bodyPr/>
        <a:lstStyle/>
        <a:p>
          <a:r>
            <a:rPr lang="es-MX" sz="1000" b="0" i="0"/>
            <a:t>Diseñar y promover esquemas de financiamiento para soluciones habitacionales a trabajadores de laeconomía formal con difícil acceso a financiamientos</a:t>
          </a:r>
          <a:endParaRPr lang="es-MX" sz="1000"/>
        </a:p>
      </dgm:t>
    </dgm:pt>
    <dgm:pt modelId="{A4AED798-153D-4F75-B60C-0EE209CAD315}" type="parTrans" cxnId="{0CE269BB-9F71-4129-8055-AE729236EA35}">
      <dgm:prSet/>
      <dgm:spPr/>
      <dgm:t>
        <a:bodyPr/>
        <a:lstStyle/>
        <a:p>
          <a:endParaRPr lang="es-ES"/>
        </a:p>
      </dgm:t>
    </dgm:pt>
    <dgm:pt modelId="{464F78C0-1222-4F88-B624-C3B7CE251296}" type="sibTrans" cxnId="{0CE269BB-9F71-4129-8055-AE729236EA35}">
      <dgm:prSet/>
      <dgm:spPr/>
      <dgm:t>
        <a:bodyPr/>
        <a:lstStyle/>
        <a:p>
          <a:endParaRPr lang="es-ES"/>
        </a:p>
      </dgm:t>
    </dgm:pt>
    <dgm:pt modelId="{A502B6D6-0D87-4377-916B-0B2C327D6C0F}">
      <dgm:prSet custT="1"/>
      <dgm:spPr/>
      <dgm:t>
        <a:bodyPr/>
        <a:lstStyle/>
        <a:p>
          <a:r>
            <a:rPr lang="es-MX" sz="1000" b="0" i="0"/>
            <a:t>Impulsar, mediante subsidios y esquemas de financiamiento, la producción social de vivienda asistidacomo alternativa para la población vulnerable.</a:t>
          </a:r>
          <a:endParaRPr lang="es-MX" sz="1000"/>
        </a:p>
      </dgm:t>
    </dgm:pt>
    <dgm:pt modelId="{11E04AC2-E33D-47A1-B297-34D553C8C2DF}" type="parTrans" cxnId="{5676B1DE-9999-4E5B-9616-C6A588CDC4D6}">
      <dgm:prSet/>
      <dgm:spPr/>
      <dgm:t>
        <a:bodyPr/>
        <a:lstStyle/>
        <a:p>
          <a:endParaRPr lang="es-ES"/>
        </a:p>
      </dgm:t>
    </dgm:pt>
    <dgm:pt modelId="{07697B89-0C81-472E-8DD0-9E66DBD59968}" type="sibTrans" cxnId="{5676B1DE-9999-4E5B-9616-C6A588CDC4D6}">
      <dgm:prSet/>
      <dgm:spPr/>
      <dgm:t>
        <a:bodyPr/>
        <a:lstStyle/>
        <a:p>
          <a:endParaRPr lang="es-ES"/>
        </a:p>
      </dgm:t>
    </dgm:pt>
    <dgm:pt modelId="{CCCA058E-FE15-44BA-BFBA-5A47F94B46CC}">
      <dgm:prSet custT="1"/>
      <dgm:spPr/>
      <dgm:t>
        <a:bodyPr/>
        <a:lstStyle/>
        <a:p>
          <a:r>
            <a:rPr lang="es-MX" sz="1000" b="0" i="0"/>
            <a:t>Combinar financiamiento adicional a créditos y subsidios, como aportes en especie, mano de obra yasesoría técnica para autoproducir vivienda.</a:t>
          </a:r>
          <a:endParaRPr lang="es-ES" sz="1000"/>
        </a:p>
      </dgm:t>
    </dgm:pt>
    <dgm:pt modelId="{C69D9D10-D36F-44B2-B8DE-1100CC9AE6F0}" type="parTrans" cxnId="{5E9D631E-CA6B-470A-8CC2-BC79E54D2183}">
      <dgm:prSet/>
      <dgm:spPr/>
      <dgm:t>
        <a:bodyPr/>
        <a:lstStyle/>
        <a:p>
          <a:endParaRPr lang="es-ES"/>
        </a:p>
      </dgm:t>
    </dgm:pt>
    <dgm:pt modelId="{550490F8-8BC2-4A05-BD6F-46BA10F47078}" type="sibTrans" cxnId="{5E9D631E-CA6B-470A-8CC2-BC79E54D2183}">
      <dgm:prSet/>
      <dgm:spPr/>
      <dgm:t>
        <a:bodyPr/>
        <a:lstStyle/>
        <a:p>
          <a:endParaRPr lang="es-ES"/>
        </a:p>
      </dgm:t>
    </dgm:pt>
    <dgm:pt modelId="{9E0F1549-390F-4A2B-AE8C-1796CCD76283}" type="pres">
      <dgm:prSet presAssocID="{5D2B3D66-BB23-41B9-A168-96BCE9D36042}" presName="Name0" presStyleCnt="0">
        <dgm:presLayoutVars>
          <dgm:chPref val="1"/>
          <dgm:dir/>
          <dgm:animOne val="branch"/>
          <dgm:animLvl val="lvl"/>
          <dgm:resizeHandles val="exact"/>
        </dgm:presLayoutVars>
      </dgm:prSet>
      <dgm:spPr/>
      <dgm:t>
        <a:bodyPr/>
        <a:lstStyle/>
        <a:p>
          <a:endParaRPr lang="es-ES"/>
        </a:p>
      </dgm:t>
    </dgm:pt>
    <dgm:pt modelId="{C71958F0-B721-4C02-A2C4-73BFD56DA77D}" type="pres">
      <dgm:prSet presAssocID="{E4001825-CCCD-443B-BB8A-D0042C6E2F2B}" presName="root1" presStyleCnt="0"/>
      <dgm:spPr/>
    </dgm:pt>
    <dgm:pt modelId="{A4439E67-7022-43DD-B2EF-591B81355333}" type="pres">
      <dgm:prSet presAssocID="{E4001825-CCCD-443B-BB8A-D0042C6E2F2B}" presName="LevelOneTextNode" presStyleLbl="node0" presStyleIdx="0" presStyleCnt="1" custScaleX="289243" custScaleY="101370">
        <dgm:presLayoutVars>
          <dgm:chPref val="3"/>
        </dgm:presLayoutVars>
      </dgm:prSet>
      <dgm:spPr/>
      <dgm:t>
        <a:bodyPr/>
        <a:lstStyle/>
        <a:p>
          <a:endParaRPr lang="es-ES"/>
        </a:p>
      </dgm:t>
    </dgm:pt>
    <dgm:pt modelId="{F7F59D23-D7E2-41B6-8874-ECAFA14C4BD8}" type="pres">
      <dgm:prSet presAssocID="{E4001825-CCCD-443B-BB8A-D0042C6E2F2B}" presName="level2hierChild" presStyleCnt="0"/>
      <dgm:spPr/>
    </dgm:pt>
    <dgm:pt modelId="{15963DD6-E2F2-46B5-9C59-5ECF0A38C84B}" type="pres">
      <dgm:prSet presAssocID="{FA7B38F1-E715-4C38-8897-2E45139B35D6}" presName="conn2-1" presStyleLbl="parChTrans1D2" presStyleIdx="0" presStyleCnt="1"/>
      <dgm:spPr/>
      <dgm:t>
        <a:bodyPr/>
        <a:lstStyle/>
        <a:p>
          <a:endParaRPr lang="es-ES"/>
        </a:p>
      </dgm:t>
    </dgm:pt>
    <dgm:pt modelId="{FA5A2823-3FEF-4A19-A437-6A15E77E4430}" type="pres">
      <dgm:prSet presAssocID="{FA7B38F1-E715-4C38-8897-2E45139B35D6}" presName="connTx" presStyleLbl="parChTrans1D2" presStyleIdx="0" presStyleCnt="1"/>
      <dgm:spPr/>
      <dgm:t>
        <a:bodyPr/>
        <a:lstStyle/>
        <a:p>
          <a:endParaRPr lang="es-ES"/>
        </a:p>
      </dgm:t>
    </dgm:pt>
    <dgm:pt modelId="{D1813EC5-11BF-4801-85E6-FE2CE81AC41C}" type="pres">
      <dgm:prSet presAssocID="{D78C68AA-83AB-4FF6-ADFC-8402F407F872}" presName="root2" presStyleCnt="0"/>
      <dgm:spPr/>
    </dgm:pt>
    <dgm:pt modelId="{E2F276AE-7F00-45FA-BB1C-DC38A4FE48BD}" type="pres">
      <dgm:prSet presAssocID="{D78C68AA-83AB-4FF6-ADFC-8402F407F872}" presName="LevelTwoTextNode" presStyleLbl="node2" presStyleIdx="0" presStyleCnt="1" custScaleX="106674" custScaleY="425213">
        <dgm:presLayoutVars>
          <dgm:chPref val="3"/>
        </dgm:presLayoutVars>
      </dgm:prSet>
      <dgm:spPr/>
      <dgm:t>
        <a:bodyPr/>
        <a:lstStyle/>
        <a:p>
          <a:endParaRPr lang="es-ES"/>
        </a:p>
      </dgm:t>
    </dgm:pt>
    <dgm:pt modelId="{AA8CCC56-18D0-40E9-99BD-FB2F8A917208}" type="pres">
      <dgm:prSet presAssocID="{D78C68AA-83AB-4FF6-ADFC-8402F407F872}" presName="level3hierChild" presStyleCnt="0"/>
      <dgm:spPr/>
    </dgm:pt>
    <dgm:pt modelId="{2090E07B-3559-4F4D-9D89-B1A81ACADD7E}" type="pres">
      <dgm:prSet presAssocID="{3F24A5B2-937F-4659-A096-82B13558BBBC}" presName="conn2-1" presStyleLbl="parChTrans1D3" presStyleIdx="0" presStyleCnt="4"/>
      <dgm:spPr/>
      <dgm:t>
        <a:bodyPr/>
        <a:lstStyle/>
        <a:p>
          <a:endParaRPr lang="es-ES"/>
        </a:p>
      </dgm:t>
    </dgm:pt>
    <dgm:pt modelId="{80B01C93-14C0-4DBC-9A3E-B6293A91038F}" type="pres">
      <dgm:prSet presAssocID="{3F24A5B2-937F-4659-A096-82B13558BBBC}" presName="connTx" presStyleLbl="parChTrans1D3" presStyleIdx="0" presStyleCnt="4"/>
      <dgm:spPr/>
      <dgm:t>
        <a:bodyPr/>
        <a:lstStyle/>
        <a:p>
          <a:endParaRPr lang="es-ES"/>
        </a:p>
      </dgm:t>
    </dgm:pt>
    <dgm:pt modelId="{755F7DB9-EA0D-4769-AB98-D9B15A711D88}" type="pres">
      <dgm:prSet presAssocID="{12053713-72E7-428E-B01A-DF655DB1069E}" presName="root2" presStyleCnt="0"/>
      <dgm:spPr/>
    </dgm:pt>
    <dgm:pt modelId="{A3E14FE2-2A58-4586-B7B4-10ED047927C7}" type="pres">
      <dgm:prSet presAssocID="{12053713-72E7-428E-B01A-DF655DB1069E}" presName="LevelTwoTextNode" presStyleLbl="node3" presStyleIdx="0" presStyleCnt="4" custScaleX="322370" custScaleY="124413">
        <dgm:presLayoutVars>
          <dgm:chPref val="3"/>
        </dgm:presLayoutVars>
      </dgm:prSet>
      <dgm:spPr/>
      <dgm:t>
        <a:bodyPr/>
        <a:lstStyle/>
        <a:p>
          <a:endParaRPr lang="es-ES"/>
        </a:p>
      </dgm:t>
    </dgm:pt>
    <dgm:pt modelId="{36911725-E627-4421-AF16-BABAEB2F0FEF}" type="pres">
      <dgm:prSet presAssocID="{12053713-72E7-428E-B01A-DF655DB1069E}" presName="level3hierChild" presStyleCnt="0"/>
      <dgm:spPr/>
    </dgm:pt>
    <dgm:pt modelId="{0479E918-69F6-4798-A983-CA1BF1750C31}" type="pres">
      <dgm:prSet presAssocID="{A4AED798-153D-4F75-B60C-0EE209CAD315}" presName="conn2-1" presStyleLbl="parChTrans1D3" presStyleIdx="1" presStyleCnt="4"/>
      <dgm:spPr/>
      <dgm:t>
        <a:bodyPr/>
        <a:lstStyle/>
        <a:p>
          <a:endParaRPr lang="es-ES"/>
        </a:p>
      </dgm:t>
    </dgm:pt>
    <dgm:pt modelId="{807425EC-66EF-4DAE-92D0-6D2958FCAE7E}" type="pres">
      <dgm:prSet presAssocID="{A4AED798-153D-4F75-B60C-0EE209CAD315}" presName="connTx" presStyleLbl="parChTrans1D3" presStyleIdx="1" presStyleCnt="4"/>
      <dgm:spPr/>
      <dgm:t>
        <a:bodyPr/>
        <a:lstStyle/>
        <a:p>
          <a:endParaRPr lang="es-ES"/>
        </a:p>
      </dgm:t>
    </dgm:pt>
    <dgm:pt modelId="{2AD503D9-CF4F-43AE-9070-AC22606F54B8}" type="pres">
      <dgm:prSet presAssocID="{C4CC9AE1-FA8F-4177-B51E-D4A9D87BF219}" presName="root2" presStyleCnt="0"/>
      <dgm:spPr/>
    </dgm:pt>
    <dgm:pt modelId="{3E944FA8-D637-474E-96FE-9E431B3DD633}" type="pres">
      <dgm:prSet presAssocID="{C4CC9AE1-FA8F-4177-B51E-D4A9D87BF219}" presName="LevelTwoTextNode" presStyleLbl="node3" presStyleIdx="1" presStyleCnt="4" custScaleX="314486" custScaleY="144861">
        <dgm:presLayoutVars>
          <dgm:chPref val="3"/>
        </dgm:presLayoutVars>
      </dgm:prSet>
      <dgm:spPr/>
      <dgm:t>
        <a:bodyPr/>
        <a:lstStyle/>
        <a:p>
          <a:endParaRPr lang="es-ES"/>
        </a:p>
      </dgm:t>
    </dgm:pt>
    <dgm:pt modelId="{7B081497-C483-4E8F-85DC-E46280E2C5BA}" type="pres">
      <dgm:prSet presAssocID="{C4CC9AE1-FA8F-4177-B51E-D4A9D87BF219}" presName="level3hierChild" presStyleCnt="0"/>
      <dgm:spPr/>
    </dgm:pt>
    <dgm:pt modelId="{7CE5359A-809E-4DF4-89E6-BBC14D42E4E3}" type="pres">
      <dgm:prSet presAssocID="{C69D9D10-D36F-44B2-B8DE-1100CC9AE6F0}" presName="conn2-1" presStyleLbl="parChTrans1D3" presStyleIdx="2" presStyleCnt="4"/>
      <dgm:spPr/>
      <dgm:t>
        <a:bodyPr/>
        <a:lstStyle/>
        <a:p>
          <a:endParaRPr lang="es-ES"/>
        </a:p>
      </dgm:t>
    </dgm:pt>
    <dgm:pt modelId="{5CCF8A95-5625-47E2-A03B-7AB05E81498F}" type="pres">
      <dgm:prSet presAssocID="{C69D9D10-D36F-44B2-B8DE-1100CC9AE6F0}" presName="connTx" presStyleLbl="parChTrans1D3" presStyleIdx="2" presStyleCnt="4"/>
      <dgm:spPr/>
      <dgm:t>
        <a:bodyPr/>
        <a:lstStyle/>
        <a:p>
          <a:endParaRPr lang="es-ES"/>
        </a:p>
      </dgm:t>
    </dgm:pt>
    <dgm:pt modelId="{95B7D417-8517-4516-870E-09157CC1A167}" type="pres">
      <dgm:prSet presAssocID="{CCCA058E-FE15-44BA-BFBA-5A47F94B46CC}" presName="root2" presStyleCnt="0"/>
      <dgm:spPr/>
    </dgm:pt>
    <dgm:pt modelId="{16F4D428-0D74-4B75-84A3-FAB9564A5F65}" type="pres">
      <dgm:prSet presAssocID="{CCCA058E-FE15-44BA-BFBA-5A47F94B46CC}" presName="LevelTwoTextNode" presStyleLbl="node3" presStyleIdx="2" presStyleCnt="4" custScaleX="320466" custScaleY="137163">
        <dgm:presLayoutVars>
          <dgm:chPref val="3"/>
        </dgm:presLayoutVars>
      </dgm:prSet>
      <dgm:spPr/>
      <dgm:t>
        <a:bodyPr/>
        <a:lstStyle/>
        <a:p>
          <a:endParaRPr lang="es-ES"/>
        </a:p>
      </dgm:t>
    </dgm:pt>
    <dgm:pt modelId="{B3A8BDDE-620C-4F9E-88EC-6E6FB9A1783F}" type="pres">
      <dgm:prSet presAssocID="{CCCA058E-FE15-44BA-BFBA-5A47F94B46CC}" presName="level3hierChild" presStyleCnt="0"/>
      <dgm:spPr/>
    </dgm:pt>
    <dgm:pt modelId="{05773B8A-F5CD-4383-9515-A5C2183C4DCA}" type="pres">
      <dgm:prSet presAssocID="{11E04AC2-E33D-47A1-B297-34D553C8C2DF}" presName="conn2-1" presStyleLbl="parChTrans1D3" presStyleIdx="3" presStyleCnt="4"/>
      <dgm:spPr/>
      <dgm:t>
        <a:bodyPr/>
        <a:lstStyle/>
        <a:p>
          <a:endParaRPr lang="es-ES"/>
        </a:p>
      </dgm:t>
    </dgm:pt>
    <dgm:pt modelId="{CD7B787F-C547-42F4-B83C-7365236657C9}" type="pres">
      <dgm:prSet presAssocID="{11E04AC2-E33D-47A1-B297-34D553C8C2DF}" presName="connTx" presStyleLbl="parChTrans1D3" presStyleIdx="3" presStyleCnt="4"/>
      <dgm:spPr/>
      <dgm:t>
        <a:bodyPr/>
        <a:lstStyle/>
        <a:p>
          <a:endParaRPr lang="es-ES"/>
        </a:p>
      </dgm:t>
    </dgm:pt>
    <dgm:pt modelId="{AEE618A9-58A1-4DBE-8867-F2DCC706C7B6}" type="pres">
      <dgm:prSet presAssocID="{A502B6D6-0D87-4377-916B-0B2C327D6C0F}" presName="root2" presStyleCnt="0"/>
      <dgm:spPr/>
    </dgm:pt>
    <dgm:pt modelId="{E41E8C40-E5E1-4D1D-8429-D2ED1E9216B5}" type="pres">
      <dgm:prSet presAssocID="{A502B6D6-0D87-4377-916B-0B2C327D6C0F}" presName="LevelTwoTextNode" presStyleLbl="node3" presStyleIdx="3" presStyleCnt="4" custScaleX="322631" custScaleY="146326">
        <dgm:presLayoutVars>
          <dgm:chPref val="3"/>
        </dgm:presLayoutVars>
      </dgm:prSet>
      <dgm:spPr/>
      <dgm:t>
        <a:bodyPr/>
        <a:lstStyle/>
        <a:p>
          <a:endParaRPr lang="es-ES"/>
        </a:p>
      </dgm:t>
    </dgm:pt>
    <dgm:pt modelId="{9FCB8E74-DF30-4E76-B73A-3FA7D3BAA64E}" type="pres">
      <dgm:prSet presAssocID="{A502B6D6-0D87-4377-916B-0B2C327D6C0F}" presName="level3hierChild" presStyleCnt="0"/>
      <dgm:spPr/>
    </dgm:pt>
  </dgm:ptLst>
  <dgm:cxnLst>
    <dgm:cxn modelId="{5A71C8C3-66F4-414F-A94A-0CE11A807C00}" type="presOf" srcId="{5D2B3D66-BB23-41B9-A168-96BCE9D36042}" destId="{9E0F1549-390F-4A2B-AE8C-1796CCD76283}" srcOrd="0" destOrd="0" presId="urn:microsoft.com/office/officeart/2008/layout/HorizontalMultiLevelHierarchy"/>
    <dgm:cxn modelId="{3F9644E5-48E8-4779-BC91-468D28540674}" srcId="{5D2B3D66-BB23-41B9-A168-96BCE9D36042}" destId="{E4001825-CCCD-443B-BB8A-D0042C6E2F2B}" srcOrd="0" destOrd="0" parTransId="{AED20C1E-CCE5-4C51-AFA8-A2C7809C4819}" sibTransId="{ECB5A6D2-AB17-4DED-B160-A0C9361F62D4}"/>
    <dgm:cxn modelId="{448960C6-1260-4EB2-A0FB-9B415C3C3BB9}" type="presOf" srcId="{A4AED798-153D-4F75-B60C-0EE209CAD315}" destId="{807425EC-66EF-4DAE-92D0-6D2958FCAE7E}" srcOrd="1" destOrd="0" presId="urn:microsoft.com/office/officeart/2008/layout/HorizontalMultiLevelHierarchy"/>
    <dgm:cxn modelId="{73C8A2C5-0618-4431-8BD8-831A5B40286A}" type="presOf" srcId="{E4001825-CCCD-443B-BB8A-D0042C6E2F2B}" destId="{A4439E67-7022-43DD-B2EF-591B81355333}" srcOrd="0" destOrd="0" presId="urn:microsoft.com/office/officeart/2008/layout/HorizontalMultiLevelHierarchy"/>
    <dgm:cxn modelId="{DBD90C8D-8BFE-45F0-AB59-53A615DB8D5C}" type="presOf" srcId="{CCCA058E-FE15-44BA-BFBA-5A47F94B46CC}" destId="{16F4D428-0D74-4B75-84A3-FAB9564A5F65}" srcOrd="0" destOrd="0" presId="urn:microsoft.com/office/officeart/2008/layout/HorizontalMultiLevelHierarchy"/>
    <dgm:cxn modelId="{C646734D-16FE-44C6-8841-00E3B779ED4E}" srcId="{D78C68AA-83AB-4FF6-ADFC-8402F407F872}" destId="{12053713-72E7-428E-B01A-DF655DB1069E}" srcOrd="0" destOrd="0" parTransId="{3F24A5B2-937F-4659-A096-82B13558BBBC}" sibTransId="{1A31306D-0ADE-4E85-8C79-0A34FC336B68}"/>
    <dgm:cxn modelId="{FDC69627-0976-4679-8F06-E668D4975032}" srcId="{E4001825-CCCD-443B-BB8A-D0042C6E2F2B}" destId="{D78C68AA-83AB-4FF6-ADFC-8402F407F872}" srcOrd="0" destOrd="0" parTransId="{FA7B38F1-E715-4C38-8897-2E45139B35D6}" sibTransId="{D743D5B8-C192-4E27-95F9-B5528774F48F}"/>
    <dgm:cxn modelId="{014B5A8D-D5F7-4847-83BE-BFA0836689F6}" type="presOf" srcId="{A502B6D6-0D87-4377-916B-0B2C327D6C0F}" destId="{E41E8C40-E5E1-4D1D-8429-D2ED1E9216B5}" srcOrd="0" destOrd="0" presId="urn:microsoft.com/office/officeart/2008/layout/HorizontalMultiLevelHierarchy"/>
    <dgm:cxn modelId="{29C23F76-82FD-4918-83F3-457FB2C5FD5D}" type="presOf" srcId="{3F24A5B2-937F-4659-A096-82B13558BBBC}" destId="{80B01C93-14C0-4DBC-9A3E-B6293A91038F}" srcOrd="1" destOrd="0" presId="urn:microsoft.com/office/officeart/2008/layout/HorizontalMultiLevelHierarchy"/>
    <dgm:cxn modelId="{EDF8ABCF-6CBB-427B-8A5D-2593B392AF7A}" type="presOf" srcId="{3F24A5B2-937F-4659-A096-82B13558BBBC}" destId="{2090E07B-3559-4F4D-9D89-B1A81ACADD7E}" srcOrd="0" destOrd="0" presId="urn:microsoft.com/office/officeart/2008/layout/HorizontalMultiLevelHierarchy"/>
    <dgm:cxn modelId="{5676B1DE-9999-4E5B-9616-C6A588CDC4D6}" srcId="{D78C68AA-83AB-4FF6-ADFC-8402F407F872}" destId="{A502B6D6-0D87-4377-916B-0B2C327D6C0F}" srcOrd="3" destOrd="0" parTransId="{11E04AC2-E33D-47A1-B297-34D553C8C2DF}" sibTransId="{07697B89-0C81-472E-8DD0-9E66DBD59968}"/>
    <dgm:cxn modelId="{0CE269BB-9F71-4129-8055-AE729236EA35}" srcId="{D78C68AA-83AB-4FF6-ADFC-8402F407F872}" destId="{C4CC9AE1-FA8F-4177-B51E-D4A9D87BF219}" srcOrd="1" destOrd="0" parTransId="{A4AED798-153D-4F75-B60C-0EE209CAD315}" sibTransId="{464F78C0-1222-4F88-B624-C3B7CE251296}"/>
    <dgm:cxn modelId="{9CF8675B-9495-42DA-B777-1EA1B2B3E616}" type="presOf" srcId="{12053713-72E7-428E-B01A-DF655DB1069E}" destId="{A3E14FE2-2A58-4586-B7B4-10ED047927C7}" srcOrd="0" destOrd="0" presId="urn:microsoft.com/office/officeart/2008/layout/HorizontalMultiLevelHierarchy"/>
    <dgm:cxn modelId="{D2026463-9709-4058-A3CB-EBB05E6EE62B}" type="presOf" srcId="{C69D9D10-D36F-44B2-B8DE-1100CC9AE6F0}" destId="{7CE5359A-809E-4DF4-89E6-BBC14D42E4E3}" srcOrd="0" destOrd="0" presId="urn:microsoft.com/office/officeart/2008/layout/HorizontalMultiLevelHierarchy"/>
    <dgm:cxn modelId="{EA738A07-3E17-49AA-8902-A214510BC552}" type="presOf" srcId="{11E04AC2-E33D-47A1-B297-34D553C8C2DF}" destId="{05773B8A-F5CD-4383-9515-A5C2183C4DCA}" srcOrd="0" destOrd="0" presId="urn:microsoft.com/office/officeart/2008/layout/HorizontalMultiLevelHierarchy"/>
    <dgm:cxn modelId="{865574AB-CE0D-4710-B927-EEF438A5F10A}" type="presOf" srcId="{FA7B38F1-E715-4C38-8897-2E45139B35D6}" destId="{FA5A2823-3FEF-4A19-A437-6A15E77E4430}" srcOrd="1" destOrd="0" presId="urn:microsoft.com/office/officeart/2008/layout/HorizontalMultiLevelHierarchy"/>
    <dgm:cxn modelId="{5E9D631E-CA6B-470A-8CC2-BC79E54D2183}" srcId="{D78C68AA-83AB-4FF6-ADFC-8402F407F872}" destId="{CCCA058E-FE15-44BA-BFBA-5A47F94B46CC}" srcOrd="2" destOrd="0" parTransId="{C69D9D10-D36F-44B2-B8DE-1100CC9AE6F0}" sibTransId="{550490F8-8BC2-4A05-BD6F-46BA10F47078}"/>
    <dgm:cxn modelId="{8E6FD9C0-B24A-44AD-99CC-2BB9EDB470C3}" type="presOf" srcId="{C69D9D10-D36F-44B2-B8DE-1100CC9AE6F0}" destId="{5CCF8A95-5625-47E2-A03B-7AB05E81498F}" srcOrd="1" destOrd="0" presId="urn:microsoft.com/office/officeart/2008/layout/HorizontalMultiLevelHierarchy"/>
    <dgm:cxn modelId="{F7C31BFA-E7CA-4EAE-8BE7-67FD867C883C}" type="presOf" srcId="{C4CC9AE1-FA8F-4177-B51E-D4A9D87BF219}" destId="{3E944FA8-D637-474E-96FE-9E431B3DD633}" srcOrd="0" destOrd="0" presId="urn:microsoft.com/office/officeart/2008/layout/HorizontalMultiLevelHierarchy"/>
    <dgm:cxn modelId="{84054B67-8C12-4E76-851A-261D2B47333B}" type="presOf" srcId="{FA7B38F1-E715-4C38-8897-2E45139B35D6}" destId="{15963DD6-E2F2-46B5-9C59-5ECF0A38C84B}" srcOrd="0" destOrd="0" presId="urn:microsoft.com/office/officeart/2008/layout/HorizontalMultiLevelHierarchy"/>
    <dgm:cxn modelId="{BACE31B9-F90D-419E-B7AA-C8C19690644F}" type="presOf" srcId="{A4AED798-153D-4F75-B60C-0EE209CAD315}" destId="{0479E918-69F6-4798-A983-CA1BF1750C31}" srcOrd="0" destOrd="0" presId="urn:microsoft.com/office/officeart/2008/layout/HorizontalMultiLevelHierarchy"/>
    <dgm:cxn modelId="{921DF930-71B9-4A0F-B486-7AFED9FA617D}" type="presOf" srcId="{D78C68AA-83AB-4FF6-ADFC-8402F407F872}" destId="{E2F276AE-7F00-45FA-BB1C-DC38A4FE48BD}" srcOrd="0" destOrd="0" presId="urn:microsoft.com/office/officeart/2008/layout/HorizontalMultiLevelHierarchy"/>
    <dgm:cxn modelId="{49D2329C-31CC-4012-852C-9B2052DF15AF}" type="presOf" srcId="{11E04AC2-E33D-47A1-B297-34D553C8C2DF}" destId="{CD7B787F-C547-42F4-B83C-7365236657C9}" srcOrd="1" destOrd="0" presId="urn:microsoft.com/office/officeart/2008/layout/HorizontalMultiLevelHierarchy"/>
    <dgm:cxn modelId="{B1824E31-A05F-44FE-918D-868DCC834E1D}" type="presParOf" srcId="{9E0F1549-390F-4A2B-AE8C-1796CCD76283}" destId="{C71958F0-B721-4C02-A2C4-73BFD56DA77D}" srcOrd="0" destOrd="0" presId="urn:microsoft.com/office/officeart/2008/layout/HorizontalMultiLevelHierarchy"/>
    <dgm:cxn modelId="{0CAA30AB-4E4D-490C-B30B-BC6E9D801D36}" type="presParOf" srcId="{C71958F0-B721-4C02-A2C4-73BFD56DA77D}" destId="{A4439E67-7022-43DD-B2EF-591B81355333}" srcOrd="0" destOrd="0" presId="urn:microsoft.com/office/officeart/2008/layout/HorizontalMultiLevelHierarchy"/>
    <dgm:cxn modelId="{35E9501E-0F8A-4B00-AF28-AA42A8453842}" type="presParOf" srcId="{C71958F0-B721-4C02-A2C4-73BFD56DA77D}" destId="{F7F59D23-D7E2-41B6-8874-ECAFA14C4BD8}" srcOrd="1" destOrd="0" presId="urn:microsoft.com/office/officeart/2008/layout/HorizontalMultiLevelHierarchy"/>
    <dgm:cxn modelId="{29444C92-04C3-4634-B7FD-292A1643ADFA}" type="presParOf" srcId="{F7F59D23-D7E2-41B6-8874-ECAFA14C4BD8}" destId="{15963DD6-E2F2-46B5-9C59-5ECF0A38C84B}" srcOrd="0" destOrd="0" presId="urn:microsoft.com/office/officeart/2008/layout/HorizontalMultiLevelHierarchy"/>
    <dgm:cxn modelId="{C76EA79B-8932-4A47-89A5-5F62BFFA3C76}" type="presParOf" srcId="{15963DD6-E2F2-46B5-9C59-5ECF0A38C84B}" destId="{FA5A2823-3FEF-4A19-A437-6A15E77E4430}" srcOrd="0" destOrd="0" presId="urn:microsoft.com/office/officeart/2008/layout/HorizontalMultiLevelHierarchy"/>
    <dgm:cxn modelId="{990E5E67-A347-4E66-B9D1-02DF07D69C83}" type="presParOf" srcId="{F7F59D23-D7E2-41B6-8874-ECAFA14C4BD8}" destId="{D1813EC5-11BF-4801-85E6-FE2CE81AC41C}" srcOrd="1" destOrd="0" presId="urn:microsoft.com/office/officeart/2008/layout/HorizontalMultiLevelHierarchy"/>
    <dgm:cxn modelId="{5593F025-FA77-4FBB-8CC7-D387EF0CEB53}" type="presParOf" srcId="{D1813EC5-11BF-4801-85E6-FE2CE81AC41C}" destId="{E2F276AE-7F00-45FA-BB1C-DC38A4FE48BD}" srcOrd="0" destOrd="0" presId="urn:microsoft.com/office/officeart/2008/layout/HorizontalMultiLevelHierarchy"/>
    <dgm:cxn modelId="{FBC5735A-7D72-450D-8436-7A8ABCC37374}" type="presParOf" srcId="{D1813EC5-11BF-4801-85E6-FE2CE81AC41C}" destId="{AA8CCC56-18D0-40E9-99BD-FB2F8A917208}" srcOrd="1" destOrd="0" presId="urn:microsoft.com/office/officeart/2008/layout/HorizontalMultiLevelHierarchy"/>
    <dgm:cxn modelId="{CEE9CE2A-F33A-4F88-A67B-0771A79C60BA}" type="presParOf" srcId="{AA8CCC56-18D0-40E9-99BD-FB2F8A917208}" destId="{2090E07B-3559-4F4D-9D89-B1A81ACADD7E}" srcOrd="0" destOrd="0" presId="urn:microsoft.com/office/officeart/2008/layout/HorizontalMultiLevelHierarchy"/>
    <dgm:cxn modelId="{F6321F5E-7387-4BCF-BA69-FDB3B1EBF152}" type="presParOf" srcId="{2090E07B-3559-4F4D-9D89-B1A81ACADD7E}" destId="{80B01C93-14C0-4DBC-9A3E-B6293A91038F}" srcOrd="0" destOrd="0" presId="urn:microsoft.com/office/officeart/2008/layout/HorizontalMultiLevelHierarchy"/>
    <dgm:cxn modelId="{1EEC49D4-917C-41AD-A3C9-CD6EA65D3740}" type="presParOf" srcId="{AA8CCC56-18D0-40E9-99BD-FB2F8A917208}" destId="{755F7DB9-EA0D-4769-AB98-D9B15A711D88}" srcOrd="1" destOrd="0" presId="urn:microsoft.com/office/officeart/2008/layout/HorizontalMultiLevelHierarchy"/>
    <dgm:cxn modelId="{86F815E2-BE52-4FEB-933D-FE48F23882EA}" type="presParOf" srcId="{755F7DB9-EA0D-4769-AB98-D9B15A711D88}" destId="{A3E14FE2-2A58-4586-B7B4-10ED047927C7}" srcOrd="0" destOrd="0" presId="urn:microsoft.com/office/officeart/2008/layout/HorizontalMultiLevelHierarchy"/>
    <dgm:cxn modelId="{79DDAD66-00AD-4D40-B94F-71D731A0C476}" type="presParOf" srcId="{755F7DB9-EA0D-4769-AB98-D9B15A711D88}" destId="{36911725-E627-4421-AF16-BABAEB2F0FEF}" srcOrd="1" destOrd="0" presId="urn:microsoft.com/office/officeart/2008/layout/HorizontalMultiLevelHierarchy"/>
    <dgm:cxn modelId="{1D810DF6-FDC5-49B5-9DBC-96F70E8C5929}" type="presParOf" srcId="{AA8CCC56-18D0-40E9-99BD-FB2F8A917208}" destId="{0479E918-69F6-4798-A983-CA1BF1750C31}" srcOrd="2" destOrd="0" presId="urn:microsoft.com/office/officeart/2008/layout/HorizontalMultiLevelHierarchy"/>
    <dgm:cxn modelId="{1E52BED0-5748-4B01-8968-5E02052A3F5C}" type="presParOf" srcId="{0479E918-69F6-4798-A983-CA1BF1750C31}" destId="{807425EC-66EF-4DAE-92D0-6D2958FCAE7E}" srcOrd="0" destOrd="0" presId="urn:microsoft.com/office/officeart/2008/layout/HorizontalMultiLevelHierarchy"/>
    <dgm:cxn modelId="{DC139AA3-7BBC-4B24-A0D3-0D7EC55349F7}" type="presParOf" srcId="{AA8CCC56-18D0-40E9-99BD-FB2F8A917208}" destId="{2AD503D9-CF4F-43AE-9070-AC22606F54B8}" srcOrd="3" destOrd="0" presId="urn:microsoft.com/office/officeart/2008/layout/HorizontalMultiLevelHierarchy"/>
    <dgm:cxn modelId="{8B571E7A-A27C-45BD-8A6E-38302EECDF10}" type="presParOf" srcId="{2AD503D9-CF4F-43AE-9070-AC22606F54B8}" destId="{3E944FA8-D637-474E-96FE-9E431B3DD633}" srcOrd="0" destOrd="0" presId="urn:microsoft.com/office/officeart/2008/layout/HorizontalMultiLevelHierarchy"/>
    <dgm:cxn modelId="{23DF03BB-F0CE-4CB5-9C0B-08AAD9E6565B}" type="presParOf" srcId="{2AD503D9-CF4F-43AE-9070-AC22606F54B8}" destId="{7B081497-C483-4E8F-85DC-E46280E2C5BA}" srcOrd="1" destOrd="0" presId="urn:microsoft.com/office/officeart/2008/layout/HorizontalMultiLevelHierarchy"/>
    <dgm:cxn modelId="{E73BEE25-C943-4047-BDDB-9429E7B93B97}" type="presParOf" srcId="{AA8CCC56-18D0-40E9-99BD-FB2F8A917208}" destId="{7CE5359A-809E-4DF4-89E6-BBC14D42E4E3}" srcOrd="4" destOrd="0" presId="urn:microsoft.com/office/officeart/2008/layout/HorizontalMultiLevelHierarchy"/>
    <dgm:cxn modelId="{162EF4B2-5930-432D-8165-41E0DCEA1AEE}" type="presParOf" srcId="{7CE5359A-809E-4DF4-89E6-BBC14D42E4E3}" destId="{5CCF8A95-5625-47E2-A03B-7AB05E81498F}" srcOrd="0" destOrd="0" presId="urn:microsoft.com/office/officeart/2008/layout/HorizontalMultiLevelHierarchy"/>
    <dgm:cxn modelId="{9979F68D-C9DA-4DEF-A66A-6A3FD7B905B8}" type="presParOf" srcId="{AA8CCC56-18D0-40E9-99BD-FB2F8A917208}" destId="{95B7D417-8517-4516-870E-09157CC1A167}" srcOrd="5" destOrd="0" presId="urn:microsoft.com/office/officeart/2008/layout/HorizontalMultiLevelHierarchy"/>
    <dgm:cxn modelId="{3556CD4B-4286-4302-A7E4-8EC701F48047}" type="presParOf" srcId="{95B7D417-8517-4516-870E-09157CC1A167}" destId="{16F4D428-0D74-4B75-84A3-FAB9564A5F65}" srcOrd="0" destOrd="0" presId="urn:microsoft.com/office/officeart/2008/layout/HorizontalMultiLevelHierarchy"/>
    <dgm:cxn modelId="{C0B4660B-B12A-4633-A50F-7C1CCE905D7C}" type="presParOf" srcId="{95B7D417-8517-4516-870E-09157CC1A167}" destId="{B3A8BDDE-620C-4F9E-88EC-6E6FB9A1783F}" srcOrd="1" destOrd="0" presId="urn:microsoft.com/office/officeart/2008/layout/HorizontalMultiLevelHierarchy"/>
    <dgm:cxn modelId="{57D38DC6-2E8A-4E88-9007-FD5F71D9BE2B}" type="presParOf" srcId="{AA8CCC56-18D0-40E9-99BD-FB2F8A917208}" destId="{05773B8A-F5CD-4383-9515-A5C2183C4DCA}" srcOrd="6" destOrd="0" presId="urn:microsoft.com/office/officeart/2008/layout/HorizontalMultiLevelHierarchy"/>
    <dgm:cxn modelId="{0B5D43AB-C640-46CF-9448-DDD63BAAD462}" type="presParOf" srcId="{05773B8A-F5CD-4383-9515-A5C2183C4DCA}" destId="{CD7B787F-C547-42F4-B83C-7365236657C9}" srcOrd="0" destOrd="0" presId="urn:microsoft.com/office/officeart/2008/layout/HorizontalMultiLevelHierarchy"/>
    <dgm:cxn modelId="{02C6868E-37E8-4823-AF0D-7E28E5DA3E28}" type="presParOf" srcId="{AA8CCC56-18D0-40E9-99BD-FB2F8A917208}" destId="{AEE618A9-58A1-4DBE-8867-F2DCC706C7B6}" srcOrd="7" destOrd="0" presId="urn:microsoft.com/office/officeart/2008/layout/HorizontalMultiLevelHierarchy"/>
    <dgm:cxn modelId="{19557129-6E40-4055-BB2C-1F54C9EDEB3E}" type="presParOf" srcId="{AEE618A9-58A1-4DBE-8867-F2DCC706C7B6}" destId="{E41E8C40-E5E1-4D1D-8429-D2ED1E9216B5}" srcOrd="0" destOrd="0" presId="urn:microsoft.com/office/officeart/2008/layout/HorizontalMultiLevelHierarchy"/>
    <dgm:cxn modelId="{D949C630-5DFE-4F68-AF5F-264943E42D60}" type="presParOf" srcId="{AEE618A9-58A1-4DBE-8867-F2DCC706C7B6}" destId="{9FCB8E74-DF30-4E76-B73A-3FA7D3BAA64E}" srcOrd="1" destOrd="0" presId="urn:microsoft.com/office/officeart/2008/layout/HorizontalMultiLevelHierarchy"/>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D2B3D66-BB23-41B9-A168-96BCE9D36042}" type="doc">
      <dgm:prSet loTypeId="urn:microsoft.com/office/officeart/2008/layout/HorizontalMultiLevelHierarchy" loCatId="hierarchy" qsTypeId="urn:microsoft.com/office/officeart/2005/8/quickstyle/simple1" qsCatId="simple" csTypeId="urn:microsoft.com/office/officeart/2005/8/colors/accent2_1" csCatId="accent2" phldr="1"/>
      <dgm:spPr/>
      <dgm:t>
        <a:bodyPr/>
        <a:lstStyle/>
        <a:p>
          <a:endParaRPr lang="es-ES"/>
        </a:p>
      </dgm:t>
    </dgm:pt>
    <dgm:pt modelId="{E4001825-CCCD-443B-BB8A-D0042C6E2F2B}">
      <dgm:prSet phldrT="[Texto]" custT="1"/>
      <dgm:spPr/>
      <dgm:t>
        <a:bodyPr/>
        <a:lstStyle/>
        <a:p>
          <a:r>
            <a:rPr lang="es-MX" sz="1000" b="1" i="0"/>
            <a:t>Objetivo 6. Generar información de calidad y oportuna para contribuir a mejores tomas de decisiones en el sector de la vivienda.</a:t>
          </a:r>
          <a:endParaRPr lang="es-ES" sz="1000">
            <a:latin typeface="Arial" panose="020B0604020202020204" pitchFamily="34" charset="0"/>
            <a:cs typeface="Arial" panose="020B0604020202020204" pitchFamily="34" charset="0"/>
          </a:endParaRPr>
        </a:p>
      </dgm:t>
    </dgm:pt>
    <dgm:pt modelId="{AED20C1E-CCE5-4C51-AFA8-A2C7809C4819}" type="par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ECB5A6D2-AB17-4DED-B160-A0C9361F62D4}" type="sib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D78C68AA-83AB-4FF6-ADFC-8402F407F872}">
      <dgm:prSet custT="1"/>
      <dgm:spPr/>
      <dgm:t>
        <a:bodyPr/>
        <a:lstStyle/>
        <a:p>
          <a:r>
            <a:rPr lang="es-MX" sz="1000" b="1"/>
            <a:t>Estrategia 6.3: Fomentar la investigación científica y social que impacte en mayor competitividad yatención a las necesidades habitacionales de la población.</a:t>
          </a:r>
          <a:endParaRPr lang="es-ES" sz="1000"/>
        </a:p>
      </dgm:t>
    </dgm:pt>
    <dgm:pt modelId="{FA7B38F1-E715-4C38-8897-2E45139B35D6}" type="parTrans" cxnId="{FDC69627-0976-4679-8F06-E668D4975032}">
      <dgm:prSet/>
      <dgm:spPr/>
      <dgm:t>
        <a:bodyPr/>
        <a:lstStyle/>
        <a:p>
          <a:endParaRPr lang="es-ES"/>
        </a:p>
      </dgm:t>
    </dgm:pt>
    <dgm:pt modelId="{D743D5B8-C192-4E27-95F9-B5528774F48F}" type="sibTrans" cxnId="{FDC69627-0976-4679-8F06-E668D4975032}">
      <dgm:prSet/>
      <dgm:spPr/>
      <dgm:t>
        <a:bodyPr/>
        <a:lstStyle/>
        <a:p>
          <a:endParaRPr lang="es-ES"/>
        </a:p>
      </dgm:t>
    </dgm:pt>
    <dgm:pt modelId="{12053713-72E7-428E-B01A-DF655DB1069E}">
      <dgm:prSet custT="1"/>
      <dgm:spPr/>
      <dgm:t>
        <a:bodyPr/>
        <a:lstStyle/>
        <a:p>
          <a:r>
            <a:rPr lang="es-MX" sz="1000" b="0" i="0"/>
            <a:t>Apoyar a instituciones de educación superior para formar especialistas y realizar investigaciones sobrevivienda y habitabilidad.</a:t>
          </a:r>
          <a:endParaRPr lang="es-MX" sz="1000"/>
        </a:p>
      </dgm:t>
    </dgm:pt>
    <dgm:pt modelId="{3F24A5B2-937F-4659-A096-82B13558BBBC}" type="parTrans" cxnId="{C646734D-16FE-44C6-8841-00E3B779ED4E}">
      <dgm:prSet/>
      <dgm:spPr/>
      <dgm:t>
        <a:bodyPr/>
        <a:lstStyle/>
        <a:p>
          <a:endParaRPr lang="es-ES"/>
        </a:p>
      </dgm:t>
    </dgm:pt>
    <dgm:pt modelId="{1A31306D-0ADE-4E85-8C79-0A34FC336B68}" type="sibTrans" cxnId="{C646734D-16FE-44C6-8841-00E3B779ED4E}">
      <dgm:prSet/>
      <dgm:spPr/>
      <dgm:t>
        <a:bodyPr/>
        <a:lstStyle/>
        <a:p>
          <a:endParaRPr lang="es-ES"/>
        </a:p>
      </dgm:t>
    </dgm:pt>
    <dgm:pt modelId="{C4CC9AE1-FA8F-4177-B51E-D4A9D87BF219}">
      <dgm:prSet custT="1"/>
      <dgm:spPr/>
      <dgm:t>
        <a:bodyPr/>
        <a:lstStyle/>
        <a:p>
          <a:r>
            <a:rPr lang="es-MX" sz="1000" b="0" i="0"/>
            <a:t>Impulsar, junto con CONACyT, la investigación de sistemas constructivos, financieros, habitabilidad,metodologías de información y diagnósticos de las necesidades habitacionales.</a:t>
          </a:r>
          <a:endParaRPr lang="es-MX" sz="1000"/>
        </a:p>
      </dgm:t>
    </dgm:pt>
    <dgm:pt modelId="{A4AED798-153D-4F75-B60C-0EE209CAD315}" type="parTrans" cxnId="{0CE269BB-9F71-4129-8055-AE729236EA35}">
      <dgm:prSet/>
      <dgm:spPr/>
      <dgm:t>
        <a:bodyPr/>
        <a:lstStyle/>
        <a:p>
          <a:endParaRPr lang="es-ES"/>
        </a:p>
      </dgm:t>
    </dgm:pt>
    <dgm:pt modelId="{464F78C0-1222-4F88-B624-C3B7CE251296}" type="sibTrans" cxnId="{0CE269BB-9F71-4129-8055-AE729236EA35}">
      <dgm:prSet/>
      <dgm:spPr/>
      <dgm:t>
        <a:bodyPr/>
        <a:lstStyle/>
        <a:p>
          <a:endParaRPr lang="es-ES"/>
        </a:p>
      </dgm:t>
    </dgm:pt>
    <dgm:pt modelId="{CCCA058E-FE15-44BA-BFBA-5A47F94B46CC}">
      <dgm:prSet custT="1"/>
      <dgm:spPr/>
      <dgm:t>
        <a:bodyPr/>
        <a:lstStyle/>
        <a:p>
          <a:r>
            <a:rPr lang="es-MX" sz="1000" b="0" i="0"/>
            <a:t>Promover la realización de estudios sobre la creación de vivienda conforme a usos, costumbres y clima, generando una mejor habitabilidad</a:t>
          </a:r>
          <a:endParaRPr lang="es-ES" sz="1000"/>
        </a:p>
      </dgm:t>
    </dgm:pt>
    <dgm:pt modelId="{C69D9D10-D36F-44B2-B8DE-1100CC9AE6F0}" type="parTrans" cxnId="{5E9D631E-CA6B-470A-8CC2-BC79E54D2183}">
      <dgm:prSet/>
      <dgm:spPr/>
      <dgm:t>
        <a:bodyPr/>
        <a:lstStyle/>
        <a:p>
          <a:endParaRPr lang="es-ES"/>
        </a:p>
      </dgm:t>
    </dgm:pt>
    <dgm:pt modelId="{550490F8-8BC2-4A05-BD6F-46BA10F47078}" type="sibTrans" cxnId="{5E9D631E-CA6B-470A-8CC2-BC79E54D2183}">
      <dgm:prSet/>
      <dgm:spPr/>
      <dgm:t>
        <a:bodyPr/>
        <a:lstStyle/>
        <a:p>
          <a:endParaRPr lang="es-ES"/>
        </a:p>
      </dgm:t>
    </dgm:pt>
    <dgm:pt modelId="{9E0F1549-390F-4A2B-AE8C-1796CCD76283}" type="pres">
      <dgm:prSet presAssocID="{5D2B3D66-BB23-41B9-A168-96BCE9D36042}" presName="Name0" presStyleCnt="0">
        <dgm:presLayoutVars>
          <dgm:chPref val="1"/>
          <dgm:dir/>
          <dgm:animOne val="branch"/>
          <dgm:animLvl val="lvl"/>
          <dgm:resizeHandles val="exact"/>
        </dgm:presLayoutVars>
      </dgm:prSet>
      <dgm:spPr/>
      <dgm:t>
        <a:bodyPr/>
        <a:lstStyle/>
        <a:p>
          <a:endParaRPr lang="es-ES"/>
        </a:p>
      </dgm:t>
    </dgm:pt>
    <dgm:pt modelId="{C71958F0-B721-4C02-A2C4-73BFD56DA77D}" type="pres">
      <dgm:prSet presAssocID="{E4001825-CCCD-443B-BB8A-D0042C6E2F2B}" presName="root1" presStyleCnt="0"/>
      <dgm:spPr/>
    </dgm:pt>
    <dgm:pt modelId="{A4439E67-7022-43DD-B2EF-591B81355333}" type="pres">
      <dgm:prSet presAssocID="{E4001825-CCCD-443B-BB8A-D0042C6E2F2B}" presName="LevelOneTextNode" presStyleLbl="node0" presStyleIdx="0" presStyleCnt="1" custScaleX="289243" custScaleY="101370">
        <dgm:presLayoutVars>
          <dgm:chPref val="3"/>
        </dgm:presLayoutVars>
      </dgm:prSet>
      <dgm:spPr/>
      <dgm:t>
        <a:bodyPr/>
        <a:lstStyle/>
        <a:p>
          <a:endParaRPr lang="es-ES"/>
        </a:p>
      </dgm:t>
    </dgm:pt>
    <dgm:pt modelId="{F7F59D23-D7E2-41B6-8874-ECAFA14C4BD8}" type="pres">
      <dgm:prSet presAssocID="{E4001825-CCCD-443B-BB8A-D0042C6E2F2B}" presName="level2hierChild" presStyleCnt="0"/>
      <dgm:spPr/>
    </dgm:pt>
    <dgm:pt modelId="{15963DD6-E2F2-46B5-9C59-5ECF0A38C84B}" type="pres">
      <dgm:prSet presAssocID="{FA7B38F1-E715-4C38-8897-2E45139B35D6}" presName="conn2-1" presStyleLbl="parChTrans1D2" presStyleIdx="0" presStyleCnt="1"/>
      <dgm:spPr/>
      <dgm:t>
        <a:bodyPr/>
        <a:lstStyle/>
        <a:p>
          <a:endParaRPr lang="es-ES"/>
        </a:p>
      </dgm:t>
    </dgm:pt>
    <dgm:pt modelId="{FA5A2823-3FEF-4A19-A437-6A15E77E4430}" type="pres">
      <dgm:prSet presAssocID="{FA7B38F1-E715-4C38-8897-2E45139B35D6}" presName="connTx" presStyleLbl="parChTrans1D2" presStyleIdx="0" presStyleCnt="1"/>
      <dgm:spPr/>
      <dgm:t>
        <a:bodyPr/>
        <a:lstStyle/>
        <a:p>
          <a:endParaRPr lang="es-ES"/>
        </a:p>
      </dgm:t>
    </dgm:pt>
    <dgm:pt modelId="{D1813EC5-11BF-4801-85E6-FE2CE81AC41C}" type="pres">
      <dgm:prSet presAssocID="{D78C68AA-83AB-4FF6-ADFC-8402F407F872}" presName="root2" presStyleCnt="0"/>
      <dgm:spPr/>
    </dgm:pt>
    <dgm:pt modelId="{E2F276AE-7F00-45FA-BB1C-DC38A4FE48BD}" type="pres">
      <dgm:prSet presAssocID="{D78C68AA-83AB-4FF6-ADFC-8402F407F872}" presName="LevelTwoTextNode" presStyleLbl="node2" presStyleIdx="0" presStyleCnt="1" custScaleX="106674" custScaleY="425213">
        <dgm:presLayoutVars>
          <dgm:chPref val="3"/>
        </dgm:presLayoutVars>
      </dgm:prSet>
      <dgm:spPr/>
      <dgm:t>
        <a:bodyPr/>
        <a:lstStyle/>
        <a:p>
          <a:endParaRPr lang="es-ES"/>
        </a:p>
      </dgm:t>
    </dgm:pt>
    <dgm:pt modelId="{AA8CCC56-18D0-40E9-99BD-FB2F8A917208}" type="pres">
      <dgm:prSet presAssocID="{D78C68AA-83AB-4FF6-ADFC-8402F407F872}" presName="level3hierChild" presStyleCnt="0"/>
      <dgm:spPr/>
    </dgm:pt>
    <dgm:pt modelId="{2090E07B-3559-4F4D-9D89-B1A81ACADD7E}" type="pres">
      <dgm:prSet presAssocID="{3F24A5B2-937F-4659-A096-82B13558BBBC}" presName="conn2-1" presStyleLbl="parChTrans1D3" presStyleIdx="0" presStyleCnt="3"/>
      <dgm:spPr/>
      <dgm:t>
        <a:bodyPr/>
        <a:lstStyle/>
        <a:p>
          <a:endParaRPr lang="es-ES"/>
        </a:p>
      </dgm:t>
    </dgm:pt>
    <dgm:pt modelId="{80B01C93-14C0-4DBC-9A3E-B6293A91038F}" type="pres">
      <dgm:prSet presAssocID="{3F24A5B2-937F-4659-A096-82B13558BBBC}" presName="connTx" presStyleLbl="parChTrans1D3" presStyleIdx="0" presStyleCnt="3"/>
      <dgm:spPr/>
      <dgm:t>
        <a:bodyPr/>
        <a:lstStyle/>
        <a:p>
          <a:endParaRPr lang="es-ES"/>
        </a:p>
      </dgm:t>
    </dgm:pt>
    <dgm:pt modelId="{755F7DB9-EA0D-4769-AB98-D9B15A711D88}" type="pres">
      <dgm:prSet presAssocID="{12053713-72E7-428E-B01A-DF655DB1069E}" presName="root2" presStyleCnt="0"/>
      <dgm:spPr/>
    </dgm:pt>
    <dgm:pt modelId="{A3E14FE2-2A58-4586-B7B4-10ED047927C7}" type="pres">
      <dgm:prSet presAssocID="{12053713-72E7-428E-B01A-DF655DB1069E}" presName="LevelTwoTextNode" presStyleLbl="node3" presStyleIdx="0" presStyleCnt="3" custScaleX="322370" custScaleY="124413">
        <dgm:presLayoutVars>
          <dgm:chPref val="3"/>
        </dgm:presLayoutVars>
      </dgm:prSet>
      <dgm:spPr/>
      <dgm:t>
        <a:bodyPr/>
        <a:lstStyle/>
        <a:p>
          <a:endParaRPr lang="es-ES"/>
        </a:p>
      </dgm:t>
    </dgm:pt>
    <dgm:pt modelId="{36911725-E627-4421-AF16-BABAEB2F0FEF}" type="pres">
      <dgm:prSet presAssocID="{12053713-72E7-428E-B01A-DF655DB1069E}" presName="level3hierChild" presStyleCnt="0"/>
      <dgm:spPr/>
    </dgm:pt>
    <dgm:pt modelId="{0479E918-69F6-4798-A983-CA1BF1750C31}" type="pres">
      <dgm:prSet presAssocID="{A4AED798-153D-4F75-B60C-0EE209CAD315}" presName="conn2-1" presStyleLbl="parChTrans1D3" presStyleIdx="1" presStyleCnt="3"/>
      <dgm:spPr/>
      <dgm:t>
        <a:bodyPr/>
        <a:lstStyle/>
        <a:p>
          <a:endParaRPr lang="es-ES"/>
        </a:p>
      </dgm:t>
    </dgm:pt>
    <dgm:pt modelId="{807425EC-66EF-4DAE-92D0-6D2958FCAE7E}" type="pres">
      <dgm:prSet presAssocID="{A4AED798-153D-4F75-B60C-0EE209CAD315}" presName="connTx" presStyleLbl="parChTrans1D3" presStyleIdx="1" presStyleCnt="3"/>
      <dgm:spPr/>
      <dgm:t>
        <a:bodyPr/>
        <a:lstStyle/>
        <a:p>
          <a:endParaRPr lang="es-ES"/>
        </a:p>
      </dgm:t>
    </dgm:pt>
    <dgm:pt modelId="{2AD503D9-CF4F-43AE-9070-AC22606F54B8}" type="pres">
      <dgm:prSet presAssocID="{C4CC9AE1-FA8F-4177-B51E-D4A9D87BF219}" presName="root2" presStyleCnt="0"/>
      <dgm:spPr/>
    </dgm:pt>
    <dgm:pt modelId="{3E944FA8-D637-474E-96FE-9E431B3DD633}" type="pres">
      <dgm:prSet presAssocID="{C4CC9AE1-FA8F-4177-B51E-D4A9D87BF219}" presName="LevelTwoTextNode" presStyleLbl="node3" presStyleIdx="1" presStyleCnt="3" custScaleX="314486" custScaleY="144861">
        <dgm:presLayoutVars>
          <dgm:chPref val="3"/>
        </dgm:presLayoutVars>
      </dgm:prSet>
      <dgm:spPr/>
      <dgm:t>
        <a:bodyPr/>
        <a:lstStyle/>
        <a:p>
          <a:endParaRPr lang="es-ES"/>
        </a:p>
      </dgm:t>
    </dgm:pt>
    <dgm:pt modelId="{7B081497-C483-4E8F-85DC-E46280E2C5BA}" type="pres">
      <dgm:prSet presAssocID="{C4CC9AE1-FA8F-4177-B51E-D4A9D87BF219}" presName="level3hierChild" presStyleCnt="0"/>
      <dgm:spPr/>
    </dgm:pt>
    <dgm:pt modelId="{7CE5359A-809E-4DF4-89E6-BBC14D42E4E3}" type="pres">
      <dgm:prSet presAssocID="{C69D9D10-D36F-44B2-B8DE-1100CC9AE6F0}" presName="conn2-1" presStyleLbl="parChTrans1D3" presStyleIdx="2" presStyleCnt="3"/>
      <dgm:spPr/>
      <dgm:t>
        <a:bodyPr/>
        <a:lstStyle/>
        <a:p>
          <a:endParaRPr lang="es-ES"/>
        </a:p>
      </dgm:t>
    </dgm:pt>
    <dgm:pt modelId="{5CCF8A95-5625-47E2-A03B-7AB05E81498F}" type="pres">
      <dgm:prSet presAssocID="{C69D9D10-D36F-44B2-B8DE-1100CC9AE6F0}" presName="connTx" presStyleLbl="parChTrans1D3" presStyleIdx="2" presStyleCnt="3"/>
      <dgm:spPr/>
      <dgm:t>
        <a:bodyPr/>
        <a:lstStyle/>
        <a:p>
          <a:endParaRPr lang="es-ES"/>
        </a:p>
      </dgm:t>
    </dgm:pt>
    <dgm:pt modelId="{95B7D417-8517-4516-870E-09157CC1A167}" type="pres">
      <dgm:prSet presAssocID="{CCCA058E-FE15-44BA-BFBA-5A47F94B46CC}" presName="root2" presStyleCnt="0"/>
      <dgm:spPr/>
    </dgm:pt>
    <dgm:pt modelId="{16F4D428-0D74-4B75-84A3-FAB9564A5F65}" type="pres">
      <dgm:prSet presAssocID="{CCCA058E-FE15-44BA-BFBA-5A47F94B46CC}" presName="LevelTwoTextNode" presStyleLbl="node3" presStyleIdx="2" presStyleCnt="3" custScaleX="320466" custScaleY="137163">
        <dgm:presLayoutVars>
          <dgm:chPref val="3"/>
        </dgm:presLayoutVars>
      </dgm:prSet>
      <dgm:spPr/>
      <dgm:t>
        <a:bodyPr/>
        <a:lstStyle/>
        <a:p>
          <a:endParaRPr lang="es-ES"/>
        </a:p>
      </dgm:t>
    </dgm:pt>
    <dgm:pt modelId="{B3A8BDDE-620C-4F9E-88EC-6E6FB9A1783F}" type="pres">
      <dgm:prSet presAssocID="{CCCA058E-FE15-44BA-BFBA-5A47F94B46CC}" presName="level3hierChild" presStyleCnt="0"/>
      <dgm:spPr/>
    </dgm:pt>
  </dgm:ptLst>
  <dgm:cxnLst>
    <dgm:cxn modelId="{5A71C8C3-66F4-414F-A94A-0CE11A807C00}" type="presOf" srcId="{5D2B3D66-BB23-41B9-A168-96BCE9D36042}" destId="{9E0F1549-390F-4A2B-AE8C-1796CCD76283}" srcOrd="0" destOrd="0" presId="urn:microsoft.com/office/officeart/2008/layout/HorizontalMultiLevelHierarchy"/>
    <dgm:cxn modelId="{921DF930-71B9-4A0F-B486-7AFED9FA617D}" type="presOf" srcId="{D78C68AA-83AB-4FF6-ADFC-8402F407F872}" destId="{E2F276AE-7F00-45FA-BB1C-DC38A4FE48BD}" srcOrd="0" destOrd="0" presId="urn:microsoft.com/office/officeart/2008/layout/HorizontalMultiLevelHierarchy"/>
    <dgm:cxn modelId="{C646734D-16FE-44C6-8841-00E3B779ED4E}" srcId="{D78C68AA-83AB-4FF6-ADFC-8402F407F872}" destId="{12053713-72E7-428E-B01A-DF655DB1069E}" srcOrd="0" destOrd="0" parTransId="{3F24A5B2-937F-4659-A096-82B13558BBBC}" sibTransId="{1A31306D-0ADE-4E85-8C79-0A34FC336B68}"/>
    <dgm:cxn modelId="{DBD90C8D-8BFE-45F0-AB59-53A615DB8D5C}" type="presOf" srcId="{CCCA058E-FE15-44BA-BFBA-5A47F94B46CC}" destId="{16F4D428-0D74-4B75-84A3-FAB9564A5F65}" srcOrd="0" destOrd="0" presId="urn:microsoft.com/office/officeart/2008/layout/HorizontalMultiLevelHierarchy"/>
    <dgm:cxn modelId="{5E9D631E-CA6B-470A-8CC2-BC79E54D2183}" srcId="{D78C68AA-83AB-4FF6-ADFC-8402F407F872}" destId="{CCCA058E-FE15-44BA-BFBA-5A47F94B46CC}" srcOrd="2" destOrd="0" parTransId="{C69D9D10-D36F-44B2-B8DE-1100CC9AE6F0}" sibTransId="{550490F8-8BC2-4A05-BD6F-46BA10F47078}"/>
    <dgm:cxn modelId="{448960C6-1260-4EB2-A0FB-9B415C3C3BB9}" type="presOf" srcId="{A4AED798-153D-4F75-B60C-0EE209CAD315}" destId="{807425EC-66EF-4DAE-92D0-6D2958FCAE7E}" srcOrd="1" destOrd="0" presId="urn:microsoft.com/office/officeart/2008/layout/HorizontalMultiLevelHierarchy"/>
    <dgm:cxn modelId="{29C23F76-82FD-4918-83F3-457FB2C5FD5D}" type="presOf" srcId="{3F24A5B2-937F-4659-A096-82B13558BBBC}" destId="{80B01C93-14C0-4DBC-9A3E-B6293A91038F}" srcOrd="1" destOrd="0" presId="urn:microsoft.com/office/officeart/2008/layout/HorizontalMultiLevelHierarchy"/>
    <dgm:cxn modelId="{0CE269BB-9F71-4129-8055-AE729236EA35}" srcId="{D78C68AA-83AB-4FF6-ADFC-8402F407F872}" destId="{C4CC9AE1-FA8F-4177-B51E-D4A9D87BF219}" srcOrd="1" destOrd="0" parTransId="{A4AED798-153D-4F75-B60C-0EE209CAD315}" sibTransId="{464F78C0-1222-4F88-B624-C3B7CE251296}"/>
    <dgm:cxn modelId="{73C8A2C5-0618-4431-8BD8-831A5B40286A}" type="presOf" srcId="{E4001825-CCCD-443B-BB8A-D0042C6E2F2B}" destId="{A4439E67-7022-43DD-B2EF-591B81355333}" srcOrd="0" destOrd="0" presId="urn:microsoft.com/office/officeart/2008/layout/HorizontalMultiLevelHierarchy"/>
    <dgm:cxn modelId="{FDC69627-0976-4679-8F06-E668D4975032}" srcId="{E4001825-CCCD-443B-BB8A-D0042C6E2F2B}" destId="{D78C68AA-83AB-4FF6-ADFC-8402F407F872}" srcOrd="0" destOrd="0" parTransId="{FA7B38F1-E715-4C38-8897-2E45139B35D6}" sibTransId="{D743D5B8-C192-4E27-95F9-B5528774F48F}"/>
    <dgm:cxn modelId="{8E6FD9C0-B24A-44AD-99CC-2BB9EDB470C3}" type="presOf" srcId="{C69D9D10-D36F-44B2-B8DE-1100CC9AE6F0}" destId="{5CCF8A95-5625-47E2-A03B-7AB05E81498F}" srcOrd="1" destOrd="0" presId="urn:microsoft.com/office/officeart/2008/layout/HorizontalMultiLevelHierarchy"/>
    <dgm:cxn modelId="{9CF8675B-9495-42DA-B777-1EA1B2B3E616}" type="presOf" srcId="{12053713-72E7-428E-B01A-DF655DB1069E}" destId="{A3E14FE2-2A58-4586-B7B4-10ED047927C7}" srcOrd="0" destOrd="0" presId="urn:microsoft.com/office/officeart/2008/layout/HorizontalMultiLevelHierarchy"/>
    <dgm:cxn modelId="{3F9644E5-48E8-4779-BC91-468D28540674}" srcId="{5D2B3D66-BB23-41B9-A168-96BCE9D36042}" destId="{E4001825-CCCD-443B-BB8A-D0042C6E2F2B}" srcOrd="0" destOrd="0" parTransId="{AED20C1E-CCE5-4C51-AFA8-A2C7809C4819}" sibTransId="{ECB5A6D2-AB17-4DED-B160-A0C9361F62D4}"/>
    <dgm:cxn modelId="{865574AB-CE0D-4710-B927-EEF438A5F10A}" type="presOf" srcId="{FA7B38F1-E715-4C38-8897-2E45139B35D6}" destId="{FA5A2823-3FEF-4A19-A437-6A15E77E4430}" srcOrd="1" destOrd="0" presId="urn:microsoft.com/office/officeart/2008/layout/HorizontalMultiLevelHierarchy"/>
    <dgm:cxn modelId="{BACE31B9-F90D-419E-B7AA-C8C19690644F}" type="presOf" srcId="{A4AED798-153D-4F75-B60C-0EE209CAD315}" destId="{0479E918-69F6-4798-A983-CA1BF1750C31}" srcOrd="0" destOrd="0" presId="urn:microsoft.com/office/officeart/2008/layout/HorizontalMultiLevelHierarchy"/>
    <dgm:cxn modelId="{F7C31BFA-E7CA-4EAE-8BE7-67FD867C883C}" type="presOf" srcId="{C4CC9AE1-FA8F-4177-B51E-D4A9D87BF219}" destId="{3E944FA8-D637-474E-96FE-9E431B3DD633}" srcOrd="0" destOrd="0" presId="urn:microsoft.com/office/officeart/2008/layout/HorizontalMultiLevelHierarchy"/>
    <dgm:cxn modelId="{D2026463-9709-4058-A3CB-EBB05E6EE62B}" type="presOf" srcId="{C69D9D10-D36F-44B2-B8DE-1100CC9AE6F0}" destId="{7CE5359A-809E-4DF4-89E6-BBC14D42E4E3}" srcOrd="0" destOrd="0" presId="urn:microsoft.com/office/officeart/2008/layout/HorizontalMultiLevelHierarchy"/>
    <dgm:cxn modelId="{84054B67-8C12-4E76-851A-261D2B47333B}" type="presOf" srcId="{FA7B38F1-E715-4C38-8897-2E45139B35D6}" destId="{15963DD6-E2F2-46B5-9C59-5ECF0A38C84B}" srcOrd="0" destOrd="0" presId="urn:microsoft.com/office/officeart/2008/layout/HorizontalMultiLevelHierarchy"/>
    <dgm:cxn modelId="{EDF8ABCF-6CBB-427B-8A5D-2593B392AF7A}" type="presOf" srcId="{3F24A5B2-937F-4659-A096-82B13558BBBC}" destId="{2090E07B-3559-4F4D-9D89-B1A81ACADD7E}" srcOrd="0" destOrd="0" presId="urn:microsoft.com/office/officeart/2008/layout/HorizontalMultiLevelHierarchy"/>
    <dgm:cxn modelId="{B1824E31-A05F-44FE-918D-868DCC834E1D}" type="presParOf" srcId="{9E0F1549-390F-4A2B-AE8C-1796CCD76283}" destId="{C71958F0-B721-4C02-A2C4-73BFD56DA77D}" srcOrd="0" destOrd="0" presId="urn:microsoft.com/office/officeart/2008/layout/HorizontalMultiLevelHierarchy"/>
    <dgm:cxn modelId="{0CAA30AB-4E4D-490C-B30B-BC6E9D801D36}" type="presParOf" srcId="{C71958F0-B721-4C02-A2C4-73BFD56DA77D}" destId="{A4439E67-7022-43DD-B2EF-591B81355333}" srcOrd="0" destOrd="0" presId="urn:microsoft.com/office/officeart/2008/layout/HorizontalMultiLevelHierarchy"/>
    <dgm:cxn modelId="{35E9501E-0F8A-4B00-AF28-AA42A8453842}" type="presParOf" srcId="{C71958F0-B721-4C02-A2C4-73BFD56DA77D}" destId="{F7F59D23-D7E2-41B6-8874-ECAFA14C4BD8}" srcOrd="1" destOrd="0" presId="urn:microsoft.com/office/officeart/2008/layout/HorizontalMultiLevelHierarchy"/>
    <dgm:cxn modelId="{29444C92-04C3-4634-B7FD-292A1643ADFA}" type="presParOf" srcId="{F7F59D23-D7E2-41B6-8874-ECAFA14C4BD8}" destId="{15963DD6-E2F2-46B5-9C59-5ECF0A38C84B}" srcOrd="0" destOrd="0" presId="urn:microsoft.com/office/officeart/2008/layout/HorizontalMultiLevelHierarchy"/>
    <dgm:cxn modelId="{C76EA79B-8932-4A47-89A5-5F62BFFA3C76}" type="presParOf" srcId="{15963DD6-E2F2-46B5-9C59-5ECF0A38C84B}" destId="{FA5A2823-3FEF-4A19-A437-6A15E77E4430}" srcOrd="0" destOrd="0" presId="urn:microsoft.com/office/officeart/2008/layout/HorizontalMultiLevelHierarchy"/>
    <dgm:cxn modelId="{990E5E67-A347-4E66-B9D1-02DF07D69C83}" type="presParOf" srcId="{F7F59D23-D7E2-41B6-8874-ECAFA14C4BD8}" destId="{D1813EC5-11BF-4801-85E6-FE2CE81AC41C}" srcOrd="1" destOrd="0" presId="urn:microsoft.com/office/officeart/2008/layout/HorizontalMultiLevelHierarchy"/>
    <dgm:cxn modelId="{5593F025-FA77-4FBB-8CC7-D387EF0CEB53}" type="presParOf" srcId="{D1813EC5-11BF-4801-85E6-FE2CE81AC41C}" destId="{E2F276AE-7F00-45FA-BB1C-DC38A4FE48BD}" srcOrd="0" destOrd="0" presId="urn:microsoft.com/office/officeart/2008/layout/HorizontalMultiLevelHierarchy"/>
    <dgm:cxn modelId="{FBC5735A-7D72-450D-8436-7A8ABCC37374}" type="presParOf" srcId="{D1813EC5-11BF-4801-85E6-FE2CE81AC41C}" destId="{AA8CCC56-18D0-40E9-99BD-FB2F8A917208}" srcOrd="1" destOrd="0" presId="urn:microsoft.com/office/officeart/2008/layout/HorizontalMultiLevelHierarchy"/>
    <dgm:cxn modelId="{CEE9CE2A-F33A-4F88-A67B-0771A79C60BA}" type="presParOf" srcId="{AA8CCC56-18D0-40E9-99BD-FB2F8A917208}" destId="{2090E07B-3559-4F4D-9D89-B1A81ACADD7E}" srcOrd="0" destOrd="0" presId="urn:microsoft.com/office/officeart/2008/layout/HorizontalMultiLevelHierarchy"/>
    <dgm:cxn modelId="{F6321F5E-7387-4BCF-BA69-FDB3B1EBF152}" type="presParOf" srcId="{2090E07B-3559-4F4D-9D89-B1A81ACADD7E}" destId="{80B01C93-14C0-4DBC-9A3E-B6293A91038F}" srcOrd="0" destOrd="0" presId="urn:microsoft.com/office/officeart/2008/layout/HorizontalMultiLevelHierarchy"/>
    <dgm:cxn modelId="{1EEC49D4-917C-41AD-A3C9-CD6EA65D3740}" type="presParOf" srcId="{AA8CCC56-18D0-40E9-99BD-FB2F8A917208}" destId="{755F7DB9-EA0D-4769-AB98-D9B15A711D88}" srcOrd="1" destOrd="0" presId="urn:microsoft.com/office/officeart/2008/layout/HorizontalMultiLevelHierarchy"/>
    <dgm:cxn modelId="{86F815E2-BE52-4FEB-933D-FE48F23882EA}" type="presParOf" srcId="{755F7DB9-EA0D-4769-AB98-D9B15A711D88}" destId="{A3E14FE2-2A58-4586-B7B4-10ED047927C7}" srcOrd="0" destOrd="0" presId="urn:microsoft.com/office/officeart/2008/layout/HorizontalMultiLevelHierarchy"/>
    <dgm:cxn modelId="{79DDAD66-00AD-4D40-B94F-71D731A0C476}" type="presParOf" srcId="{755F7DB9-EA0D-4769-AB98-D9B15A711D88}" destId="{36911725-E627-4421-AF16-BABAEB2F0FEF}" srcOrd="1" destOrd="0" presId="urn:microsoft.com/office/officeart/2008/layout/HorizontalMultiLevelHierarchy"/>
    <dgm:cxn modelId="{1D810DF6-FDC5-49B5-9DBC-96F70E8C5929}" type="presParOf" srcId="{AA8CCC56-18D0-40E9-99BD-FB2F8A917208}" destId="{0479E918-69F6-4798-A983-CA1BF1750C31}" srcOrd="2" destOrd="0" presId="urn:microsoft.com/office/officeart/2008/layout/HorizontalMultiLevelHierarchy"/>
    <dgm:cxn modelId="{1E52BED0-5748-4B01-8968-5E02052A3F5C}" type="presParOf" srcId="{0479E918-69F6-4798-A983-CA1BF1750C31}" destId="{807425EC-66EF-4DAE-92D0-6D2958FCAE7E}" srcOrd="0" destOrd="0" presId="urn:microsoft.com/office/officeart/2008/layout/HorizontalMultiLevelHierarchy"/>
    <dgm:cxn modelId="{DC139AA3-7BBC-4B24-A0D3-0D7EC55349F7}" type="presParOf" srcId="{AA8CCC56-18D0-40E9-99BD-FB2F8A917208}" destId="{2AD503D9-CF4F-43AE-9070-AC22606F54B8}" srcOrd="3" destOrd="0" presId="urn:microsoft.com/office/officeart/2008/layout/HorizontalMultiLevelHierarchy"/>
    <dgm:cxn modelId="{8B571E7A-A27C-45BD-8A6E-38302EECDF10}" type="presParOf" srcId="{2AD503D9-CF4F-43AE-9070-AC22606F54B8}" destId="{3E944FA8-D637-474E-96FE-9E431B3DD633}" srcOrd="0" destOrd="0" presId="urn:microsoft.com/office/officeart/2008/layout/HorizontalMultiLevelHierarchy"/>
    <dgm:cxn modelId="{23DF03BB-F0CE-4CB5-9C0B-08AAD9E6565B}" type="presParOf" srcId="{2AD503D9-CF4F-43AE-9070-AC22606F54B8}" destId="{7B081497-C483-4E8F-85DC-E46280E2C5BA}" srcOrd="1" destOrd="0" presId="urn:microsoft.com/office/officeart/2008/layout/HorizontalMultiLevelHierarchy"/>
    <dgm:cxn modelId="{E73BEE25-C943-4047-BDDB-9429E7B93B97}" type="presParOf" srcId="{AA8CCC56-18D0-40E9-99BD-FB2F8A917208}" destId="{7CE5359A-809E-4DF4-89E6-BBC14D42E4E3}" srcOrd="4" destOrd="0" presId="urn:microsoft.com/office/officeart/2008/layout/HorizontalMultiLevelHierarchy"/>
    <dgm:cxn modelId="{162EF4B2-5930-432D-8165-41E0DCEA1AEE}" type="presParOf" srcId="{7CE5359A-809E-4DF4-89E6-BBC14D42E4E3}" destId="{5CCF8A95-5625-47E2-A03B-7AB05E81498F}" srcOrd="0" destOrd="0" presId="urn:microsoft.com/office/officeart/2008/layout/HorizontalMultiLevelHierarchy"/>
    <dgm:cxn modelId="{9979F68D-C9DA-4DEF-A66A-6A3FD7B905B8}" type="presParOf" srcId="{AA8CCC56-18D0-40E9-99BD-FB2F8A917208}" destId="{95B7D417-8517-4516-870E-09157CC1A167}" srcOrd="5" destOrd="0" presId="urn:microsoft.com/office/officeart/2008/layout/HorizontalMultiLevelHierarchy"/>
    <dgm:cxn modelId="{3556CD4B-4286-4302-A7E4-8EC701F48047}" type="presParOf" srcId="{95B7D417-8517-4516-870E-09157CC1A167}" destId="{16F4D428-0D74-4B75-84A3-FAB9564A5F65}" srcOrd="0" destOrd="0" presId="urn:microsoft.com/office/officeart/2008/layout/HorizontalMultiLevelHierarchy"/>
    <dgm:cxn modelId="{C0B4660B-B12A-4633-A50F-7C1CCE905D7C}" type="presParOf" srcId="{95B7D417-8517-4516-870E-09157CC1A167}" destId="{B3A8BDDE-620C-4F9E-88EC-6E6FB9A1783F}" srcOrd="1" destOrd="0" presId="urn:microsoft.com/office/officeart/2008/layout/HorizontalMultiLevelHierarchy"/>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D2B3D66-BB23-41B9-A168-96BCE9D36042}" type="doc">
      <dgm:prSet loTypeId="urn:microsoft.com/office/officeart/2008/layout/HorizontalMultiLevelHierarchy" loCatId="hierarchy" qsTypeId="urn:microsoft.com/office/officeart/2005/8/quickstyle/simple1" qsCatId="simple" csTypeId="urn:microsoft.com/office/officeart/2005/8/colors/accent2_1" csCatId="accent2" phldr="1"/>
      <dgm:spPr/>
      <dgm:t>
        <a:bodyPr/>
        <a:lstStyle/>
        <a:p>
          <a:endParaRPr lang="es-ES"/>
        </a:p>
      </dgm:t>
    </dgm:pt>
    <dgm:pt modelId="{E4001825-CCCD-443B-BB8A-D0042C6E2F2B}">
      <dgm:prSet phldrT="[Texto]" custT="1"/>
      <dgm:spPr/>
      <dgm:t>
        <a:bodyPr/>
        <a:lstStyle/>
        <a:p>
          <a:r>
            <a:rPr lang="es-ES" sz="1000">
              <a:latin typeface="Arial" panose="020B0604020202020204" pitchFamily="34" charset="0"/>
              <a:cs typeface="Arial" panose="020B0604020202020204" pitchFamily="34" charset="0"/>
            </a:rPr>
            <a:t>SEDATU Y CONAVI</a:t>
          </a:r>
        </a:p>
      </dgm:t>
    </dgm:pt>
    <dgm:pt modelId="{AED20C1E-CCE5-4C51-AFA8-A2C7809C4819}" type="par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ECB5A6D2-AB17-4DED-B160-A0C9361F62D4}" type="sibTrans" cxnId="{3F9644E5-48E8-4779-BC91-468D28540674}">
      <dgm:prSet/>
      <dgm:spPr/>
      <dgm:t>
        <a:bodyPr/>
        <a:lstStyle/>
        <a:p>
          <a:endParaRPr lang="es-ES" sz="1000">
            <a:latin typeface="Arial" panose="020B0604020202020204" pitchFamily="34" charset="0"/>
            <a:cs typeface="Arial" panose="020B0604020202020204" pitchFamily="34" charset="0"/>
          </a:endParaRPr>
        </a:p>
      </dgm:t>
    </dgm:pt>
    <dgm:pt modelId="{D78C68AA-83AB-4FF6-ADFC-8402F407F872}">
      <dgm:prSet custT="1"/>
      <dgm:spPr/>
      <dgm:t>
        <a:bodyPr/>
        <a:lstStyle/>
        <a:p>
          <a:r>
            <a:rPr lang="es-ES" sz="1000"/>
            <a:t>Programa de vivienda social</a:t>
          </a:r>
        </a:p>
      </dgm:t>
    </dgm:pt>
    <dgm:pt modelId="{FA7B38F1-E715-4C38-8897-2E45139B35D6}" type="parTrans" cxnId="{FDC69627-0976-4679-8F06-E668D4975032}">
      <dgm:prSet/>
      <dgm:spPr/>
      <dgm:t>
        <a:bodyPr/>
        <a:lstStyle/>
        <a:p>
          <a:endParaRPr lang="es-ES"/>
        </a:p>
      </dgm:t>
    </dgm:pt>
    <dgm:pt modelId="{D743D5B8-C192-4E27-95F9-B5528774F48F}" type="sibTrans" cxnId="{FDC69627-0976-4679-8F06-E668D4975032}">
      <dgm:prSet/>
      <dgm:spPr/>
      <dgm:t>
        <a:bodyPr/>
        <a:lstStyle/>
        <a:p>
          <a:endParaRPr lang="es-ES"/>
        </a:p>
      </dgm:t>
    </dgm:pt>
    <dgm:pt modelId="{12053713-72E7-428E-B01A-DF655DB1069E}">
      <dgm:prSet custT="1"/>
      <dgm:spPr/>
      <dgm:t>
        <a:bodyPr/>
        <a:lstStyle/>
        <a:p>
          <a:r>
            <a:rPr lang="es-MX" sz="1000" b="0" i="0"/>
            <a:t>Atender a la poblacion con mayor riesgo.</a:t>
          </a:r>
          <a:endParaRPr lang="es-MX" sz="1000"/>
        </a:p>
      </dgm:t>
    </dgm:pt>
    <dgm:pt modelId="{3F24A5B2-937F-4659-A096-82B13558BBBC}" type="parTrans" cxnId="{C646734D-16FE-44C6-8841-00E3B779ED4E}">
      <dgm:prSet/>
      <dgm:spPr/>
      <dgm:t>
        <a:bodyPr/>
        <a:lstStyle/>
        <a:p>
          <a:endParaRPr lang="es-ES"/>
        </a:p>
      </dgm:t>
    </dgm:pt>
    <dgm:pt modelId="{1A31306D-0ADE-4E85-8C79-0A34FC336B68}" type="sibTrans" cxnId="{C646734D-16FE-44C6-8841-00E3B779ED4E}">
      <dgm:prSet/>
      <dgm:spPr/>
      <dgm:t>
        <a:bodyPr/>
        <a:lstStyle/>
        <a:p>
          <a:endParaRPr lang="es-ES"/>
        </a:p>
      </dgm:t>
    </dgm:pt>
    <dgm:pt modelId="{C4CC9AE1-FA8F-4177-B51E-D4A9D87BF219}">
      <dgm:prSet custT="1"/>
      <dgm:spPr/>
      <dgm:t>
        <a:bodyPr/>
        <a:lstStyle/>
        <a:p>
          <a:r>
            <a:rPr lang="es-MX" sz="1000"/>
            <a:t>Contribuir a los grandes desafios nacionales en materia urbana y de vien estar social.</a:t>
          </a:r>
        </a:p>
      </dgm:t>
    </dgm:pt>
    <dgm:pt modelId="{A4AED798-153D-4F75-B60C-0EE209CAD315}" type="parTrans" cxnId="{0CE269BB-9F71-4129-8055-AE729236EA35}">
      <dgm:prSet/>
      <dgm:spPr/>
      <dgm:t>
        <a:bodyPr/>
        <a:lstStyle/>
        <a:p>
          <a:endParaRPr lang="es-ES"/>
        </a:p>
      </dgm:t>
    </dgm:pt>
    <dgm:pt modelId="{464F78C0-1222-4F88-B624-C3B7CE251296}" type="sibTrans" cxnId="{0CE269BB-9F71-4129-8055-AE729236EA35}">
      <dgm:prSet/>
      <dgm:spPr/>
      <dgm:t>
        <a:bodyPr/>
        <a:lstStyle/>
        <a:p>
          <a:endParaRPr lang="es-ES"/>
        </a:p>
      </dgm:t>
    </dgm:pt>
    <dgm:pt modelId="{CCCA058E-FE15-44BA-BFBA-5A47F94B46CC}">
      <dgm:prSet custT="1"/>
      <dgm:spPr/>
      <dgm:t>
        <a:bodyPr/>
        <a:lstStyle/>
        <a:p>
          <a:r>
            <a:rPr lang="es-ES" sz="1000"/>
            <a:t>Fortalecer</a:t>
          </a:r>
          <a:r>
            <a:rPr lang="es-ES" sz="1000" baseline="0"/>
            <a:t> e incrementar intervenciones que favorezcan la produccion social de vivienda asistida.</a:t>
          </a:r>
          <a:endParaRPr lang="es-ES" sz="1000"/>
        </a:p>
      </dgm:t>
    </dgm:pt>
    <dgm:pt modelId="{C69D9D10-D36F-44B2-B8DE-1100CC9AE6F0}" type="parTrans" cxnId="{5E9D631E-CA6B-470A-8CC2-BC79E54D2183}">
      <dgm:prSet/>
      <dgm:spPr/>
      <dgm:t>
        <a:bodyPr/>
        <a:lstStyle/>
        <a:p>
          <a:endParaRPr lang="es-ES"/>
        </a:p>
      </dgm:t>
    </dgm:pt>
    <dgm:pt modelId="{550490F8-8BC2-4A05-BD6F-46BA10F47078}" type="sibTrans" cxnId="{5E9D631E-CA6B-470A-8CC2-BC79E54D2183}">
      <dgm:prSet/>
      <dgm:spPr/>
      <dgm:t>
        <a:bodyPr/>
        <a:lstStyle/>
        <a:p>
          <a:endParaRPr lang="es-ES"/>
        </a:p>
      </dgm:t>
    </dgm:pt>
    <dgm:pt modelId="{65491B72-24BE-448E-B636-6250C6028CEC}">
      <dgm:prSet custT="1"/>
      <dgm:spPr/>
      <dgm:t>
        <a:bodyPr/>
        <a:lstStyle/>
        <a:p>
          <a:r>
            <a:rPr lang="es-ES" sz="1000"/>
            <a:t>Vivienda en zonas rurales y urbanas</a:t>
          </a:r>
        </a:p>
      </dgm:t>
    </dgm:pt>
    <dgm:pt modelId="{179ED4E1-CD70-47BD-AFF9-A6172DAFA7D8}" type="parTrans" cxnId="{C51FE5DD-B113-4ED1-8916-E4764918E6EB}">
      <dgm:prSet/>
      <dgm:spPr/>
      <dgm:t>
        <a:bodyPr/>
        <a:lstStyle/>
        <a:p>
          <a:endParaRPr lang="es-ES"/>
        </a:p>
      </dgm:t>
    </dgm:pt>
    <dgm:pt modelId="{B954B951-62FF-4AD0-AFBB-1F356FD0BC89}" type="sibTrans" cxnId="{C51FE5DD-B113-4ED1-8916-E4764918E6EB}">
      <dgm:prSet/>
      <dgm:spPr/>
      <dgm:t>
        <a:bodyPr/>
        <a:lstStyle/>
        <a:p>
          <a:endParaRPr lang="es-ES"/>
        </a:p>
      </dgm:t>
    </dgm:pt>
    <dgm:pt modelId="{767BB1E1-8AF5-4173-AF58-8D48229031CF}">
      <dgm:prSet custT="1"/>
      <dgm:spPr/>
      <dgm:t>
        <a:bodyPr/>
        <a:lstStyle/>
        <a:p>
          <a:r>
            <a:rPr lang="es-ES" sz="1000"/>
            <a:t>Tres tipos de subsidio para 5 lineas de apoyo </a:t>
          </a:r>
        </a:p>
      </dgm:t>
    </dgm:pt>
    <dgm:pt modelId="{7AFEBD28-D7AB-41A1-9D2D-90E7B37510A1}" type="parTrans" cxnId="{811977F6-E8FE-4666-AE8E-DD71635A6F2B}">
      <dgm:prSet/>
      <dgm:spPr/>
      <dgm:t>
        <a:bodyPr/>
        <a:lstStyle/>
        <a:p>
          <a:endParaRPr lang="es-ES"/>
        </a:p>
      </dgm:t>
    </dgm:pt>
    <dgm:pt modelId="{2B728D69-7A09-4BCE-A850-09F6A4DF0FC9}" type="sibTrans" cxnId="{811977F6-E8FE-4666-AE8E-DD71635A6F2B}">
      <dgm:prSet/>
      <dgm:spPr/>
      <dgm:t>
        <a:bodyPr/>
        <a:lstStyle/>
        <a:p>
          <a:endParaRPr lang="es-ES"/>
        </a:p>
      </dgm:t>
    </dgm:pt>
    <dgm:pt modelId="{9E0F1549-390F-4A2B-AE8C-1796CCD76283}" type="pres">
      <dgm:prSet presAssocID="{5D2B3D66-BB23-41B9-A168-96BCE9D36042}" presName="Name0" presStyleCnt="0">
        <dgm:presLayoutVars>
          <dgm:chPref val="1"/>
          <dgm:dir/>
          <dgm:animOne val="branch"/>
          <dgm:animLvl val="lvl"/>
          <dgm:resizeHandles val="exact"/>
        </dgm:presLayoutVars>
      </dgm:prSet>
      <dgm:spPr/>
      <dgm:t>
        <a:bodyPr/>
        <a:lstStyle/>
        <a:p>
          <a:endParaRPr lang="es-ES"/>
        </a:p>
      </dgm:t>
    </dgm:pt>
    <dgm:pt modelId="{C71958F0-B721-4C02-A2C4-73BFD56DA77D}" type="pres">
      <dgm:prSet presAssocID="{E4001825-CCCD-443B-BB8A-D0042C6E2F2B}" presName="root1" presStyleCnt="0"/>
      <dgm:spPr/>
    </dgm:pt>
    <dgm:pt modelId="{A4439E67-7022-43DD-B2EF-591B81355333}" type="pres">
      <dgm:prSet presAssocID="{E4001825-CCCD-443B-BB8A-D0042C6E2F2B}" presName="LevelOneTextNode" presStyleLbl="node0" presStyleIdx="0" presStyleCnt="1" custAng="5400000" custScaleX="289243" custScaleY="54468">
        <dgm:presLayoutVars>
          <dgm:chPref val="3"/>
        </dgm:presLayoutVars>
      </dgm:prSet>
      <dgm:spPr/>
      <dgm:t>
        <a:bodyPr/>
        <a:lstStyle/>
        <a:p>
          <a:endParaRPr lang="es-ES"/>
        </a:p>
      </dgm:t>
    </dgm:pt>
    <dgm:pt modelId="{F7F59D23-D7E2-41B6-8874-ECAFA14C4BD8}" type="pres">
      <dgm:prSet presAssocID="{E4001825-CCCD-443B-BB8A-D0042C6E2F2B}" presName="level2hierChild" presStyleCnt="0"/>
      <dgm:spPr/>
    </dgm:pt>
    <dgm:pt modelId="{15963DD6-E2F2-46B5-9C59-5ECF0A38C84B}" type="pres">
      <dgm:prSet presAssocID="{FA7B38F1-E715-4C38-8897-2E45139B35D6}" presName="conn2-1" presStyleLbl="parChTrans1D2" presStyleIdx="0" presStyleCnt="1"/>
      <dgm:spPr/>
      <dgm:t>
        <a:bodyPr/>
        <a:lstStyle/>
        <a:p>
          <a:endParaRPr lang="es-ES"/>
        </a:p>
      </dgm:t>
    </dgm:pt>
    <dgm:pt modelId="{FA5A2823-3FEF-4A19-A437-6A15E77E4430}" type="pres">
      <dgm:prSet presAssocID="{FA7B38F1-E715-4C38-8897-2E45139B35D6}" presName="connTx" presStyleLbl="parChTrans1D2" presStyleIdx="0" presStyleCnt="1"/>
      <dgm:spPr/>
      <dgm:t>
        <a:bodyPr/>
        <a:lstStyle/>
        <a:p>
          <a:endParaRPr lang="es-ES"/>
        </a:p>
      </dgm:t>
    </dgm:pt>
    <dgm:pt modelId="{D1813EC5-11BF-4801-85E6-FE2CE81AC41C}" type="pres">
      <dgm:prSet presAssocID="{D78C68AA-83AB-4FF6-ADFC-8402F407F872}" presName="root2" presStyleCnt="0"/>
      <dgm:spPr/>
    </dgm:pt>
    <dgm:pt modelId="{E2F276AE-7F00-45FA-BB1C-DC38A4FE48BD}" type="pres">
      <dgm:prSet presAssocID="{D78C68AA-83AB-4FF6-ADFC-8402F407F872}" presName="LevelTwoTextNode" presStyleLbl="node2" presStyleIdx="0" presStyleCnt="1" custScaleX="106674" custScaleY="425213" custLinFactNeighborX="-4723">
        <dgm:presLayoutVars>
          <dgm:chPref val="3"/>
        </dgm:presLayoutVars>
      </dgm:prSet>
      <dgm:spPr/>
      <dgm:t>
        <a:bodyPr/>
        <a:lstStyle/>
        <a:p>
          <a:endParaRPr lang="es-ES"/>
        </a:p>
      </dgm:t>
    </dgm:pt>
    <dgm:pt modelId="{AA8CCC56-18D0-40E9-99BD-FB2F8A917208}" type="pres">
      <dgm:prSet presAssocID="{D78C68AA-83AB-4FF6-ADFC-8402F407F872}" presName="level3hierChild" presStyleCnt="0"/>
      <dgm:spPr/>
    </dgm:pt>
    <dgm:pt modelId="{2090E07B-3559-4F4D-9D89-B1A81ACADD7E}" type="pres">
      <dgm:prSet presAssocID="{3F24A5B2-937F-4659-A096-82B13558BBBC}" presName="conn2-1" presStyleLbl="parChTrans1D3" presStyleIdx="0" presStyleCnt="3"/>
      <dgm:spPr/>
      <dgm:t>
        <a:bodyPr/>
        <a:lstStyle/>
        <a:p>
          <a:endParaRPr lang="es-ES"/>
        </a:p>
      </dgm:t>
    </dgm:pt>
    <dgm:pt modelId="{80B01C93-14C0-4DBC-9A3E-B6293A91038F}" type="pres">
      <dgm:prSet presAssocID="{3F24A5B2-937F-4659-A096-82B13558BBBC}" presName="connTx" presStyleLbl="parChTrans1D3" presStyleIdx="0" presStyleCnt="3"/>
      <dgm:spPr/>
      <dgm:t>
        <a:bodyPr/>
        <a:lstStyle/>
        <a:p>
          <a:endParaRPr lang="es-ES"/>
        </a:p>
      </dgm:t>
    </dgm:pt>
    <dgm:pt modelId="{755F7DB9-EA0D-4769-AB98-D9B15A711D88}" type="pres">
      <dgm:prSet presAssocID="{12053713-72E7-428E-B01A-DF655DB1069E}" presName="root2" presStyleCnt="0"/>
      <dgm:spPr/>
    </dgm:pt>
    <dgm:pt modelId="{A3E14FE2-2A58-4586-B7B4-10ED047927C7}" type="pres">
      <dgm:prSet presAssocID="{12053713-72E7-428E-B01A-DF655DB1069E}" presName="LevelTwoTextNode" presStyleLbl="node3" presStyleIdx="0" presStyleCnt="3" custScaleX="174061" custScaleY="124413">
        <dgm:presLayoutVars>
          <dgm:chPref val="3"/>
        </dgm:presLayoutVars>
      </dgm:prSet>
      <dgm:spPr/>
      <dgm:t>
        <a:bodyPr/>
        <a:lstStyle/>
        <a:p>
          <a:endParaRPr lang="es-ES"/>
        </a:p>
      </dgm:t>
    </dgm:pt>
    <dgm:pt modelId="{36911725-E627-4421-AF16-BABAEB2F0FEF}" type="pres">
      <dgm:prSet presAssocID="{12053713-72E7-428E-B01A-DF655DB1069E}" presName="level3hierChild" presStyleCnt="0"/>
      <dgm:spPr/>
    </dgm:pt>
    <dgm:pt modelId="{0479E918-69F6-4798-A983-CA1BF1750C31}" type="pres">
      <dgm:prSet presAssocID="{A4AED798-153D-4F75-B60C-0EE209CAD315}" presName="conn2-1" presStyleLbl="parChTrans1D3" presStyleIdx="1" presStyleCnt="3"/>
      <dgm:spPr/>
      <dgm:t>
        <a:bodyPr/>
        <a:lstStyle/>
        <a:p>
          <a:endParaRPr lang="es-ES"/>
        </a:p>
      </dgm:t>
    </dgm:pt>
    <dgm:pt modelId="{807425EC-66EF-4DAE-92D0-6D2958FCAE7E}" type="pres">
      <dgm:prSet presAssocID="{A4AED798-153D-4F75-B60C-0EE209CAD315}" presName="connTx" presStyleLbl="parChTrans1D3" presStyleIdx="1" presStyleCnt="3"/>
      <dgm:spPr/>
      <dgm:t>
        <a:bodyPr/>
        <a:lstStyle/>
        <a:p>
          <a:endParaRPr lang="es-ES"/>
        </a:p>
      </dgm:t>
    </dgm:pt>
    <dgm:pt modelId="{2AD503D9-CF4F-43AE-9070-AC22606F54B8}" type="pres">
      <dgm:prSet presAssocID="{C4CC9AE1-FA8F-4177-B51E-D4A9D87BF219}" presName="root2" presStyleCnt="0"/>
      <dgm:spPr/>
    </dgm:pt>
    <dgm:pt modelId="{3E944FA8-D637-474E-96FE-9E431B3DD633}" type="pres">
      <dgm:prSet presAssocID="{C4CC9AE1-FA8F-4177-B51E-D4A9D87BF219}" presName="LevelTwoTextNode" presStyleLbl="node3" presStyleIdx="1" presStyleCnt="3" custScaleX="178633" custScaleY="144861">
        <dgm:presLayoutVars>
          <dgm:chPref val="3"/>
        </dgm:presLayoutVars>
      </dgm:prSet>
      <dgm:spPr/>
      <dgm:t>
        <a:bodyPr/>
        <a:lstStyle/>
        <a:p>
          <a:endParaRPr lang="es-ES"/>
        </a:p>
      </dgm:t>
    </dgm:pt>
    <dgm:pt modelId="{7B081497-C483-4E8F-85DC-E46280E2C5BA}" type="pres">
      <dgm:prSet presAssocID="{C4CC9AE1-FA8F-4177-B51E-D4A9D87BF219}" presName="level3hierChild" presStyleCnt="0"/>
      <dgm:spPr/>
    </dgm:pt>
    <dgm:pt modelId="{7CE5359A-809E-4DF4-89E6-BBC14D42E4E3}" type="pres">
      <dgm:prSet presAssocID="{C69D9D10-D36F-44B2-B8DE-1100CC9AE6F0}" presName="conn2-1" presStyleLbl="parChTrans1D3" presStyleIdx="2" presStyleCnt="3"/>
      <dgm:spPr/>
      <dgm:t>
        <a:bodyPr/>
        <a:lstStyle/>
        <a:p>
          <a:endParaRPr lang="es-ES"/>
        </a:p>
      </dgm:t>
    </dgm:pt>
    <dgm:pt modelId="{5CCF8A95-5625-47E2-A03B-7AB05E81498F}" type="pres">
      <dgm:prSet presAssocID="{C69D9D10-D36F-44B2-B8DE-1100CC9AE6F0}" presName="connTx" presStyleLbl="parChTrans1D3" presStyleIdx="2" presStyleCnt="3"/>
      <dgm:spPr/>
      <dgm:t>
        <a:bodyPr/>
        <a:lstStyle/>
        <a:p>
          <a:endParaRPr lang="es-ES"/>
        </a:p>
      </dgm:t>
    </dgm:pt>
    <dgm:pt modelId="{95B7D417-8517-4516-870E-09157CC1A167}" type="pres">
      <dgm:prSet presAssocID="{CCCA058E-FE15-44BA-BFBA-5A47F94B46CC}" presName="root2" presStyleCnt="0"/>
      <dgm:spPr/>
    </dgm:pt>
    <dgm:pt modelId="{16F4D428-0D74-4B75-84A3-FAB9564A5F65}" type="pres">
      <dgm:prSet presAssocID="{CCCA058E-FE15-44BA-BFBA-5A47F94B46CC}" presName="LevelTwoTextNode" presStyleLbl="node3" presStyleIdx="2" presStyleCnt="3" custScaleX="141165" custScaleY="238701">
        <dgm:presLayoutVars>
          <dgm:chPref val="3"/>
        </dgm:presLayoutVars>
      </dgm:prSet>
      <dgm:spPr/>
      <dgm:t>
        <a:bodyPr/>
        <a:lstStyle/>
        <a:p>
          <a:endParaRPr lang="es-ES"/>
        </a:p>
      </dgm:t>
    </dgm:pt>
    <dgm:pt modelId="{B3A8BDDE-620C-4F9E-88EC-6E6FB9A1783F}" type="pres">
      <dgm:prSet presAssocID="{CCCA058E-FE15-44BA-BFBA-5A47F94B46CC}" presName="level3hierChild" presStyleCnt="0"/>
      <dgm:spPr/>
    </dgm:pt>
    <dgm:pt modelId="{932BE0A1-79D4-4640-A273-560274B93B4D}" type="pres">
      <dgm:prSet presAssocID="{179ED4E1-CD70-47BD-AFF9-A6172DAFA7D8}" presName="conn2-1" presStyleLbl="parChTrans1D4" presStyleIdx="0" presStyleCnt="2"/>
      <dgm:spPr/>
      <dgm:t>
        <a:bodyPr/>
        <a:lstStyle/>
        <a:p>
          <a:endParaRPr lang="es-ES"/>
        </a:p>
      </dgm:t>
    </dgm:pt>
    <dgm:pt modelId="{C103EA57-85E7-472F-AA47-91F5F3F916F6}" type="pres">
      <dgm:prSet presAssocID="{179ED4E1-CD70-47BD-AFF9-A6172DAFA7D8}" presName="connTx" presStyleLbl="parChTrans1D4" presStyleIdx="0" presStyleCnt="2"/>
      <dgm:spPr/>
      <dgm:t>
        <a:bodyPr/>
        <a:lstStyle/>
        <a:p>
          <a:endParaRPr lang="es-ES"/>
        </a:p>
      </dgm:t>
    </dgm:pt>
    <dgm:pt modelId="{51E077D6-A44F-4CA1-9CFA-0158C6D842D5}" type="pres">
      <dgm:prSet presAssocID="{65491B72-24BE-448E-B636-6250C6028CEC}" presName="root2" presStyleCnt="0"/>
      <dgm:spPr/>
    </dgm:pt>
    <dgm:pt modelId="{7BCA40FE-9106-416F-ABF5-07F8CFAD219A}" type="pres">
      <dgm:prSet presAssocID="{65491B72-24BE-448E-B636-6250C6028CEC}" presName="LevelTwoTextNode" presStyleLbl="node4" presStyleIdx="0" presStyleCnt="2" custScaleX="126993" custScaleY="206185">
        <dgm:presLayoutVars>
          <dgm:chPref val="3"/>
        </dgm:presLayoutVars>
      </dgm:prSet>
      <dgm:spPr/>
      <dgm:t>
        <a:bodyPr/>
        <a:lstStyle/>
        <a:p>
          <a:endParaRPr lang="es-ES"/>
        </a:p>
      </dgm:t>
    </dgm:pt>
    <dgm:pt modelId="{3B228F33-0F1D-4793-BA29-F3F7889E3A22}" type="pres">
      <dgm:prSet presAssocID="{65491B72-24BE-448E-B636-6250C6028CEC}" presName="level3hierChild" presStyleCnt="0"/>
      <dgm:spPr/>
    </dgm:pt>
    <dgm:pt modelId="{78D7167C-2059-42D3-A9EB-ECF329DB7529}" type="pres">
      <dgm:prSet presAssocID="{7AFEBD28-D7AB-41A1-9D2D-90E7B37510A1}" presName="conn2-1" presStyleLbl="parChTrans1D4" presStyleIdx="1" presStyleCnt="2"/>
      <dgm:spPr/>
      <dgm:t>
        <a:bodyPr/>
        <a:lstStyle/>
        <a:p>
          <a:endParaRPr lang="es-ES"/>
        </a:p>
      </dgm:t>
    </dgm:pt>
    <dgm:pt modelId="{335AE889-4EF0-47F4-843F-BBDC1E1211E7}" type="pres">
      <dgm:prSet presAssocID="{7AFEBD28-D7AB-41A1-9D2D-90E7B37510A1}" presName="connTx" presStyleLbl="parChTrans1D4" presStyleIdx="1" presStyleCnt="2"/>
      <dgm:spPr/>
      <dgm:t>
        <a:bodyPr/>
        <a:lstStyle/>
        <a:p>
          <a:endParaRPr lang="es-ES"/>
        </a:p>
      </dgm:t>
    </dgm:pt>
    <dgm:pt modelId="{3F40A41E-D04C-4E74-A587-D03FB7E2136D}" type="pres">
      <dgm:prSet presAssocID="{767BB1E1-8AF5-4173-AF58-8D48229031CF}" presName="root2" presStyleCnt="0"/>
      <dgm:spPr/>
    </dgm:pt>
    <dgm:pt modelId="{0E3F70A8-18A3-41AA-A5C9-0FB64F39FAC8}" type="pres">
      <dgm:prSet presAssocID="{767BB1E1-8AF5-4173-AF58-8D48229031CF}" presName="LevelTwoTextNode" presStyleLbl="node4" presStyleIdx="1" presStyleCnt="2" custScaleY="185477">
        <dgm:presLayoutVars>
          <dgm:chPref val="3"/>
        </dgm:presLayoutVars>
      </dgm:prSet>
      <dgm:spPr/>
      <dgm:t>
        <a:bodyPr/>
        <a:lstStyle/>
        <a:p>
          <a:endParaRPr lang="es-ES"/>
        </a:p>
      </dgm:t>
    </dgm:pt>
    <dgm:pt modelId="{2F301864-3BF2-4E59-96BD-0C590492FA37}" type="pres">
      <dgm:prSet presAssocID="{767BB1E1-8AF5-4173-AF58-8D48229031CF}" presName="level3hierChild" presStyleCnt="0"/>
      <dgm:spPr/>
    </dgm:pt>
  </dgm:ptLst>
  <dgm:cxnLst>
    <dgm:cxn modelId="{C51FE5DD-B113-4ED1-8916-E4764918E6EB}" srcId="{CCCA058E-FE15-44BA-BFBA-5A47F94B46CC}" destId="{65491B72-24BE-448E-B636-6250C6028CEC}" srcOrd="0" destOrd="0" parTransId="{179ED4E1-CD70-47BD-AFF9-A6172DAFA7D8}" sibTransId="{B954B951-62FF-4AD0-AFBB-1F356FD0BC89}"/>
    <dgm:cxn modelId="{A4E65D0A-7E9E-42C7-994C-D70039336CB1}" type="presOf" srcId="{179ED4E1-CD70-47BD-AFF9-A6172DAFA7D8}" destId="{C103EA57-85E7-472F-AA47-91F5F3F916F6}" srcOrd="1" destOrd="0" presId="urn:microsoft.com/office/officeart/2008/layout/HorizontalMultiLevelHierarchy"/>
    <dgm:cxn modelId="{5A71C8C3-66F4-414F-A94A-0CE11A807C00}" type="presOf" srcId="{5D2B3D66-BB23-41B9-A168-96BCE9D36042}" destId="{9E0F1549-390F-4A2B-AE8C-1796CCD76283}" srcOrd="0" destOrd="0" presId="urn:microsoft.com/office/officeart/2008/layout/HorizontalMultiLevelHierarchy"/>
    <dgm:cxn modelId="{3F9644E5-48E8-4779-BC91-468D28540674}" srcId="{5D2B3D66-BB23-41B9-A168-96BCE9D36042}" destId="{E4001825-CCCD-443B-BB8A-D0042C6E2F2B}" srcOrd="0" destOrd="0" parTransId="{AED20C1E-CCE5-4C51-AFA8-A2C7809C4819}" sibTransId="{ECB5A6D2-AB17-4DED-B160-A0C9361F62D4}"/>
    <dgm:cxn modelId="{448960C6-1260-4EB2-A0FB-9B415C3C3BB9}" type="presOf" srcId="{A4AED798-153D-4F75-B60C-0EE209CAD315}" destId="{807425EC-66EF-4DAE-92D0-6D2958FCAE7E}" srcOrd="1" destOrd="0" presId="urn:microsoft.com/office/officeart/2008/layout/HorizontalMultiLevelHierarchy"/>
    <dgm:cxn modelId="{73C8A2C5-0618-4431-8BD8-831A5B40286A}" type="presOf" srcId="{E4001825-CCCD-443B-BB8A-D0042C6E2F2B}" destId="{A4439E67-7022-43DD-B2EF-591B81355333}" srcOrd="0" destOrd="0" presId="urn:microsoft.com/office/officeart/2008/layout/HorizontalMultiLevelHierarchy"/>
    <dgm:cxn modelId="{DBD90C8D-8BFE-45F0-AB59-53A615DB8D5C}" type="presOf" srcId="{CCCA058E-FE15-44BA-BFBA-5A47F94B46CC}" destId="{16F4D428-0D74-4B75-84A3-FAB9564A5F65}" srcOrd="0" destOrd="0" presId="urn:microsoft.com/office/officeart/2008/layout/HorizontalMultiLevelHierarchy"/>
    <dgm:cxn modelId="{90F29135-8A32-4A55-B5AD-CED23FC8C081}" type="presOf" srcId="{65491B72-24BE-448E-B636-6250C6028CEC}" destId="{7BCA40FE-9106-416F-ABF5-07F8CFAD219A}" srcOrd="0" destOrd="0" presId="urn:microsoft.com/office/officeart/2008/layout/HorizontalMultiLevelHierarchy"/>
    <dgm:cxn modelId="{C646734D-16FE-44C6-8841-00E3B779ED4E}" srcId="{D78C68AA-83AB-4FF6-ADFC-8402F407F872}" destId="{12053713-72E7-428E-B01A-DF655DB1069E}" srcOrd="0" destOrd="0" parTransId="{3F24A5B2-937F-4659-A096-82B13558BBBC}" sibTransId="{1A31306D-0ADE-4E85-8C79-0A34FC336B68}"/>
    <dgm:cxn modelId="{FDC69627-0976-4679-8F06-E668D4975032}" srcId="{E4001825-CCCD-443B-BB8A-D0042C6E2F2B}" destId="{D78C68AA-83AB-4FF6-ADFC-8402F407F872}" srcOrd="0" destOrd="0" parTransId="{FA7B38F1-E715-4C38-8897-2E45139B35D6}" sibTransId="{D743D5B8-C192-4E27-95F9-B5528774F48F}"/>
    <dgm:cxn modelId="{29C23F76-82FD-4918-83F3-457FB2C5FD5D}" type="presOf" srcId="{3F24A5B2-937F-4659-A096-82B13558BBBC}" destId="{80B01C93-14C0-4DBC-9A3E-B6293A91038F}" srcOrd="1" destOrd="0" presId="urn:microsoft.com/office/officeart/2008/layout/HorizontalMultiLevelHierarchy"/>
    <dgm:cxn modelId="{EDF8ABCF-6CBB-427B-8A5D-2593B392AF7A}" type="presOf" srcId="{3F24A5B2-937F-4659-A096-82B13558BBBC}" destId="{2090E07B-3559-4F4D-9D89-B1A81ACADD7E}" srcOrd="0" destOrd="0" presId="urn:microsoft.com/office/officeart/2008/layout/HorizontalMultiLevelHierarchy"/>
    <dgm:cxn modelId="{0CE269BB-9F71-4129-8055-AE729236EA35}" srcId="{D78C68AA-83AB-4FF6-ADFC-8402F407F872}" destId="{C4CC9AE1-FA8F-4177-B51E-D4A9D87BF219}" srcOrd="1" destOrd="0" parTransId="{A4AED798-153D-4F75-B60C-0EE209CAD315}" sibTransId="{464F78C0-1222-4F88-B624-C3B7CE251296}"/>
    <dgm:cxn modelId="{9CF8675B-9495-42DA-B777-1EA1B2B3E616}" type="presOf" srcId="{12053713-72E7-428E-B01A-DF655DB1069E}" destId="{A3E14FE2-2A58-4586-B7B4-10ED047927C7}" srcOrd="0" destOrd="0" presId="urn:microsoft.com/office/officeart/2008/layout/HorizontalMultiLevelHierarchy"/>
    <dgm:cxn modelId="{D2026463-9709-4058-A3CB-EBB05E6EE62B}" type="presOf" srcId="{C69D9D10-D36F-44B2-B8DE-1100CC9AE6F0}" destId="{7CE5359A-809E-4DF4-89E6-BBC14D42E4E3}" srcOrd="0" destOrd="0" presId="urn:microsoft.com/office/officeart/2008/layout/HorizontalMultiLevelHierarchy"/>
    <dgm:cxn modelId="{865574AB-CE0D-4710-B927-EEF438A5F10A}" type="presOf" srcId="{FA7B38F1-E715-4C38-8897-2E45139B35D6}" destId="{FA5A2823-3FEF-4A19-A437-6A15E77E4430}" srcOrd="1" destOrd="0" presId="urn:microsoft.com/office/officeart/2008/layout/HorizontalMultiLevelHierarchy"/>
    <dgm:cxn modelId="{5E9D631E-CA6B-470A-8CC2-BC79E54D2183}" srcId="{D78C68AA-83AB-4FF6-ADFC-8402F407F872}" destId="{CCCA058E-FE15-44BA-BFBA-5A47F94B46CC}" srcOrd="2" destOrd="0" parTransId="{C69D9D10-D36F-44B2-B8DE-1100CC9AE6F0}" sibTransId="{550490F8-8BC2-4A05-BD6F-46BA10F47078}"/>
    <dgm:cxn modelId="{8E6FD9C0-B24A-44AD-99CC-2BB9EDB470C3}" type="presOf" srcId="{C69D9D10-D36F-44B2-B8DE-1100CC9AE6F0}" destId="{5CCF8A95-5625-47E2-A03B-7AB05E81498F}" srcOrd="1" destOrd="0" presId="urn:microsoft.com/office/officeart/2008/layout/HorizontalMultiLevelHierarchy"/>
    <dgm:cxn modelId="{195C6B7A-A227-46E2-B8AD-B9D1FB687D0F}" type="presOf" srcId="{767BB1E1-8AF5-4173-AF58-8D48229031CF}" destId="{0E3F70A8-18A3-41AA-A5C9-0FB64F39FAC8}" srcOrd="0" destOrd="0" presId="urn:microsoft.com/office/officeart/2008/layout/HorizontalMultiLevelHierarchy"/>
    <dgm:cxn modelId="{C5373497-65EA-4B1C-A99E-4EBC3E624BBE}" type="presOf" srcId="{7AFEBD28-D7AB-41A1-9D2D-90E7B37510A1}" destId="{78D7167C-2059-42D3-A9EB-ECF329DB7529}" srcOrd="0" destOrd="0" presId="urn:microsoft.com/office/officeart/2008/layout/HorizontalMultiLevelHierarchy"/>
    <dgm:cxn modelId="{F7C31BFA-E7CA-4EAE-8BE7-67FD867C883C}" type="presOf" srcId="{C4CC9AE1-FA8F-4177-B51E-D4A9D87BF219}" destId="{3E944FA8-D637-474E-96FE-9E431B3DD633}" srcOrd="0" destOrd="0" presId="urn:microsoft.com/office/officeart/2008/layout/HorizontalMultiLevelHierarchy"/>
    <dgm:cxn modelId="{5ECC7412-5143-4974-B969-189D3DE67BB3}" type="presOf" srcId="{179ED4E1-CD70-47BD-AFF9-A6172DAFA7D8}" destId="{932BE0A1-79D4-4640-A273-560274B93B4D}" srcOrd="0" destOrd="0" presId="urn:microsoft.com/office/officeart/2008/layout/HorizontalMultiLevelHierarchy"/>
    <dgm:cxn modelId="{BDA806C6-ED00-4601-A446-2D2120D82486}" type="presOf" srcId="{7AFEBD28-D7AB-41A1-9D2D-90E7B37510A1}" destId="{335AE889-4EF0-47F4-843F-BBDC1E1211E7}" srcOrd="1" destOrd="0" presId="urn:microsoft.com/office/officeart/2008/layout/HorizontalMultiLevelHierarchy"/>
    <dgm:cxn modelId="{84054B67-8C12-4E76-851A-261D2B47333B}" type="presOf" srcId="{FA7B38F1-E715-4C38-8897-2E45139B35D6}" destId="{15963DD6-E2F2-46B5-9C59-5ECF0A38C84B}" srcOrd="0" destOrd="0" presId="urn:microsoft.com/office/officeart/2008/layout/HorizontalMultiLevelHierarchy"/>
    <dgm:cxn modelId="{BACE31B9-F90D-419E-B7AA-C8C19690644F}" type="presOf" srcId="{A4AED798-153D-4F75-B60C-0EE209CAD315}" destId="{0479E918-69F6-4798-A983-CA1BF1750C31}" srcOrd="0" destOrd="0" presId="urn:microsoft.com/office/officeart/2008/layout/HorizontalMultiLevelHierarchy"/>
    <dgm:cxn modelId="{921DF930-71B9-4A0F-B486-7AFED9FA617D}" type="presOf" srcId="{D78C68AA-83AB-4FF6-ADFC-8402F407F872}" destId="{E2F276AE-7F00-45FA-BB1C-DC38A4FE48BD}" srcOrd="0" destOrd="0" presId="urn:microsoft.com/office/officeart/2008/layout/HorizontalMultiLevelHierarchy"/>
    <dgm:cxn modelId="{811977F6-E8FE-4666-AE8E-DD71635A6F2B}" srcId="{65491B72-24BE-448E-B636-6250C6028CEC}" destId="{767BB1E1-8AF5-4173-AF58-8D48229031CF}" srcOrd="0" destOrd="0" parTransId="{7AFEBD28-D7AB-41A1-9D2D-90E7B37510A1}" sibTransId="{2B728D69-7A09-4BCE-A850-09F6A4DF0FC9}"/>
    <dgm:cxn modelId="{B1824E31-A05F-44FE-918D-868DCC834E1D}" type="presParOf" srcId="{9E0F1549-390F-4A2B-AE8C-1796CCD76283}" destId="{C71958F0-B721-4C02-A2C4-73BFD56DA77D}" srcOrd="0" destOrd="0" presId="urn:microsoft.com/office/officeart/2008/layout/HorizontalMultiLevelHierarchy"/>
    <dgm:cxn modelId="{0CAA30AB-4E4D-490C-B30B-BC6E9D801D36}" type="presParOf" srcId="{C71958F0-B721-4C02-A2C4-73BFD56DA77D}" destId="{A4439E67-7022-43DD-B2EF-591B81355333}" srcOrd="0" destOrd="0" presId="urn:microsoft.com/office/officeart/2008/layout/HorizontalMultiLevelHierarchy"/>
    <dgm:cxn modelId="{35E9501E-0F8A-4B00-AF28-AA42A8453842}" type="presParOf" srcId="{C71958F0-B721-4C02-A2C4-73BFD56DA77D}" destId="{F7F59D23-D7E2-41B6-8874-ECAFA14C4BD8}" srcOrd="1" destOrd="0" presId="urn:microsoft.com/office/officeart/2008/layout/HorizontalMultiLevelHierarchy"/>
    <dgm:cxn modelId="{29444C92-04C3-4634-B7FD-292A1643ADFA}" type="presParOf" srcId="{F7F59D23-D7E2-41B6-8874-ECAFA14C4BD8}" destId="{15963DD6-E2F2-46B5-9C59-5ECF0A38C84B}" srcOrd="0" destOrd="0" presId="urn:microsoft.com/office/officeart/2008/layout/HorizontalMultiLevelHierarchy"/>
    <dgm:cxn modelId="{C76EA79B-8932-4A47-89A5-5F62BFFA3C76}" type="presParOf" srcId="{15963DD6-E2F2-46B5-9C59-5ECF0A38C84B}" destId="{FA5A2823-3FEF-4A19-A437-6A15E77E4430}" srcOrd="0" destOrd="0" presId="urn:microsoft.com/office/officeart/2008/layout/HorizontalMultiLevelHierarchy"/>
    <dgm:cxn modelId="{990E5E67-A347-4E66-B9D1-02DF07D69C83}" type="presParOf" srcId="{F7F59D23-D7E2-41B6-8874-ECAFA14C4BD8}" destId="{D1813EC5-11BF-4801-85E6-FE2CE81AC41C}" srcOrd="1" destOrd="0" presId="urn:microsoft.com/office/officeart/2008/layout/HorizontalMultiLevelHierarchy"/>
    <dgm:cxn modelId="{5593F025-FA77-4FBB-8CC7-D387EF0CEB53}" type="presParOf" srcId="{D1813EC5-11BF-4801-85E6-FE2CE81AC41C}" destId="{E2F276AE-7F00-45FA-BB1C-DC38A4FE48BD}" srcOrd="0" destOrd="0" presId="urn:microsoft.com/office/officeart/2008/layout/HorizontalMultiLevelHierarchy"/>
    <dgm:cxn modelId="{FBC5735A-7D72-450D-8436-7A8ABCC37374}" type="presParOf" srcId="{D1813EC5-11BF-4801-85E6-FE2CE81AC41C}" destId="{AA8CCC56-18D0-40E9-99BD-FB2F8A917208}" srcOrd="1" destOrd="0" presId="urn:microsoft.com/office/officeart/2008/layout/HorizontalMultiLevelHierarchy"/>
    <dgm:cxn modelId="{CEE9CE2A-F33A-4F88-A67B-0771A79C60BA}" type="presParOf" srcId="{AA8CCC56-18D0-40E9-99BD-FB2F8A917208}" destId="{2090E07B-3559-4F4D-9D89-B1A81ACADD7E}" srcOrd="0" destOrd="0" presId="urn:microsoft.com/office/officeart/2008/layout/HorizontalMultiLevelHierarchy"/>
    <dgm:cxn modelId="{F6321F5E-7387-4BCF-BA69-FDB3B1EBF152}" type="presParOf" srcId="{2090E07B-3559-4F4D-9D89-B1A81ACADD7E}" destId="{80B01C93-14C0-4DBC-9A3E-B6293A91038F}" srcOrd="0" destOrd="0" presId="urn:microsoft.com/office/officeart/2008/layout/HorizontalMultiLevelHierarchy"/>
    <dgm:cxn modelId="{1EEC49D4-917C-41AD-A3C9-CD6EA65D3740}" type="presParOf" srcId="{AA8CCC56-18D0-40E9-99BD-FB2F8A917208}" destId="{755F7DB9-EA0D-4769-AB98-D9B15A711D88}" srcOrd="1" destOrd="0" presId="urn:microsoft.com/office/officeart/2008/layout/HorizontalMultiLevelHierarchy"/>
    <dgm:cxn modelId="{86F815E2-BE52-4FEB-933D-FE48F23882EA}" type="presParOf" srcId="{755F7DB9-EA0D-4769-AB98-D9B15A711D88}" destId="{A3E14FE2-2A58-4586-B7B4-10ED047927C7}" srcOrd="0" destOrd="0" presId="urn:microsoft.com/office/officeart/2008/layout/HorizontalMultiLevelHierarchy"/>
    <dgm:cxn modelId="{79DDAD66-00AD-4D40-B94F-71D731A0C476}" type="presParOf" srcId="{755F7DB9-EA0D-4769-AB98-D9B15A711D88}" destId="{36911725-E627-4421-AF16-BABAEB2F0FEF}" srcOrd="1" destOrd="0" presId="urn:microsoft.com/office/officeart/2008/layout/HorizontalMultiLevelHierarchy"/>
    <dgm:cxn modelId="{1D810DF6-FDC5-49B5-9DBC-96F70E8C5929}" type="presParOf" srcId="{AA8CCC56-18D0-40E9-99BD-FB2F8A917208}" destId="{0479E918-69F6-4798-A983-CA1BF1750C31}" srcOrd="2" destOrd="0" presId="urn:microsoft.com/office/officeart/2008/layout/HorizontalMultiLevelHierarchy"/>
    <dgm:cxn modelId="{1E52BED0-5748-4B01-8968-5E02052A3F5C}" type="presParOf" srcId="{0479E918-69F6-4798-A983-CA1BF1750C31}" destId="{807425EC-66EF-4DAE-92D0-6D2958FCAE7E}" srcOrd="0" destOrd="0" presId="urn:microsoft.com/office/officeart/2008/layout/HorizontalMultiLevelHierarchy"/>
    <dgm:cxn modelId="{DC139AA3-7BBC-4B24-A0D3-0D7EC55349F7}" type="presParOf" srcId="{AA8CCC56-18D0-40E9-99BD-FB2F8A917208}" destId="{2AD503D9-CF4F-43AE-9070-AC22606F54B8}" srcOrd="3" destOrd="0" presId="urn:microsoft.com/office/officeart/2008/layout/HorizontalMultiLevelHierarchy"/>
    <dgm:cxn modelId="{8B571E7A-A27C-45BD-8A6E-38302EECDF10}" type="presParOf" srcId="{2AD503D9-CF4F-43AE-9070-AC22606F54B8}" destId="{3E944FA8-D637-474E-96FE-9E431B3DD633}" srcOrd="0" destOrd="0" presId="urn:microsoft.com/office/officeart/2008/layout/HorizontalMultiLevelHierarchy"/>
    <dgm:cxn modelId="{23DF03BB-F0CE-4CB5-9C0B-08AAD9E6565B}" type="presParOf" srcId="{2AD503D9-CF4F-43AE-9070-AC22606F54B8}" destId="{7B081497-C483-4E8F-85DC-E46280E2C5BA}" srcOrd="1" destOrd="0" presId="urn:microsoft.com/office/officeart/2008/layout/HorizontalMultiLevelHierarchy"/>
    <dgm:cxn modelId="{E73BEE25-C943-4047-BDDB-9429E7B93B97}" type="presParOf" srcId="{AA8CCC56-18D0-40E9-99BD-FB2F8A917208}" destId="{7CE5359A-809E-4DF4-89E6-BBC14D42E4E3}" srcOrd="4" destOrd="0" presId="urn:microsoft.com/office/officeart/2008/layout/HorizontalMultiLevelHierarchy"/>
    <dgm:cxn modelId="{162EF4B2-5930-432D-8165-41E0DCEA1AEE}" type="presParOf" srcId="{7CE5359A-809E-4DF4-89E6-BBC14D42E4E3}" destId="{5CCF8A95-5625-47E2-A03B-7AB05E81498F}" srcOrd="0" destOrd="0" presId="urn:microsoft.com/office/officeart/2008/layout/HorizontalMultiLevelHierarchy"/>
    <dgm:cxn modelId="{9979F68D-C9DA-4DEF-A66A-6A3FD7B905B8}" type="presParOf" srcId="{AA8CCC56-18D0-40E9-99BD-FB2F8A917208}" destId="{95B7D417-8517-4516-870E-09157CC1A167}" srcOrd="5" destOrd="0" presId="urn:microsoft.com/office/officeart/2008/layout/HorizontalMultiLevelHierarchy"/>
    <dgm:cxn modelId="{3556CD4B-4286-4302-A7E4-8EC701F48047}" type="presParOf" srcId="{95B7D417-8517-4516-870E-09157CC1A167}" destId="{16F4D428-0D74-4B75-84A3-FAB9564A5F65}" srcOrd="0" destOrd="0" presId="urn:microsoft.com/office/officeart/2008/layout/HorizontalMultiLevelHierarchy"/>
    <dgm:cxn modelId="{C0B4660B-B12A-4633-A50F-7C1CCE905D7C}" type="presParOf" srcId="{95B7D417-8517-4516-870E-09157CC1A167}" destId="{B3A8BDDE-620C-4F9E-88EC-6E6FB9A1783F}" srcOrd="1" destOrd="0" presId="urn:microsoft.com/office/officeart/2008/layout/HorizontalMultiLevelHierarchy"/>
    <dgm:cxn modelId="{71B0607C-C33A-486D-9390-C84115406B56}" type="presParOf" srcId="{B3A8BDDE-620C-4F9E-88EC-6E6FB9A1783F}" destId="{932BE0A1-79D4-4640-A273-560274B93B4D}" srcOrd="0" destOrd="0" presId="urn:microsoft.com/office/officeart/2008/layout/HorizontalMultiLevelHierarchy"/>
    <dgm:cxn modelId="{62909695-2E7F-42BE-B902-7D378130F53D}" type="presParOf" srcId="{932BE0A1-79D4-4640-A273-560274B93B4D}" destId="{C103EA57-85E7-472F-AA47-91F5F3F916F6}" srcOrd="0" destOrd="0" presId="urn:microsoft.com/office/officeart/2008/layout/HorizontalMultiLevelHierarchy"/>
    <dgm:cxn modelId="{9462B98E-1ACC-4458-97C3-63530F4211E7}" type="presParOf" srcId="{B3A8BDDE-620C-4F9E-88EC-6E6FB9A1783F}" destId="{51E077D6-A44F-4CA1-9CFA-0158C6D842D5}" srcOrd="1" destOrd="0" presId="urn:microsoft.com/office/officeart/2008/layout/HorizontalMultiLevelHierarchy"/>
    <dgm:cxn modelId="{182CA17F-8E64-4D36-8383-2FDCDDE31612}" type="presParOf" srcId="{51E077D6-A44F-4CA1-9CFA-0158C6D842D5}" destId="{7BCA40FE-9106-416F-ABF5-07F8CFAD219A}" srcOrd="0" destOrd="0" presId="urn:microsoft.com/office/officeart/2008/layout/HorizontalMultiLevelHierarchy"/>
    <dgm:cxn modelId="{386FA29A-7687-49EC-8953-F7FD01D84C87}" type="presParOf" srcId="{51E077D6-A44F-4CA1-9CFA-0158C6D842D5}" destId="{3B228F33-0F1D-4793-BA29-F3F7889E3A22}" srcOrd="1" destOrd="0" presId="urn:microsoft.com/office/officeart/2008/layout/HorizontalMultiLevelHierarchy"/>
    <dgm:cxn modelId="{4B289128-35D8-4D36-9F82-7456531E3912}" type="presParOf" srcId="{3B228F33-0F1D-4793-BA29-F3F7889E3A22}" destId="{78D7167C-2059-42D3-A9EB-ECF329DB7529}" srcOrd="0" destOrd="0" presId="urn:microsoft.com/office/officeart/2008/layout/HorizontalMultiLevelHierarchy"/>
    <dgm:cxn modelId="{8B1C3323-1C98-42E6-8262-BD10CA0A12A0}" type="presParOf" srcId="{78D7167C-2059-42D3-A9EB-ECF329DB7529}" destId="{335AE889-4EF0-47F4-843F-BBDC1E1211E7}" srcOrd="0" destOrd="0" presId="urn:microsoft.com/office/officeart/2008/layout/HorizontalMultiLevelHierarchy"/>
    <dgm:cxn modelId="{84166A37-0925-4F4A-91D3-22FB652D45A6}" type="presParOf" srcId="{3B228F33-0F1D-4793-BA29-F3F7889E3A22}" destId="{3F40A41E-D04C-4E74-A587-D03FB7E2136D}" srcOrd="1" destOrd="0" presId="urn:microsoft.com/office/officeart/2008/layout/HorizontalMultiLevelHierarchy"/>
    <dgm:cxn modelId="{AD1CA956-AC05-4A15-8F39-DA790FCC5835}" type="presParOf" srcId="{3F40A41E-D04C-4E74-A587-D03FB7E2136D}" destId="{0E3F70A8-18A3-41AA-A5C9-0FB64F39FAC8}" srcOrd="0" destOrd="0" presId="urn:microsoft.com/office/officeart/2008/layout/HorizontalMultiLevelHierarchy"/>
    <dgm:cxn modelId="{7B9BACBC-66F7-4D23-B67B-B1208FF92217}" type="presParOf" srcId="{3F40A41E-D04C-4E74-A587-D03FB7E2136D}" destId="{2F301864-3BF2-4E59-96BD-0C590492FA37}" srcOrd="1" destOrd="0" presId="urn:microsoft.com/office/officeart/2008/layout/HorizontalMultiLevelHierarchy"/>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01C55F68-F8B9-4C15-BEC4-39E91B3A024F}" type="doc">
      <dgm:prSet loTypeId="urn:microsoft.com/office/officeart/2008/layout/HorizontalMultiLevelHierarchy" loCatId="hierarchy" qsTypeId="urn:microsoft.com/office/officeart/2005/8/quickstyle/simple1" qsCatId="simple" csTypeId="urn:microsoft.com/office/officeart/2005/8/colors/accent2_1" csCatId="accent2" phldr="1"/>
      <dgm:spPr/>
      <dgm:t>
        <a:bodyPr/>
        <a:lstStyle/>
        <a:p>
          <a:endParaRPr lang="es-ES"/>
        </a:p>
      </dgm:t>
    </dgm:pt>
    <dgm:pt modelId="{942A2B6E-69DB-42AB-B6AB-5B5631A10A1D}">
      <dgm:prSet phldrT="[Texto]"/>
      <dgm:spPr/>
      <dgm:t>
        <a:bodyPr/>
        <a:lstStyle/>
        <a:p>
          <a:r>
            <a:rPr lang="es-ES"/>
            <a:t>Areas de intervencion de problematicas </a:t>
          </a:r>
        </a:p>
      </dgm:t>
    </dgm:pt>
    <dgm:pt modelId="{EAC8E7DB-8C6F-40B5-A0BD-AA40AAF2795B}" type="parTrans" cxnId="{9F0AAE03-A0A9-460D-BE24-C66F7D08B0AF}">
      <dgm:prSet/>
      <dgm:spPr/>
      <dgm:t>
        <a:bodyPr/>
        <a:lstStyle/>
        <a:p>
          <a:endParaRPr lang="es-ES"/>
        </a:p>
      </dgm:t>
    </dgm:pt>
    <dgm:pt modelId="{7EB2B56B-69D6-4A80-9D82-ED23B01BFC98}" type="sibTrans" cxnId="{9F0AAE03-A0A9-460D-BE24-C66F7D08B0AF}">
      <dgm:prSet/>
      <dgm:spPr/>
      <dgm:t>
        <a:bodyPr/>
        <a:lstStyle/>
        <a:p>
          <a:endParaRPr lang="es-ES"/>
        </a:p>
      </dgm:t>
    </dgm:pt>
    <dgm:pt modelId="{2D0FEA1A-ADE9-4C68-A228-A462B263BFA5}">
      <dgm:prSet phldrT="[Texto]"/>
      <dgm:spPr/>
      <dgm:t>
        <a:bodyPr/>
        <a:lstStyle/>
        <a:p>
          <a:r>
            <a:rPr lang="es-ES"/>
            <a:t>Ambiental</a:t>
          </a:r>
        </a:p>
      </dgm:t>
    </dgm:pt>
    <dgm:pt modelId="{5F3A554D-0DD7-44A8-97BA-3CD026EF387D}" type="parTrans" cxnId="{3A35BC7F-4487-4116-9586-C7BB2E09A994}">
      <dgm:prSet/>
      <dgm:spPr/>
      <dgm:t>
        <a:bodyPr/>
        <a:lstStyle/>
        <a:p>
          <a:endParaRPr lang="es-ES"/>
        </a:p>
      </dgm:t>
    </dgm:pt>
    <dgm:pt modelId="{0504E485-F2D7-4019-B857-218D3097D8D5}" type="sibTrans" cxnId="{3A35BC7F-4487-4116-9586-C7BB2E09A994}">
      <dgm:prSet/>
      <dgm:spPr/>
      <dgm:t>
        <a:bodyPr/>
        <a:lstStyle/>
        <a:p>
          <a:endParaRPr lang="es-ES"/>
        </a:p>
      </dgm:t>
    </dgm:pt>
    <dgm:pt modelId="{C7C005E4-0DF2-4CA2-80BD-8690D771F079}">
      <dgm:prSet phldrT="[Texto]"/>
      <dgm:spPr/>
      <dgm:t>
        <a:bodyPr/>
        <a:lstStyle/>
        <a:p>
          <a:r>
            <a:rPr lang="es-ES"/>
            <a:t>Social </a:t>
          </a:r>
        </a:p>
      </dgm:t>
    </dgm:pt>
    <dgm:pt modelId="{1FE24C5C-2B06-41FA-B1B0-0F10F6E9E4F8}" type="parTrans" cxnId="{A7D135B6-7FAD-4F77-97D9-E9833F2CDE99}">
      <dgm:prSet/>
      <dgm:spPr/>
      <dgm:t>
        <a:bodyPr/>
        <a:lstStyle/>
        <a:p>
          <a:endParaRPr lang="es-ES"/>
        </a:p>
      </dgm:t>
    </dgm:pt>
    <dgm:pt modelId="{5B848EBD-F375-4526-9CDF-822D70C0038D}" type="sibTrans" cxnId="{A7D135B6-7FAD-4F77-97D9-E9833F2CDE99}">
      <dgm:prSet/>
      <dgm:spPr/>
      <dgm:t>
        <a:bodyPr/>
        <a:lstStyle/>
        <a:p>
          <a:endParaRPr lang="es-ES"/>
        </a:p>
      </dgm:t>
    </dgm:pt>
    <dgm:pt modelId="{B6CD7A15-F44A-4E70-B37B-0D36571DCBEA}">
      <dgm:prSet phldrT="[Texto]"/>
      <dgm:spPr/>
      <dgm:t>
        <a:bodyPr/>
        <a:lstStyle/>
        <a:p>
          <a:r>
            <a:rPr lang="es-ES"/>
            <a:t>Vivienda </a:t>
          </a:r>
        </a:p>
      </dgm:t>
    </dgm:pt>
    <dgm:pt modelId="{CA5D9635-F087-42A0-9BEB-6F4F6C03B9BE}" type="parTrans" cxnId="{C7542365-F1F1-4263-A467-A33E35AF41F0}">
      <dgm:prSet/>
      <dgm:spPr/>
      <dgm:t>
        <a:bodyPr/>
        <a:lstStyle/>
        <a:p>
          <a:endParaRPr lang="es-ES"/>
        </a:p>
      </dgm:t>
    </dgm:pt>
    <dgm:pt modelId="{58EF5AB8-FC04-4C13-9F7C-432A3319DCB2}" type="sibTrans" cxnId="{C7542365-F1F1-4263-A467-A33E35AF41F0}">
      <dgm:prSet/>
      <dgm:spPr/>
      <dgm:t>
        <a:bodyPr/>
        <a:lstStyle/>
        <a:p>
          <a:endParaRPr lang="es-ES"/>
        </a:p>
      </dgm:t>
    </dgm:pt>
    <dgm:pt modelId="{944A34B0-BC32-486B-9F12-C7BBEE916752}">
      <dgm:prSet/>
      <dgm:spPr/>
      <dgm:t>
        <a:bodyPr/>
        <a:lstStyle/>
        <a:p>
          <a:r>
            <a:rPr lang="es-ES"/>
            <a:t>infraestructura y servicios urbanos</a:t>
          </a:r>
        </a:p>
      </dgm:t>
    </dgm:pt>
    <dgm:pt modelId="{8FD684A8-CD1F-4B5C-888F-B31859A27990}" type="parTrans" cxnId="{5F40DFCD-0E24-46B1-BFB3-F836DEA86AE2}">
      <dgm:prSet/>
      <dgm:spPr/>
      <dgm:t>
        <a:bodyPr/>
        <a:lstStyle/>
        <a:p>
          <a:endParaRPr lang="es-ES"/>
        </a:p>
      </dgm:t>
    </dgm:pt>
    <dgm:pt modelId="{E99BB503-CF3E-4C2B-AA25-A634C881FC3B}" type="sibTrans" cxnId="{5F40DFCD-0E24-46B1-BFB3-F836DEA86AE2}">
      <dgm:prSet/>
      <dgm:spPr/>
      <dgm:t>
        <a:bodyPr/>
        <a:lstStyle/>
        <a:p>
          <a:endParaRPr lang="es-ES"/>
        </a:p>
      </dgm:t>
    </dgm:pt>
    <dgm:pt modelId="{02A48D67-ADC9-437F-B4C4-D5A09D820C6F}" type="pres">
      <dgm:prSet presAssocID="{01C55F68-F8B9-4C15-BEC4-39E91B3A024F}" presName="Name0" presStyleCnt="0">
        <dgm:presLayoutVars>
          <dgm:chPref val="1"/>
          <dgm:dir/>
          <dgm:animOne val="branch"/>
          <dgm:animLvl val="lvl"/>
          <dgm:resizeHandles val="exact"/>
        </dgm:presLayoutVars>
      </dgm:prSet>
      <dgm:spPr/>
      <dgm:t>
        <a:bodyPr/>
        <a:lstStyle/>
        <a:p>
          <a:endParaRPr lang="es-ES"/>
        </a:p>
      </dgm:t>
    </dgm:pt>
    <dgm:pt modelId="{BD865ED5-4CBD-4D78-86CB-36F153FC2699}" type="pres">
      <dgm:prSet presAssocID="{942A2B6E-69DB-42AB-B6AB-5B5631A10A1D}" presName="root1" presStyleCnt="0"/>
      <dgm:spPr/>
    </dgm:pt>
    <dgm:pt modelId="{D856964B-E6B2-4009-A87B-CF50CAD71EA3}" type="pres">
      <dgm:prSet presAssocID="{942A2B6E-69DB-42AB-B6AB-5B5631A10A1D}" presName="LevelOneTextNode" presStyleLbl="node0" presStyleIdx="0" presStyleCnt="1">
        <dgm:presLayoutVars>
          <dgm:chPref val="3"/>
        </dgm:presLayoutVars>
      </dgm:prSet>
      <dgm:spPr/>
      <dgm:t>
        <a:bodyPr/>
        <a:lstStyle/>
        <a:p>
          <a:endParaRPr lang="es-ES"/>
        </a:p>
      </dgm:t>
    </dgm:pt>
    <dgm:pt modelId="{35F3A279-F12F-41EB-91F7-9C8348C019CC}" type="pres">
      <dgm:prSet presAssocID="{942A2B6E-69DB-42AB-B6AB-5B5631A10A1D}" presName="level2hierChild" presStyleCnt="0"/>
      <dgm:spPr/>
    </dgm:pt>
    <dgm:pt modelId="{18EEE9C2-2DC5-4F0E-ABD2-59D090446697}" type="pres">
      <dgm:prSet presAssocID="{5F3A554D-0DD7-44A8-97BA-3CD026EF387D}" presName="conn2-1" presStyleLbl="parChTrans1D2" presStyleIdx="0" presStyleCnt="4"/>
      <dgm:spPr/>
      <dgm:t>
        <a:bodyPr/>
        <a:lstStyle/>
        <a:p>
          <a:endParaRPr lang="es-ES"/>
        </a:p>
      </dgm:t>
    </dgm:pt>
    <dgm:pt modelId="{DEB3E05C-0470-40D2-8EB1-375D2A2BB9B6}" type="pres">
      <dgm:prSet presAssocID="{5F3A554D-0DD7-44A8-97BA-3CD026EF387D}" presName="connTx" presStyleLbl="parChTrans1D2" presStyleIdx="0" presStyleCnt="4"/>
      <dgm:spPr/>
      <dgm:t>
        <a:bodyPr/>
        <a:lstStyle/>
        <a:p>
          <a:endParaRPr lang="es-ES"/>
        </a:p>
      </dgm:t>
    </dgm:pt>
    <dgm:pt modelId="{B78EF72A-D100-46D0-9047-8C05AD3DDBF1}" type="pres">
      <dgm:prSet presAssocID="{2D0FEA1A-ADE9-4C68-A228-A462B263BFA5}" presName="root2" presStyleCnt="0"/>
      <dgm:spPr/>
    </dgm:pt>
    <dgm:pt modelId="{53BEFF0E-8D04-4A24-B5DB-74EED28736B4}" type="pres">
      <dgm:prSet presAssocID="{2D0FEA1A-ADE9-4C68-A228-A462B263BFA5}" presName="LevelTwoTextNode" presStyleLbl="node2" presStyleIdx="0" presStyleCnt="4">
        <dgm:presLayoutVars>
          <dgm:chPref val="3"/>
        </dgm:presLayoutVars>
      </dgm:prSet>
      <dgm:spPr/>
      <dgm:t>
        <a:bodyPr/>
        <a:lstStyle/>
        <a:p>
          <a:endParaRPr lang="es-ES"/>
        </a:p>
      </dgm:t>
    </dgm:pt>
    <dgm:pt modelId="{B5EC65CA-EAF9-44C4-83B0-E297E29D7B96}" type="pres">
      <dgm:prSet presAssocID="{2D0FEA1A-ADE9-4C68-A228-A462B263BFA5}" presName="level3hierChild" presStyleCnt="0"/>
      <dgm:spPr/>
    </dgm:pt>
    <dgm:pt modelId="{5B35B45F-A72F-4CBB-BCF5-4CD50F7D2349}" type="pres">
      <dgm:prSet presAssocID="{1FE24C5C-2B06-41FA-B1B0-0F10F6E9E4F8}" presName="conn2-1" presStyleLbl="parChTrans1D2" presStyleIdx="1" presStyleCnt="4"/>
      <dgm:spPr/>
      <dgm:t>
        <a:bodyPr/>
        <a:lstStyle/>
        <a:p>
          <a:endParaRPr lang="es-ES"/>
        </a:p>
      </dgm:t>
    </dgm:pt>
    <dgm:pt modelId="{441B0767-7774-4936-8FF6-28359431CD83}" type="pres">
      <dgm:prSet presAssocID="{1FE24C5C-2B06-41FA-B1B0-0F10F6E9E4F8}" presName="connTx" presStyleLbl="parChTrans1D2" presStyleIdx="1" presStyleCnt="4"/>
      <dgm:spPr/>
      <dgm:t>
        <a:bodyPr/>
        <a:lstStyle/>
        <a:p>
          <a:endParaRPr lang="es-ES"/>
        </a:p>
      </dgm:t>
    </dgm:pt>
    <dgm:pt modelId="{9591E2C7-FA8C-48B4-B906-2D9E492D51D9}" type="pres">
      <dgm:prSet presAssocID="{C7C005E4-0DF2-4CA2-80BD-8690D771F079}" presName="root2" presStyleCnt="0"/>
      <dgm:spPr/>
    </dgm:pt>
    <dgm:pt modelId="{9B04186B-BFB3-4195-8A67-CC800F817413}" type="pres">
      <dgm:prSet presAssocID="{C7C005E4-0DF2-4CA2-80BD-8690D771F079}" presName="LevelTwoTextNode" presStyleLbl="node2" presStyleIdx="1" presStyleCnt="4">
        <dgm:presLayoutVars>
          <dgm:chPref val="3"/>
        </dgm:presLayoutVars>
      </dgm:prSet>
      <dgm:spPr/>
      <dgm:t>
        <a:bodyPr/>
        <a:lstStyle/>
        <a:p>
          <a:endParaRPr lang="es-ES"/>
        </a:p>
      </dgm:t>
    </dgm:pt>
    <dgm:pt modelId="{BA912D4B-F969-4EA6-8BB9-4E597503887E}" type="pres">
      <dgm:prSet presAssocID="{C7C005E4-0DF2-4CA2-80BD-8690D771F079}" presName="level3hierChild" presStyleCnt="0"/>
      <dgm:spPr/>
    </dgm:pt>
    <dgm:pt modelId="{70D93CAE-2C9D-43CB-8A55-FA1764BCED8E}" type="pres">
      <dgm:prSet presAssocID="{8FD684A8-CD1F-4B5C-888F-B31859A27990}" presName="conn2-1" presStyleLbl="parChTrans1D2" presStyleIdx="2" presStyleCnt="4"/>
      <dgm:spPr/>
      <dgm:t>
        <a:bodyPr/>
        <a:lstStyle/>
        <a:p>
          <a:endParaRPr lang="es-ES"/>
        </a:p>
      </dgm:t>
    </dgm:pt>
    <dgm:pt modelId="{9485AF04-2A7C-47D7-95AD-864FF642AE79}" type="pres">
      <dgm:prSet presAssocID="{8FD684A8-CD1F-4B5C-888F-B31859A27990}" presName="connTx" presStyleLbl="parChTrans1D2" presStyleIdx="2" presStyleCnt="4"/>
      <dgm:spPr/>
      <dgm:t>
        <a:bodyPr/>
        <a:lstStyle/>
        <a:p>
          <a:endParaRPr lang="es-ES"/>
        </a:p>
      </dgm:t>
    </dgm:pt>
    <dgm:pt modelId="{2F2475D8-938C-4F76-A507-174F52C15CC8}" type="pres">
      <dgm:prSet presAssocID="{944A34B0-BC32-486B-9F12-C7BBEE916752}" presName="root2" presStyleCnt="0"/>
      <dgm:spPr/>
    </dgm:pt>
    <dgm:pt modelId="{447994C4-FCA2-4398-9CEC-B5116190EA19}" type="pres">
      <dgm:prSet presAssocID="{944A34B0-BC32-486B-9F12-C7BBEE916752}" presName="LevelTwoTextNode" presStyleLbl="node2" presStyleIdx="2" presStyleCnt="4">
        <dgm:presLayoutVars>
          <dgm:chPref val="3"/>
        </dgm:presLayoutVars>
      </dgm:prSet>
      <dgm:spPr/>
      <dgm:t>
        <a:bodyPr/>
        <a:lstStyle/>
        <a:p>
          <a:endParaRPr lang="es-ES"/>
        </a:p>
      </dgm:t>
    </dgm:pt>
    <dgm:pt modelId="{F6698935-A016-41FE-AD1D-871D70665BEF}" type="pres">
      <dgm:prSet presAssocID="{944A34B0-BC32-486B-9F12-C7BBEE916752}" presName="level3hierChild" presStyleCnt="0"/>
      <dgm:spPr/>
    </dgm:pt>
    <dgm:pt modelId="{5F029AB8-B332-41E8-BA7F-B3EB673DAB7E}" type="pres">
      <dgm:prSet presAssocID="{CA5D9635-F087-42A0-9BEB-6F4F6C03B9BE}" presName="conn2-1" presStyleLbl="parChTrans1D2" presStyleIdx="3" presStyleCnt="4"/>
      <dgm:spPr/>
      <dgm:t>
        <a:bodyPr/>
        <a:lstStyle/>
        <a:p>
          <a:endParaRPr lang="es-ES"/>
        </a:p>
      </dgm:t>
    </dgm:pt>
    <dgm:pt modelId="{EB868B0B-2278-4850-B289-A4395084D89C}" type="pres">
      <dgm:prSet presAssocID="{CA5D9635-F087-42A0-9BEB-6F4F6C03B9BE}" presName="connTx" presStyleLbl="parChTrans1D2" presStyleIdx="3" presStyleCnt="4"/>
      <dgm:spPr/>
      <dgm:t>
        <a:bodyPr/>
        <a:lstStyle/>
        <a:p>
          <a:endParaRPr lang="es-ES"/>
        </a:p>
      </dgm:t>
    </dgm:pt>
    <dgm:pt modelId="{F82A42E7-77D8-4EFF-9132-B2BCAC0EAC81}" type="pres">
      <dgm:prSet presAssocID="{B6CD7A15-F44A-4E70-B37B-0D36571DCBEA}" presName="root2" presStyleCnt="0"/>
      <dgm:spPr/>
    </dgm:pt>
    <dgm:pt modelId="{A8823D45-04A4-48DC-9611-A3C9DAE99283}" type="pres">
      <dgm:prSet presAssocID="{B6CD7A15-F44A-4E70-B37B-0D36571DCBEA}" presName="LevelTwoTextNode" presStyleLbl="node2" presStyleIdx="3" presStyleCnt="4">
        <dgm:presLayoutVars>
          <dgm:chPref val="3"/>
        </dgm:presLayoutVars>
      </dgm:prSet>
      <dgm:spPr/>
      <dgm:t>
        <a:bodyPr/>
        <a:lstStyle/>
        <a:p>
          <a:endParaRPr lang="es-ES"/>
        </a:p>
      </dgm:t>
    </dgm:pt>
    <dgm:pt modelId="{9E7593FE-EAC0-426F-BF14-2458D230C4D6}" type="pres">
      <dgm:prSet presAssocID="{B6CD7A15-F44A-4E70-B37B-0D36571DCBEA}" presName="level3hierChild" presStyleCnt="0"/>
      <dgm:spPr/>
    </dgm:pt>
  </dgm:ptLst>
  <dgm:cxnLst>
    <dgm:cxn modelId="{37011180-08C4-450D-897B-5444AC5BB06C}" type="presOf" srcId="{C7C005E4-0DF2-4CA2-80BD-8690D771F079}" destId="{9B04186B-BFB3-4195-8A67-CC800F817413}" srcOrd="0" destOrd="0" presId="urn:microsoft.com/office/officeart/2008/layout/HorizontalMultiLevelHierarchy"/>
    <dgm:cxn modelId="{37BC348A-A178-4E66-8303-EDD98BC3BC9F}" type="presOf" srcId="{2D0FEA1A-ADE9-4C68-A228-A462B263BFA5}" destId="{53BEFF0E-8D04-4A24-B5DB-74EED28736B4}" srcOrd="0" destOrd="0" presId="urn:microsoft.com/office/officeart/2008/layout/HorizontalMultiLevelHierarchy"/>
    <dgm:cxn modelId="{A7D135B6-7FAD-4F77-97D9-E9833F2CDE99}" srcId="{942A2B6E-69DB-42AB-B6AB-5B5631A10A1D}" destId="{C7C005E4-0DF2-4CA2-80BD-8690D771F079}" srcOrd="1" destOrd="0" parTransId="{1FE24C5C-2B06-41FA-B1B0-0F10F6E9E4F8}" sibTransId="{5B848EBD-F375-4526-9CDF-822D70C0038D}"/>
    <dgm:cxn modelId="{DFC1467F-8D4A-445A-A50D-B02A5098CC36}" type="presOf" srcId="{944A34B0-BC32-486B-9F12-C7BBEE916752}" destId="{447994C4-FCA2-4398-9CEC-B5116190EA19}" srcOrd="0" destOrd="0" presId="urn:microsoft.com/office/officeart/2008/layout/HorizontalMultiLevelHierarchy"/>
    <dgm:cxn modelId="{E0EB1580-FA1E-459B-B389-193A5388ECF6}" type="presOf" srcId="{CA5D9635-F087-42A0-9BEB-6F4F6C03B9BE}" destId="{EB868B0B-2278-4850-B289-A4395084D89C}" srcOrd="1" destOrd="0" presId="urn:microsoft.com/office/officeart/2008/layout/HorizontalMultiLevelHierarchy"/>
    <dgm:cxn modelId="{9F0AAE03-A0A9-460D-BE24-C66F7D08B0AF}" srcId="{01C55F68-F8B9-4C15-BEC4-39E91B3A024F}" destId="{942A2B6E-69DB-42AB-B6AB-5B5631A10A1D}" srcOrd="0" destOrd="0" parTransId="{EAC8E7DB-8C6F-40B5-A0BD-AA40AAF2795B}" sibTransId="{7EB2B56B-69D6-4A80-9D82-ED23B01BFC98}"/>
    <dgm:cxn modelId="{2D6764A3-5641-492C-BF28-DD200E492015}" type="presOf" srcId="{8FD684A8-CD1F-4B5C-888F-B31859A27990}" destId="{9485AF04-2A7C-47D7-95AD-864FF642AE79}" srcOrd="1" destOrd="0" presId="urn:microsoft.com/office/officeart/2008/layout/HorizontalMultiLevelHierarchy"/>
    <dgm:cxn modelId="{3A35BC7F-4487-4116-9586-C7BB2E09A994}" srcId="{942A2B6E-69DB-42AB-B6AB-5B5631A10A1D}" destId="{2D0FEA1A-ADE9-4C68-A228-A462B263BFA5}" srcOrd="0" destOrd="0" parTransId="{5F3A554D-0DD7-44A8-97BA-3CD026EF387D}" sibTransId="{0504E485-F2D7-4019-B857-218D3097D8D5}"/>
    <dgm:cxn modelId="{A1045BE2-0CDC-4B70-BD7C-472D6FA1E248}" type="presOf" srcId="{B6CD7A15-F44A-4E70-B37B-0D36571DCBEA}" destId="{A8823D45-04A4-48DC-9611-A3C9DAE99283}" srcOrd="0" destOrd="0" presId="urn:microsoft.com/office/officeart/2008/layout/HorizontalMultiLevelHierarchy"/>
    <dgm:cxn modelId="{5B3BB5E6-5BBD-48FC-8177-49A3FFF00014}" type="presOf" srcId="{8FD684A8-CD1F-4B5C-888F-B31859A27990}" destId="{70D93CAE-2C9D-43CB-8A55-FA1764BCED8E}" srcOrd="0" destOrd="0" presId="urn:microsoft.com/office/officeart/2008/layout/HorizontalMultiLevelHierarchy"/>
    <dgm:cxn modelId="{C7542365-F1F1-4263-A467-A33E35AF41F0}" srcId="{942A2B6E-69DB-42AB-B6AB-5B5631A10A1D}" destId="{B6CD7A15-F44A-4E70-B37B-0D36571DCBEA}" srcOrd="3" destOrd="0" parTransId="{CA5D9635-F087-42A0-9BEB-6F4F6C03B9BE}" sibTransId="{58EF5AB8-FC04-4C13-9F7C-432A3319DCB2}"/>
    <dgm:cxn modelId="{3254D227-C2A0-4688-8142-5F8F5ED4425B}" type="presOf" srcId="{CA5D9635-F087-42A0-9BEB-6F4F6C03B9BE}" destId="{5F029AB8-B332-41E8-BA7F-B3EB673DAB7E}" srcOrd="0" destOrd="0" presId="urn:microsoft.com/office/officeart/2008/layout/HorizontalMultiLevelHierarchy"/>
    <dgm:cxn modelId="{5F40DFCD-0E24-46B1-BFB3-F836DEA86AE2}" srcId="{942A2B6E-69DB-42AB-B6AB-5B5631A10A1D}" destId="{944A34B0-BC32-486B-9F12-C7BBEE916752}" srcOrd="2" destOrd="0" parTransId="{8FD684A8-CD1F-4B5C-888F-B31859A27990}" sibTransId="{E99BB503-CF3E-4C2B-AA25-A634C881FC3B}"/>
    <dgm:cxn modelId="{D147AF5F-4931-4547-A08B-256E72DCADFB}" type="presOf" srcId="{1FE24C5C-2B06-41FA-B1B0-0F10F6E9E4F8}" destId="{5B35B45F-A72F-4CBB-BCF5-4CD50F7D2349}" srcOrd="0" destOrd="0" presId="urn:microsoft.com/office/officeart/2008/layout/HorizontalMultiLevelHierarchy"/>
    <dgm:cxn modelId="{3A45BBA9-7B18-438C-BD06-C70C14329B78}" type="presOf" srcId="{5F3A554D-0DD7-44A8-97BA-3CD026EF387D}" destId="{DEB3E05C-0470-40D2-8EB1-375D2A2BB9B6}" srcOrd="1" destOrd="0" presId="urn:microsoft.com/office/officeart/2008/layout/HorizontalMultiLevelHierarchy"/>
    <dgm:cxn modelId="{352CB6B0-1FB5-4826-8802-4072EDD10067}" type="presOf" srcId="{942A2B6E-69DB-42AB-B6AB-5B5631A10A1D}" destId="{D856964B-E6B2-4009-A87B-CF50CAD71EA3}" srcOrd="0" destOrd="0" presId="urn:microsoft.com/office/officeart/2008/layout/HorizontalMultiLevelHierarchy"/>
    <dgm:cxn modelId="{97645214-F08A-43A9-ABAD-7DEFBE58FAFE}" type="presOf" srcId="{01C55F68-F8B9-4C15-BEC4-39E91B3A024F}" destId="{02A48D67-ADC9-437F-B4C4-D5A09D820C6F}" srcOrd="0" destOrd="0" presId="urn:microsoft.com/office/officeart/2008/layout/HorizontalMultiLevelHierarchy"/>
    <dgm:cxn modelId="{19BB71E8-26AF-4960-B532-71B6BF79567C}" type="presOf" srcId="{5F3A554D-0DD7-44A8-97BA-3CD026EF387D}" destId="{18EEE9C2-2DC5-4F0E-ABD2-59D090446697}" srcOrd="0" destOrd="0" presId="urn:microsoft.com/office/officeart/2008/layout/HorizontalMultiLevelHierarchy"/>
    <dgm:cxn modelId="{155D6E39-33A9-4596-9218-86195204ADEC}" type="presOf" srcId="{1FE24C5C-2B06-41FA-B1B0-0F10F6E9E4F8}" destId="{441B0767-7774-4936-8FF6-28359431CD83}" srcOrd="1" destOrd="0" presId="urn:microsoft.com/office/officeart/2008/layout/HorizontalMultiLevelHierarchy"/>
    <dgm:cxn modelId="{63C74EC9-5113-4C19-B03A-480F482F34E2}" type="presParOf" srcId="{02A48D67-ADC9-437F-B4C4-D5A09D820C6F}" destId="{BD865ED5-4CBD-4D78-86CB-36F153FC2699}" srcOrd="0" destOrd="0" presId="urn:microsoft.com/office/officeart/2008/layout/HorizontalMultiLevelHierarchy"/>
    <dgm:cxn modelId="{DADB2065-AFFB-40E0-879D-A4656770D727}" type="presParOf" srcId="{BD865ED5-4CBD-4D78-86CB-36F153FC2699}" destId="{D856964B-E6B2-4009-A87B-CF50CAD71EA3}" srcOrd="0" destOrd="0" presId="urn:microsoft.com/office/officeart/2008/layout/HorizontalMultiLevelHierarchy"/>
    <dgm:cxn modelId="{4F991CDD-3793-4A83-9B5A-6CB5E4949C0B}" type="presParOf" srcId="{BD865ED5-4CBD-4D78-86CB-36F153FC2699}" destId="{35F3A279-F12F-41EB-91F7-9C8348C019CC}" srcOrd="1" destOrd="0" presId="urn:microsoft.com/office/officeart/2008/layout/HorizontalMultiLevelHierarchy"/>
    <dgm:cxn modelId="{243E28F3-144A-48FD-839E-3D48A012BE6F}" type="presParOf" srcId="{35F3A279-F12F-41EB-91F7-9C8348C019CC}" destId="{18EEE9C2-2DC5-4F0E-ABD2-59D090446697}" srcOrd="0" destOrd="0" presId="urn:microsoft.com/office/officeart/2008/layout/HorizontalMultiLevelHierarchy"/>
    <dgm:cxn modelId="{AF403511-54BE-49DF-ABFE-D9202722FF5B}" type="presParOf" srcId="{18EEE9C2-2DC5-4F0E-ABD2-59D090446697}" destId="{DEB3E05C-0470-40D2-8EB1-375D2A2BB9B6}" srcOrd="0" destOrd="0" presId="urn:microsoft.com/office/officeart/2008/layout/HorizontalMultiLevelHierarchy"/>
    <dgm:cxn modelId="{47A75BA4-2945-4522-8B77-F5D83EC8C176}" type="presParOf" srcId="{35F3A279-F12F-41EB-91F7-9C8348C019CC}" destId="{B78EF72A-D100-46D0-9047-8C05AD3DDBF1}" srcOrd="1" destOrd="0" presId="urn:microsoft.com/office/officeart/2008/layout/HorizontalMultiLevelHierarchy"/>
    <dgm:cxn modelId="{ADBD1B96-062F-4352-9F98-BFF31C1950A0}" type="presParOf" srcId="{B78EF72A-D100-46D0-9047-8C05AD3DDBF1}" destId="{53BEFF0E-8D04-4A24-B5DB-74EED28736B4}" srcOrd="0" destOrd="0" presId="urn:microsoft.com/office/officeart/2008/layout/HorizontalMultiLevelHierarchy"/>
    <dgm:cxn modelId="{714CDC27-3452-43F6-8C20-D28E193FF74C}" type="presParOf" srcId="{B78EF72A-D100-46D0-9047-8C05AD3DDBF1}" destId="{B5EC65CA-EAF9-44C4-83B0-E297E29D7B96}" srcOrd="1" destOrd="0" presId="urn:microsoft.com/office/officeart/2008/layout/HorizontalMultiLevelHierarchy"/>
    <dgm:cxn modelId="{AC09FBD8-58C4-47B7-AA0A-E584E73654E1}" type="presParOf" srcId="{35F3A279-F12F-41EB-91F7-9C8348C019CC}" destId="{5B35B45F-A72F-4CBB-BCF5-4CD50F7D2349}" srcOrd="2" destOrd="0" presId="urn:microsoft.com/office/officeart/2008/layout/HorizontalMultiLevelHierarchy"/>
    <dgm:cxn modelId="{EEA22A53-7581-4B56-98A6-C68AFC8BC58C}" type="presParOf" srcId="{5B35B45F-A72F-4CBB-BCF5-4CD50F7D2349}" destId="{441B0767-7774-4936-8FF6-28359431CD83}" srcOrd="0" destOrd="0" presId="urn:microsoft.com/office/officeart/2008/layout/HorizontalMultiLevelHierarchy"/>
    <dgm:cxn modelId="{A885CCC9-C1FC-4DC8-8C13-93F74F78CBB8}" type="presParOf" srcId="{35F3A279-F12F-41EB-91F7-9C8348C019CC}" destId="{9591E2C7-FA8C-48B4-B906-2D9E492D51D9}" srcOrd="3" destOrd="0" presId="urn:microsoft.com/office/officeart/2008/layout/HorizontalMultiLevelHierarchy"/>
    <dgm:cxn modelId="{2BDA8A59-1BD4-475D-A289-368EE3AB749E}" type="presParOf" srcId="{9591E2C7-FA8C-48B4-B906-2D9E492D51D9}" destId="{9B04186B-BFB3-4195-8A67-CC800F817413}" srcOrd="0" destOrd="0" presId="urn:microsoft.com/office/officeart/2008/layout/HorizontalMultiLevelHierarchy"/>
    <dgm:cxn modelId="{53DFCA3B-6014-4368-A32F-DF0639F87210}" type="presParOf" srcId="{9591E2C7-FA8C-48B4-B906-2D9E492D51D9}" destId="{BA912D4B-F969-4EA6-8BB9-4E597503887E}" srcOrd="1" destOrd="0" presId="urn:microsoft.com/office/officeart/2008/layout/HorizontalMultiLevelHierarchy"/>
    <dgm:cxn modelId="{309CD07C-B8D1-4EAE-AD05-C85E8835EDAD}" type="presParOf" srcId="{35F3A279-F12F-41EB-91F7-9C8348C019CC}" destId="{70D93CAE-2C9D-43CB-8A55-FA1764BCED8E}" srcOrd="4" destOrd="0" presId="urn:microsoft.com/office/officeart/2008/layout/HorizontalMultiLevelHierarchy"/>
    <dgm:cxn modelId="{339C7F6F-18AD-44A7-B26D-02662652305D}" type="presParOf" srcId="{70D93CAE-2C9D-43CB-8A55-FA1764BCED8E}" destId="{9485AF04-2A7C-47D7-95AD-864FF642AE79}" srcOrd="0" destOrd="0" presId="urn:microsoft.com/office/officeart/2008/layout/HorizontalMultiLevelHierarchy"/>
    <dgm:cxn modelId="{2DE77971-EDC3-4107-AE73-88A3CF6C8611}" type="presParOf" srcId="{35F3A279-F12F-41EB-91F7-9C8348C019CC}" destId="{2F2475D8-938C-4F76-A507-174F52C15CC8}" srcOrd="5" destOrd="0" presId="urn:microsoft.com/office/officeart/2008/layout/HorizontalMultiLevelHierarchy"/>
    <dgm:cxn modelId="{C68E9D8D-74A9-4C01-B435-4F144DC01ECF}" type="presParOf" srcId="{2F2475D8-938C-4F76-A507-174F52C15CC8}" destId="{447994C4-FCA2-4398-9CEC-B5116190EA19}" srcOrd="0" destOrd="0" presId="urn:microsoft.com/office/officeart/2008/layout/HorizontalMultiLevelHierarchy"/>
    <dgm:cxn modelId="{BEA49CB5-946E-4FCA-903D-3DC7DA821C5A}" type="presParOf" srcId="{2F2475D8-938C-4F76-A507-174F52C15CC8}" destId="{F6698935-A016-41FE-AD1D-871D70665BEF}" srcOrd="1" destOrd="0" presId="urn:microsoft.com/office/officeart/2008/layout/HorizontalMultiLevelHierarchy"/>
    <dgm:cxn modelId="{24C23AD0-EC54-4404-AEE6-E2989B56E888}" type="presParOf" srcId="{35F3A279-F12F-41EB-91F7-9C8348C019CC}" destId="{5F029AB8-B332-41E8-BA7F-B3EB673DAB7E}" srcOrd="6" destOrd="0" presId="urn:microsoft.com/office/officeart/2008/layout/HorizontalMultiLevelHierarchy"/>
    <dgm:cxn modelId="{FDCE8198-63BA-4CAA-B2FF-979AC12B5478}" type="presParOf" srcId="{5F029AB8-B332-41E8-BA7F-B3EB673DAB7E}" destId="{EB868B0B-2278-4850-B289-A4395084D89C}" srcOrd="0" destOrd="0" presId="urn:microsoft.com/office/officeart/2008/layout/HorizontalMultiLevelHierarchy"/>
    <dgm:cxn modelId="{BAF24142-3F12-4D69-9A7D-F34061CF6202}" type="presParOf" srcId="{35F3A279-F12F-41EB-91F7-9C8348C019CC}" destId="{F82A42E7-77D8-4EFF-9132-B2BCAC0EAC81}" srcOrd="7" destOrd="0" presId="urn:microsoft.com/office/officeart/2008/layout/HorizontalMultiLevelHierarchy"/>
    <dgm:cxn modelId="{9A495AC5-7596-40A6-9B4F-BA23B2AD24DB}" type="presParOf" srcId="{F82A42E7-77D8-4EFF-9132-B2BCAC0EAC81}" destId="{A8823D45-04A4-48DC-9611-A3C9DAE99283}" srcOrd="0" destOrd="0" presId="urn:microsoft.com/office/officeart/2008/layout/HorizontalMultiLevelHierarchy"/>
    <dgm:cxn modelId="{EB25654F-8254-46B3-BBC1-31B000864715}" type="presParOf" srcId="{F82A42E7-77D8-4EFF-9132-B2BCAC0EAC81}" destId="{9E7593FE-EAC0-426F-BF14-2458D230C4D6}" srcOrd="1" destOrd="0" presId="urn:microsoft.com/office/officeart/2008/layout/HorizontalMultiLevelHierarchy"/>
  </dgm:cxnLst>
  <dgm:bg/>
  <dgm:whole/>
  <dgm:extLst>
    <a:ext uri="http://schemas.microsoft.com/office/drawing/2008/diagram">
      <dsp:dataModelExt xmlns:dsp="http://schemas.microsoft.com/office/drawing/2008/diagram" relId="rId15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CEBBFC-4BDC-40AF-AFB8-83639B09D423}">
      <dsp:nvSpPr>
        <dsp:cNvPr id="0" name=""/>
        <dsp:cNvSpPr/>
      </dsp:nvSpPr>
      <dsp:spPr>
        <a:xfrm>
          <a:off x="2031195" y="5223760"/>
          <a:ext cx="227668" cy="190190"/>
        </a:xfrm>
        <a:custGeom>
          <a:avLst/>
          <a:gdLst/>
          <a:ahLst/>
          <a:cxnLst/>
          <a:rect l="0" t="0" r="0" b="0"/>
          <a:pathLst>
            <a:path>
              <a:moveTo>
                <a:pt x="0" y="0"/>
              </a:moveTo>
              <a:lnTo>
                <a:pt x="113834" y="0"/>
              </a:lnTo>
              <a:lnTo>
                <a:pt x="113834" y="190190"/>
              </a:lnTo>
              <a:lnTo>
                <a:pt x="227668" y="19019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137613" y="5311439"/>
        <a:ext cx="14832" cy="14832"/>
      </dsp:txXfrm>
    </dsp:sp>
    <dsp:sp modelId="{393D65FE-D82D-4C2E-8183-C88E8880EE14}">
      <dsp:nvSpPr>
        <dsp:cNvPr id="0" name=""/>
        <dsp:cNvSpPr/>
      </dsp:nvSpPr>
      <dsp:spPr>
        <a:xfrm>
          <a:off x="2031195" y="4990750"/>
          <a:ext cx="227668" cy="233010"/>
        </a:xfrm>
        <a:custGeom>
          <a:avLst/>
          <a:gdLst/>
          <a:ahLst/>
          <a:cxnLst/>
          <a:rect l="0" t="0" r="0" b="0"/>
          <a:pathLst>
            <a:path>
              <a:moveTo>
                <a:pt x="0" y="233010"/>
              </a:moveTo>
              <a:lnTo>
                <a:pt x="113834" y="233010"/>
              </a:lnTo>
              <a:lnTo>
                <a:pt x="113834" y="0"/>
              </a:lnTo>
              <a:lnTo>
                <a:pt x="227668"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136885" y="5099111"/>
        <a:ext cx="16288" cy="16288"/>
      </dsp:txXfrm>
    </dsp:sp>
    <dsp:sp modelId="{4500BE45-8583-4CD7-8DBB-35BEACD7183D}">
      <dsp:nvSpPr>
        <dsp:cNvPr id="0" name=""/>
        <dsp:cNvSpPr/>
      </dsp:nvSpPr>
      <dsp:spPr>
        <a:xfrm>
          <a:off x="2031195" y="4546310"/>
          <a:ext cx="227668" cy="677450"/>
        </a:xfrm>
        <a:custGeom>
          <a:avLst/>
          <a:gdLst/>
          <a:ahLst/>
          <a:cxnLst/>
          <a:rect l="0" t="0" r="0" b="0"/>
          <a:pathLst>
            <a:path>
              <a:moveTo>
                <a:pt x="0" y="677450"/>
              </a:moveTo>
              <a:lnTo>
                <a:pt x="113834" y="677450"/>
              </a:lnTo>
              <a:lnTo>
                <a:pt x="113834" y="0"/>
              </a:lnTo>
              <a:lnTo>
                <a:pt x="227668"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127162" y="4867168"/>
        <a:ext cx="35734" cy="35734"/>
      </dsp:txXfrm>
    </dsp:sp>
    <dsp:sp modelId="{53A75B65-5581-430B-90F1-84A13135C976}">
      <dsp:nvSpPr>
        <dsp:cNvPr id="0" name=""/>
        <dsp:cNvSpPr/>
      </dsp:nvSpPr>
      <dsp:spPr>
        <a:xfrm>
          <a:off x="2031195" y="4112490"/>
          <a:ext cx="227668" cy="1111270"/>
        </a:xfrm>
        <a:custGeom>
          <a:avLst/>
          <a:gdLst/>
          <a:ahLst/>
          <a:cxnLst/>
          <a:rect l="0" t="0" r="0" b="0"/>
          <a:pathLst>
            <a:path>
              <a:moveTo>
                <a:pt x="0" y="1111270"/>
              </a:moveTo>
              <a:lnTo>
                <a:pt x="113834" y="1111270"/>
              </a:lnTo>
              <a:lnTo>
                <a:pt x="113834" y="0"/>
              </a:lnTo>
              <a:lnTo>
                <a:pt x="227668"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116670" y="4639766"/>
        <a:ext cx="56717" cy="56717"/>
      </dsp:txXfrm>
    </dsp:sp>
    <dsp:sp modelId="{1E7F58B6-77E4-42FC-B404-16629C868224}">
      <dsp:nvSpPr>
        <dsp:cNvPr id="0" name=""/>
        <dsp:cNvSpPr/>
      </dsp:nvSpPr>
      <dsp:spPr>
        <a:xfrm>
          <a:off x="2031195" y="3678670"/>
          <a:ext cx="227668" cy="1545090"/>
        </a:xfrm>
        <a:custGeom>
          <a:avLst/>
          <a:gdLst/>
          <a:ahLst/>
          <a:cxnLst/>
          <a:rect l="0" t="0" r="0" b="0"/>
          <a:pathLst>
            <a:path>
              <a:moveTo>
                <a:pt x="0" y="1545090"/>
              </a:moveTo>
              <a:lnTo>
                <a:pt x="113834" y="1545090"/>
              </a:lnTo>
              <a:lnTo>
                <a:pt x="113834" y="0"/>
              </a:lnTo>
              <a:lnTo>
                <a:pt x="227668"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105985" y="4412171"/>
        <a:ext cx="78088" cy="78088"/>
      </dsp:txXfrm>
    </dsp:sp>
    <dsp:sp modelId="{FDAAE771-7158-4B8B-B275-6253D2B97519}">
      <dsp:nvSpPr>
        <dsp:cNvPr id="0" name=""/>
        <dsp:cNvSpPr/>
      </dsp:nvSpPr>
      <dsp:spPr>
        <a:xfrm>
          <a:off x="665182" y="3237170"/>
          <a:ext cx="227668" cy="1986590"/>
        </a:xfrm>
        <a:custGeom>
          <a:avLst/>
          <a:gdLst/>
          <a:ahLst/>
          <a:cxnLst/>
          <a:rect l="0" t="0" r="0" b="0"/>
          <a:pathLst>
            <a:path>
              <a:moveTo>
                <a:pt x="0" y="0"/>
              </a:moveTo>
              <a:lnTo>
                <a:pt x="113834" y="0"/>
              </a:lnTo>
              <a:lnTo>
                <a:pt x="113834" y="1986590"/>
              </a:lnTo>
              <a:lnTo>
                <a:pt x="227668" y="198659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es-ES" sz="700" kern="1200"/>
        </a:p>
      </dsp:txBody>
      <dsp:txXfrm>
        <a:off x="729026" y="4180475"/>
        <a:ext cx="99979" cy="99979"/>
      </dsp:txXfrm>
    </dsp:sp>
    <dsp:sp modelId="{CACEA2CE-6FCA-4ADD-BED0-532A88D75EB8}">
      <dsp:nvSpPr>
        <dsp:cNvPr id="0" name=""/>
        <dsp:cNvSpPr/>
      </dsp:nvSpPr>
      <dsp:spPr>
        <a:xfrm>
          <a:off x="2190722" y="2160299"/>
          <a:ext cx="227668" cy="1084550"/>
        </a:xfrm>
        <a:custGeom>
          <a:avLst/>
          <a:gdLst/>
          <a:ahLst/>
          <a:cxnLst/>
          <a:rect l="0" t="0" r="0" b="0"/>
          <a:pathLst>
            <a:path>
              <a:moveTo>
                <a:pt x="0" y="0"/>
              </a:moveTo>
              <a:lnTo>
                <a:pt x="113834" y="0"/>
              </a:lnTo>
              <a:lnTo>
                <a:pt x="113834" y="1084550"/>
              </a:lnTo>
              <a:lnTo>
                <a:pt x="227668" y="108455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276852" y="2674870"/>
        <a:ext cx="55409" cy="55409"/>
      </dsp:txXfrm>
    </dsp:sp>
    <dsp:sp modelId="{7CB88DD8-C4AD-43BB-8FC7-43D0623CBC3F}">
      <dsp:nvSpPr>
        <dsp:cNvPr id="0" name=""/>
        <dsp:cNvSpPr/>
      </dsp:nvSpPr>
      <dsp:spPr>
        <a:xfrm>
          <a:off x="2190722" y="2160299"/>
          <a:ext cx="227668" cy="650730"/>
        </a:xfrm>
        <a:custGeom>
          <a:avLst/>
          <a:gdLst/>
          <a:ahLst/>
          <a:cxnLst/>
          <a:rect l="0" t="0" r="0" b="0"/>
          <a:pathLst>
            <a:path>
              <a:moveTo>
                <a:pt x="0" y="0"/>
              </a:moveTo>
              <a:lnTo>
                <a:pt x="113834" y="0"/>
              </a:lnTo>
              <a:lnTo>
                <a:pt x="113834" y="650730"/>
              </a:lnTo>
              <a:lnTo>
                <a:pt x="227668" y="65073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287321" y="2468429"/>
        <a:ext cx="34470" cy="34470"/>
      </dsp:txXfrm>
    </dsp:sp>
    <dsp:sp modelId="{56F81BB4-85F4-48B8-9DA2-89C948FE55F7}">
      <dsp:nvSpPr>
        <dsp:cNvPr id="0" name=""/>
        <dsp:cNvSpPr/>
      </dsp:nvSpPr>
      <dsp:spPr>
        <a:xfrm>
          <a:off x="2190722" y="2160299"/>
          <a:ext cx="227668" cy="216910"/>
        </a:xfrm>
        <a:custGeom>
          <a:avLst/>
          <a:gdLst/>
          <a:ahLst/>
          <a:cxnLst/>
          <a:rect l="0" t="0" r="0" b="0"/>
          <a:pathLst>
            <a:path>
              <a:moveTo>
                <a:pt x="0" y="0"/>
              </a:moveTo>
              <a:lnTo>
                <a:pt x="113834" y="0"/>
              </a:lnTo>
              <a:lnTo>
                <a:pt x="113834" y="216910"/>
              </a:lnTo>
              <a:lnTo>
                <a:pt x="227668" y="21691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296695" y="2260893"/>
        <a:ext cx="15722" cy="15722"/>
      </dsp:txXfrm>
    </dsp:sp>
    <dsp:sp modelId="{540E7D27-50C8-496B-A94F-795DA94BDAC6}">
      <dsp:nvSpPr>
        <dsp:cNvPr id="0" name=""/>
        <dsp:cNvSpPr/>
      </dsp:nvSpPr>
      <dsp:spPr>
        <a:xfrm>
          <a:off x="2190722" y="1943389"/>
          <a:ext cx="227668" cy="216910"/>
        </a:xfrm>
        <a:custGeom>
          <a:avLst/>
          <a:gdLst/>
          <a:ahLst/>
          <a:cxnLst/>
          <a:rect l="0" t="0" r="0" b="0"/>
          <a:pathLst>
            <a:path>
              <a:moveTo>
                <a:pt x="0" y="216910"/>
              </a:moveTo>
              <a:lnTo>
                <a:pt x="113834" y="216910"/>
              </a:lnTo>
              <a:lnTo>
                <a:pt x="113834" y="0"/>
              </a:lnTo>
              <a:lnTo>
                <a:pt x="227668"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296695" y="2043983"/>
        <a:ext cx="15722" cy="15722"/>
      </dsp:txXfrm>
    </dsp:sp>
    <dsp:sp modelId="{F03734B3-381F-4611-A2F3-07322BB0E4B6}">
      <dsp:nvSpPr>
        <dsp:cNvPr id="0" name=""/>
        <dsp:cNvSpPr/>
      </dsp:nvSpPr>
      <dsp:spPr>
        <a:xfrm>
          <a:off x="2190722" y="1509569"/>
          <a:ext cx="227668" cy="650730"/>
        </a:xfrm>
        <a:custGeom>
          <a:avLst/>
          <a:gdLst/>
          <a:ahLst/>
          <a:cxnLst/>
          <a:rect l="0" t="0" r="0" b="0"/>
          <a:pathLst>
            <a:path>
              <a:moveTo>
                <a:pt x="0" y="650730"/>
              </a:moveTo>
              <a:lnTo>
                <a:pt x="113834" y="650730"/>
              </a:lnTo>
              <a:lnTo>
                <a:pt x="113834" y="0"/>
              </a:lnTo>
              <a:lnTo>
                <a:pt x="227668"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287321" y="1817699"/>
        <a:ext cx="34470" cy="34470"/>
      </dsp:txXfrm>
    </dsp:sp>
    <dsp:sp modelId="{690B1B80-8197-40A6-A298-CC804753F7F7}">
      <dsp:nvSpPr>
        <dsp:cNvPr id="0" name=""/>
        <dsp:cNvSpPr/>
      </dsp:nvSpPr>
      <dsp:spPr>
        <a:xfrm>
          <a:off x="2190722" y="1075748"/>
          <a:ext cx="227668" cy="1084550"/>
        </a:xfrm>
        <a:custGeom>
          <a:avLst/>
          <a:gdLst/>
          <a:ahLst/>
          <a:cxnLst/>
          <a:rect l="0" t="0" r="0" b="0"/>
          <a:pathLst>
            <a:path>
              <a:moveTo>
                <a:pt x="0" y="1084550"/>
              </a:moveTo>
              <a:lnTo>
                <a:pt x="113834" y="1084550"/>
              </a:lnTo>
              <a:lnTo>
                <a:pt x="113834" y="0"/>
              </a:lnTo>
              <a:lnTo>
                <a:pt x="227668"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latin typeface="Arial" panose="020B0604020202020204" pitchFamily="34" charset="0"/>
            <a:cs typeface="Arial" panose="020B0604020202020204" pitchFamily="34" charset="0"/>
          </a:endParaRPr>
        </a:p>
      </dsp:txBody>
      <dsp:txXfrm>
        <a:off x="2276852" y="1590319"/>
        <a:ext cx="55409" cy="55409"/>
      </dsp:txXfrm>
    </dsp:sp>
    <dsp:sp modelId="{2CDC8BFB-56A5-468B-B435-0664A865CBD2}">
      <dsp:nvSpPr>
        <dsp:cNvPr id="0" name=""/>
        <dsp:cNvSpPr/>
      </dsp:nvSpPr>
      <dsp:spPr>
        <a:xfrm>
          <a:off x="665182" y="2160299"/>
          <a:ext cx="227668" cy="1076871"/>
        </a:xfrm>
        <a:custGeom>
          <a:avLst/>
          <a:gdLst/>
          <a:ahLst/>
          <a:cxnLst/>
          <a:rect l="0" t="0" r="0" b="0"/>
          <a:pathLst>
            <a:path>
              <a:moveTo>
                <a:pt x="0" y="1076871"/>
              </a:moveTo>
              <a:lnTo>
                <a:pt x="113834" y="1076871"/>
              </a:lnTo>
              <a:lnTo>
                <a:pt x="113834" y="0"/>
              </a:lnTo>
              <a:lnTo>
                <a:pt x="227668"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latin typeface="Arial" panose="020B0604020202020204" pitchFamily="34" charset="0"/>
            <a:cs typeface="Arial" panose="020B0604020202020204" pitchFamily="34" charset="0"/>
          </a:endParaRPr>
        </a:p>
      </dsp:txBody>
      <dsp:txXfrm>
        <a:off x="751499" y="2671218"/>
        <a:ext cx="55033" cy="55033"/>
      </dsp:txXfrm>
    </dsp:sp>
    <dsp:sp modelId="{A4439E67-7022-43DD-B2EF-591B81355333}">
      <dsp:nvSpPr>
        <dsp:cNvPr id="0" name=""/>
        <dsp:cNvSpPr/>
      </dsp:nvSpPr>
      <dsp:spPr>
        <a:xfrm rot="16200000">
          <a:off x="-933100" y="2909058"/>
          <a:ext cx="2540341" cy="65622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i="0" kern="1200"/>
            <a:t>Objetivo 2. Mejorar la calidad de la vivienda rural y urbana y su entorno, al tiempo de disminuir el déficit de vivienda.</a:t>
          </a:r>
          <a:endParaRPr lang="es-ES" sz="1000" kern="1200">
            <a:latin typeface="Arial" panose="020B0604020202020204" pitchFamily="34" charset="0"/>
            <a:cs typeface="Arial" panose="020B0604020202020204" pitchFamily="34" charset="0"/>
          </a:endParaRPr>
        </a:p>
      </dsp:txBody>
      <dsp:txXfrm>
        <a:off x="-933100" y="2909058"/>
        <a:ext cx="2540341" cy="656224"/>
      </dsp:txXfrm>
    </dsp:sp>
    <dsp:sp modelId="{793640DA-69B9-4C56-8896-42492E55A845}">
      <dsp:nvSpPr>
        <dsp:cNvPr id="0" name=""/>
        <dsp:cNvSpPr/>
      </dsp:nvSpPr>
      <dsp:spPr>
        <a:xfrm>
          <a:off x="892850" y="1459515"/>
          <a:ext cx="1297871" cy="1401568"/>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i="0" kern="1200"/>
            <a:t>Estrategia 2.1: </a:t>
          </a:r>
          <a:r>
            <a:rPr lang="es-MX" sz="1000" b="0" i="0" kern="1200"/>
            <a:t>Establecer los mecanismos para que la población mexicana cuente con una viviendas sustentable y de calidad.</a:t>
          </a:r>
          <a:endParaRPr lang="es-ES" sz="1000" kern="1200">
            <a:latin typeface="Arial" panose="020B0604020202020204" pitchFamily="34" charset="0"/>
            <a:cs typeface="Arial" panose="020B0604020202020204" pitchFamily="34" charset="0"/>
          </a:endParaRPr>
        </a:p>
      </dsp:txBody>
      <dsp:txXfrm>
        <a:off x="892850" y="1459515"/>
        <a:ext cx="1297871" cy="1401568"/>
      </dsp:txXfrm>
    </dsp:sp>
    <dsp:sp modelId="{B2461C62-64A5-4359-A465-F6B0BC1352E4}">
      <dsp:nvSpPr>
        <dsp:cNvPr id="0" name=""/>
        <dsp:cNvSpPr/>
      </dsp:nvSpPr>
      <dsp:spPr>
        <a:xfrm>
          <a:off x="2418391" y="902220"/>
          <a:ext cx="4309019" cy="34705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b="0" i="0" kern="1200"/>
            <a:t>Abatir el hacinamiento procurando que la vivienda financiada por los organismos públicos de viviendacuente con al menos dos recámaras</a:t>
          </a:r>
          <a:endParaRPr lang="es-ES" sz="900" kern="1200">
            <a:latin typeface="Arial" panose="020B0604020202020204" pitchFamily="34" charset="0"/>
            <a:cs typeface="Arial" panose="020B0604020202020204" pitchFamily="34" charset="0"/>
          </a:endParaRPr>
        </a:p>
      </dsp:txBody>
      <dsp:txXfrm>
        <a:off x="2418391" y="902220"/>
        <a:ext cx="4309019" cy="347056"/>
      </dsp:txXfrm>
    </dsp:sp>
    <dsp:sp modelId="{0D23606C-BEF9-4641-A4B4-1B81C977DA56}">
      <dsp:nvSpPr>
        <dsp:cNvPr id="0" name=""/>
        <dsp:cNvSpPr/>
      </dsp:nvSpPr>
      <dsp:spPr>
        <a:xfrm>
          <a:off x="2418391" y="1336041"/>
          <a:ext cx="4588130" cy="34705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b="0" i="0" kern="1200"/>
            <a:t>Proporcionar lineamientos sobre ecotecnologías y sistemas pasivos (infraestructura para el aprovechamiento de recursos naturales) en las viviendas nuevas.</a:t>
          </a:r>
          <a:endParaRPr lang="es-MX" sz="900" kern="1200"/>
        </a:p>
      </dsp:txBody>
      <dsp:txXfrm>
        <a:off x="2418391" y="1336041"/>
        <a:ext cx="4588130" cy="347056"/>
      </dsp:txXfrm>
    </dsp:sp>
    <dsp:sp modelId="{213F2F60-B28C-4F0A-BB75-90BBEDF31F1B}">
      <dsp:nvSpPr>
        <dsp:cNvPr id="0" name=""/>
        <dsp:cNvSpPr/>
      </dsp:nvSpPr>
      <dsp:spPr>
        <a:xfrm>
          <a:off x="2418391" y="1769861"/>
          <a:ext cx="4432564" cy="34705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b="0" i="0" kern="1200"/>
            <a:t>Incentivar innovaciones tecnológicas para construcción de vivienda que incorporen materiales de laregión, conforme sus condiciones climáticas y geográficas.</a:t>
          </a:r>
          <a:endParaRPr lang="es-MX" sz="900" kern="1200"/>
        </a:p>
      </dsp:txBody>
      <dsp:txXfrm>
        <a:off x="2418391" y="1769861"/>
        <a:ext cx="4432564" cy="347056"/>
      </dsp:txXfrm>
    </dsp:sp>
    <dsp:sp modelId="{BEF7BD41-D6C9-4590-83AB-85049BCDFBD7}">
      <dsp:nvSpPr>
        <dsp:cNvPr id="0" name=""/>
        <dsp:cNvSpPr/>
      </dsp:nvSpPr>
      <dsp:spPr>
        <a:xfrm>
          <a:off x="2418391" y="2203681"/>
          <a:ext cx="3842423" cy="34705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b="0" i="0" kern="1200"/>
            <a:t>Establecer incentivos para la certificación NAMA en proyectos habitacionales.</a:t>
          </a:r>
          <a:endParaRPr lang="es-MX" sz="900" kern="1200"/>
        </a:p>
      </dsp:txBody>
      <dsp:txXfrm>
        <a:off x="2418391" y="2203681"/>
        <a:ext cx="3842423" cy="347056"/>
      </dsp:txXfrm>
    </dsp:sp>
    <dsp:sp modelId="{21658147-A379-4726-9FDB-53EBECB5C2A5}">
      <dsp:nvSpPr>
        <dsp:cNvPr id="0" name=""/>
        <dsp:cNvSpPr/>
      </dsp:nvSpPr>
      <dsp:spPr>
        <a:xfrm>
          <a:off x="2418391" y="2637501"/>
          <a:ext cx="4140385" cy="34705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b="0" i="0" kern="1200"/>
            <a:t>Fomentar la incorporación de materiales de construcción de calidad en viviendas nuevas,autoproducción, mejoramientos y ampliaciones</a:t>
          </a:r>
          <a:endParaRPr lang="es-MX" sz="900" kern="1200"/>
        </a:p>
      </dsp:txBody>
      <dsp:txXfrm>
        <a:off x="2418391" y="2637501"/>
        <a:ext cx="4140385" cy="347056"/>
      </dsp:txXfrm>
    </dsp:sp>
    <dsp:sp modelId="{5B4A62EC-6AFC-489E-B019-64FBD0342FBD}">
      <dsp:nvSpPr>
        <dsp:cNvPr id="0" name=""/>
        <dsp:cNvSpPr/>
      </dsp:nvSpPr>
      <dsp:spPr>
        <a:xfrm>
          <a:off x="2418391" y="3071321"/>
          <a:ext cx="4451517" cy="34705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b="0" i="0" kern="1200"/>
            <a:t>Desarrollar, en coordinación con SEMARNAT y CONUE, lineamientos que garanticen viviendas,procesos y materiales de construcción sustentables y de calidad.</a:t>
          </a:r>
          <a:endParaRPr lang="es-MX" sz="900" kern="1200"/>
        </a:p>
      </dsp:txBody>
      <dsp:txXfrm>
        <a:off x="2418391" y="3071321"/>
        <a:ext cx="4451517" cy="347056"/>
      </dsp:txXfrm>
    </dsp:sp>
    <dsp:sp modelId="{2D1D5486-EA28-4E7F-A46E-DCD836BA87F1}">
      <dsp:nvSpPr>
        <dsp:cNvPr id="0" name=""/>
        <dsp:cNvSpPr/>
      </dsp:nvSpPr>
      <dsp:spPr>
        <a:xfrm>
          <a:off x="892850" y="4755245"/>
          <a:ext cx="1138344" cy="93703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kern="1200"/>
            <a:t>Estrategia 2.2: </a:t>
          </a:r>
          <a:r>
            <a:rPr lang="es-MX" sz="1000" kern="1200"/>
            <a:t>Facilitar a la población rural el acceso a la vivienda digna y sustentable.</a:t>
          </a:r>
        </a:p>
      </dsp:txBody>
      <dsp:txXfrm>
        <a:off x="892850" y="4755245"/>
        <a:ext cx="1138344" cy="937030"/>
      </dsp:txXfrm>
    </dsp:sp>
    <dsp:sp modelId="{AB805AC5-3A46-416F-8515-F121C8250358}">
      <dsp:nvSpPr>
        <dsp:cNvPr id="0" name=""/>
        <dsp:cNvSpPr/>
      </dsp:nvSpPr>
      <dsp:spPr>
        <a:xfrm>
          <a:off x="2258864" y="3505142"/>
          <a:ext cx="3649053" cy="34705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Generar modelos habitacionales de calidad para localidades rurales y comunidades indígenas, segúnsus necesidades e idiosincrasia.</a:t>
          </a:r>
        </a:p>
      </dsp:txBody>
      <dsp:txXfrm>
        <a:off x="2258864" y="3505142"/>
        <a:ext cx="3649053" cy="347056"/>
      </dsp:txXfrm>
    </dsp:sp>
    <dsp:sp modelId="{8360504F-D44F-4BDC-AC28-4458931B5D69}">
      <dsp:nvSpPr>
        <dsp:cNvPr id="0" name=""/>
        <dsp:cNvSpPr/>
      </dsp:nvSpPr>
      <dsp:spPr>
        <a:xfrm>
          <a:off x="2258864" y="3938962"/>
          <a:ext cx="4257543" cy="34705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b="0" i="0" kern="1200"/>
            <a:t>Fomentar el reemplazo y los mejoramientos en las viviendas rurales hechas con materiales precarios o de mala calidad.</a:t>
          </a:r>
          <a:endParaRPr lang="es-MX" sz="900" kern="1200"/>
        </a:p>
      </dsp:txBody>
      <dsp:txXfrm>
        <a:off x="2258864" y="3938962"/>
        <a:ext cx="4257543" cy="347056"/>
      </dsp:txXfrm>
    </dsp:sp>
    <dsp:sp modelId="{99608E81-B66A-423F-99C7-26ED88F4E81C}">
      <dsp:nvSpPr>
        <dsp:cNvPr id="0" name=""/>
        <dsp:cNvSpPr/>
      </dsp:nvSpPr>
      <dsp:spPr>
        <a:xfrm>
          <a:off x="2258864" y="4372782"/>
          <a:ext cx="3864063" cy="34705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b="0" i="0" kern="1200"/>
            <a:t>Garantizar que la construcción de vivienda rural cuente con los servicios básicos de luz, agua potable y drenaje</a:t>
          </a:r>
          <a:endParaRPr lang="es-MX" sz="900" kern="1200"/>
        </a:p>
      </dsp:txBody>
      <dsp:txXfrm>
        <a:off x="2258864" y="4372782"/>
        <a:ext cx="3864063" cy="347056"/>
      </dsp:txXfrm>
    </dsp:sp>
    <dsp:sp modelId="{5DA725D8-7EB6-422F-9B45-35E345E1E4E7}">
      <dsp:nvSpPr>
        <dsp:cNvPr id="0" name=""/>
        <dsp:cNvSpPr/>
      </dsp:nvSpPr>
      <dsp:spPr>
        <a:xfrm>
          <a:off x="2258864" y="4817222"/>
          <a:ext cx="4044309" cy="34705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Impulsar vivienda rural autoproducida de calidad mediante financiamiento y asistencia técnica, financiera y social para población vulnerable.</a:t>
          </a:r>
        </a:p>
      </dsp:txBody>
      <dsp:txXfrm>
        <a:off x="2258864" y="4817222"/>
        <a:ext cx="4044309" cy="347056"/>
      </dsp:txXfrm>
    </dsp:sp>
    <dsp:sp modelId="{0A559B20-38B1-48A6-93CD-43C81E054257}">
      <dsp:nvSpPr>
        <dsp:cNvPr id="0" name=""/>
        <dsp:cNvSpPr/>
      </dsp:nvSpPr>
      <dsp:spPr>
        <a:xfrm>
          <a:off x="2258864" y="5240422"/>
          <a:ext cx="3909233" cy="34705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b="0" i="0" kern="1200"/>
            <a:t>Acercar la vivienda rural a esquemas productivos, conforme la vocación económica de las familias y las regiones en que habitan.</a:t>
          </a:r>
          <a:endParaRPr lang="es-MX" sz="900" kern="1200"/>
        </a:p>
      </dsp:txBody>
      <dsp:txXfrm>
        <a:off x="2258864" y="5240422"/>
        <a:ext cx="3909233" cy="34705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B23117-00AA-4E30-B738-AF4445599699}">
      <dsp:nvSpPr>
        <dsp:cNvPr id="0" name=""/>
        <dsp:cNvSpPr/>
      </dsp:nvSpPr>
      <dsp:spPr>
        <a:xfrm>
          <a:off x="2239295" y="6824851"/>
          <a:ext cx="272508" cy="98192"/>
        </a:xfrm>
        <a:custGeom>
          <a:avLst/>
          <a:gdLst/>
          <a:ahLst/>
          <a:cxnLst/>
          <a:rect l="0" t="0" r="0" b="0"/>
          <a:pathLst>
            <a:path>
              <a:moveTo>
                <a:pt x="0" y="98192"/>
              </a:moveTo>
              <a:lnTo>
                <a:pt x="136254" y="98192"/>
              </a:lnTo>
              <a:lnTo>
                <a:pt x="136254" y="0"/>
              </a:lnTo>
              <a:lnTo>
                <a:pt x="272508"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368308" y="6866706"/>
        <a:ext cx="14482" cy="14482"/>
      </dsp:txXfrm>
    </dsp:sp>
    <dsp:sp modelId="{AE4DB37C-125C-4D92-8000-6A82173805F8}">
      <dsp:nvSpPr>
        <dsp:cNvPr id="0" name=""/>
        <dsp:cNvSpPr/>
      </dsp:nvSpPr>
      <dsp:spPr>
        <a:xfrm>
          <a:off x="2239295" y="6251712"/>
          <a:ext cx="272508" cy="671332"/>
        </a:xfrm>
        <a:custGeom>
          <a:avLst/>
          <a:gdLst/>
          <a:ahLst/>
          <a:cxnLst/>
          <a:rect l="0" t="0" r="0" b="0"/>
          <a:pathLst>
            <a:path>
              <a:moveTo>
                <a:pt x="0" y="671332"/>
              </a:moveTo>
              <a:lnTo>
                <a:pt x="136254" y="671332"/>
              </a:lnTo>
              <a:lnTo>
                <a:pt x="136254" y="0"/>
              </a:lnTo>
              <a:lnTo>
                <a:pt x="272508"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357436" y="6569264"/>
        <a:ext cx="36226" cy="36226"/>
      </dsp:txXfrm>
    </dsp:sp>
    <dsp:sp modelId="{309F9EAD-07DF-4232-B8CE-EF684F2E93D0}">
      <dsp:nvSpPr>
        <dsp:cNvPr id="0" name=""/>
        <dsp:cNvSpPr/>
      </dsp:nvSpPr>
      <dsp:spPr>
        <a:xfrm>
          <a:off x="2239295" y="5686030"/>
          <a:ext cx="272508" cy="1237013"/>
        </a:xfrm>
        <a:custGeom>
          <a:avLst/>
          <a:gdLst/>
          <a:ahLst/>
          <a:cxnLst/>
          <a:rect l="0" t="0" r="0" b="0"/>
          <a:pathLst>
            <a:path>
              <a:moveTo>
                <a:pt x="0" y="1237013"/>
              </a:moveTo>
              <a:lnTo>
                <a:pt x="136254" y="1237013"/>
              </a:lnTo>
              <a:lnTo>
                <a:pt x="136254" y="0"/>
              </a:lnTo>
              <a:lnTo>
                <a:pt x="272508"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343883" y="6272870"/>
        <a:ext cx="63333" cy="63333"/>
      </dsp:txXfrm>
    </dsp:sp>
    <dsp:sp modelId="{A4F69D8C-5085-4F07-B5F6-8D4612E31F58}">
      <dsp:nvSpPr>
        <dsp:cNvPr id="0" name=""/>
        <dsp:cNvSpPr/>
      </dsp:nvSpPr>
      <dsp:spPr>
        <a:xfrm>
          <a:off x="974319" y="3756544"/>
          <a:ext cx="166773" cy="3166499"/>
        </a:xfrm>
        <a:custGeom>
          <a:avLst/>
          <a:gdLst/>
          <a:ahLst/>
          <a:cxnLst/>
          <a:rect l="0" t="0" r="0" b="0"/>
          <a:pathLst>
            <a:path>
              <a:moveTo>
                <a:pt x="0" y="0"/>
              </a:moveTo>
              <a:lnTo>
                <a:pt x="83386" y="0"/>
              </a:lnTo>
              <a:lnTo>
                <a:pt x="83386" y="3166499"/>
              </a:lnTo>
              <a:lnTo>
                <a:pt x="166773" y="3166499"/>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es-ES" sz="1100" kern="1200"/>
        </a:p>
      </dsp:txBody>
      <dsp:txXfrm>
        <a:off x="978433" y="5260522"/>
        <a:ext cx="158544" cy="158544"/>
      </dsp:txXfrm>
    </dsp:sp>
    <dsp:sp modelId="{32869A87-F559-4ABE-9F01-1B4224B67200}">
      <dsp:nvSpPr>
        <dsp:cNvPr id="0" name=""/>
        <dsp:cNvSpPr/>
      </dsp:nvSpPr>
      <dsp:spPr>
        <a:xfrm>
          <a:off x="2279424" y="5125012"/>
          <a:ext cx="232379" cy="132651"/>
        </a:xfrm>
        <a:custGeom>
          <a:avLst/>
          <a:gdLst/>
          <a:ahLst/>
          <a:cxnLst/>
          <a:rect l="0" t="0" r="0" b="0"/>
          <a:pathLst>
            <a:path>
              <a:moveTo>
                <a:pt x="0" y="132651"/>
              </a:moveTo>
              <a:lnTo>
                <a:pt x="116189" y="132651"/>
              </a:lnTo>
              <a:lnTo>
                <a:pt x="116189" y="0"/>
              </a:lnTo>
              <a:lnTo>
                <a:pt x="232379"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388924" y="5184648"/>
        <a:ext cx="13378" cy="13378"/>
      </dsp:txXfrm>
    </dsp:sp>
    <dsp:sp modelId="{393D65FE-D82D-4C2E-8183-C88E8880EE14}">
      <dsp:nvSpPr>
        <dsp:cNvPr id="0" name=""/>
        <dsp:cNvSpPr/>
      </dsp:nvSpPr>
      <dsp:spPr>
        <a:xfrm>
          <a:off x="2279424" y="4599398"/>
          <a:ext cx="232379" cy="658265"/>
        </a:xfrm>
        <a:custGeom>
          <a:avLst/>
          <a:gdLst/>
          <a:ahLst/>
          <a:cxnLst/>
          <a:rect l="0" t="0" r="0" b="0"/>
          <a:pathLst>
            <a:path>
              <a:moveTo>
                <a:pt x="0" y="658265"/>
              </a:moveTo>
              <a:lnTo>
                <a:pt x="116189" y="658265"/>
              </a:lnTo>
              <a:lnTo>
                <a:pt x="116189" y="0"/>
              </a:lnTo>
              <a:lnTo>
                <a:pt x="232379"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378162" y="4911079"/>
        <a:ext cx="34903" cy="34903"/>
      </dsp:txXfrm>
    </dsp:sp>
    <dsp:sp modelId="{FDAAE771-7158-4B8B-B275-6253D2B97519}">
      <dsp:nvSpPr>
        <dsp:cNvPr id="0" name=""/>
        <dsp:cNvSpPr/>
      </dsp:nvSpPr>
      <dsp:spPr>
        <a:xfrm>
          <a:off x="974319" y="3756544"/>
          <a:ext cx="206901" cy="1501119"/>
        </a:xfrm>
        <a:custGeom>
          <a:avLst/>
          <a:gdLst/>
          <a:ahLst/>
          <a:cxnLst/>
          <a:rect l="0" t="0" r="0" b="0"/>
          <a:pathLst>
            <a:path>
              <a:moveTo>
                <a:pt x="0" y="0"/>
              </a:moveTo>
              <a:lnTo>
                <a:pt x="103450" y="0"/>
              </a:lnTo>
              <a:lnTo>
                <a:pt x="103450" y="1501119"/>
              </a:lnTo>
              <a:lnTo>
                <a:pt x="206901" y="1501119"/>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1039887" y="4469221"/>
        <a:ext cx="75765" cy="75765"/>
      </dsp:txXfrm>
    </dsp:sp>
    <dsp:sp modelId="{56F81BB4-85F4-48B8-9DA2-89C948FE55F7}">
      <dsp:nvSpPr>
        <dsp:cNvPr id="0" name=""/>
        <dsp:cNvSpPr/>
      </dsp:nvSpPr>
      <dsp:spPr>
        <a:xfrm>
          <a:off x="2292163" y="3408381"/>
          <a:ext cx="219640" cy="602965"/>
        </a:xfrm>
        <a:custGeom>
          <a:avLst/>
          <a:gdLst/>
          <a:ahLst/>
          <a:cxnLst/>
          <a:rect l="0" t="0" r="0" b="0"/>
          <a:pathLst>
            <a:path>
              <a:moveTo>
                <a:pt x="0" y="0"/>
              </a:moveTo>
              <a:lnTo>
                <a:pt x="109820" y="0"/>
              </a:lnTo>
              <a:lnTo>
                <a:pt x="109820" y="602965"/>
              </a:lnTo>
              <a:lnTo>
                <a:pt x="219640" y="602965"/>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385940" y="3693821"/>
        <a:ext cx="32086" cy="32086"/>
      </dsp:txXfrm>
    </dsp:sp>
    <dsp:sp modelId="{540E7D27-50C8-496B-A94F-795DA94BDAC6}">
      <dsp:nvSpPr>
        <dsp:cNvPr id="0" name=""/>
        <dsp:cNvSpPr/>
      </dsp:nvSpPr>
      <dsp:spPr>
        <a:xfrm>
          <a:off x="2292163" y="3362661"/>
          <a:ext cx="219640" cy="91440"/>
        </a:xfrm>
        <a:custGeom>
          <a:avLst/>
          <a:gdLst/>
          <a:ahLst/>
          <a:cxnLst/>
          <a:rect l="0" t="0" r="0" b="0"/>
          <a:pathLst>
            <a:path>
              <a:moveTo>
                <a:pt x="0" y="45720"/>
              </a:moveTo>
              <a:lnTo>
                <a:pt x="109820" y="45720"/>
              </a:lnTo>
              <a:lnTo>
                <a:pt x="109820" y="60632"/>
              </a:lnTo>
              <a:lnTo>
                <a:pt x="219640" y="60632"/>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396480" y="3402877"/>
        <a:ext cx="11007" cy="11007"/>
      </dsp:txXfrm>
    </dsp:sp>
    <dsp:sp modelId="{F03734B3-381F-4611-A2F3-07322BB0E4B6}">
      <dsp:nvSpPr>
        <dsp:cNvPr id="0" name=""/>
        <dsp:cNvSpPr/>
      </dsp:nvSpPr>
      <dsp:spPr>
        <a:xfrm>
          <a:off x="2292163" y="2820328"/>
          <a:ext cx="219640" cy="588052"/>
        </a:xfrm>
        <a:custGeom>
          <a:avLst/>
          <a:gdLst/>
          <a:ahLst/>
          <a:cxnLst/>
          <a:rect l="0" t="0" r="0" b="0"/>
          <a:pathLst>
            <a:path>
              <a:moveTo>
                <a:pt x="0" y="588052"/>
              </a:moveTo>
              <a:lnTo>
                <a:pt x="109820" y="588052"/>
              </a:lnTo>
              <a:lnTo>
                <a:pt x="109820" y="0"/>
              </a:lnTo>
              <a:lnTo>
                <a:pt x="219640"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386290" y="3098661"/>
        <a:ext cx="31386" cy="31386"/>
      </dsp:txXfrm>
    </dsp:sp>
    <dsp:sp modelId="{2CDC8BFB-56A5-468B-B435-0664A865CBD2}">
      <dsp:nvSpPr>
        <dsp:cNvPr id="0" name=""/>
        <dsp:cNvSpPr/>
      </dsp:nvSpPr>
      <dsp:spPr>
        <a:xfrm>
          <a:off x="974319" y="3408381"/>
          <a:ext cx="219640" cy="348163"/>
        </a:xfrm>
        <a:custGeom>
          <a:avLst/>
          <a:gdLst/>
          <a:ahLst/>
          <a:cxnLst/>
          <a:rect l="0" t="0" r="0" b="0"/>
          <a:pathLst>
            <a:path>
              <a:moveTo>
                <a:pt x="0" y="348163"/>
              </a:moveTo>
              <a:lnTo>
                <a:pt x="109820" y="348163"/>
              </a:lnTo>
              <a:lnTo>
                <a:pt x="109820" y="0"/>
              </a:lnTo>
              <a:lnTo>
                <a:pt x="219640"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latin typeface="Arial" panose="020B0604020202020204" pitchFamily="34" charset="0"/>
            <a:cs typeface="Arial" panose="020B0604020202020204" pitchFamily="34" charset="0"/>
          </a:endParaRPr>
        </a:p>
      </dsp:txBody>
      <dsp:txXfrm>
        <a:off x="1073848" y="3572171"/>
        <a:ext cx="20582" cy="20582"/>
      </dsp:txXfrm>
    </dsp:sp>
    <dsp:sp modelId="{05773B8A-F5CD-4383-9515-A5C2183C4DCA}">
      <dsp:nvSpPr>
        <dsp:cNvPr id="0" name=""/>
        <dsp:cNvSpPr/>
      </dsp:nvSpPr>
      <dsp:spPr>
        <a:xfrm>
          <a:off x="2365457" y="1582066"/>
          <a:ext cx="219640" cy="635298"/>
        </a:xfrm>
        <a:custGeom>
          <a:avLst/>
          <a:gdLst/>
          <a:ahLst/>
          <a:cxnLst/>
          <a:rect l="0" t="0" r="0" b="0"/>
          <a:pathLst>
            <a:path>
              <a:moveTo>
                <a:pt x="0" y="0"/>
              </a:moveTo>
              <a:lnTo>
                <a:pt x="109820" y="0"/>
              </a:lnTo>
              <a:lnTo>
                <a:pt x="109820" y="635298"/>
              </a:lnTo>
              <a:lnTo>
                <a:pt x="219640" y="635298"/>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458472" y="1882910"/>
        <a:ext cx="33609" cy="33609"/>
      </dsp:txXfrm>
    </dsp:sp>
    <dsp:sp modelId="{0479E918-69F6-4798-A983-CA1BF1750C31}">
      <dsp:nvSpPr>
        <dsp:cNvPr id="0" name=""/>
        <dsp:cNvSpPr/>
      </dsp:nvSpPr>
      <dsp:spPr>
        <a:xfrm>
          <a:off x="2365457" y="1536346"/>
          <a:ext cx="219640" cy="91440"/>
        </a:xfrm>
        <a:custGeom>
          <a:avLst/>
          <a:gdLst/>
          <a:ahLst/>
          <a:cxnLst/>
          <a:rect l="0" t="0" r="0" b="0"/>
          <a:pathLst>
            <a:path>
              <a:moveTo>
                <a:pt x="0" y="45720"/>
              </a:moveTo>
              <a:lnTo>
                <a:pt x="109820" y="45720"/>
              </a:lnTo>
              <a:lnTo>
                <a:pt x="109820" y="82888"/>
              </a:lnTo>
              <a:lnTo>
                <a:pt x="219640" y="82888"/>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469708" y="1576497"/>
        <a:ext cx="11138" cy="11138"/>
      </dsp:txXfrm>
    </dsp:sp>
    <dsp:sp modelId="{2090E07B-3559-4F4D-9D89-B1A81ACADD7E}">
      <dsp:nvSpPr>
        <dsp:cNvPr id="0" name=""/>
        <dsp:cNvSpPr/>
      </dsp:nvSpPr>
      <dsp:spPr>
        <a:xfrm>
          <a:off x="2365457" y="983935"/>
          <a:ext cx="219640" cy="598130"/>
        </a:xfrm>
        <a:custGeom>
          <a:avLst/>
          <a:gdLst/>
          <a:ahLst/>
          <a:cxnLst/>
          <a:rect l="0" t="0" r="0" b="0"/>
          <a:pathLst>
            <a:path>
              <a:moveTo>
                <a:pt x="0" y="598130"/>
              </a:moveTo>
              <a:lnTo>
                <a:pt x="109820" y="598130"/>
              </a:lnTo>
              <a:lnTo>
                <a:pt x="109820" y="0"/>
              </a:lnTo>
              <a:lnTo>
                <a:pt x="219640"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459348" y="1267071"/>
        <a:ext cx="31859" cy="31859"/>
      </dsp:txXfrm>
    </dsp:sp>
    <dsp:sp modelId="{15963DD6-E2F2-46B5-9C59-5ECF0A38C84B}">
      <dsp:nvSpPr>
        <dsp:cNvPr id="0" name=""/>
        <dsp:cNvSpPr/>
      </dsp:nvSpPr>
      <dsp:spPr>
        <a:xfrm>
          <a:off x="974319" y="1582066"/>
          <a:ext cx="219640" cy="2174478"/>
        </a:xfrm>
        <a:custGeom>
          <a:avLst/>
          <a:gdLst/>
          <a:ahLst/>
          <a:cxnLst/>
          <a:rect l="0" t="0" r="0" b="0"/>
          <a:pathLst>
            <a:path>
              <a:moveTo>
                <a:pt x="0" y="2174478"/>
              </a:moveTo>
              <a:lnTo>
                <a:pt x="109820" y="2174478"/>
              </a:lnTo>
              <a:lnTo>
                <a:pt x="109820" y="0"/>
              </a:lnTo>
              <a:lnTo>
                <a:pt x="219640"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es-ES" sz="700" kern="1200"/>
        </a:p>
      </dsp:txBody>
      <dsp:txXfrm>
        <a:off x="1029501" y="2614666"/>
        <a:ext cx="109277" cy="109277"/>
      </dsp:txXfrm>
    </dsp:sp>
    <dsp:sp modelId="{A4439E67-7022-43DD-B2EF-591B81355333}">
      <dsp:nvSpPr>
        <dsp:cNvPr id="0" name=""/>
        <dsp:cNvSpPr/>
      </dsp:nvSpPr>
      <dsp:spPr>
        <a:xfrm rot="16200000">
          <a:off x="-403070" y="3272325"/>
          <a:ext cx="1786342" cy="968437"/>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i="0" kern="1200"/>
            <a:t>Objetivo 2. Mejorar la calidad de la vivienda rural y urbana y su entorno, al tiempo de disminuir el déficit de vivienda.</a:t>
          </a:r>
          <a:endParaRPr lang="es-ES" sz="1000" kern="1200">
            <a:latin typeface="Arial" panose="020B0604020202020204" pitchFamily="34" charset="0"/>
            <a:cs typeface="Arial" panose="020B0604020202020204" pitchFamily="34" charset="0"/>
          </a:endParaRPr>
        </a:p>
      </dsp:txBody>
      <dsp:txXfrm>
        <a:off x="-403070" y="3272325"/>
        <a:ext cx="1786342" cy="968437"/>
      </dsp:txXfrm>
    </dsp:sp>
    <dsp:sp modelId="{E2F276AE-7F00-45FA-BB1C-DC38A4FE48BD}">
      <dsp:nvSpPr>
        <dsp:cNvPr id="0" name=""/>
        <dsp:cNvSpPr/>
      </dsp:nvSpPr>
      <dsp:spPr>
        <a:xfrm>
          <a:off x="1193960" y="768140"/>
          <a:ext cx="1171497" cy="1627852"/>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i="0" kern="1200"/>
            <a:t>Estrategia 2.3: </a:t>
          </a:r>
          <a:r>
            <a:rPr lang="es-MX" sz="1000" b="0" i="0" kern="1200"/>
            <a:t>Incentivar y contribuir a la renovación del parque habitacional existente, la optimización de la infraestructura y servicios urbanos y el fortalecimiento del tejido social</a:t>
          </a:r>
          <a:endParaRPr lang="es-ES" sz="1000" kern="1200"/>
        </a:p>
      </dsp:txBody>
      <dsp:txXfrm>
        <a:off x="1193960" y="768140"/>
        <a:ext cx="1171497" cy="1627852"/>
      </dsp:txXfrm>
    </dsp:sp>
    <dsp:sp modelId="{A3E14FE2-2A58-4586-B7B4-10ED047927C7}">
      <dsp:nvSpPr>
        <dsp:cNvPr id="0" name=""/>
        <dsp:cNvSpPr/>
      </dsp:nvSpPr>
      <dsp:spPr>
        <a:xfrm>
          <a:off x="2585098" y="705778"/>
          <a:ext cx="3540278" cy="556313"/>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Promover intervenciones integrales en las viviendas deterioradas o que requieran alguna ampliaciónincorporando tecnologías sustentables.</a:t>
          </a:r>
          <a:endParaRPr lang="es-MX" sz="1000" kern="1200"/>
        </a:p>
      </dsp:txBody>
      <dsp:txXfrm>
        <a:off x="2585098" y="705778"/>
        <a:ext cx="3540278" cy="556313"/>
      </dsp:txXfrm>
    </dsp:sp>
    <dsp:sp modelId="{3E944FA8-D637-474E-96FE-9E431B3DD633}">
      <dsp:nvSpPr>
        <dsp:cNvPr id="0" name=""/>
        <dsp:cNvSpPr/>
      </dsp:nvSpPr>
      <dsp:spPr>
        <a:xfrm>
          <a:off x="2585098" y="1345796"/>
          <a:ext cx="3624400" cy="546875"/>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Identificar, junto con gobiernos locales y academia, asentamientos humanos con alto índice de vivienda deteriorada y diseñar estrategias para atenderlos.</a:t>
          </a:r>
          <a:endParaRPr lang="es-MX" sz="1000" kern="1200"/>
        </a:p>
      </dsp:txBody>
      <dsp:txXfrm>
        <a:off x="2585098" y="1345796"/>
        <a:ext cx="3624400" cy="546875"/>
      </dsp:txXfrm>
    </dsp:sp>
    <dsp:sp modelId="{E41E8C40-E5E1-4D1D-8429-D2ED1E9216B5}">
      <dsp:nvSpPr>
        <dsp:cNvPr id="0" name=""/>
        <dsp:cNvSpPr/>
      </dsp:nvSpPr>
      <dsp:spPr>
        <a:xfrm>
          <a:off x="2585098" y="1976376"/>
          <a:ext cx="3543144" cy="481977"/>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Promover proyectos de rehabilitación habitacional que fomenten la organización y participación de sushabitantes, para potenciar su impacto positivo</a:t>
          </a:r>
          <a:endParaRPr lang="es-MX" sz="1000" kern="1200"/>
        </a:p>
      </dsp:txBody>
      <dsp:txXfrm>
        <a:off x="2585098" y="1976376"/>
        <a:ext cx="3543144" cy="481977"/>
      </dsp:txXfrm>
    </dsp:sp>
    <dsp:sp modelId="{793640DA-69B9-4C56-8896-42492E55A845}">
      <dsp:nvSpPr>
        <dsp:cNvPr id="0" name=""/>
        <dsp:cNvSpPr/>
      </dsp:nvSpPr>
      <dsp:spPr>
        <a:xfrm>
          <a:off x="1193960" y="2972157"/>
          <a:ext cx="1098203" cy="872448"/>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kern="1200"/>
            <a:t>Estrategia 2.4:</a:t>
          </a:r>
          <a:r>
            <a:rPr lang="es-MX" sz="1000" kern="1200"/>
            <a:t> Fortalecer la certeza jurídica sobre la propiedad de la vivienda</a:t>
          </a:r>
          <a:endParaRPr lang="es-ES" sz="1000" kern="1200">
            <a:latin typeface="Arial" panose="020B0604020202020204" pitchFamily="34" charset="0"/>
            <a:cs typeface="Arial" panose="020B0604020202020204" pitchFamily="34" charset="0"/>
          </a:endParaRPr>
        </a:p>
      </dsp:txBody>
      <dsp:txXfrm>
        <a:off x="1193960" y="2972157"/>
        <a:ext cx="1098203" cy="872448"/>
      </dsp:txXfrm>
    </dsp:sp>
    <dsp:sp modelId="{0D23606C-BEF9-4641-A4B4-1B81C977DA56}">
      <dsp:nvSpPr>
        <dsp:cNvPr id="0" name=""/>
        <dsp:cNvSpPr/>
      </dsp:nvSpPr>
      <dsp:spPr>
        <a:xfrm>
          <a:off x="2511804" y="2542058"/>
          <a:ext cx="3375964" cy="556541"/>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Promover convenios de coordinación entre los Onavis, gobiernos locales y notarios, para agilizar latitulación de la vivienda.</a:t>
          </a:r>
        </a:p>
      </dsp:txBody>
      <dsp:txXfrm>
        <a:off x="2511804" y="2542058"/>
        <a:ext cx="3375964" cy="556541"/>
      </dsp:txXfrm>
    </dsp:sp>
    <dsp:sp modelId="{213F2F60-B28C-4F0A-BB75-90BBEDF31F1B}">
      <dsp:nvSpPr>
        <dsp:cNvPr id="0" name=""/>
        <dsp:cNvSpPr/>
      </dsp:nvSpPr>
      <dsp:spPr>
        <a:xfrm>
          <a:off x="2511804" y="3182304"/>
          <a:ext cx="3568040" cy="48198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Fomentar la coordinación entre instituciones que realizan acciones para otorgar certeza jurídica sobre la vivienda, para atender a población vulnerable.</a:t>
          </a:r>
          <a:endParaRPr lang="es-MX" sz="1000" kern="1200"/>
        </a:p>
      </dsp:txBody>
      <dsp:txXfrm>
        <a:off x="2511804" y="3182304"/>
        <a:ext cx="3568040" cy="481980"/>
      </dsp:txXfrm>
    </dsp:sp>
    <dsp:sp modelId="{BEF7BD41-D6C9-4590-83AB-85049BCDFBD7}">
      <dsp:nvSpPr>
        <dsp:cNvPr id="0" name=""/>
        <dsp:cNvSpPr/>
      </dsp:nvSpPr>
      <dsp:spPr>
        <a:xfrm>
          <a:off x="2511804" y="3747989"/>
          <a:ext cx="3424999" cy="526715"/>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Impulsar acciones que promuevan la regularización de asentamientos humanos en propiedad social que tengan condiciones para desarrollar vivienda sustentable.</a:t>
          </a:r>
          <a:endParaRPr lang="es-MX" sz="1000" kern="1200"/>
        </a:p>
      </dsp:txBody>
      <dsp:txXfrm>
        <a:off x="2511804" y="3747989"/>
        <a:ext cx="3424999" cy="526715"/>
      </dsp:txXfrm>
    </dsp:sp>
    <dsp:sp modelId="{2D1D5486-EA28-4E7F-A46E-DCD836BA87F1}">
      <dsp:nvSpPr>
        <dsp:cNvPr id="0" name=""/>
        <dsp:cNvSpPr/>
      </dsp:nvSpPr>
      <dsp:spPr>
        <a:xfrm>
          <a:off x="1181220" y="4805669"/>
          <a:ext cx="1098203" cy="903988"/>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i="0" kern="1200"/>
            <a:t>Estrategia 2.5:</a:t>
          </a:r>
          <a:r>
            <a:rPr lang="es-MX" sz="1000" b="0" i="0" kern="1200"/>
            <a:t> Consolidar una estrategia para que la vivienda esté acompañada de un entorno sustentable y competitivo.</a:t>
          </a:r>
          <a:endParaRPr lang="es-MX" sz="1000" kern="1200"/>
        </a:p>
      </dsp:txBody>
      <dsp:txXfrm>
        <a:off x="1181220" y="4805669"/>
        <a:ext cx="1098203" cy="903988"/>
      </dsp:txXfrm>
    </dsp:sp>
    <dsp:sp modelId="{5DA725D8-7EB6-422F-9B45-35E345E1E4E7}">
      <dsp:nvSpPr>
        <dsp:cNvPr id="0" name=""/>
        <dsp:cNvSpPr/>
      </dsp:nvSpPr>
      <dsp:spPr>
        <a:xfrm>
          <a:off x="2511804" y="4368654"/>
          <a:ext cx="3389220" cy="46148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Asignar créditos y subsidios a la construcción de vivienda, privilegiando si respetan áreas deconservación forestal e hídrica.</a:t>
          </a:r>
          <a:endParaRPr lang="es-MX" sz="1000" kern="1200"/>
        </a:p>
      </dsp:txBody>
      <dsp:txXfrm>
        <a:off x="2511804" y="4368654"/>
        <a:ext cx="3389220" cy="461486"/>
      </dsp:txXfrm>
    </dsp:sp>
    <dsp:sp modelId="{463195D9-55D9-42B0-AD71-3CBDB80B9CDC}">
      <dsp:nvSpPr>
        <dsp:cNvPr id="0" name=""/>
        <dsp:cNvSpPr/>
      </dsp:nvSpPr>
      <dsp:spPr>
        <a:xfrm>
          <a:off x="2511804" y="4903600"/>
          <a:ext cx="3491166" cy="442823"/>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Incentivar, mediante campañas de difusión, el uso y beneficio del manejo sustentable del agua y la energía en desarrollos habitacionales.</a:t>
          </a:r>
          <a:endParaRPr lang="es-MX" sz="1000" kern="1200"/>
        </a:p>
      </dsp:txBody>
      <dsp:txXfrm>
        <a:off x="2511804" y="4903600"/>
        <a:ext cx="3491166" cy="442823"/>
      </dsp:txXfrm>
    </dsp:sp>
    <dsp:sp modelId="{585FE043-125B-4C2E-BB52-4CF97164BFA8}">
      <dsp:nvSpPr>
        <dsp:cNvPr id="0" name=""/>
        <dsp:cNvSpPr/>
      </dsp:nvSpPr>
      <dsp:spPr>
        <a:xfrm>
          <a:off x="1141092" y="6437264"/>
          <a:ext cx="1098203" cy="971558"/>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i="0" kern="1200"/>
            <a:t>Estrategia 2.6: </a:t>
          </a:r>
          <a:r>
            <a:rPr lang="es-MX" sz="1000" b="0" i="0" kern="1200"/>
            <a:t>Prevenir los riesgos de afectación de desastres naturales en la vivienda rural y urbana.</a:t>
          </a:r>
          <a:endParaRPr lang="es-ES" sz="1000" kern="1200"/>
        </a:p>
      </dsp:txBody>
      <dsp:txXfrm>
        <a:off x="1141092" y="6437264"/>
        <a:ext cx="1098203" cy="971558"/>
      </dsp:txXfrm>
    </dsp:sp>
    <dsp:sp modelId="{FCD3E5F5-D06A-463A-9362-AB70DFA9018B}">
      <dsp:nvSpPr>
        <dsp:cNvPr id="0" name=""/>
        <dsp:cNvSpPr/>
      </dsp:nvSpPr>
      <dsp:spPr>
        <a:xfrm>
          <a:off x="2511804" y="5430128"/>
          <a:ext cx="3459175" cy="511802"/>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Generar información geoestadística sobre la vulnerabilidad de las viviendas por su ubicación y tipo deconstrucción ante desastres naturales.</a:t>
          </a:r>
          <a:endParaRPr lang="es-ES" sz="1000" kern="1200"/>
        </a:p>
      </dsp:txBody>
      <dsp:txXfrm>
        <a:off x="2511804" y="5430128"/>
        <a:ext cx="3459175" cy="511802"/>
      </dsp:txXfrm>
    </dsp:sp>
    <dsp:sp modelId="{EC4E1515-2539-4DF7-9D98-415962DB573B}">
      <dsp:nvSpPr>
        <dsp:cNvPr id="0" name=""/>
        <dsp:cNvSpPr/>
      </dsp:nvSpPr>
      <dsp:spPr>
        <a:xfrm>
          <a:off x="2511804" y="6025636"/>
          <a:ext cx="3457868" cy="452151"/>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Coordinar y articular instrumentos, programas y recursos para la prevención de riesgos y la atención de emergencias en asentamientos humanos.</a:t>
          </a:r>
          <a:endParaRPr lang="es-ES" sz="1000" kern="1200"/>
        </a:p>
      </dsp:txBody>
      <dsp:txXfrm>
        <a:off x="2511804" y="6025636"/>
        <a:ext cx="3457868" cy="452151"/>
      </dsp:txXfrm>
    </dsp:sp>
    <dsp:sp modelId="{E9CA1267-2AC7-452A-ABBF-5C40ACFE249D}">
      <dsp:nvSpPr>
        <dsp:cNvPr id="0" name=""/>
        <dsp:cNvSpPr/>
      </dsp:nvSpPr>
      <dsp:spPr>
        <a:xfrm>
          <a:off x="2511804" y="6561492"/>
          <a:ext cx="3444064" cy="526719"/>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Generar una estrategia, en coordinación con otras dependencias federales involucradas, para lareubicación de asentamientos humanos en zonas de riesgo.</a:t>
          </a:r>
          <a:endParaRPr lang="es-MX" sz="1000" kern="1200"/>
        </a:p>
      </dsp:txBody>
      <dsp:txXfrm>
        <a:off x="2511804" y="6561492"/>
        <a:ext cx="3444064" cy="52671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773B8A-F5CD-4383-9515-A5C2183C4DCA}">
      <dsp:nvSpPr>
        <dsp:cNvPr id="0" name=""/>
        <dsp:cNvSpPr/>
      </dsp:nvSpPr>
      <dsp:spPr>
        <a:xfrm>
          <a:off x="2359788" y="1390650"/>
          <a:ext cx="219157" cy="533317"/>
        </a:xfrm>
        <a:custGeom>
          <a:avLst/>
          <a:gdLst/>
          <a:ahLst/>
          <a:cxnLst/>
          <a:rect l="0" t="0" r="0" b="0"/>
          <a:pathLst>
            <a:path>
              <a:moveTo>
                <a:pt x="0" y="0"/>
              </a:moveTo>
              <a:lnTo>
                <a:pt x="109578" y="0"/>
              </a:lnTo>
              <a:lnTo>
                <a:pt x="109578" y="533317"/>
              </a:lnTo>
              <a:lnTo>
                <a:pt x="219157" y="533317"/>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454952" y="1642893"/>
        <a:ext cx="28829" cy="28829"/>
      </dsp:txXfrm>
    </dsp:sp>
    <dsp:sp modelId="{0479E918-69F6-4798-A983-CA1BF1750C31}">
      <dsp:nvSpPr>
        <dsp:cNvPr id="0" name=""/>
        <dsp:cNvSpPr/>
      </dsp:nvSpPr>
      <dsp:spPr>
        <a:xfrm>
          <a:off x="2359788" y="1308326"/>
          <a:ext cx="219157" cy="91440"/>
        </a:xfrm>
        <a:custGeom>
          <a:avLst/>
          <a:gdLst/>
          <a:ahLst/>
          <a:cxnLst/>
          <a:rect l="0" t="0" r="0" b="0"/>
          <a:pathLst>
            <a:path>
              <a:moveTo>
                <a:pt x="0" y="82323"/>
              </a:moveTo>
              <a:lnTo>
                <a:pt x="109578" y="82323"/>
              </a:lnTo>
              <a:lnTo>
                <a:pt x="109578" y="45720"/>
              </a:lnTo>
              <a:lnTo>
                <a:pt x="219157" y="4572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463812" y="1348491"/>
        <a:ext cx="11109" cy="11109"/>
      </dsp:txXfrm>
    </dsp:sp>
    <dsp:sp modelId="{2090E07B-3559-4F4D-9D89-B1A81ACADD7E}">
      <dsp:nvSpPr>
        <dsp:cNvPr id="0" name=""/>
        <dsp:cNvSpPr/>
      </dsp:nvSpPr>
      <dsp:spPr>
        <a:xfrm>
          <a:off x="2359788" y="820729"/>
          <a:ext cx="219157" cy="569920"/>
        </a:xfrm>
        <a:custGeom>
          <a:avLst/>
          <a:gdLst/>
          <a:ahLst/>
          <a:cxnLst/>
          <a:rect l="0" t="0" r="0" b="0"/>
          <a:pathLst>
            <a:path>
              <a:moveTo>
                <a:pt x="0" y="569920"/>
              </a:moveTo>
              <a:lnTo>
                <a:pt x="109578" y="569920"/>
              </a:lnTo>
              <a:lnTo>
                <a:pt x="109578" y="0"/>
              </a:lnTo>
              <a:lnTo>
                <a:pt x="219157"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454101" y="1090424"/>
        <a:ext cx="30530" cy="30530"/>
      </dsp:txXfrm>
    </dsp:sp>
    <dsp:sp modelId="{15963DD6-E2F2-46B5-9C59-5ECF0A38C84B}">
      <dsp:nvSpPr>
        <dsp:cNvPr id="0" name=""/>
        <dsp:cNvSpPr/>
      </dsp:nvSpPr>
      <dsp:spPr>
        <a:xfrm>
          <a:off x="971711" y="1344930"/>
          <a:ext cx="219157" cy="91440"/>
        </a:xfrm>
        <a:custGeom>
          <a:avLst/>
          <a:gdLst/>
          <a:ahLst/>
          <a:cxnLst/>
          <a:rect l="0" t="0" r="0" b="0"/>
          <a:pathLst>
            <a:path>
              <a:moveTo>
                <a:pt x="0" y="45720"/>
              </a:moveTo>
              <a:lnTo>
                <a:pt x="219157" y="4572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1075811" y="1385171"/>
        <a:ext cx="10957" cy="10957"/>
      </dsp:txXfrm>
    </dsp:sp>
    <dsp:sp modelId="{A4439E67-7022-43DD-B2EF-591B81355333}">
      <dsp:nvSpPr>
        <dsp:cNvPr id="0" name=""/>
        <dsp:cNvSpPr/>
      </dsp:nvSpPr>
      <dsp:spPr>
        <a:xfrm rot="16200000">
          <a:off x="-402647" y="907496"/>
          <a:ext cx="1782411" cy="96630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i="0" kern="1200"/>
            <a:t>Objetivo 3. Diversificar la oferta de soluciones habitacionales de calidad de manera que responda eficazmente a las diversas necesidades de la población.</a:t>
          </a:r>
          <a:endParaRPr lang="es-ES" sz="1000" kern="1200">
            <a:latin typeface="Arial" panose="020B0604020202020204" pitchFamily="34" charset="0"/>
            <a:cs typeface="Arial" panose="020B0604020202020204" pitchFamily="34" charset="0"/>
          </a:endParaRPr>
        </a:p>
      </dsp:txBody>
      <dsp:txXfrm>
        <a:off x="-402647" y="907496"/>
        <a:ext cx="1782411" cy="966306"/>
      </dsp:txXfrm>
    </dsp:sp>
    <dsp:sp modelId="{E2F276AE-7F00-45FA-BB1C-DC38A4FE48BD}">
      <dsp:nvSpPr>
        <dsp:cNvPr id="0" name=""/>
        <dsp:cNvSpPr/>
      </dsp:nvSpPr>
      <dsp:spPr>
        <a:xfrm>
          <a:off x="1190868" y="680371"/>
          <a:ext cx="1168919" cy="1420557"/>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i="0" kern="1200"/>
            <a:t>Estrategia 3.2: </a:t>
          </a:r>
          <a:r>
            <a:rPr lang="es-MX" sz="1000" b="0" i="0" kern="1200"/>
            <a:t>Apoyar la producción social de vivienda y la autoproducción implementada por desarrolladores y agencias que brinden asesoría integral a usuarios.</a:t>
          </a:r>
          <a:endParaRPr lang="es-ES" sz="1000" kern="1200"/>
        </a:p>
      </dsp:txBody>
      <dsp:txXfrm>
        <a:off x="1190868" y="680371"/>
        <a:ext cx="1168919" cy="1420557"/>
      </dsp:txXfrm>
    </dsp:sp>
    <dsp:sp modelId="{A3E14FE2-2A58-4586-B7B4-10ED047927C7}">
      <dsp:nvSpPr>
        <dsp:cNvPr id="0" name=""/>
        <dsp:cNvSpPr/>
      </dsp:nvSpPr>
      <dsp:spPr>
        <a:xfrm>
          <a:off x="2578945" y="612908"/>
          <a:ext cx="3532487" cy="41564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Capacitar a desarrolladores y agencias que participen en la producción social de vivienda sobre laasistencia integral que deben brindar.</a:t>
          </a:r>
          <a:endParaRPr lang="es-MX" sz="1000" kern="1200"/>
        </a:p>
      </dsp:txBody>
      <dsp:txXfrm>
        <a:off x="2578945" y="612908"/>
        <a:ext cx="3532487" cy="415640"/>
      </dsp:txXfrm>
    </dsp:sp>
    <dsp:sp modelId="{3E944FA8-D637-474E-96FE-9E431B3DD633}">
      <dsp:nvSpPr>
        <dsp:cNvPr id="0" name=""/>
        <dsp:cNvSpPr/>
      </dsp:nvSpPr>
      <dsp:spPr>
        <a:xfrm>
          <a:off x="2578945" y="1112069"/>
          <a:ext cx="3616424" cy="483953"/>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Generar esquemas de desarrollo comunitario a través de procesos de participación social en la vivienda producida socialmente</a:t>
          </a:r>
        </a:p>
      </dsp:txBody>
      <dsp:txXfrm>
        <a:off x="2578945" y="1112069"/>
        <a:ext cx="3616424" cy="483953"/>
      </dsp:txXfrm>
    </dsp:sp>
    <dsp:sp modelId="{E41E8C40-E5E1-4D1D-8429-D2ED1E9216B5}">
      <dsp:nvSpPr>
        <dsp:cNvPr id="0" name=""/>
        <dsp:cNvSpPr/>
      </dsp:nvSpPr>
      <dsp:spPr>
        <a:xfrm>
          <a:off x="2578945" y="1679543"/>
          <a:ext cx="3535347" cy="488847"/>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Utilizar la producción social de vivienda como estrategia para mejorar la calidad de vida, generandomicroeconomías y fortaleciendo la cohesión social</a:t>
          </a:r>
        </a:p>
      </dsp:txBody>
      <dsp:txXfrm>
        <a:off x="2578945" y="1679543"/>
        <a:ext cx="3535347" cy="48884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773B8A-F5CD-4383-9515-A5C2183C4DCA}">
      <dsp:nvSpPr>
        <dsp:cNvPr id="0" name=""/>
        <dsp:cNvSpPr/>
      </dsp:nvSpPr>
      <dsp:spPr>
        <a:xfrm>
          <a:off x="2398095" y="1390650"/>
          <a:ext cx="222539" cy="816605"/>
        </a:xfrm>
        <a:custGeom>
          <a:avLst/>
          <a:gdLst/>
          <a:ahLst/>
          <a:cxnLst/>
          <a:rect l="0" t="0" r="0" b="0"/>
          <a:pathLst>
            <a:path>
              <a:moveTo>
                <a:pt x="0" y="0"/>
              </a:moveTo>
              <a:lnTo>
                <a:pt x="111269" y="0"/>
              </a:lnTo>
              <a:lnTo>
                <a:pt x="111269" y="816605"/>
              </a:lnTo>
              <a:lnTo>
                <a:pt x="222539" y="816605"/>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488206" y="1777793"/>
        <a:ext cx="42319" cy="42319"/>
      </dsp:txXfrm>
    </dsp:sp>
    <dsp:sp modelId="{7CE5359A-809E-4DF4-89E6-BBC14D42E4E3}">
      <dsp:nvSpPr>
        <dsp:cNvPr id="0" name=""/>
        <dsp:cNvSpPr/>
      </dsp:nvSpPr>
      <dsp:spPr>
        <a:xfrm>
          <a:off x="2398095" y="1390650"/>
          <a:ext cx="222539" cy="250947"/>
        </a:xfrm>
        <a:custGeom>
          <a:avLst/>
          <a:gdLst/>
          <a:ahLst/>
          <a:cxnLst/>
          <a:rect l="0" t="0" r="0" b="0"/>
          <a:pathLst>
            <a:path>
              <a:moveTo>
                <a:pt x="0" y="0"/>
              </a:moveTo>
              <a:lnTo>
                <a:pt x="111269" y="0"/>
              </a:lnTo>
              <a:lnTo>
                <a:pt x="111269" y="250947"/>
              </a:lnTo>
              <a:lnTo>
                <a:pt x="222539" y="250947"/>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500980" y="1507738"/>
        <a:ext cx="16770" cy="16770"/>
      </dsp:txXfrm>
    </dsp:sp>
    <dsp:sp modelId="{0479E918-69F6-4798-A983-CA1BF1750C31}">
      <dsp:nvSpPr>
        <dsp:cNvPr id="0" name=""/>
        <dsp:cNvSpPr/>
      </dsp:nvSpPr>
      <dsp:spPr>
        <a:xfrm>
          <a:off x="2398095" y="1078423"/>
          <a:ext cx="222539" cy="312226"/>
        </a:xfrm>
        <a:custGeom>
          <a:avLst/>
          <a:gdLst/>
          <a:ahLst/>
          <a:cxnLst/>
          <a:rect l="0" t="0" r="0" b="0"/>
          <a:pathLst>
            <a:path>
              <a:moveTo>
                <a:pt x="0" y="312226"/>
              </a:moveTo>
              <a:lnTo>
                <a:pt x="111269" y="312226"/>
              </a:lnTo>
              <a:lnTo>
                <a:pt x="111269" y="0"/>
              </a:lnTo>
              <a:lnTo>
                <a:pt x="222539"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499780" y="1224951"/>
        <a:ext cx="19170" cy="19170"/>
      </dsp:txXfrm>
    </dsp:sp>
    <dsp:sp modelId="{2090E07B-3559-4F4D-9D89-B1A81ACADD7E}">
      <dsp:nvSpPr>
        <dsp:cNvPr id="0" name=""/>
        <dsp:cNvSpPr/>
      </dsp:nvSpPr>
      <dsp:spPr>
        <a:xfrm>
          <a:off x="2398095" y="536875"/>
          <a:ext cx="222539" cy="853774"/>
        </a:xfrm>
        <a:custGeom>
          <a:avLst/>
          <a:gdLst/>
          <a:ahLst/>
          <a:cxnLst/>
          <a:rect l="0" t="0" r="0" b="0"/>
          <a:pathLst>
            <a:path>
              <a:moveTo>
                <a:pt x="0" y="853774"/>
              </a:moveTo>
              <a:lnTo>
                <a:pt x="111269" y="853774"/>
              </a:lnTo>
              <a:lnTo>
                <a:pt x="111269" y="0"/>
              </a:lnTo>
              <a:lnTo>
                <a:pt x="222539"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487308" y="941705"/>
        <a:ext cx="44115" cy="44115"/>
      </dsp:txXfrm>
    </dsp:sp>
    <dsp:sp modelId="{15963DD6-E2F2-46B5-9C59-5ECF0A38C84B}">
      <dsp:nvSpPr>
        <dsp:cNvPr id="0" name=""/>
        <dsp:cNvSpPr/>
      </dsp:nvSpPr>
      <dsp:spPr>
        <a:xfrm>
          <a:off x="988598" y="1344930"/>
          <a:ext cx="222539" cy="91440"/>
        </a:xfrm>
        <a:custGeom>
          <a:avLst/>
          <a:gdLst/>
          <a:ahLst/>
          <a:cxnLst/>
          <a:rect l="0" t="0" r="0" b="0"/>
          <a:pathLst>
            <a:path>
              <a:moveTo>
                <a:pt x="0" y="45720"/>
              </a:moveTo>
              <a:lnTo>
                <a:pt x="222539" y="4572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1094304" y="1385086"/>
        <a:ext cx="11126" cy="11126"/>
      </dsp:txXfrm>
    </dsp:sp>
    <dsp:sp modelId="{A4439E67-7022-43DD-B2EF-591B81355333}">
      <dsp:nvSpPr>
        <dsp:cNvPr id="0" name=""/>
        <dsp:cNvSpPr/>
      </dsp:nvSpPr>
      <dsp:spPr>
        <a:xfrm rot="16200000">
          <a:off x="-406970" y="900040"/>
          <a:ext cx="1809917" cy="981218"/>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i="0" kern="1200"/>
            <a:t>Objetivo 4. Generar esquemas óptimos de créditos y subsidios para acciones de vivienda.</a:t>
          </a:r>
          <a:endParaRPr lang="es-ES" sz="1000" kern="1200">
            <a:latin typeface="Arial" panose="020B0604020202020204" pitchFamily="34" charset="0"/>
            <a:cs typeface="Arial" panose="020B0604020202020204" pitchFamily="34" charset="0"/>
          </a:endParaRPr>
        </a:p>
      </dsp:txBody>
      <dsp:txXfrm>
        <a:off x="-406970" y="900040"/>
        <a:ext cx="1809917" cy="981218"/>
      </dsp:txXfrm>
    </dsp:sp>
    <dsp:sp modelId="{E2F276AE-7F00-45FA-BB1C-DC38A4FE48BD}">
      <dsp:nvSpPr>
        <dsp:cNvPr id="0" name=""/>
        <dsp:cNvSpPr/>
      </dsp:nvSpPr>
      <dsp:spPr>
        <a:xfrm>
          <a:off x="1211137" y="669410"/>
          <a:ext cx="1186958" cy="1442479"/>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kern="1200"/>
            <a:t>Estrategia 4.1: </a:t>
          </a:r>
          <a:r>
            <a:rPr lang="es-MX" sz="1000" kern="1200"/>
            <a:t>Facilitar el acceso a créditos y subsidios a la población vulnerable</a:t>
          </a:r>
          <a:endParaRPr lang="es-ES" sz="1000" kern="1200"/>
        </a:p>
      </dsp:txBody>
      <dsp:txXfrm>
        <a:off x="1211137" y="669410"/>
        <a:ext cx="1186958" cy="1442479"/>
      </dsp:txXfrm>
    </dsp:sp>
    <dsp:sp modelId="{A3E14FE2-2A58-4586-B7B4-10ED047927C7}">
      <dsp:nvSpPr>
        <dsp:cNvPr id="0" name=""/>
        <dsp:cNvSpPr/>
      </dsp:nvSpPr>
      <dsp:spPr>
        <a:xfrm>
          <a:off x="2620635" y="325848"/>
          <a:ext cx="3587001" cy="4220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Generar opciones de subsidios y créditos para la población no atendida por los esquemas tradicionales de seguridad social.</a:t>
          </a:r>
          <a:endParaRPr lang="es-MX" sz="1000" kern="1200"/>
        </a:p>
      </dsp:txBody>
      <dsp:txXfrm>
        <a:off x="2620635" y="325848"/>
        <a:ext cx="3587001" cy="422054"/>
      </dsp:txXfrm>
    </dsp:sp>
    <dsp:sp modelId="{3E944FA8-D637-474E-96FE-9E431B3DD633}">
      <dsp:nvSpPr>
        <dsp:cNvPr id="0" name=""/>
        <dsp:cNvSpPr/>
      </dsp:nvSpPr>
      <dsp:spPr>
        <a:xfrm>
          <a:off x="2620635" y="832712"/>
          <a:ext cx="3499276" cy="491421"/>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Diseñar y promover esquemas de financiamiento para soluciones habitacionales a trabajadores de laeconomía formal con difícil acceso a financiamientos</a:t>
          </a:r>
          <a:endParaRPr lang="es-MX" sz="1000" kern="1200"/>
        </a:p>
      </dsp:txBody>
      <dsp:txXfrm>
        <a:off x="2620635" y="832712"/>
        <a:ext cx="3499276" cy="491421"/>
      </dsp:txXfrm>
    </dsp:sp>
    <dsp:sp modelId="{16F4D428-0D74-4B75-84A3-FAB9564A5F65}">
      <dsp:nvSpPr>
        <dsp:cNvPr id="0" name=""/>
        <dsp:cNvSpPr/>
      </dsp:nvSpPr>
      <dsp:spPr>
        <a:xfrm>
          <a:off x="2620635" y="1408943"/>
          <a:ext cx="3565815" cy="465307"/>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Combinar financiamiento adicional a créditos y subsidios, como aportes en especie, mano de obra yasesoría técnica para autoproducir vivienda.</a:t>
          </a:r>
          <a:endParaRPr lang="es-ES" sz="1000" kern="1200"/>
        </a:p>
      </dsp:txBody>
      <dsp:txXfrm>
        <a:off x="2620635" y="1408943"/>
        <a:ext cx="3565815" cy="465307"/>
      </dsp:txXfrm>
    </dsp:sp>
    <dsp:sp modelId="{E41E8C40-E5E1-4D1D-8429-D2ED1E9216B5}">
      <dsp:nvSpPr>
        <dsp:cNvPr id="0" name=""/>
        <dsp:cNvSpPr/>
      </dsp:nvSpPr>
      <dsp:spPr>
        <a:xfrm>
          <a:off x="2620635" y="1959060"/>
          <a:ext cx="3589905" cy="496391"/>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Impulsar, mediante subsidios y esquemas de financiamiento, la producción social de vivienda asistidacomo alternativa para la población vulnerable.</a:t>
          </a:r>
          <a:endParaRPr lang="es-MX" sz="1000" kern="1200"/>
        </a:p>
      </dsp:txBody>
      <dsp:txXfrm>
        <a:off x="2620635" y="1959060"/>
        <a:ext cx="3589905" cy="49639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E5359A-809E-4DF4-89E6-BBC14D42E4E3}">
      <dsp:nvSpPr>
        <dsp:cNvPr id="0" name=""/>
        <dsp:cNvSpPr/>
      </dsp:nvSpPr>
      <dsp:spPr>
        <a:xfrm>
          <a:off x="2398469" y="1390650"/>
          <a:ext cx="222877" cy="542370"/>
        </a:xfrm>
        <a:custGeom>
          <a:avLst/>
          <a:gdLst/>
          <a:ahLst/>
          <a:cxnLst/>
          <a:rect l="0" t="0" r="0" b="0"/>
          <a:pathLst>
            <a:path>
              <a:moveTo>
                <a:pt x="0" y="0"/>
              </a:moveTo>
              <a:lnTo>
                <a:pt x="111438" y="0"/>
              </a:lnTo>
              <a:lnTo>
                <a:pt x="111438" y="542370"/>
              </a:lnTo>
              <a:lnTo>
                <a:pt x="222877" y="54237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495249" y="1647175"/>
        <a:ext cx="29318" cy="29318"/>
      </dsp:txXfrm>
    </dsp:sp>
    <dsp:sp modelId="{0479E918-69F6-4798-A983-CA1BF1750C31}">
      <dsp:nvSpPr>
        <dsp:cNvPr id="0" name=""/>
        <dsp:cNvSpPr/>
      </dsp:nvSpPr>
      <dsp:spPr>
        <a:xfrm>
          <a:off x="2398469" y="1323270"/>
          <a:ext cx="222877" cy="91440"/>
        </a:xfrm>
        <a:custGeom>
          <a:avLst/>
          <a:gdLst/>
          <a:ahLst/>
          <a:cxnLst/>
          <a:rect l="0" t="0" r="0" b="0"/>
          <a:pathLst>
            <a:path>
              <a:moveTo>
                <a:pt x="0" y="67379"/>
              </a:moveTo>
              <a:lnTo>
                <a:pt x="111438" y="67379"/>
              </a:lnTo>
              <a:lnTo>
                <a:pt x="111438" y="45720"/>
              </a:lnTo>
              <a:lnTo>
                <a:pt x="222877" y="4572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504310" y="1363392"/>
        <a:ext cx="11196" cy="11196"/>
      </dsp:txXfrm>
    </dsp:sp>
    <dsp:sp modelId="{2090E07B-3559-4F4D-9D89-B1A81ACADD7E}">
      <dsp:nvSpPr>
        <dsp:cNvPr id="0" name=""/>
        <dsp:cNvSpPr/>
      </dsp:nvSpPr>
      <dsp:spPr>
        <a:xfrm>
          <a:off x="2398469" y="826620"/>
          <a:ext cx="222877" cy="564029"/>
        </a:xfrm>
        <a:custGeom>
          <a:avLst/>
          <a:gdLst/>
          <a:ahLst/>
          <a:cxnLst/>
          <a:rect l="0" t="0" r="0" b="0"/>
          <a:pathLst>
            <a:path>
              <a:moveTo>
                <a:pt x="0" y="564029"/>
              </a:moveTo>
              <a:lnTo>
                <a:pt x="111438" y="564029"/>
              </a:lnTo>
              <a:lnTo>
                <a:pt x="111438" y="0"/>
              </a:lnTo>
              <a:lnTo>
                <a:pt x="222877"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494747" y="1093473"/>
        <a:ext cx="30323" cy="30323"/>
      </dsp:txXfrm>
    </dsp:sp>
    <dsp:sp modelId="{15963DD6-E2F2-46B5-9C59-5ECF0A38C84B}">
      <dsp:nvSpPr>
        <dsp:cNvPr id="0" name=""/>
        <dsp:cNvSpPr/>
      </dsp:nvSpPr>
      <dsp:spPr>
        <a:xfrm>
          <a:off x="986830" y="1344930"/>
          <a:ext cx="222877" cy="91440"/>
        </a:xfrm>
        <a:custGeom>
          <a:avLst/>
          <a:gdLst/>
          <a:ahLst/>
          <a:cxnLst/>
          <a:rect l="0" t="0" r="0" b="0"/>
          <a:pathLst>
            <a:path>
              <a:moveTo>
                <a:pt x="0" y="45720"/>
              </a:moveTo>
              <a:lnTo>
                <a:pt x="222877" y="4572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1092696" y="1385078"/>
        <a:ext cx="11143" cy="11143"/>
      </dsp:txXfrm>
    </dsp:sp>
    <dsp:sp modelId="{A4439E67-7022-43DD-B2EF-591B81355333}">
      <dsp:nvSpPr>
        <dsp:cNvPr id="0" name=""/>
        <dsp:cNvSpPr/>
      </dsp:nvSpPr>
      <dsp:spPr>
        <a:xfrm rot="16200000">
          <a:off x="-410859" y="899294"/>
          <a:ext cx="1812668" cy="98271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i="0" kern="1200"/>
            <a:t>Objetivo 6. Generar información de calidad y oportuna para contribuir a mejores tomas de decisiones en el sector de la vivienda.</a:t>
          </a:r>
          <a:endParaRPr lang="es-ES" sz="1000" kern="1200">
            <a:latin typeface="Arial" panose="020B0604020202020204" pitchFamily="34" charset="0"/>
            <a:cs typeface="Arial" panose="020B0604020202020204" pitchFamily="34" charset="0"/>
          </a:endParaRPr>
        </a:p>
      </dsp:txBody>
      <dsp:txXfrm>
        <a:off x="-410859" y="899294"/>
        <a:ext cx="1812668" cy="982710"/>
      </dsp:txXfrm>
    </dsp:sp>
    <dsp:sp modelId="{E2F276AE-7F00-45FA-BB1C-DC38A4FE48BD}">
      <dsp:nvSpPr>
        <dsp:cNvPr id="0" name=""/>
        <dsp:cNvSpPr/>
      </dsp:nvSpPr>
      <dsp:spPr>
        <a:xfrm>
          <a:off x="1209707" y="668314"/>
          <a:ext cx="1188762" cy="1444671"/>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kern="1200"/>
            <a:t>Estrategia 6.3: Fomentar la investigación científica y social que impacte en mayor competitividad yatención a las necesidades habitacionales de la población.</a:t>
          </a:r>
          <a:endParaRPr lang="es-ES" sz="1000" kern="1200"/>
        </a:p>
      </dsp:txBody>
      <dsp:txXfrm>
        <a:off x="1209707" y="668314"/>
        <a:ext cx="1188762" cy="1444671"/>
      </dsp:txXfrm>
    </dsp:sp>
    <dsp:sp modelId="{A3E14FE2-2A58-4586-B7B4-10ED047927C7}">
      <dsp:nvSpPr>
        <dsp:cNvPr id="0" name=""/>
        <dsp:cNvSpPr/>
      </dsp:nvSpPr>
      <dsp:spPr>
        <a:xfrm>
          <a:off x="2621347" y="615272"/>
          <a:ext cx="3592452" cy="42269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Apoyar a instituciones de educación superior para formar especialistas y realizar investigaciones sobrevivienda y habitabilidad.</a:t>
          </a:r>
          <a:endParaRPr lang="es-MX" sz="1000" kern="1200"/>
        </a:p>
      </dsp:txBody>
      <dsp:txXfrm>
        <a:off x="2621347" y="615272"/>
        <a:ext cx="3592452" cy="422696"/>
      </dsp:txXfrm>
    </dsp:sp>
    <dsp:sp modelId="{3E944FA8-D637-474E-96FE-9E431B3DD633}">
      <dsp:nvSpPr>
        <dsp:cNvPr id="0" name=""/>
        <dsp:cNvSpPr/>
      </dsp:nvSpPr>
      <dsp:spPr>
        <a:xfrm>
          <a:off x="2621347" y="1122906"/>
          <a:ext cx="3504594" cy="492168"/>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Impulsar, junto con CONACyT, la investigación de sistemas constructivos, financieros, habitabilidad,metodologías de información y diagnósticos de las necesidades habitacionales.</a:t>
          </a:r>
          <a:endParaRPr lang="es-MX" sz="1000" kern="1200"/>
        </a:p>
      </dsp:txBody>
      <dsp:txXfrm>
        <a:off x="2621347" y="1122906"/>
        <a:ext cx="3504594" cy="492168"/>
      </dsp:txXfrm>
    </dsp:sp>
    <dsp:sp modelId="{16F4D428-0D74-4B75-84A3-FAB9564A5F65}">
      <dsp:nvSpPr>
        <dsp:cNvPr id="0" name=""/>
        <dsp:cNvSpPr/>
      </dsp:nvSpPr>
      <dsp:spPr>
        <a:xfrm>
          <a:off x="2621347" y="1700013"/>
          <a:ext cx="3571234" cy="46601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Promover la realización de estudios sobre la creación de vivienda conforme a usos, costumbres y clima, generando una mejor habitabilidad</a:t>
          </a:r>
          <a:endParaRPr lang="es-ES" sz="1000" kern="1200"/>
        </a:p>
      </dsp:txBody>
      <dsp:txXfrm>
        <a:off x="2621347" y="1700013"/>
        <a:ext cx="3571234" cy="46601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8D7167C-2059-42D3-A9EB-ECF329DB7529}">
      <dsp:nvSpPr>
        <dsp:cNvPr id="0" name=""/>
        <dsp:cNvSpPr/>
      </dsp:nvSpPr>
      <dsp:spPr>
        <a:xfrm>
          <a:off x="5053788" y="1704170"/>
          <a:ext cx="193027" cy="91440"/>
        </a:xfrm>
        <a:custGeom>
          <a:avLst/>
          <a:gdLst/>
          <a:ahLst/>
          <a:cxnLst/>
          <a:rect l="0" t="0" r="0" b="0"/>
          <a:pathLst>
            <a:path>
              <a:moveTo>
                <a:pt x="0" y="45720"/>
              </a:moveTo>
              <a:lnTo>
                <a:pt x="193027" y="4572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5145476" y="1745064"/>
        <a:ext cx="9651" cy="9651"/>
      </dsp:txXfrm>
    </dsp:sp>
    <dsp:sp modelId="{932BE0A1-79D4-4640-A273-560274B93B4D}">
      <dsp:nvSpPr>
        <dsp:cNvPr id="0" name=""/>
        <dsp:cNvSpPr/>
      </dsp:nvSpPr>
      <dsp:spPr>
        <a:xfrm>
          <a:off x="3635103" y="1704170"/>
          <a:ext cx="193027" cy="91440"/>
        </a:xfrm>
        <a:custGeom>
          <a:avLst/>
          <a:gdLst/>
          <a:ahLst/>
          <a:cxnLst/>
          <a:rect l="0" t="0" r="0" b="0"/>
          <a:pathLst>
            <a:path>
              <a:moveTo>
                <a:pt x="0" y="45720"/>
              </a:moveTo>
              <a:lnTo>
                <a:pt x="193027" y="4572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3726791" y="1745064"/>
        <a:ext cx="9651" cy="9651"/>
      </dsp:txXfrm>
    </dsp:sp>
    <dsp:sp modelId="{7CE5359A-809E-4DF4-89E6-BBC14D42E4E3}">
      <dsp:nvSpPr>
        <dsp:cNvPr id="0" name=""/>
        <dsp:cNvSpPr/>
      </dsp:nvSpPr>
      <dsp:spPr>
        <a:xfrm>
          <a:off x="2034056" y="1280160"/>
          <a:ext cx="238610" cy="469730"/>
        </a:xfrm>
        <a:custGeom>
          <a:avLst/>
          <a:gdLst/>
          <a:ahLst/>
          <a:cxnLst/>
          <a:rect l="0" t="0" r="0" b="0"/>
          <a:pathLst>
            <a:path>
              <a:moveTo>
                <a:pt x="0" y="0"/>
              </a:moveTo>
              <a:lnTo>
                <a:pt x="119305" y="0"/>
              </a:lnTo>
              <a:lnTo>
                <a:pt x="119305" y="469730"/>
              </a:lnTo>
              <a:lnTo>
                <a:pt x="238610" y="46973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140190" y="1501853"/>
        <a:ext cx="26343" cy="26343"/>
      </dsp:txXfrm>
    </dsp:sp>
    <dsp:sp modelId="{0479E918-69F6-4798-A983-CA1BF1750C31}">
      <dsp:nvSpPr>
        <dsp:cNvPr id="0" name=""/>
        <dsp:cNvSpPr/>
      </dsp:nvSpPr>
      <dsp:spPr>
        <a:xfrm>
          <a:off x="2034056" y="1112014"/>
          <a:ext cx="238610" cy="168145"/>
        </a:xfrm>
        <a:custGeom>
          <a:avLst/>
          <a:gdLst/>
          <a:ahLst/>
          <a:cxnLst/>
          <a:rect l="0" t="0" r="0" b="0"/>
          <a:pathLst>
            <a:path>
              <a:moveTo>
                <a:pt x="0" y="168145"/>
              </a:moveTo>
              <a:lnTo>
                <a:pt x="119305" y="168145"/>
              </a:lnTo>
              <a:lnTo>
                <a:pt x="119305" y="0"/>
              </a:lnTo>
              <a:lnTo>
                <a:pt x="238610"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146064" y="1188789"/>
        <a:ext cx="14595" cy="14595"/>
      </dsp:txXfrm>
    </dsp:sp>
    <dsp:sp modelId="{2090E07B-3559-4F4D-9D89-B1A81ACADD7E}">
      <dsp:nvSpPr>
        <dsp:cNvPr id="0" name=""/>
        <dsp:cNvSpPr/>
      </dsp:nvSpPr>
      <dsp:spPr>
        <a:xfrm>
          <a:off x="2034056" y="642283"/>
          <a:ext cx="238610" cy="637876"/>
        </a:xfrm>
        <a:custGeom>
          <a:avLst/>
          <a:gdLst/>
          <a:ahLst/>
          <a:cxnLst/>
          <a:rect l="0" t="0" r="0" b="0"/>
          <a:pathLst>
            <a:path>
              <a:moveTo>
                <a:pt x="0" y="637876"/>
              </a:moveTo>
              <a:lnTo>
                <a:pt x="119305" y="637876"/>
              </a:lnTo>
              <a:lnTo>
                <a:pt x="119305" y="0"/>
              </a:lnTo>
              <a:lnTo>
                <a:pt x="238610" y="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136336" y="944195"/>
        <a:ext cx="34052" cy="34052"/>
      </dsp:txXfrm>
    </dsp:sp>
    <dsp:sp modelId="{15963DD6-E2F2-46B5-9C59-5ECF0A38C84B}">
      <dsp:nvSpPr>
        <dsp:cNvPr id="0" name=""/>
        <dsp:cNvSpPr/>
      </dsp:nvSpPr>
      <dsp:spPr>
        <a:xfrm>
          <a:off x="857062" y="1234440"/>
          <a:ext cx="147444" cy="91440"/>
        </a:xfrm>
        <a:custGeom>
          <a:avLst/>
          <a:gdLst/>
          <a:ahLst/>
          <a:cxnLst/>
          <a:rect l="0" t="0" r="0" b="0"/>
          <a:pathLst>
            <a:path>
              <a:moveTo>
                <a:pt x="0" y="45720"/>
              </a:moveTo>
              <a:lnTo>
                <a:pt x="147444" y="4572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927098" y="1276473"/>
        <a:ext cx="7372" cy="7372"/>
      </dsp:txXfrm>
    </dsp:sp>
    <dsp:sp modelId="{A4439E67-7022-43DD-B2EF-591B81355333}">
      <dsp:nvSpPr>
        <dsp:cNvPr id="0" name=""/>
        <dsp:cNvSpPr/>
      </dsp:nvSpPr>
      <dsp:spPr>
        <a:xfrm>
          <a:off x="9747" y="854612"/>
          <a:ext cx="843534" cy="851095"/>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kern="1200">
              <a:latin typeface="Arial" panose="020B0604020202020204" pitchFamily="34" charset="0"/>
              <a:cs typeface="Arial" panose="020B0604020202020204" pitchFamily="34" charset="0"/>
            </a:rPr>
            <a:t>SEDATU Y CONAVI</a:t>
          </a:r>
        </a:p>
      </dsp:txBody>
      <dsp:txXfrm>
        <a:off x="9747" y="854612"/>
        <a:ext cx="843534" cy="851095"/>
      </dsp:txXfrm>
    </dsp:sp>
    <dsp:sp modelId="{E2F276AE-7F00-45FA-BB1C-DC38A4FE48BD}">
      <dsp:nvSpPr>
        <dsp:cNvPr id="0" name=""/>
        <dsp:cNvSpPr/>
      </dsp:nvSpPr>
      <dsp:spPr>
        <a:xfrm>
          <a:off x="1004506" y="654567"/>
          <a:ext cx="1029550" cy="1251185"/>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kern="1200"/>
            <a:t>Programa de vivienda social</a:t>
          </a:r>
        </a:p>
      </dsp:txBody>
      <dsp:txXfrm>
        <a:off x="1004506" y="654567"/>
        <a:ext cx="1029550" cy="1251185"/>
      </dsp:txXfrm>
    </dsp:sp>
    <dsp:sp modelId="{A3E14FE2-2A58-4586-B7B4-10ED047927C7}">
      <dsp:nvSpPr>
        <dsp:cNvPr id="0" name=""/>
        <dsp:cNvSpPr/>
      </dsp:nvSpPr>
      <dsp:spPr>
        <a:xfrm>
          <a:off x="2272667" y="459241"/>
          <a:ext cx="1679927" cy="36608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0" i="0" kern="1200"/>
            <a:t>Atender a la poblacion con mayor riesgo.</a:t>
          </a:r>
          <a:endParaRPr lang="es-MX" sz="1000" kern="1200"/>
        </a:p>
      </dsp:txBody>
      <dsp:txXfrm>
        <a:off x="2272667" y="459241"/>
        <a:ext cx="1679927" cy="366084"/>
      </dsp:txXfrm>
    </dsp:sp>
    <dsp:sp modelId="{3E944FA8-D637-474E-96FE-9E431B3DD633}">
      <dsp:nvSpPr>
        <dsp:cNvPr id="0" name=""/>
        <dsp:cNvSpPr/>
      </dsp:nvSpPr>
      <dsp:spPr>
        <a:xfrm>
          <a:off x="2272667" y="898888"/>
          <a:ext cx="1724053" cy="426252"/>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Contribuir a los grandes desafios nacionales en materia urbana y de vien estar social.</a:t>
          </a:r>
        </a:p>
      </dsp:txBody>
      <dsp:txXfrm>
        <a:off x="2272667" y="898888"/>
        <a:ext cx="1724053" cy="426252"/>
      </dsp:txXfrm>
    </dsp:sp>
    <dsp:sp modelId="{16F4D428-0D74-4B75-84A3-FAB9564A5F65}">
      <dsp:nvSpPr>
        <dsp:cNvPr id="0" name=""/>
        <dsp:cNvSpPr/>
      </dsp:nvSpPr>
      <dsp:spPr>
        <a:xfrm>
          <a:off x="2272667" y="1398702"/>
          <a:ext cx="1362436" cy="702375"/>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kern="1200"/>
            <a:t>Fortalecer</a:t>
          </a:r>
          <a:r>
            <a:rPr lang="es-ES" sz="1000" kern="1200" baseline="0"/>
            <a:t> e incrementar intervenciones que favorezcan la produccion social de vivienda asistida.</a:t>
          </a:r>
          <a:endParaRPr lang="es-ES" sz="1000" kern="1200"/>
        </a:p>
      </dsp:txBody>
      <dsp:txXfrm>
        <a:off x="2272667" y="1398702"/>
        <a:ext cx="1362436" cy="702375"/>
      </dsp:txXfrm>
    </dsp:sp>
    <dsp:sp modelId="{7BCA40FE-9106-416F-ABF5-07F8CFAD219A}">
      <dsp:nvSpPr>
        <dsp:cNvPr id="0" name=""/>
        <dsp:cNvSpPr/>
      </dsp:nvSpPr>
      <dsp:spPr>
        <a:xfrm>
          <a:off x="3828131" y="1446541"/>
          <a:ext cx="1225656" cy="606697"/>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kern="1200"/>
            <a:t>Vivienda en zonas rurales y urbanas</a:t>
          </a:r>
        </a:p>
      </dsp:txBody>
      <dsp:txXfrm>
        <a:off x="3828131" y="1446541"/>
        <a:ext cx="1225656" cy="606697"/>
      </dsp:txXfrm>
    </dsp:sp>
    <dsp:sp modelId="{0E3F70A8-18A3-41AA-A5C9-0FB64F39FAC8}">
      <dsp:nvSpPr>
        <dsp:cNvPr id="0" name=""/>
        <dsp:cNvSpPr/>
      </dsp:nvSpPr>
      <dsp:spPr>
        <a:xfrm>
          <a:off x="5246815" y="1477008"/>
          <a:ext cx="965137" cy="54576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kern="1200"/>
            <a:t>Tres tipos de subsidio para 5 lineas de apoyo </a:t>
          </a:r>
        </a:p>
      </dsp:txBody>
      <dsp:txXfrm>
        <a:off x="5246815" y="1477008"/>
        <a:ext cx="965137" cy="54576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029AB8-B332-41E8-BA7F-B3EB673DAB7E}">
      <dsp:nvSpPr>
        <dsp:cNvPr id="0" name=""/>
        <dsp:cNvSpPr/>
      </dsp:nvSpPr>
      <dsp:spPr>
        <a:xfrm>
          <a:off x="1850544" y="1600200"/>
          <a:ext cx="398897" cy="1140142"/>
        </a:xfrm>
        <a:custGeom>
          <a:avLst/>
          <a:gdLst/>
          <a:ahLst/>
          <a:cxnLst/>
          <a:rect l="0" t="0" r="0" b="0"/>
          <a:pathLst>
            <a:path>
              <a:moveTo>
                <a:pt x="0" y="0"/>
              </a:moveTo>
              <a:lnTo>
                <a:pt x="199448" y="0"/>
              </a:lnTo>
              <a:lnTo>
                <a:pt x="199448" y="1140142"/>
              </a:lnTo>
              <a:lnTo>
                <a:pt x="398897" y="1140142"/>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019795" y="2140073"/>
        <a:ext cx="60395" cy="60395"/>
      </dsp:txXfrm>
    </dsp:sp>
    <dsp:sp modelId="{70D93CAE-2C9D-43CB-8A55-FA1764BCED8E}">
      <dsp:nvSpPr>
        <dsp:cNvPr id="0" name=""/>
        <dsp:cNvSpPr/>
      </dsp:nvSpPr>
      <dsp:spPr>
        <a:xfrm>
          <a:off x="1850544" y="1600200"/>
          <a:ext cx="398897" cy="380047"/>
        </a:xfrm>
        <a:custGeom>
          <a:avLst/>
          <a:gdLst/>
          <a:ahLst/>
          <a:cxnLst/>
          <a:rect l="0" t="0" r="0" b="0"/>
          <a:pathLst>
            <a:path>
              <a:moveTo>
                <a:pt x="0" y="0"/>
              </a:moveTo>
              <a:lnTo>
                <a:pt x="199448" y="0"/>
              </a:lnTo>
              <a:lnTo>
                <a:pt x="199448" y="380047"/>
              </a:lnTo>
              <a:lnTo>
                <a:pt x="398897" y="380047"/>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036219" y="1776449"/>
        <a:ext cx="27547" cy="27547"/>
      </dsp:txXfrm>
    </dsp:sp>
    <dsp:sp modelId="{5B35B45F-A72F-4CBB-BCF5-4CD50F7D2349}">
      <dsp:nvSpPr>
        <dsp:cNvPr id="0" name=""/>
        <dsp:cNvSpPr/>
      </dsp:nvSpPr>
      <dsp:spPr>
        <a:xfrm>
          <a:off x="1850544" y="1220152"/>
          <a:ext cx="398897" cy="380047"/>
        </a:xfrm>
        <a:custGeom>
          <a:avLst/>
          <a:gdLst/>
          <a:ahLst/>
          <a:cxnLst/>
          <a:rect l="0" t="0" r="0" b="0"/>
          <a:pathLst>
            <a:path>
              <a:moveTo>
                <a:pt x="0" y="380047"/>
              </a:moveTo>
              <a:lnTo>
                <a:pt x="199448" y="380047"/>
              </a:lnTo>
              <a:lnTo>
                <a:pt x="199448" y="0"/>
              </a:lnTo>
              <a:lnTo>
                <a:pt x="398897"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036219" y="1396402"/>
        <a:ext cx="27547" cy="27547"/>
      </dsp:txXfrm>
    </dsp:sp>
    <dsp:sp modelId="{18EEE9C2-2DC5-4F0E-ABD2-59D090446697}">
      <dsp:nvSpPr>
        <dsp:cNvPr id="0" name=""/>
        <dsp:cNvSpPr/>
      </dsp:nvSpPr>
      <dsp:spPr>
        <a:xfrm>
          <a:off x="1850544" y="460057"/>
          <a:ext cx="398897" cy="1140142"/>
        </a:xfrm>
        <a:custGeom>
          <a:avLst/>
          <a:gdLst/>
          <a:ahLst/>
          <a:cxnLst/>
          <a:rect l="0" t="0" r="0" b="0"/>
          <a:pathLst>
            <a:path>
              <a:moveTo>
                <a:pt x="0" y="1140142"/>
              </a:moveTo>
              <a:lnTo>
                <a:pt x="199448" y="1140142"/>
              </a:lnTo>
              <a:lnTo>
                <a:pt x="199448" y="0"/>
              </a:lnTo>
              <a:lnTo>
                <a:pt x="398897"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019795" y="999931"/>
        <a:ext cx="60395" cy="60395"/>
      </dsp:txXfrm>
    </dsp:sp>
    <dsp:sp modelId="{D856964B-E6B2-4009-A87B-CF50CAD71EA3}">
      <dsp:nvSpPr>
        <dsp:cNvPr id="0" name=""/>
        <dsp:cNvSpPr/>
      </dsp:nvSpPr>
      <dsp:spPr>
        <a:xfrm rot="16200000">
          <a:off x="-53693" y="1296162"/>
          <a:ext cx="3200400" cy="60807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s-ES" sz="2000" kern="1200"/>
            <a:t>Areas de intervencion de problematicas </a:t>
          </a:r>
        </a:p>
      </dsp:txBody>
      <dsp:txXfrm>
        <a:off x="-53693" y="1296162"/>
        <a:ext cx="3200400" cy="608076"/>
      </dsp:txXfrm>
    </dsp:sp>
    <dsp:sp modelId="{53BEFF0E-8D04-4A24-B5DB-74EED28736B4}">
      <dsp:nvSpPr>
        <dsp:cNvPr id="0" name=""/>
        <dsp:cNvSpPr/>
      </dsp:nvSpPr>
      <dsp:spPr>
        <a:xfrm>
          <a:off x="2249442" y="156019"/>
          <a:ext cx="1994489" cy="60807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s-ES" sz="2000" kern="1200"/>
            <a:t>Ambiental</a:t>
          </a:r>
        </a:p>
      </dsp:txBody>
      <dsp:txXfrm>
        <a:off x="2249442" y="156019"/>
        <a:ext cx="1994489" cy="608076"/>
      </dsp:txXfrm>
    </dsp:sp>
    <dsp:sp modelId="{9B04186B-BFB3-4195-8A67-CC800F817413}">
      <dsp:nvSpPr>
        <dsp:cNvPr id="0" name=""/>
        <dsp:cNvSpPr/>
      </dsp:nvSpPr>
      <dsp:spPr>
        <a:xfrm>
          <a:off x="2249442" y="916114"/>
          <a:ext cx="1994489" cy="60807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s-ES" sz="2000" kern="1200"/>
            <a:t>Social </a:t>
          </a:r>
        </a:p>
      </dsp:txBody>
      <dsp:txXfrm>
        <a:off x="2249442" y="916114"/>
        <a:ext cx="1994489" cy="608076"/>
      </dsp:txXfrm>
    </dsp:sp>
    <dsp:sp modelId="{447994C4-FCA2-4398-9CEC-B5116190EA19}">
      <dsp:nvSpPr>
        <dsp:cNvPr id="0" name=""/>
        <dsp:cNvSpPr/>
      </dsp:nvSpPr>
      <dsp:spPr>
        <a:xfrm>
          <a:off x="2249442" y="1676209"/>
          <a:ext cx="1994489" cy="60807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s-ES" sz="2000" kern="1200"/>
            <a:t>infraestructura y servicios urbanos</a:t>
          </a:r>
        </a:p>
      </dsp:txBody>
      <dsp:txXfrm>
        <a:off x="2249442" y="1676209"/>
        <a:ext cx="1994489" cy="608076"/>
      </dsp:txXfrm>
    </dsp:sp>
    <dsp:sp modelId="{A8823D45-04A4-48DC-9611-A3C9DAE99283}">
      <dsp:nvSpPr>
        <dsp:cNvPr id="0" name=""/>
        <dsp:cNvSpPr/>
      </dsp:nvSpPr>
      <dsp:spPr>
        <a:xfrm>
          <a:off x="2249442" y="2436304"/>
          <a:ext cx="1994489" cy="608076"/>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s-ES" sz="2000" kern="1200"/>
            <a:t>Vivienda </a:t>
          </a:r>
        </a:p>
      </dsp:txBody>
      <dsp:txXfrm>
        <a:off x="2249442" y="2436304"/>
        <a:ext cx="1994489" cy="608076"/>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Sus18</b:Tag>
    <b:SourceType>InternetSite</b:SourceType>
    <b:Guid>{3BBEEE21-253F-45F1-A240-5918285AA6F1}</b:Guid>
    <b:Year>2018</b:Year>
    <b:Author>
      <b:Author>
        <b:NameList>
          <b:Person>
            <b:Last>Development</b:Last>
            <b:First>Sustainable</b:First>
          </b:Person>
        </b:NameList>
      </b:Author>
    </b:Author>
    <b:Month>Mayo</b:Month>
    <b:Day>05</b:Day>
    <b:URL>https://sustainabledevelopment.un.org/milestones/wced</b:URL>
    <b:RefOrder>1</b:RefOrder>
  </b:Source>
  <b:Source>
    <b:Tag>Gar12</b:Tag>
    <b:SourceType>JournalArticle</b:SourceType>
    <b:Guid>{C62A8640-618E-4323-97BB-EADA972AF1E8}</b:Guid>
    <b:Author>
      <b:Author>
        <b:NameList>
          <b:Person>
            <b:Last>García</b:Last>
            <b:First>W.</b:First>
          </b:Person>
        </b:NameList>
      </b:Author>
    </b:Author>
    <b:Title>Arquitectura participativa: las formas de lo esencial</b:Title>
    <b:JournalName>Revista de Arquitectura</b:JournalName>
    <b:Year>2012</b:Year>
    <b:Pages>4-11</b:Pages>
    <b:RefOrder>2</b:RefOrder>
  </b:Source>
  <b:Source>
    <b:Tag>Jai05</b:Tag>
    <b:SourceType>JournalArticle</b:SourceType>
    <b:Guid>{8D0307F9-3838-4E76-9880-83F9784D6B7E}</b:Guid>
    <b:Author>
      <b:Author>
        <b:NameList>
          <b:Person>
            <b:Last>García</b:Last>
            <b:First>Jaime</b:First>
            <b:Middle>Hernández</b:Middle>
          </b:Person>
        </b:NameList>
      </b:Author>
    </b:Author>
    <b:Title>Participación y hábitat: ¿sueño posible o relación no deseada?</b:Title>
    <b:JournalName>REVISTA INVI Nº 55</b:JournalName>
    <b:Year>2005</b:Year>
    <b:Pages>48-81</b:Pages>
    <b:RefOrder>3</b:RefOrder>
  </b:Source>
</b:Sources>
</file>

<file path=customXml/itemProps1.xml><?xml version="1.0" encoding="utf-8"?>
<ds:datastoreItem xmlns:ds="http://schemas.openxmlformats.org/officeDocument/2006/customXml" ds:itemID="{CBF8E2FC-6A20-4E43-924F-5F2549157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7273</TotalTime>
  <Pages>269</Pages>
  <Words>42712</Words>
  <Characters>234921</Characters>
  <Application>Microsoft Office Word</Application>
  <DocSecurity>0</DocSecurity>
  <Lines>1957</Lines>
  <Paragraphs>554</Paragraphs>
  <ScaleCrop>false</ScaleCrop>
  <HeadingPairs>
    <vt:vector size="2" baseType="variant">
      <vt:variant>
        <vt:lpstr>Título</vt:lpstr>
      </vt:variant>
      <vt:variant>
        <vt:i4>1</vt:i4>
      </vt:variant>
    </vt:vector>
  </HeadingPairs>
  <TitlesOfParts>
    <vt:vector size="1" baseType="lpstr">
      <vt:lpstr>Universidad AutónOma Del Estado De México 
Facultad De Arquitectura Y Diseño
Maestría En Diseño 
El diseño participativo aplicación para la vivienda rural
progresiva.
Trabajo Terminal De Grado 
Para Obtener El Título De : Maestro En Diseño 
Pr</vt:lpstr>
    </vt:vector>
  </TitlesOfParts>
  <Company/>
  <LinksUpToDate>false</LinksUpToDate>
  <CharactersWithSpaces>277079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AutónOma Del Estado De México 
Facultad De Arquitectura Y Diseño
Maestría En Diseño 
El diseño participativo aplicación para la vivienda rural
progresiva.
Trabajo Terminal De Grado 
Para Obtener El Título De : Maestro En Diseño 
Presenta: Arq. Enrique Espinoza de la cruz 
director TUTOR ACADÉMICO: Dr. Héctor paulino serrano barquín</dc:title>
  <dc:subject/>
  <dc:creator>espicruzenrique@gmail.com</dc:creator>
  <cp:keywords/>
  <dc:description/>
  <cp:lastModifiedBy>espicruzenrique@gmail.com</cp:lastModifiedBy>
  <cp:revision>535</cp:revision>
  <cp:lastPrinted>2020-11-04T14:18:00Z</cp:lastPrinted>
  <dcterms:created xsi:type="dcterms:W3CDTF">2020-08-13T16:04:00Z</dcterms:created>
  <dcterms:modified xsi:type="dcterms:W3CDTF">2020-11-09T18:25:00Z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1731515134</vt:i4>
  </property>
</Properties>
</file>