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7B3A7" w14:textId="77777777" w:rsidR="008C4461" w:rsidRDefault="008C4461" w:rsidP="008C4461">
      <w:pPr>
        <w:pBdr>
          <w:top w:val="nil"/>
          <w:left w:val="nil"/>
          <w:bottom w:val="nil"/>
          <w:right w:val="nil"/>
          <w:between w:val="nil"/>
        </w:pBdr>
        <w:spacing w:after="0" w:line="240" w:lineRule="auto"/>
        <w:rPr>
          <w:rFonts w:ascii="Century Gothic" w:eastAsia="Century Gothic" w:hAnsi="Century Gothic" w:cs="Century Gothic"/>
          <w:b/>
          <w:sz w:val="36"/>
          <w:szCs w:val="36"/>
        </w:rPr>
      </w:pPr>
    </w:p>
    <w:p w14:paraId="548F30DC" w14:textId="77777777" w:rsidR="00E212F0" w:rsidRDefault="00C02639" w:rsidP="008C4461">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UNIVERSIDAD AUTÓNOMA DEL ESTADO DE MÉXICO</w:t>
      </w:r>
    </w:p>
    <w:p w14:paraId="14525DA3"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36DEF767"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22C6054F"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FACULTAD DE TURISMO Y GASTRONOMIA</w:t>
      </w:r>
    </w:p>
    <w:p w14:paraId="21C667D7"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538A692A"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FF143B9"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LICENCIATURA EN TURISMO</w:t>
      </w:r>
    </w:p>
    <w:p w14:paraId="65C01DBF"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164206E0"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E0E74B8"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0BA0C3A3"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317E0361"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4A547ECC"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PLAN DE NEGOCIOS PARA LA CREACIÓN DE UNA EMPRESA DEDICADA A LA ORGANIZACIÓN DE FIESTAS INFANTILES EN EL MUNICIPIO DE OCOYOACAC ESTADO DE MÉXICO</w:t>
      </w:r>
    </w:p>
    <w:p w14:paraId="26913ACB" w14:textId="77777777" w:rsidR="00E212F0" w:rsidRDefault="00E212F0">
      <w:pPr>
        <w:pBdr>
          <w:top w:val="nil"/>
          <w:left w:val="nil"/>
          <w:bottom w:val="nil"/>
          <w:right w:val="nil"/>
          <w:between w:val="nil"/>
        </w:pBdr>
        <w:spacing w:after="0" w:line="240" w:lineRule="auto"/>
        <w:rPr>
          <w:rFonts w:ascii="Arial" w:eastAsia="Arial" w:hAnsi="Arial" w:cs="Arial"/>
          <w:color w:val="000000"/>
          <w:sz w:val="24"/>
          <w:szCs w:val="24"/>
        </w:rPr>
      </w:pPr>
    </w:p>
    <w:p w14:paraId="2C8939B1"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2776FAC4"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1A7F0546"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QUE PARA OBTENER EL TÍTULO PRESENTA:</w:t>
      </w:r>
    </w:p>
    <w:p w14:paraId="15FA20A1"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8"/>
          <w:szCs w:val="28"/>
        </w:rPr>
        <w:t>P. L. en T. Juan Carlos Pineda Montes</w:t>
      </w:r>
    </w:p>
    <w:p w14:paraId="37C27DEE"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3B65EB34"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4FFCF844"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36CD2265"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6AD406C"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6F8D773A"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ASESOR</w:t>
      </w:r>
    </w:p>
    <w:p w14:paraId="2123DFFD" w14:textId="77777777" w:rsidR="00E212F0" w:rsidRDefault="00C02639">
      <w:pPr>
        <w:pBdr>
          <w:top w:val="nil"/>
          <w:left w:val="nil"/>
          <w:bottom w:val="nil"/>
          <w:right w:val="nil"/>
          <w:between w:val="nil"/>
        </w:pBd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Dra. En E.T. ARLEN SANCHEZ VALDES</w:t>
      </w:r>
    </w:p>
    <w:p w14:paraId="7854A062"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6199C7A3"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638C91C1"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22C07547"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4C5FE84E"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165FC511"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317D0A6"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3AC6856"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382BAB25" w14:textId="77777777" w:rsidR="00E212F0" w:rsidRDefault="00E212F0">
      <w:pPr>
        <w:pBdr>
          <w:top w:val="nil"/>
          <w:left w:val="nil"/>
          <w:bottom w:val="nil"/>
          <w:right w:val="nil"/>
          <w:between w:val="nil"/>
        </w:pBdr>
        <w:spacing w:after="0" w:line="240" w:lineRule="auto"/>
        <w:jc w:val="center"/>
        <w:rPr>
          <w:rFonts w:ascii="Arial" w:eastAsia="Arial" w:hAnsi="Arial" w:cs="Arial"/>
          <w:color w:val="000000"/>
          <w:sz w:val="24"/>
          <w:szCs w:val="24"/>
        </w:rPr>
      </w:pPr>
    </w:p>
    <w:p w14:paraId="7E5186AD" w14:textId="77777777" w:rsidR="00E212F0" w:rsidRDefault="00E212F0">
      <w:pPr>
        <w:jc w:val="center"/>
        <w:rPr>
          <w:rFonts w:ascii="Century Gothic" w:eastAsia="Century Gothic" w:hAnsi="Century Gothic" w:cs="Century Gothic"/>
          <w:b/>
          <w:sz w:val="36"/>
          <w:szCs w:val="36"/>
        </w:rPr>
      </w:pPr>
    </w:p>
    <w:p w14:paraId="18A88BB1" w14:textId="77777777" w:rsidR="00E212F0" w:rsidRDefault="00E212F0">
      <w:pPr>
        <w:jc w:val="center"/>
        <w:rPr>
          <w:rFonts w:ascii="Century Gothic" w:eastAsia="Century Gothic" w:hAnsi="Century Gothic" w:cs="Century Gothic"/>
          <w:b/>
          <w:sz w:val="36"/>
          <w:szCs w:val="36"/>
        </w:rPr>
      </w:pPr>
    </w:p>
    <w:p w14:paraId="1503CE0F" w14:textId="77777777" w:rsidR="00E212F0" w:rsidRDefault="00E212F0">
      <w:pPr>
        <w:jc w:val="center"/>
        <w:rPr>
          <w:rFonts w:ascii="Century Gothic" w:eastAsia="Century Gothic" w:hAnsi="Century Gothic" w:cs="Century Gothic"/>
          <w:b/>
          <w:sz w:val="36"/>
          <w:szCs w:val="36"/>
        </w:rPr>
      </w:pPr>
    </w:p>
    <w:p w14:paraId="3B698FA8" w14:textId="77777777" w:rsidR="002148FF" w:rsidRDefault="002148FF">
      <w:pPr>
        <w:jc w:val="center"/>
        <w:rPr>
          <w:rFonts w:ascii="Arial" w:eastAsia="Arial" w:hAnsi="Arial" w:cs="Arial"/>
          <w:b/>
          <w:sz w:val="28"/>
          <w:szCs w:val="28"/>
        </w:rPr>
      </w:pPr>
    </w:p>
    <w:sdt>
      <w:sdtPr>
        <w:rPr>
          <w:rFonts w:ascii="Calibri" w:eastAsia="Calibri" w:hAnsi="Calibri" w:cs="Calibri"/>
          <w:color w:val="auto"/>
          <w:sz w:val="22"/>
          <w:szCs w:val="22"/>
          <w:lang w:val="es-MX"/>
        </w:rPr>
        <w:id w:val="14513084"/>
        <w:docPartObj>
          <w:docPartGallery w:val="Table of Contents"/>
          <w:docPartUnique/>
        </w:docPartObj>
      </w:sdtPr>
      <w:sdtEndPr>
        <w:rPr>
          <w:b/>
          <w:bCs/>
        </w:rPr>
      </w:sdtEndPr>
      <w:sdtContent>
        <w:p w14:paraId="5BB901E3" w14:textId="392FF8F7" w:rsidR="002148FF" w:rsidRDefault="002148FF">
          <w:pPr>
            <w:pStyle w:val="TtulodeTDC"/>
          </w:pPr>
          <w:r>
            <w:t>Contenido</w:t>
          </w:r>
        </w:p>
        <w:p w14:paraId="68C9AE12" w14:textId="77777777" w:rsidR="001647D3" w:rsidRDefault="002148FF">
          <w:pPr>
            <w:pStyle w:val="TDC1"/>
            <w:tabs>
              <w:tab w:val="left" w:pos="440"/>
              <w:tab w:val="right" w:leader="dot" w:pos="8828"/>
            </w:tabs>
            <w:rPr>
              <w:rFonts w:asciiTheme="minorHAnsi" w:eastAsiaTheme="minorEastAsia" w:hAnsiTheme="minorHAnsi" w:cstheme="minorBidi"/>
              <w:noProof/>
              <w:lang w:val="es-ES"/>
            </w:rPr>
          </w:pPr>
          <w:r>
            <w:fldChar w:fldCharType="begin"/>
          </w:r>
          <w:r>
            <w:instrText xml:space="preserve"> TOC \o "1-3" \h \z \u </w:instrText>
          </w:r>
          <w:r>
            <w:fldChar w:fldCharType="separate"/>
          </w:r>
          <w:hyperlink w:anchor="_Toc66452118" w:history="1">
            <w:r w:rsidR="001647D3" w:rsidRPr="00EE3CCF">
              <w:rPr>
                <w:rStyle w:val="Hipervnculo"/>
                <w:noProof/>
              </w:rPr>
              <w:t>I.</w:t>
            </w:r>
            <w:r w:rsidR="001647D3">
              <w:rPr>
                <w:rFonts w:asciiTheme="minorHAnsi" w:eastAsiaTheme="minorEastAsia" w:hAnsiTheme="minorHAnsi" w:cstheme="minorBidi"/>
                <w:noProof/>
                <w:lang w:val="es-ES"/>
              </w:rPr>
              <w:tab/>
            </w:r>
            <w:r w:rsidR="001647D3" w:rsidRPr="00EE3CCF">
              <w:rPr>
                <w:rStyle w:val="Hipervnculo"/>
                <w:noProof/>
              </w:rPr>
              <w:t>Introducción</w:t>
            </w:r>
            <w:r w:rsidR="001647D3">
              <w:rPr>
                <w:noProof/>
                <w:webHidden/>
              </w:rPr>
              <w:tab/>
            </w:r>
            <w:r w:rsidR="001647D3">
              <w:rPr>
                <w:noProof/>
                <w:webHidden/>
              </w:rPr>
              <w:fldChar w:fldCharType="begin"/>
            </w:r>
            <w:r w:rsidR="001647D3">
              <w:rPr>
                <w:noProof/>
                <w:webHidden/>
              </w:rPr>
              <w:instrText xml:space="preserve"> PAGEREF _Toc66452118 \h </w:instrText>
            </w:r>
            <w:r w:rsidR="001647D3">
              <w:rPr>
                <w:noProof/>
                <w:webHidden/>
              </w:rPr>
            </w:r>
            <w:r w:rsidR="001647D3">
              <w:rPr>
                <w:noProof/>
                <w:webHidden/>
              </w:rPr>
              <w:fldChar w:fldCharType="separate"/>
            </w:r>
            <w:r w:rsidR="00472C99">
              <w:rPr>
                <w:noProof/>
                <w:webHidden/>
              </w:rPr>
              <w:t>1</w:t>
            </w:r>
            <w:r w:rsidR="001647D3">
              <w:rPr>
                <w:noProof/>
                <w:webHidden/>
              </w:rPr>
              <w:fldChar w:fldCharType="end"/>
            </w:r>
          </w:hyperlink>
        </w:p>
        <w:p w14:paraId="1C27E85F" w14:textId="77777777" w:rsidR="001647D3" w:rsidRDefault="00EA07E0">
          <w:pPr>
            <w:pStyle w:val="TDC1"/>
            <w:tabs>
              <w:tab w:val="left" w:pos="440"/>
              <w:tab w:val="right" w:leader="dot" w:pos="8828"/>
            </w:tabs>
            <w:rPr>
              <w:rFonts w:asciiTheme="minorHAnsi" w:eastAsiaTheme="minorEastAsia" w:hAnsiTheme="minorHAnsi" w:cstheme="minorBidi"/>
              <w:noProof/>
              <w:lang w:val="es-ES"/>
            </w:rPr>
          </w:pPr>
          <w:hyperlink w:anchor="_Toc66452119" w:history="1">
            <w:r w:rsidR="001647D3" w:rsidRPr="00EE3CCF">
              <w:rPr>
                <w:rStyle w:val="Hipervnculo"/>
                <w:noProof/>
              </w:rPr>
              <w:t>II.</w:t>
            </w:r>
            <w:r w:rsidR="001647D3">
              <w:rPr>
                <w:rFonts w:asciiTheme="minorHAnsi" w:eastAsiaTheme="minorEastAsia" w:hAnsiTheme="minorHAnsi" w:cstheme="minorBidi"/>
                <w:noProof/>
                <w:lang w:val="es-ES"/>
              </w:rPr>
              <w:tab/>
            </w:r>
            <w:r w:rsidR="001647D3" w:rsidRPr="00EE3CCF">
              <w:rPr>
                <w:rStyle w:val="Hipervnculo"/>
                <w:noProof/>
              </w:rPr>
              <w:t>Antecedentes</w:t>
            </w:r>
            <w:r w:rsidR="001647D3">
              <w:rPr>
                <w:noProof/>
                <w:webHidden/>
              </w:rPr>
              <w:tab/>
            </w:r>
            <w:r w:rsidR="001647D3">
              <w:rPr>
                <w:noProof/>
                <w:webHidden/>
              </w:rPr>
              <w:fldChar w:fldCharType="begin"/>
            </w:r>
            <w:r w:rsidR="001647D3">
              <w:rPr>
                <w:noProof/>
                <w:webHidden/>
              </w:rPr>
              <w:instrText xml:space="preserve"> PAGEREF _Toc66452119 \h </w:instrText>
            </w:r>
            <w:r w:rsidR="001647D3">
              <w:rPr>
                <w:noProof/>
                <w:webHidden/>
              </w:rPr>
            </w:r>
            <w:r w:rsidR="001647D3">
              <w:rPr>
                <w:noProof/>
                <w:webHidden/>
              </w:rPr>
              <w:fldChar w:fldCharType="separate"/>
            </w:r>
            <w:r w:rsidR="00472C99">
              <w:rPr>
                <w:noProof/>
                <w:webHidden/>
              </w:rPr>
              <w:t>2</w:t>
            </w:r>
            <w:r w:rsidR="001647D3">
              <w:rPr>
                <w:noProof/>
                <w:webHidden/>
              </w:rPr>
              <w:fldChar w:fldCharType="end"/>
            </w:r>
          </w:hyperlink>
        </w:p>
        <w:p w14:paraId="420A3358"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20" w:history="1">
            <w:r w:rsidR="001647D3" w:rsidRPr="00EE3CCF">
              <w:rPr>
                <w:rStyle w:val="Hipervnculo"/>
                <w:noProof/>
              </w:rPr>
              <w:t>III.</w:t>
            </w:r>
            <w:r w:rsidR="001647D3">
              <w:rPr>
                <w:rFonts w:asciiTheme="minorHAnsi" w:eastAsiaTheme="minorEastAsia" w:hAnsiTheme="minorHAnsi" w:cstheme="minorBidi"/>
                <w:noProof/>
                <w:lang w:val="es-ES"/>
              </w:rPr>
              <w:tab/>
            </w:r>
            <w:r w:rsidR="001647D3" w:rsidRPr="00EE3CCF">
              <w:rPr>
                <w:rStyle w:val="Hipervnculo"/>
                <w:noProof/>
              </w:rPr>
              <w:t>Problemática identificada en el ámbito profesional.</w:t>
            </w:r>
            <w:r w:rsidR="001647D3">
              <w:rPr>
                <w:noProof/>
                <w:webHidden/>
              </w:rPr>
              <w:tab/>
            </w:r>
            <w:r w:rsidR="001647D3">
              <w:rPr>
                <w:noProof/>
                <w:webHidden/>
              </w:rPr>
              <w:fldChar w:fldCharType="begin"/>
            </w:r>
            <w:r w:rsidR="001647D3">
              <w:rPr>
                <w:noProof/>
                <w:webHidden/>
              </w:rPr>
              <w:instrText xml:space="preserve"> PAGEREF _Toc66452120 \h </w:instrText>
            </w:r>
            <w:r w:rsidR="001647D3">
              <w:rPr>
                <w:noProof/>
                <w:webHidden/>
              </w:rPr>
            </w:r>
            <w:r w:rsidR="001647D3">
              <w:rPr>
                <w:noProof/>
                <w:webHidden/>
              </w:rPr>
              <w:fldChar w:fldCharType="separate"/>
            </w:r>
            <w:r w:rsidR="00472C99">
              <w:rPr>
                <w:noProof/>
                <w:webHidden/>
              </w:rPr>
              <w:t>5</w:t>
            </w:r>
            <w:r w:rsidR="001647D3">
              <w:rPr>
                <w:noProof/>
                <w:webHidden/>
              </w:rPr>
              <w:fldChar w:fldCharType="end"/>
            </w:r>
          </w:hyperlink>
        </w:p>
        <w:p w14:paraId="1C607E9A"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21" w:history="1">
            <w:r w:rsidR="001647D3" w:rsidRPr="00EE3CCF">
              <w:rPr>
                <w:rStyle w:val="Hipervnculo"/>
                <w:noProof/>
              </w:rPr>
              <w:t>IV.</w:t>
            </w:r>
            <w:r w:rsidR="001647D3">
              <w:rPr>
                <w:rFonts w:asciiTheme="minorHAnsi" w:eastAsiaTheme="minorEastAsia" w:hAnsiTheme="minorHAnsi" w:cstheme="minorBidi"/>
                <w:noProof/>
                <w:lang w:val="es-ES"/>
              </w:rPr>
              <w:tab/>
            </w:r>
            <w:r w:rsidR="001647D3" w:rsidRPr="00EE3CCF">
              <w:rPr>
                <w:rStyle w:val="Hipervnculo"/>
                <w:noProof/>
              </w:rPr>
              <w:t>Objetivo general</w:t>
            </w:r>
            <w:r w:rsidR="001647D3">
              <w:rPr>
                <w:noProof/>
                <w:webHidden/>
              </w:rPr>
              <w:tab/>
            </w:r>
            <w:r w:rsidR="001647D3">
              <w:rPr>
                <w:noProof/>
                <w:webHidden/>
              </w:rPr>
              <w:fldChar w:fldCharType="begin"/>
            </w:r>
            <w:r w:rsidR="001647D3">
              <w:rPr>
                <w:noProof/>
                <w:webHidden/>
              </w:rPr>
              <w:instrText xml:space="preserve"> PAGEREF _Toc66452121 \h </w:instrText>
            </w:r>
            <w:r w:rsidR="001647D3">
              <w:rPr>
                <w:noProof/>
                <w:webHidden/>
              </w:rPr>
            </w:r>
            <w:r w:rsidR="001647D3">
              <w:rPr>
                <w:noProof/>
                <w:webHidden/>
              </w:rPr>
              <w:fldChar w:fldCharType="separate"/>
            </w:r>
            <w:r w:rsidR="00472C99">
              <w:rPr>
                <w:noProof/>
                <w:webHidden/>
              </w:rPr>
              <w:t>7</w:t>
            </w:r>
            <w:r w:rsidR="001647D3">
              <w:rPr>
                <w:noProof/>
                <w:webHidden/>
              </w:rPr>
              <w:fldChar w:fldCharType="end"/>
            </w:r>
          </w:hyperlink>
        </w:p>
        <w:p w14:paraId="3CE5A64C" w14:textId="77777777" w:rsidR="001647D3" w:rsidRDefault="00EA07E0">
          <w:pPr>
            <w:pStyle w:val="TDC1"/>
            <w:tabs>
              <w:tab w:val="left" w:pos="440"/>
              <w:tab w:val="right" w:leader="dot" w:pos="8828"/>
            </w:tabs>
            <w:rPr>
              <w:rFonts w:asciiTheme="minorHAnsi" w:eastAsiaTheme="minorEastAsia" w:hAnsiTheme="minorHAnsi" w:cstheme="minorBidi"/>
              <w:noProof/>
              <w:lang w:val="es-ES"/>
            </w:rPr>
          </w:pPr>
          <w:hyperlink w:anchor="_Toc66452122" w:history="1">
            <w:r w:rsidR="001647D3" w:rsidRPr="00EE3CCF">
              <w:rPr>
                <w:rStyle w:val="Hipervnculo"/>
                <w:noProof/>
              </w:rPr>
              <w:t>V.</w:t>
            </w:r>
            <w:r w:rsidR="001647D3">
              <w:rPr>
                <w:rFonts w:asciiTheme="minorHAnsi" w:eastAsiaTheme="minorEastAsia" w:hAnsiTheme="minorHAnsi" w:cstheme="minorBidi"/>
                <w:noProof/>
                <w:lang w:val="es-ES"/>
              </w:rPr>
              <w:tab/>
            </w:r>
            <w:r w:rsidR="001647D3" w:rsidRPr="00EE3CCF">
              <w:rPr>
                <w:rStyle w:val="Hipervnculo"/>
                <w:noProof/>
              </w:rPr>
              <w:t>Objetivos específicos</w:t>
            </w:r>
            <w:r w:rsidR="001647D3">
              <w:rPr>
                <w:noProof/>
                <w:webHidden/>
              </w:rPr>
              <w:tab/>
            </w:r>
            <w:r w:rsidR="001647D3">
              <w:rPr>
                <w:noProof/>
                <w:webHidden/>
              </w:rPr>
              <w:fldChar w:fldCharType="begin"/>
            </w:r>
            <w:r w:rsidR="001647D3">
              <w:rPr>
                <w:noProof/>
                <w:webHidden/>
              </w:rPr>
              <w:instrText xml:space="preserve"> PAGEREF _Toc66452122 \h </w:instrText>
            </w:r>
            <w:r w:rsidR="001647D3">
              <w:rPr>
                <w:noProof/>
                <w:webHidden/>
              </w:rPr>
            </w:r>
            <w:r w:rsidR="001647D3">
              <w:rPr>
                <w:noProof/>
                <w:webHidden/>
              </w:rPr>
              <w:fldChar w:fldCharType="separate"/>
            </w:r>
            <w:r w:rsidR="00472C99">
              <w:rPr>
                <w:noProof/>
                <w:webHidden/>
              </w:rPr>
              <w:t>7</w:t>
            </w:r>
            <w:r w:rsidR="001647D3">
              <w:rPr>
                <w:noProof/>
                <w:webHidden/>
              </w:rPr>
              <w:fldChar w:fldCharType="end"/>
            </w:r>
          </w:hyperlink>
        </w:p>
        <w:p w14:paraId="51298EF8"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23" w:history="1">
            <w:r w:rsidR="001647D3" w:rsidRPr="00EE3CCF">
              <w:rPr>
                <w:rStyle w:val="Hipervnculo"/>
                <w:noProof/>
              </w:rPr>
              <w:t>VI.</w:t>
            </w:r>
            <w:r w:rsidR="001647D3">
              <w:rPr>
                <w:rFonts w:asciiTheme="minorHAnsi" w:eastAsiaTheme="minorEastAsia" w:hAnsiTheme="minorHAnsi" w:cstheme="minorBidi"/>
                <w:noProof/>
                <w:lang w:val="es-ES"/>
              </w:rPr>
              <w:tab/>
            </w:r>
            <w:r w:rsidR="001647D3" w:rsidRPr="00EE3CCF">
              <w:rPr>
                <w:rStyle w:val="Hipervnculo"/>
                <w:noProof/>
              </w:rPr>
              <w:t>Fundamentos</w:t>
            </w:r>
            <w:r w:rsidR="001647D3">
              <w:rPr>
                <w:noProof/>
                <w:webHidden/>
              </w:rPr>
              <w:tab/>
            </w:r>
            <w:r w:rsidR="001647D3">
              <w:rPr>
                <w:noProof/>
                <w:webHidden/>
              </w:rPr>
              <w:fldChar w:fldCharType="begin"/>
            </w:r>
            <w:r w:rsidR="001647D3">
              <w:rPr>
                <w:noProof/>
                <w:webHidden/>
              </w:rPr>
              <w:instrText xml:space="preserve"> PAGEREF _Toc66452123 \h </w:instrText>
            </w:r>
            <w:r w:rsidR="001647D3">
              <w:rPr>
                <w:noProof/>
                <w:webHidden/>
              </w:rPr>
            </w:r>
            <w:r w:rsidR="001647D3">
              <w:rPr>
                <w:noProof/>
                <w:webHidden/>
              </w:rPr>
              <w:fldChar w:fldCharType="separate"/>
            </w:r>
            <w:r w:rsidR="00472C99">
              <w:rPr>
                <w:noProof/>
                <w:webHidden/>
              </w:rPr>
              <w:t>7</w:t>
            </w:r>
            <w:r w:rsidR="001647D3">
              <w:rPr>
                <w:noProof/>
                <w:webHidden/>
              </w:rPr>
              <w:fldChar w:fldCharType="end"/>
            </w:r>
          </w:hyperlink>
        </w:p>
        <w:p w14:paraId="425EA65F"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24" w:history="1">
            <w:r w:rsidR="001647D3" w:rsidRPr="00EE3CCF">
              <w:rPr>
                <w:rStyle w:val="Hipervnculo"/>
                <w:noProof/>
              </w:rPr>
              <w:t>6.1 Administración</w:t>
            </w:r>
            <w:r w:rsidR="001647D3">
              <w:rPr>
                <w:noProof/>
                <w:webHidden/>
              </w:rPr>
              <w:tab/>
            </w:r>
            <w:r w:rsidR="001647D3">
              <w:rPr>
                <w:noProof/>
                <w:webHidden/>
              </w:rPr>
              <w:fldChar w:fldCharType="begin"/>
            </w:r>
            <w:r w:rsidR="001647D3">
              <w:rPr>
                <w:noProof/>
                <w:webHidden/>
              </w:rPr>
              <w:instrText xml:space="preserve"> PAGEREF _Toc66452124 \h </w:instrText>
            </w:r>
            <w:r w:rsidR="001647D3">
              <w:rPr>
                <w:noProof/>
                <w:webHidden/>
              </w:rPr>
            </w:r>
            <w:r w:rsidR="001647D3">
              <w:rPr>
                <w:noProof/>
                <w:webHidden/>
              </w:rPr>
              <w:fldChar w:fldCharType="separate"/>
            </w:r>
            <w:r w:rsidR="00472C99">
              <w:rPr>
                <w:noProof/>
                <w:webHidden/>
              </w:rPr>
              <w:t>9</w:t>
            </w:r>
            <w:r w:rsidR="001647D3">
              <w:rPr>
                <w:noProof/>
                <w:webHidden/>
              </w:rPr>
              <w:fldChar w:fldCharType="end"/>
            </w:r>
          </w:hyperlink>
        </w:p>
        <w:p w14:paraId="4421620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25" w:history="1">
            <w:r w:rsidR="001647D3" w:rsidRPr="00EE3CCF">
              <w:rPr>
                <w:rStyle w:val="Hipervnculo"/>
                <w:noProof/>
              </w:rPr>
              <w:t>6.2 Mercado</w:t>
            </w:r>
            <w:r w:rsidR="001647D3">
              <w:rPr>
                <w:noProof/>
                <w:webHidden/>
              </w:rPr>
              <w:tab/>
            </w:r>
            <w:r w:rsidR="001647D3">
              <w:rPr>
                <w:noProof/>
                <w:webHidden/>
              </w:rPr>
              <w:fldChar w:fldCharType="begin"/>
            </w:r>
            <w:r w:rsidR="001647D3">
              <w:rPr>
                <w:noProof/>
                <w:webHidden/>
              </w:rPr>
              <w:instrText xml:space="preserve"> PAGEREF _Toc66452125 \h </w:instrText>
            </w:r>
            <w:r w:rsidR="001647D3">
              <w:rPr>
                <w:noProof/>
                <w:webHidden/>
              </w:rPr>
            </w:r>
            <w:r w:rsidR="001647D3">
              <w:rPr>
                <w:noProof/>
                <w:webHidden/>
              </w:rPr>
              <w:fldChar w:fldCharType="separate"/>
            </w:r>
            <w:r w:rsidR="00472C99">
              <w:rPr>
                <w:noProof/>
                <w:webHidden/>
              </w:rPr>
              <w:t>10</w:t>
            </w:r>
            <w:r w:rsidR="001647D3">
              <w:rPr>
                <w:noProof/>
                <w:webHidden/>
              </w:rPr>
              <w:fldChar w:fldCharType="end"/>
            </w:r>
          </w:hyperlink>
        </w:p>
        <w:p w14:paraId="4FBA8660"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26" w:history="1">
            <w:r w:rsidR="001647D3" w:rsidRPr="00EE3CCF">
              <w:rPr>
                <w:rStyle w:val="Hipervnculo"/>
                <w:noProof/>
              </w:rPr>
              <w:t>6.3 PyME</w:t>
            </w:r>
            <w:r w:rsidR="001647D3">
              <w:rPr>
                <w:noProof/>
                <w:webHidden/>
              </w:rPr>
              <w:tab/>
            </w:r>
            <w:r w:rsidR="001647D3">
              <w:rPr>
                <w:noProof/>
                <w:webHidden/>
              </w:rPr>
              <w:fldChar w:fldCharType="begin"/>
            </w:r>
            <w:r w:rsidR="001647D3">
              <w:rPr>
                <w:noProof/>
                <w:webHidden/>
              </w:rPr>
              <w:instrText xml:space="preserve"> PAGEREF _Toc66452126 \h </w:instrText>
            </w:r>
            <w:r w:rsidR="001647D3">
              <w:rPr>
                <w:noProof/>
                <w:webHidden/>
              </w:rPr>
            </w:r>
            <w:r w:rsidR="001647D3">
              <w:rPr>
                <w:noProof/>
                <w:webHidden/>
              </w:rPr>
              <w:fldChar w:fldCharType="separate"/>
            </w:r>
            <w:r w:rsidR="00472C99">
              <w:rPr>
                <w:noProof/>
                <w:webHidden/>
              </w:rPr>
              <w:t>10</w:t>
            </w:r>
            <w:r w:rsidR="001647D3">
              <w:rPr>
                <w:noProof/>
                <w:webHidden/>
              </w:rPr>
              <w:fldChar w:fldCharType="end"/>
            </w:r>
          </w:hyperlink>
        </w:p>
        <w:p w14:paraId="41C1F6ED"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27" w:history="1">
            <w:r w:rsidR="001647D3" w:rsidRPr="00EE3CCF">
              <w:rPr>
                <w:rStyle w:val="Hipervnculo"/>
                <w:noProof/>
              </w:rPr>
              <w:t>6.4 Recreación</w:t>
            </w:r>
            <w:r w:rsidR="001647D3">
              <w:rPr>
                <w:noProof/>
                <w:webHidden/>
              </w:rPr>
              <w:tab/>
            </w:r>
            <w:r w:rsidR="001647D3">
              <w:rPr>
                <w:noProof/>
                <w:webHidden/>
              </w:rPr>
              <w:fldChar w:fldCharType="begin"/>
            </w:r>
            <w:r w:rsidR="001647D3">
              <w:rPr>
                <w:noProof/>
                <w:webHidden/>
              </w:rPr>
              <w:instrText xml:space="preserve"> PAGEREF _Toc66452127 \h </w:instrText>
            </w:r>
            <w:r w:rsidR="001647D3">
              <w:rPr>
                <w:noProof/>
                <w:webHidden/>
              </w:rPr>
            </w:r>
            <w:r w:rsidR="001647D3">
              <w:rPr>
                <w:noProof/>
                <w:webHidden/>
              </w:rPr>
              <w:fldChar w:fldCharType="separate"/>
            </w:r>
            <w:r w:rsidR="00472C99">
              <w:rPr>
                <w:noProof/>
                <w:webHidden/>
              </w:rPr>
              <w:t>11</w:t>
            </w:r>
            <w:r w:rsidR="001647D3">
              <w:rPr>
                <w:noProof/>
                <w:webHidden/>
              </w:rPr>
              <w:fldChar w:fldCharType="end"/>
            </w:r>
          </w:hyperlink>
        </w:p>
        <w:p w14:paraId="492ACB12"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28" w:history="1">
            <w:r w:rsidR="001647D3" w:rsidRPr="00EE3CCF">
              <w:rPr>
                <w:rStyle w:val="Hipervnculo"/>
                <w:noProof/>
              </w:rPr>
              <w:t>VII.</w:t>
            </w:r>
            <w:r w:rsidR="001647D3">
              <w:rPr>
                <w:rFonts w:asciiTheme="minorHAnsi" w:eastAsiaTheme="minorEastAsia" w:hAnsiTheme="minorHAnsi" w:cstheme="minorBidi"/>
                <w:noProof/>
                <w:lang w:val="es-ES"/>
              </w:rPr>
              <w:tab/>
            </w:r>
            <w:r w:rsidR="001647D3" w:rsidRPr="00EE3CCF">
              <w:rPr>
                <w:rStyle w:val="Hipervnculo"/>
                <w:noProof/>
              </w:rPr>
              <w:t>Metodología</w:t>
            </w:r>
            <w:r w:rsidR="001647D3">
              <w:rPr>
                <w:noProof/>
                <w:webHidden/>
              </w:rPr>
              <w:tab/>
            </w:r>
            <w:r w:rsidR="001647D3">
              <w:rPr>
                <w:noProof/>
                <w:webHidden/>
              </w:rPr>
              <w:fldChar w:fldCharType="begin"/>
            </w:r>
            <w:r w:rsidR="001647D3">
              <w:rPr>
                <w:noProof/>
                <w:webHidden/>
              </w:rPr>
              <w:instrText xml:space="preserve"> PAGEREF _Toc66452128 \h </w:instrText>
            </w:r>
            <w:r w:rsidR="001647D3">
              <w:rPr>
                <w:noProof/>
                <w:webHidden/>
              </w:rPr>
            </w:r>
            <w:r w:rsidR="001647D3">
              <w:rPr>
                <w:noProof/>
                <w:webHidden/>
              </w:rPr>
              <w:fldChar w:fldCharType="separate"/>
            </w:r>
            <w:r w:rsidR="00472C99">
              <w:rPr>
                <w:noProof/>
                <w:webHidden/>
              </w:rPr>
              <w:t>12</w:t>
            </w:r>
            <w:r w:rsidR="001647D3">
              <w:rPr>
                <w:noProof/>
                <w:webHidden/>
              </w:rPr>
              <w:fldChar w:fldCharType="end"/>
            </w:r>
          </w:hyperlink>
        </w:p>
        <w:p w14:paraId="09BD5DBD"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29" w:history="1">
            <w:r w:rsidR="001647D3" w:rsidRPr="00EE3CCF">
              <w:rPr>
                <w:rStyle w:val="Hipervnculo"/>
                <w:noProof/>
              </w:rPr>
              <w:t>VIII.</w:t>
            </w:r>
            <w:r w:rsidR="001647D3">
              <w:rPr>
                <w:rFonts w:asciiTheme="minorHAnsi" w:eastAsiaTheme="minorEastAsia" w:hAnsiTheme="minorHAnsi" w:cstheme="minorBidi"/>
                <w:noProof/>
                <w:lang w:val="es-ES"/>
              </w:rPr>
              <w:tab/>
            </w:r>
            <w:r w:rsidR="001647D3" w:rsidRPr="00EE3CCF">
              <w:rPr>
                <w:rStyle w:val="Hipervnculo"/>
                <w:noProof/>
              </w:rPr>
              <w:t>RESULTADO OBTENIDO</w:t>
            </w:r>
            <w:r w:rsidR="001647D3">
              <w:rPr>
                <w:noProof/>
                <w:webHidden/>
              </w:rPr>
              <w:tab/>
            </w:r>
            <w:r w:rsidR="001647D3">
              <w:rPr>
                <w:noProof/>
                <w:webHidden/>
              </w:rPr>
              <w:fldChar w:fldCharType="begin"/>
            </w:r>
            <w:r w:rsidR="001647D3">
              <w:rPr>
                <w:noProof/>
                <w:webHidden/>
              </w:rPr>
              <w:instrText xml:space="preserve"> PAGEREF _Toc66452129 \h </w:instrText>
            </w:r>
            <w:r w:rsidR="001647D3">
              <w:rPr>
                <w:noProof/>
                <w:webHidden/>
              </w:rPr>
            </w:r>
            <w:r w:rsidR="001647D3">
              <w:rPr>
                <w:noProof/>
                <w:webHidden/>
              </w:rPr>
              <w:fldChar w:fldCharType="separate"/>
            </w:r>
            <w:r w:rsidR="00472C99">
              <w:rPr>
                <w:noProof/>
                <w:webHidden/>
              </w:rPr>
              <w:t>12</w:t>
            </w:r>
            <w:r w:rsidR="001647D3">
              <w:rPr>
                <w:noProof/>
                <w:webHidden/>
              </w:rPr>
              <w:fldChar w:fldCharType="end"/>
            </w:r>
          </w:hyperlink>
        </w:p>
        <w:p w14:paraId="40C1DA3A"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30" w:history="1">
            <w:r w:rsidR="001647D3" w:rsidRPr="00EE3CCF">
              <w:rPr>
                <w:rStyle w:val="Hipervnculo"/>
                <w:noProof/>
              </w:rPr>
              <w:t>IX.</w:t>
            </w:r>
            <w:r w:rsidR="001647D3">
              <w:rPr>
                <w:rFonts w:asciiTheme="minorHAnsi" w:eastAsiaTheme="minorEastAsia" w:hAnsiTheme="minorHAnsi" w:cstheme="minorBidi"/>
                <w:noProof/>
                <w:lang w:val="es-ES"/>
              </w:rPr>
              <w:tab/>
            </w:r>
            <w:r w:rsidR="001647D3" w:rsidRPr="00EE3CCF">
              <w:rPr>
                <w:rStyle w:val="Hipervnculo"/>
                <w:noProof/>
              </w:rPr>
              <w:t>NATURALEZA DE LA EMPRESA</w:t>
            </w:r>
            <w:r w:rsidR="001647D3">
              <w:rPr>
                <w:noProof/>
                <w:webHidden/>
              </w:rPr>
              <w:tab/>
            </w:r>
            <w:r w:rsidR="001647D3">
              <w:rPr>
                <w:noProof/>
                <w:webHidden/>
              </w:rPr>
              <w:fldChar w:fldCharType="begin"/>
            </w:r>
            <w:r w:rsidR="001647D3">
              <w:rPr>
                <w:noProof/>
                <w:webHidden/>
              </w:rPr>
              <w:instrText xml:space="preserve"> PAGEREF _Toc66452130 \h </w:instrText>
            </w:r>
            <w:r w:rsidR="001647D3">
              <w:rPr>
                <w:noProof/>
                <w:webHidden/>
              </w:rPr>
            </w:r>
            <w:r w:rsidR="001647D3">
              <w:rPr>
                <w:noProof/>
                <w:webHidden/>
              </w:rPr>
              <w:fldChar w:fldCharType="separate"/>
            </w:r>
            <w:r w:rsidR="00472C99">
              <w:rPr>
                <w:noProof/>
                <w:webHidden/>
              </w:rPr>
              <w:t>12</w:t>
            </w:r>
            <w:r w:rsidR="001647D3">
              <w:rPr>
                <w:noProof/>
                <w:webHidden/>
              </w:rPr>
              <w:fldChar w:fldCharType="end"/>
            </w:r>
          </w:hyperlink>
        </w:p>
        <w:p w14:paraId="67DDB03F"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1" w:history="1">
            <w:r w:rsidR="001647D3" w:rsidRPr="00EE3CCF">
              <w:rPr>
                <w:rStyle w:val="Hipervnculo"/>
                <w:noProof/>
              </w:rPr>
              <w:t>9.1 Descripción del producto</w:t>
            </w:r>
            <w:r w:rsidR="001647D3">
              <w:rPr>
                <w:noProof/>
                <w:webHidden/>
              </w:rPr>
              <w:tab/>
            </w:r>
            <w:r w:rsidR="001647D3">
              <w:rPr>
                <w:noProof/>
                <w:webHidden/>
              </w:rPr>
              <w:fldChar w:fldCharType="begin"/>
            </w:r>
            <w:r w:rsidR="001647D3">
              <w:rPr>
                <w:noProof/>
                <w:webHidden/>
              </w:rPr>
              <w:instrText xml:space="preserve"> PAGEREF _Toc66452131 \h </w:instrText>
            </w:r>
            <w:r w:rsidR="001647D3">
              <w:rPr>
                <w:noProof/>
                <w:webHidden/>
              </w:rPr>
            </w:r>
            <w:r w:rsidR="001647D3">
              <w:rPr>
                <w:noProof/>
                <w:webHidden/>
              </w:rPr>
              <w:fldChar w:fldCharType="separate"/>
            </w:r>
            <w:r w:rsidR="00472C99">
              <w:rPr>
                <w:noProof/>
                <w:webHidden/>
              </w:rPr>
              <w:t>13</w:t>
            </w:r>
            <w:r w:rsidR="001647D3">
              <w:rPr>
                <w:noProof/>
                <w:webHidden/>
              </w:rPr>
              <w:fldChar w:fldCharType="end"/>
            </w:r>
          </w:hyperlink>
        </w:p>
        <w:p w14:paraId="3EBF3E2C"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2" w:history="1">
            <w:r w:rsidR="001647D3" w:rsidRPr="00EE3CCF">
              <w:rPr>
                <w:rStyle w:val="Hipervnculo"/>
                <w:noProof/>
              </w:rPr>
              <w:t>9.2 Justificación, nombre y descripción de la empresa</w:t>
            </w:r>
            <w:r w:rsidR="001647D3">
              <w:rPr>
                <w:noProof/>
                <w:webHidden/>
              </w:rPr>
              <w:tab/>
            </w:r>
            <w:r w:rsidR="001647D3">
              <w:rPr>
                <w:noProof/>
                <w:webHidden/>
              </w:rPr>
              <w:fldChar w:fldCharType="begin"/>
            </w:r>
            <w:r w:rsidR="001647D3">
              <w:rPr>
                <w:noProof/>
                <w:webHidden/>
              </w:rPr>
              <w:instrText xml:space="preserve"> PAGEREF _Toc66452132 \h </w:instrText>
            </w:r>
            <w:r w:rsidR="001647D3">
              <w:rPr>
                <w:noProof/>
                <w:webHidden/>
              </w:rPr>
            </w:r>
            <w:r w:rsidR="001647D3">
              <w:rPr>
                <w:noProof/>
                <w:webHidden/>
              </w:rPr>
              <w:fldChar w:fldCharType="separate"/>
            </w:r>
            <w:r w:rsidR="00472C99">
              <w:rPr>
                <w:noProof/>
                <w:webHidden/>
              </w:rPr>
              <w:t>14</w:t>
            </w:r>
            <w:r w:rsidR="001647D3">
              <w:rPr>
                <w:noProof/>
                <w:webHidden/>
              </w:rPr>
              <w:fldChar w:fldCharType="end"/>
            </w:r>
          </w:hyperlink>
        </w:p>
        <w:p w14:paraId="49C0FD4B"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3" w:history="1">
            <w:r w:rsidR="001647D3" w:rsidRPr="00EE3CCF">
              <w:rPr>
                <w:rStyle w:val="Hipervnculo"/>
                <w:noProof/>
              </w:rPr>
              <w:t>9.3 Nombre de la empresa</w:t>
            </w:r>
            <w:r w:rsidR="001647D3">
              <w:rPr>
                <w:noProof/>
                <w:webHidden/>
              </w:rPr>
              <w:tab/>
            </w:r>
            <w:r w:rsidR="001647D3">
              <w:rPr>
                <w:noProof/>
                <w:webHidden/>
              </w:rPr>
              <w:fldChar w:fldCharType="begin"/>
            </w:r>
            <w:r w:rsidR="001647D3">
              <w:rPr>
                <w:noProof/>
                <w:webHidden/>
              </w:rPr>
              <w:instrText xml:space="preserve"> PAGEREF _Toc66452133 \h </w:instrText>
            </w:r>
            <w:r w:rsidR="001647D3">
              <w:rPr>
                <w:noProof/>
                <w:webHidden/>
              </w:rPr>
            </w:r>
            <w:r w:rsidR="001647D3">
              <w:rPr>
                <w:noProof/>
                <w:webHidden/>
              </w:rPr>
              <w:fldChar w:fldCharType="separate"/>
            </w:r>
            <w:r w:rsidR="00472C99">
              <w:rPr>
                <w:noProof/>
                <w:webHidden/>
              </w:rPr>
              <w:t>15</w:t>
            </w:r>
            <w:r w:rsidR="001647D3">
              <w:rPr>
                <w:noProof/>
                <w:webHidden/>
              </w:rPr>
              <w:fldChar w:fldCharType="end"/>
            </w:r>
          </w:hyperlink>
        </w:p>
        <w:p w14:paraId="0BC201E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4" w:history="1">
            <w:r w:rsidR="001647D3" w:rsidRPr="00EE3CCF">
              <w:rPr>
                <w:rStyle w:val="Hipervnculo"/>
                <w:noProof/>
              </w:rPr>
              <w:t>9. 4 Misión</w:t>
            </w:r>
            <w:r w:rsidR="001647D3">
              <w:rPr>
                <w:noProof/>
                <w:webHidden/>
              </w:rPr>
              <w:tab/>
            </w:r>
            <w:r w:rsidR="001647D3">
              <w:rPr>
                <w:noProof/>
                <w:webHidden/>
              </w:rPr>
              <w:fldChar w:fldCharType="begin"/>
            </w:r>
            <w:r w:rsidR="001647D3">
              <w:rPr>
                <w:noProof/>
                <w:webHidden/>
              </w:rPr>
              <w:instrText xml:space="preserve"> PAGEREF _Toc66452134 \h </w:instrText>
            </w:r>
            <w:r w:rsidR="001647D3">
              <w:rPr>
                <w:noProof/>
                <w:webHidden/>
              </w:rPr>
            </w:r>
            <w:r w:rsidR="001647D3">
              <w:rPr>
                <w:noProof/>
                <w:webHidden/>
              </w:rPr>
              <w:fldChar w:fldCharType="separate"/>
            </w:r>
            <w:r w:rsidR="00472C99">
              <w:rPr>
                <w:noProof/>
                <w:webHidden/>
              </w:rPr>
              <w:t>15</w:t>
            </w:r>
            <w:r w:rsidR="001647D3">
              <w:rPr>
                <w:noProof/>
                <w:webHidden/>
              </w:rPr>
              <w:fldChar w:fldCharType="end"/>
            </w:r>
          </w:hyperlink>
        </w:p>
        <w:p w14:paraId="2CCF1A90"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5" w:history="1">
            <w:r w:rsidR="001647D3" w:rsidRPr="00EE3CCF">
              <w:rPr>
                <w:rStyle w:val="Hipervnculo"/>
                <w:noProof/>
              </w:rPr>
              <w:t>9.5 Visión</w:t>
            </w:r>
            <w:r w:rsidR="001647D3">
              <w:rPr>
                <w:noProof/>
                <w:webHidden/>
              </w:rPr>
              <w:tab/>
            </w:r>
            <w:r w:rsidR="001647D3">
              <w:rPr>
                <w:noProof/>
                <w:webHidden/>
              </w:rPr>
              <w:fldChar w:fldCharType="begin"/>
            </w:r>
            <w:r w:rsidR="001647D3">
              <w:rPr>
                <w:noProof/>
                <w:webHidden/>
              </w:rPr>
              <w:instrText xml:space="preserve"> PAGEREF _Toc66452135 \h </w:instrText>
            </w:r>
            <w:r w:rsidR="001647D3">
              <w:rPr>
                <w:noProof/>
                <w:webHidden/>
              </w:rPr>
            </w:r>
            <w:r w:rsidR="001647D3">
              <w:rPr>
                <w:noProof/>
                <w:webHidden/>
              </w:rPr>
              <w:fldChar w:fldCharType="separate"/>
            </w:r>
            <w:r w:rsidR="00472C99">
              <w:rPr>
                <w:noProof/>
                <w:webHidden/>
              </w:rPr>
              <w:t>15</w:t>
            </w:r>
            <w:r w:rsidR="001647D3">
              <w:rPr>
                <w:noProof/>
                <w:webHidden/>
              </w:rPr>
              <w:fldChar w:fldCharType="end"/>
            </w:r>
          </w:hyperlink>
        </w:p>
        <w:p w14:paraId="203AC98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6" w:history="1">
            <w:r w:rsidR="001647D3" w:rsidRPr="00EE3CCF">
              <w:rPr>
                <w:rStyle w:val="Hipervnculo"/>
                <w:noProof/>
              </w:rPr>
              <w:t>9.6 Valores</w:t>
            </w:r>
            <w:r w:rsidR="001647D3">
              <w:rPr>
                <w:noProof/>
                <w:webHidden/>
              </w:rPr>
              <w:tab/>
            </w:r>
            <w:r w:rsidR="001647D3">
              <w:rPr>
                <w:noProof/>
                <w:webHidden/>
              </w:rPr>
              <w:fldChar w:fldCharType="begin"/>
            </w:r>
            <w:r w:rsidR="001647D3">
              <w:rPr>
                <w:noProof/>
                <w:webHidden/>
              </w:rPr>
              <w:instrText xml:space="preserve"> PAGEREF _Toc66452136 \h </w:instrText>
            </w:r>
            <w:r w:rsidR="001647D3">
              <w:rPr>
                <w:noProof/>
                <w:webHidden/>
              </w:rPr>
            </w:r>
            <w:r w:rsidR="001647D3">
              <w:rPr>
                <w:noProof/>
                <w:webHidden/>
              </w:rPr>
              <w:fldChar w:fldCharType="separate"/>
            </w:r>
            <w:r w:rsidR="00472C99">
              <w:rPr>
                <w:noProof/>
                <w:webHidden/>
              </w:rPr>
              <w:t>15</w:t>
            </w:r>
            <w:r w:rsidR="001647D3">
              <w:rPr>
                <w:noProof/>
                <w:webHidden/>
              </w:rPr>
              <w:fldChar w:fldCharType="end"/>
            </w:r>
          </w:hyperlink>
        </w:p>
        <w:p w14:paraId="0A51F0E6"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7" w:history="1">
            <w:r w:rsidR="001647D3" w:rsidRPr="00EE3CCF">
              <w:rPr>
                <w:rStyle w:val="Hipervnculo"/>
                <w:noProof/>
              </w:rPr>
              <w:t>9.7 OBJETIVO A CORTO PLAZO (6 MESES- 1 AÑO)</w:t>
            </w:r>
            <w:r w:rsidR="001647D3">
              <w:rPr>
                <w:noProof/>
                <w:webHidden/>
              </w:rPr>
              <w:tab/>
            </w:r>
            <w:r w:rsidR="001647D3">
              <w:rPr>
                <w:noProof/>
                <w:webHidden/>
              </w:rPr>
              <w:fldChar w:fldCharType="begin"/>
            </w:r>
            <w:r w:rsidR="001647D3">
              <w:rPr>
                <w:noProof/>
                <w:webHidden/>
              </w:rPr>
              <w:instrText xml:space="preserve"> PAGEREF _Toc66452137 \h </w:instrText>
            </w:r>
            <w:r w:rsidR="001647D3">
              <w:rPr>
                <w:noProof/>
                <w:webHidden/>
              </w:rPr>
            </w:r>
            <w:r w:rsidR="001647D3">
              <w:rPr>
                <w:noProof/>
                <w:webHidden/>
              </w:rPr>
              <w:fldChar w:fldCharType="separate"/>
            </w:r>
            <w:r w:rsidR="00472C99">
              <w:rPr>
                <w:noProof/>
                <w:webHidden/>
              </w:rPr>
              <w:t>16</w:t>
            </w:r>
            <w:r w:rsidR="001647D3">
              <w:rPr>
                <w:noProof/>
                <w:webHidden/>
              </w:rPr>
              <w:fldChar w:fldCharType="end"/>
            </w:r>
          </w:hyperlink>
        </w:p>
        <w:p w14:paraId="04936B85"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8" w:history="1">
            <w:r w:rsidR="001647D3" w:rsidRPr="00EE3CCF">
              <w:rPr>
                <w:rStyle w:val="Hipervnculo"/>
                <w:noProof/>
              </w:rPr>
              <w:t>9.8 OBJETIVO A MEDIANO PLAZO (2 AÑOS)</w:t>
            </w:r>
            <w:r w:rsidR="001647D3">
              <w:rPr>
                <w:noProof/>
                <w:webHidden/>
              </w:rPr>
              <w:tab/>
            </w:r>
            <w:r w:rsidR="001647D3">
              <w:rPr>
                <w:noProof/>
                <w:webHidden/>
              </w:rPr>
              <w:fldChar w:fldCharType="begin"/>
            </w:r>
            <w:r w:rsidR="001647D3">
              <w:rPr>
                <w:noProof/>
                <w:webHidden/>
              </w:rPr>
              <w:instrText xml:space="preserve"> PAGEREF _Toc66452138 \h </w:instrText>
            </w:r>
            <w:r w:rsidR="001647D3">
              <w:rPr>
                <w:noProof/>
                <w:webHidden/>
              </w:rPr>
            </w:r>
            <w:r w:rsidR="001647D3">
              <w:rPr>
                <w:noProof/>
                <w:webHidden/>
              </w:rPr>
              <w:fldChar w:fldCharType="separate"/>
            </w:r>
            <w:r w:rsidR="00472C99">
              <w:rPr>
                <w:noProof/>
                <w:webHidden/>
              </w:rPr>
              <w:t>17</w:t>
            </w:r>
            <w:r w:rsidR="001647D3">
              <w:rPr>
                <w:noProof/>
                <w:webHidden/>
              </w:rPr>
              <w:fldChar w:fldCharType="end"/>
            </w:r>
          </w:hyperlink>
        </w:p>
        <w:p w14:paraId="26907721"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39" w:history="1">
            <w:r w:rsidR="001647D3" w:rsidRPr="00EE3CCF">
              <w:rPr>
                <w:rStyle w:val="Hipervnculo"/>
                <w:noProof/>
              </w:rPr>
              <w:t>9.9 OBJETIVO A LARGO PLAZO (5 AÑOS)</w:t>
            </w:r>
            <w:r w:rsidR="001647D3">
              <w:rPr>
                <w:noProof/>
                <w:webHidden/>
              </w:rPr>
              <w:tab/>
            </w:r>
            <w:r w:rsidR="001647D3">
              <w:rPr>
                <w:noProof/>
                <w:webHidden/>
              </w:rPr>
              <w:fldChar w:fldCharType="begin"/>
            </w:r>
            <w:r w:rsidR="001647D3">
              <w:rPr>
                <w:noProof/>
                <w:webHidden/>
              </w:rPr>
              <w:instrText xml:space="preserve"> PAGEREF _Toc66452139 \h </w:instrText>
            </w:r>
            <w:r w:rsidR="001647D3">
              <w:rPr>
                <w:noProof/>
                <w:webHidden/>
              </w:rPr>
            </w:r>
            <w:r w:rsidR="001647D3">
              <w:rPr>
                <w:noProof/>
                <w:webHidden/>
              </w:rPr>
              <w:fldChar w:fldCharType="separate"/>
            </w:r>
            <w:r w:rsidR="00472C99">
              <w:rPr>
                <w:noProof/>
                <w:webHidden/>
              </w:rPr>
              <w:t>17</w:t>
            </w:r>
            <w:r w:rsidR="001647D3">
              <w:rPr>
                <w:noProof/>
                <w:webHidden/>
              </w:rPr>
              <w:fldChar w:fldCharType="end"/>
            </w:r>
          </w:hyperlink>
        </w:p>
        <w:p w14:paraId="0F36EE1B" w14:textId="77777777" w:rsidR="001647D3" w:rsidRDefault="00EA07E0">
          <w:pPr>
            <w:pStyle w:val="TDC1"/>
            <w:tabs>
              <w:tab w:val="left" w:pos="440"/>
              <w:tab w:val="right" w:leader="dot" w:pos="8828"/>
            </w:tabs>
            <w:rPr>
              <w:rFonts w:asciiTheme="minorHAnsi" w:eastAsiaTheme="minorEastAsia" w:hAnsiTheme="minorHAnsi" w:cstheme="minorBidi"/>
              <w:noProof/>
              <w:lang w:val="es-ES"/>
            </w:rPr>
          </w:pPr>
          <w:hyperlink w:anchor="_Toc66452140" w:history="1">
            <w:r w:rsidR="001647D3" w:rsidRPr="00EE3CCF">
              <w:rPr>
                <w:rStyle w:val="Hipervnculo"/>
                <w:noProof/>
              </w:rPr>
              <w:t>X.</w:t>
            </w:r>
            <w:r w:rsidR="001647D3">
              <w:rPr>
                <w:rFonts w:asciiTheme="minorHAnsi" w:eastAsiaTheme="minorEastAsia" w:hAnsiTheme="minorHAnsi" w:cstheme="minorBidi"/>
                <w:noProof/>
                <w:lang w:val="es-ES"/>
              </w:rPr>
              <w:tab/>
            </w:r>
            <w:r w:rsidR="001647D3" w:rsidRPr="00EE3CCF">
              <w:rPr>
                <w:rStyle w:val="Hipervnculo"/>
                <w:noProof/>
              </w:rPr>
              <w:t>Ventajas Competitivas</w:t>
            </w:r>
            <w:r w:rsidR="001647D3">
              <w:rPr>
                <w:noProof/>
                <w:webHidden/>
              </w:rPr>
              <w:tab/>
            </w:r>
            <w:r w:rsidR="001647D3">
              <w:rPr>
                <w:noProof/>
                <w:webHidden/>
              </w:rPr>
              <w:fldChar w:fldCharType="begin"/>
            </w:r>
            <w:r w:rsidR="001647D3">
              <w:rPr>
                <w:noProof/>
                <w:webHidden/>
              </w:rPr>
              <w:instrText xml:space="preserve"> PAGEREF _Toc66452140 \h </w:instrText>
            </w:r>
            <w:r w:rsidR="001647D3">
              <w:rPr>
                <w:noProof/>
                <w:webHidden/>
              </w:rPr>
            </w:r>
            <w:r w:rsidR="001647D3">
              <w:rPr>
                <w:noProof/>
                <w:webHidden/>
              </w:rPr>
              <w:fldChar w:fldCharType="separate"/>
            </w:r>
            <w:r w:rsidR="00472C99">
              <w:rPr>
                <w:noProof/>
                <w:webHidden/>
              </w:rPr>
              <w:t>17</w:t>
            </w:r>
            <w:r w:rsidR="001647D3">
              <w:rPr>
                <w:noProof/>
                <w:webHidden/>
              </w:rPr>
              <w:fldChar w:fldCharType="end"/>
            </w:r>
          </w:hyperlink>
        </w:p>
        <w:p w14:paraId="49592F5D"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41" w:history="1">
            <w:r w:rsidR="001647D3" w:rsidRPr="00EE3CCF">
              <w:rPr>
                <w:rStyle w:val="Hipervnculo"/>
                <w:noProof/>
              </w:rPr>
              <w:t>XI.</w:t>
            </w:r>
            <w:r w:rsidR="001647D3">
              <w:rPr>
                <w:rFonts w:asciiTheme="minorHAnsi" w:eastAsiaTheme="minorEastAsia" w:hAnsiTheme="minorHAnsi" w:cstheme="minorBidi"/>
                <w:noProof/>
                <w:lang w:val="es-ES"/>
              </w:rPr>
              <w:tab/>
            </w:r>
            <w:r w:rsidR="001647D3" w:rsidRPr="00EE3CCF">
              <w:rPr>
                <w:rStyle w:val="Hipervnculo"/>
                <w:noProof/>
              </w:rPr>
              <w:t>PLAN DE MERCADOTECNÍA</w:t>
            </w:r>
            <w:r w:rsidR="001647D3">
              <w:rPr>
                <w:noProof/>
                <w:webHidden/>
              </w:rPr>
              <w:tab/>
            </w:r>
            <w:r w:rsidR="001647D3">
              <w:rPr>
                <w:noProof/>
                <w:webHidden/>
              </w:rPr>
              <w:fldChar w:fldCharType="begin"/>
            </w:r>
            <w:r w:rsidR="001647D3">
              <w:rPr>
                <w:noProof/>
                <w:webHidden/>
              </w:rPr>
              <w:instrText xml:space="preserve"> PAGEREF _Toc66452141 \h </w:instrText>
            </w:r>
            <w:r w:rsidR="001647D3">
              <w:rPr>
                <w:noProof/>
                <w:webHidden/>
              </w:rPr>
            </w:r>
            <w:r w:rsidR="001647D3">
              <w:rPr>
                <w:noProof/>
                <w:webHidden/>
              </w:rPr>
              <w:fldChar w:fldCharType="separate"/>
            </w:r>
            <w:r w:rsidR="00472C99">
              <w:rPr>
                <w:noProof/>
                <w:webHidden/>
              </w:rPr>
              <w:t>18</w:t>
            </w:r>
            <w:r w:rsidR="001647D3">
              <w:rPr>
                <w:noProof/>
                <w:webHidden/>
              </w:rPr>
              <w:fldChar w:fldCharType="end"/>
            </w:r>
          </w:hyperlink>
        </w:p>
        <w:p w14:paraId="7D7AED68"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42" w:history="1">
            <w:r w:rsidR="001647D3" w:rsidRPr="00EE3CCF">
              <w:rPr>
                <w:rStyle w:val="Hipervnculo"/>
                <w:noProof/>
              </w:rPr>
              <w:t>11. 1 Análisis de la industria</w:t>
            </w:r>
            <w:r w:rsidR="001647D3">
              <w:rPr>
                <w:noProof/>
                <w:webHidden/>
              </w:rPr>
              <w:tab/>
            </w:r>
            <w:r w:rsidR="001647D3">
              <w:rPr>
                <w:noProof/>
                <w:webHidden/>
              </w:rPr>
              <w:fldChar w:fldCharType="begin"/>
            </w:r>
            <w:r w:rsidR="001647D3">
              <w:rPr>
                <w:noProof/>
                <w:webHidden/>
              </w:rPr>
              <w:instrText xml:space="preserve"> PAGEREF _Toc66452142 \h </w:instrText>
            </w:r>
            <w:r w:rsidR="001647D3">
              <w:rPr>
                <w:noProof/>
                <w:webHidden/>
              </w:rPr>
            </w:r>
            <w:r w:rsidR="001647D3">
              <w:rPr>
                <w:noProof/>
                <w:webHidden/>
              </w:rPr>
              <w:fldChar w:fldCharType="separate"/>
            </w:r>
            <w:r w:rsidR="00472C99">
              <w:rPr>
                <w:noProof/>
                <w:webHidden/>
              </w:rPr>
              <w:t>18</w:t>
            </w:r>
            <w:r w:rsidR="001647D3">
              <w:rPr>
                <w:noProof/>
                <w:webHidden/>
              </w:rPr>
              <w:fldChar w:fldCharType="end"/>
            </w:r>
          </w:hyperlink>
        </w:p>
        <w:p w14:paraId="6FF29AD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43" w:history="1">
            <w:r w:rsidR="001647D3" w:rsidRPr="00EE3CCF">
              <w:rPr>
                <w:rStyle w:val="Hipervnculo"/>
                <w:noProof/>
              </w:rPr>
              <w:t>11.2 Fuerzas de la competencia</w:t>
            </w:r>
            <w:r w:rsidR="001647D3">
              <w:rPr>
                <w:noProof/>
                <w:webHidden/>
              </w:rPr>
              <w:tab/>
            </w:r>
            <w:r w:rsidR="001647D3">
              <w:rPr>
                <w:noProof/>
                <w:webHidden/>
              </w:rPr>
              <w:fldChar w:fldCharType="begin"/>
            </w:r>
            <w:r w:rsidR="001647D3">
              <w:rPr>
                <w:noProof/>
                <w:webHidden/>
              </w:rPr>
              <w:instrText xml:space="preserve"> PAGEREF _Toc66452143 \h </w:instrText>
            </w:r>
            <w:r w:rsidR="001647D3">
              <w:rPr>
                <w:noProof/>
                <w:webHidden/>
              </w:rPr>
            </w:r>
            <w:r w:rsidR="001647D3">
              <w:rPr>
                <w:noProof/>
                <w:webHidden/>
              </w:rPr>
              <w:fldChar w:fldCharType="separate"/>
            </w:r>
            <w:r w:rsidR="00472C99">
              <w:rPr>
                <w:noProof/>
                <w:webHidden/>
              </w:rPr>
              <w:t>19</w:t>
            </w:r>
            <w:r w:rsidR="001647D3">
              <w:rPr>
                <w:noProof/>
                <w:webHidden/>
              </w:rPr>
              <w:fldChar w:fldCharType="end"/>
            </w:r>
          </w:hyperlink>
        </w:p>
        <w:p w14:paraId="492A8E28"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44" w:history="1">
            <w:r w:rsidR="001647D3" w:rsidRPr="00EE3CCF">
              <w:rPr>
                <w:rStyle w:val="Hipervnculo"/>
                <w:noProof/>
              </w:rPr>
              <w:t>11.3 Análisis de los competidores</w:t>
            </w:r>
            <w:r w:rsidR="001647D3">
              <w:rPr>
                <w:noProof/>
                <w:webHidden/>
              </w:rPr>
              <w:tab/>
            </w:r>
            <w:r w:rsidR="001647D3">
              <w:rPr>
                <w:noProof/>
                <w:webHidden/>
              </w:rPr>
              <w:fldChar w:fldCharType="begin"/>
            </w:r>
            <w:r w:rsidR="001647D3">
              <w:rPr>
                <w:noProof/>
                <w:webHidden/>
              </w:rPr>
              <w:instrText xml:space="preserve"> PAGEREF _Toc66452144 \h </w:instrText>
            </w:r>
            <w:r w:rsidR="001647D3">
              <w:rPr>
                <w:noProof/>
                <w:webHidden/>
              </w:rPr>
            </w:r>
            <w:r w:rsidR="001647D3">
              <w:rPr>
                <w:noProof/>
                <w:webHidden/>
              </w:rPr>
              <w:fldChar w:fldCharType="separate"/>
            </w:r>
            <w:r w:rsidR="00472C99">
              <w:rPr>
                <w:noProof/>
                <w:webHidden/>
              </w:rPr>
              <w:t>21</w:t>
            </w:r>
            <w:r w:rsidR="001647D3">
              <w:rPr>
                <w:noProof/>
                <w:webHidden/>
              </w:rPr>
              <w:fldChar w:fldCharType="end"/>
            </w:r>
          </w:hyperlink>
        </w:p>
        <w:p w14:paraId="009C77F7"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45" w:history="1">
            <w:r w:rsidR="001647D3" w:rsidRPr="00EE3CCF">
              <w:rPr>
                <w:rStyle w:val="Hipervnculo"/>
                <w:noProof/>
              </w:rPr>
              <w:t>XII.</w:t>
            </w:r>
            <w:r w:rsidR="001647D3">
              <w:rPr>
                <w:rFonts w:asciiTheme="minorHAnsi" w:eastAsiaTheme="minorEastAsia" w:hAnsiTheme="minorHAnsi" w:cstheme="minorBidi"/>
                <w:noProof/>
                <w:lang w:val="es-ES"/>
              </w:rPr>
              <w:tab/>
            </w:r>
            <w:r w:rsidR="001647D3" w:rsidRPr="00EE3CCF">
              <w:rPr>
                <w:rStyle w:val="Hipervnculo"/>
                <w:noProof/>
              </w:rPr>
              <w:t>FACTIBILIDAD DE LA EMPRESA</w:t>
            </w:r>
            <w:r w:rsidR="001647D3">
              <w:rPr>
                <w:noProof/>
                <w:webHidden/>
              </w:rPr>
              <w:tab/>
            </w:r>
            <w:r w:rsidR="001647D3">
              <w:rPr>
                <w:noProof/>
                <w:webHidden/>
              </w:rPr>
              <w:fldChar w:fldCharType="begin"/>
            </w:r>
            <w:r w:rsidR="001647D3">
              <w:rPr>
                <w:noProof/>
                <w:webHidden/>
              </w:rPr>
              <w:instrText xml:space="preserve"> PAGEREF _Toc66452145 \h </w:instrText>
            </w:r>
            <w:r w:rsidR="001647D3">
              <w:rPr>
                <w:noProof/>
                <w:webHidden/>
              </w:rPr>
            </w:r>
            <w:r w:rsidR="001647D3">
              <w:rPr>
                <w:noProof/>
                <w:webHidden/>
              </w:rPr>
              <w:fldChar w:fldCharType="separate"/>
            </w:r>
            <w:r w:rsidR="00472C99">
              <w:rPr>
                <w:noProof/>
                <w:webHidden/>
              </w:rPr>
              <w:t>21</w:t>
            </w:r>
            <w:r w:rsidR="001647D3">
              <w:rPr>
                <w:noProof/>
                <w:webHidden/>
              </w:rPr>
              <w:fldChar w:fldCharType="end"/>
            </w:r>
          </w:hyperlink>
        </w:p>
        <w:p w14:paraId="0DB2F3A2"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46" w:history="1">
            <w:r w:rsidR="001647D3" w:rsidRPr="00EE3CCF">
              <w:rPr>
                <w:rStyle w:val="Hipervnculo"/>
                <w:noProof/>
              </w:rPr>
              <w:t>XIII.</w:t>
            </w:r>
            <w:r w:rsidR="001647D3">
              <w:rPr>
                <w:rFonts w:asciiTheme="minorHAnsi" w:eastAsiaTheme="minorEastAsia" w:hAnsiTheme="minorHAnsi" w:cstheme="minorBidi"/>
                <w:noProof/>
                <w:lang w:val="es-ES"/>
              </w:rPr>
              <w:tab/>
            </w:r>
            <w:r w:rsidR="001647D3" w:rsidRPr="00EE3CCF">
              <w:rPr>
                <w:rStyle w:val="Hipervnculo"/>
                <w:noProof/>
              </w:rPr>
              <w:t>Identificación de Factores de Éxito</w:t>
            </w:r>
            <w:r w:rsidR="001647D3">
              <w:rPr>
                <w:noProof/>
                <w:webHidden/>
              </w:rPr>
              <w:tab/>
            </w:r>
            <w:r w:rsidR="001647D3">
              <w:rPr>
                <w:noProof/>
                <w:webHidden/>
              </w:rPr>
              <w:fldChar w:fldCharType="begin"/>
            </w:r>
            <w:r w:rsidR="001647D3">
              <w:rPr>
                <w:noProof/>
                <w:webHidden/>
              </w:rPr>
              <w:instrText xml:space="preserve"> PAGEREF _Toc66452146 \h </w:instrText>
            </w:r>
            <w:r w:rsidR="001647D3">
              <w:rPr>
                <w:noProof/>
                <w:webHidden/>
              </w:rPr>
            </w:r>
            <w:r w:rsidR="001647D3">
              <w:rPr>
                <w:noProof/>
                <w:webHidden/>
              </w:rPr>
              <w:fldChar w:fldCharType="separate"/>
            </w:r>
            <w:r w:rsidR="00472C99">
              <w:rPr>
                <w:noProof/>
                <w:webHidden/>
              </w:rPr>
              <w:t>25</w:t>
            </w:r>
            <w:r w:rsidR="001647D3">
              <w:rPr>
                <w:noProof/>
                <w:webHidden/>
              </w:rPr>
              <w:fldChar w:fldCharType="end"/>
            </w:r>
          </w:hyperlink>
        </w:p>
        <w:p w14:paraId="25394A79"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47" w:history="1">
            <w:r w:rsidR="001647D3" w:rsidRPr="00EE3CCF">
              <w:rPr>
                <w:rStyle w:val="Hipervnculo"/>
                <w:noProof/>
              </w:rPr>
              <w:t>XIV.</w:t>
            </w:r>
            <w:r w:rsidR="001647D3">
              <w:rPr>
                <w:rFonts w:asciiTheme="minorHAnsi" w:eastAsiaTheme="minorEastAsia" w:hAnsiTheme="minorHAnsi" w:cstheme="minorBidi"/>
                <w:noProof/>
                <w:lang w:val="es-ES"/>
              </w:rPr>
              <w:tab/>
            </w:r>
            <w:r w:rsidR="001647D3" w:rsidRPr="00EE3CCF">
              <w:rPr>
                <w:rStyle w:val="Hipervnculo"/>
                <w:noProof/>
              </w:rPr>
              <w:t>Conclusiones de lo Atractivo de la Industria</w:t>
            </w:r>
            <w:r w:rsidR="001647D3">
              <w:rPr>
                <w:noProof/>
                <w:webHidden/>
              </w:rPr>
              <w:tab/>
            </w:r>
            <w:r w:rsidR="001647D3">
              <w:rPr>
                <w:noProof/>
                <w:webHidden/>
              </w:rPr>
              <w:fldChar w:fldCharType="begin"/>
            </w:r>
            <w:r w:rsidR="001647D3">
              <w:rPr>
                <w:noProof/>
                <w:webHidden/>
              </w:rPr>
              <w:instrText xml:space="preserve"> PAGEREF _Toc66452147 \h </w:instrText>
            </w:r>
            <w:r w:rsidR="001647D3">
              <w:rPr>
                <w:noProof/>
                <w:webHidden/>
              </w:rPr>
            </w:r>
            <w:r w:rsidR="001647D3">
              <w:rPr>
                <w:noProof/>
                <w:webHidden/>
              </w:rPr>
              <w:fldChar w:fldCharType="separate"/>
            </w:r>
            <w:r w:rsidR="00472C99">
              <w:rPr>
                <w:noProof/>
                <w:webHidden/>
              </w:rPr>
              <w:t>26</w:t>
            </w:r>
            <w:r w:rsidR="001647D3">
              <w:rPr>
                <w:noProof/>
                <w:webHidden/>
              </w:rPr>
              <w:fldChar w:fldCharType="end"/>
            </w:r>
          </w:hyperlink>
        </w:p>
        <w:p w14:paraId="21EAC0EA"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48" w:history="1">
            <w:r w:rsidR="001647D3" w:rsidRPr="00EE3CCF">
              <w:rPr>
                <w:rStyle w:val="Hipervnculo"/>
                <w:noProof/>
              </w:rPr>
              <w:t>XV.</w:t>
            </w:r>
            <w:r w:rsidR="001647D3">
              <w:rPr>
                <w:rFonts w:asciiTheme="minorHAnsi" w:eastAsiaTheme="minorEastAsia" w:hAnsiTheme="minorHAnsi" w:cstheme="minorBidi"/>
                <w:noProof/>
                <w:lang w:val="es-ES"/>
              </w:rPr>
              <w:tab/>
            </w:r>
            <w:r w:rsidR="001647D3" w:rsidRPr="00EE3CCF">
              <w:rPr>
                <w:rStyle w:val="Hipervnculo"/>
                <w:noProof/>
              </w:rPr>
              <w:t>Plan de Mercadotecnia</w:t>
            </w:r>
            <w:r w:rsidR="001647D3">
              <w:rPr>
                <w:noProof/>
                <w:webHidden/>
              </w:rPr>
              <w:tab/>
            </w:r>
            <w:r w:rsidR="001647D3">
              <w:rPr>
                <w:noProof/>
                <w:webHidden/>
              </w:rPr>
              <w:fldChar w:fldCharType="begin"/>
            </w:r>
            <w:r w:rsidR="001647D3">
              <w:rPr>
                <w:noProof/>
                <w:webHidden/>
              </w:rPr>
              <w:instrText xml:space="preserve"> PAGEREF _Toc66452148 \h </w:instrText>
            </w:r>
            <w:r w:rsidR="001647D3">
              <w:rPr>
                <w:noProof/>
                <w:webHidden/>
              </w:rPr>
            </w:r>
            <w:r w:rsidR="001647D3">
              <w:rPr>
                <w:noProof/>
                <w:webHidden/>
              </w:rPr>
              <w:fldChar w:fldCharType="separate"/>
            </w:r>
            <w:r w:rsidR="00472C99">
              <w:rPr>
                <w:noProof/>
                <w:webHidden/>
              </w:rPr>
              <w:t>26</w:t>
            </w:r>
            <w:r w:rsidR="001647D3">
              <w:rPr>
                <w:noProof/>
                <w:webHidden/>
              </w:rPr>
              <w:fldChar w:fldCharType="end"/>
            </w:r>
          </w:hyperlink>
        </w:p>
        <w:p w14:paraId="45F78EA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49" w:history="1">
            <w:r w:rsidR="001647D3" w:rsidRPr="00EE3CCF">
              <w:rPr>
                <w:rStyle w:val="Hipervnculo"/>
                <w:noProof/>
              </w:rPr>
              <w:t>15.1 Objetivos de mercadotecnia</w:t>
            </w:r>
            <w:r w:rsidR="001647D3">
              <w:rPr>
                <w:noProof/>
                <w:webHidden/>
              </w:rPr>
              <w:tab/>
            </w:r>
            <w:r w:rsidR="001647D3">
              <w:rPr>
                <w:noProof/>
                <w:webHidden/>
              </w:rPr>
              <w:fldChar w:fldCharType="begin"/>
            </w:r>
            <w:r w:rsidR="001647D3">
              <w:rPr>
                <w:noProof/>
                <w:webHidden/>
              </w:rPr>
              <w:instrText xml:space="preserve"> PAGEREF _Toc66452149 \h </w:instrText>
            </w:r>
            <w:r w:rsidR="001647D3">
              <w:rPr>
                <w:noProof/>
                <w:webHidden/>
              </w:rPr>
            </w:r>
            <w:r w:rsidR="001647D3">
              <w:rPr>
                <w:noProof/>
                <w:webHidden/>
              </w:rPr>
              <w:fldChar w:fldCharType="separate"/>
            </w:r>
            <w:r w:rsidR="00472C99">
              <w:rPr>
                <w:noProof/>
                <w:webHidden/>
              </w:rPr>
              <w:t>28</w:t>
            </w:r>
            <w:r w:rsidR="001647D3">
              <w:rPr>
                <w:noProof/>
                <w:webHidden/>
              </w:rPr>
              <w:fldChar w:fldCharType="end"/>
            </w:r>
          </w:hyperlink>
        </w:p>
        <w:p w14:paraId="4527D932"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50" w:history="1">
            <w:r w:rsidR="001647D3" w:rsidRPr="00EE3CCF">
              <w:rPr>
                <w:rStyle w:val="Hipervnculo"/>
                <w:noProof/>
              </w:rPr>
              <w:t>15.2 Corto Plazo</w:t>
            </w:r>
            <w:r w:rsidR="001647D3">
              <w:rPr>
                <w:noProof/>
                <w:webHidden/>
              </w:rPr>
              <w:tab/>
            </w:r>
            <w:r w:rsidR="001647D3">
              <w:rPr>
                <w:noProof/>
                <w:webHidden/>
              </w:rPr>
              <w:fldChar w:fldCharType="begin"/>
            </w:r>
            <w:r w:rsidR="001647D3">
              <w:rPr>
                <w:noProof/>
                <w:webHidden/>
              </w:rPr>
              <w:instrText xml:space="preserve"> PAGEREF _Toc66452150 \h </w:instrText>
            </w:r>
            <w:r w:rsidR="001647D3">
              <w:rPr>
                <w:noProof/>
                <w:webHidden/>
              </w:rPr>
            </w:r>
            <w:r w:rsidR="001647D3">
              <w:rPr>
                <w:noProof/>
                <w:webHidden/>
              </w:rPr>
              <w:fldChar w:fldCharType="separate"/>
            </w:r>
            <w:r w:rsidR="00472C99">
              <w:rPr>
                <w:noProof/>
                <w:webHidden/>
              </w:rPr>
              <w:t>28</w:t>
            </w:r>
            <w:r w:rsidR="001647D3">
              <w:rPr>
                <w:noProof/>
                <w:webHidden/>
              </w:rPr>
              <w:fldChar w:fldCharType="end"/>
            </w:r>
          </w:hyperlink>
        </w:p>
        <w:p w14:paraId="24C42A62"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51" w:history="1">
            <w:r w:rsidR="001647D3" w:rsidRPr="00EE3CCF">
              <w:rPr>
                <w:rStyle w:val="Hipervnculo"/>
                <w:noProof/>
              </w:rPr>
              <w:t>15.3 Mediano Plazo</w:t>
            </w:r>
            <w:r w:rsidR="001647D3">
              <w:rPr>
                <w:noProof/>
                <w:webHidden/>
              </w:rPr>
              <w:tab/>
            </w:r>
            <w:r w:rsidR="001647D3">
              <w:rPr>
                <w:noProof/>
                <w:webHidden/>
              </w:rPr>
              <w:fldChar w:fldCharType="begin"/>
            </w:r>
            <w:r w:rsidR="001647D3">
              <w:rPr>
                <w:noProof/>
                <w:webHidden/>
              </w:rPr>
              <w:instrText xml:space="preserve"> PAGEREF _Toc66452151 \h </w:instrText>
            </w:r>
            <w:r w:rsidR="001647D3">
              <w:rPr>
                <w:noProof/>
                <w:webHidden/>
              </w:rPr>
            </w:r>
            <w:r w:rsidR="001647D3">
              <w:rPr>
                <w:noProof/>
                <w:webHidden/>
              </w:rPr>
              <w:fldChar w:fldCharType="separate"/>
            </w:r>
            <w:r w:rsidR="00472C99">
              <w:rPr>
                <w:noProof/>
                <w:webHidden/>
              </w:rPr>
              <w:t>29</w:t>
            </w:r>
            <w:r w:rsidR="001647D3">
              <w:rPr>
                <w:noProof/>
                <w:webHidden/>
              </w:rPr>
              <w:fldChar w:fldCharType="end"/>
            </w:r>
          </w:hyperlink>
        </w:p>
        <w:p w14:paraId="149AB591"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52" w:history="1">
            <w:r w:rsidR="001647D3" w:rsidRPr="00EE3CCF">
              <w:rPr>
                <w:rStyle w:val="Hipervnculo"/>
                <w:noProof/>
              </w:rPr>
              <w:t>15.4 Largo Plazo</w:t>
            </w:r>
            <w:r w:rsidR="001647D3">
              <w:rPr>
                <w:noProof/>
                <w:webHidden/>
              </w:rPr>
              <w:tab/>
            </w:r>
            <w:r w:rsidR="001647D3">
              <w:rPr>
                <w:noProof/>
                <w:webHidden/>
              </w:rPr>
              <w:fldChar w:fldCharType="begin"/>
            </w:r>
            <w:r w:rsidR="001647D3">
              <w:rPr>
                <w:noProof/>
                <w:webHidden/>
              </w:rPr>
              <w:instrText xml:space="preserve"> PAGEREF _Toc66452152 \h </w:instrText>
            </w:r>
            <w:r w:rsidR="001647D3">
              <w:rPr>
                <w:noProof/>
                <w:webHidden/>
              </w:rPr>
            </w:r>
            <w:r w:rsidR="001647D3">
              <w:rPr>
                <w:noProof/>
                <w:webHidden/>
              </w:rPr>
              <w:fldChar w:fldCharType="separate"/>
            </w:r>
            <w:r w:rsidR="00472C99">
              <w:rPr>
                <w:noProof/>
                <w:webHidden/>
              </w:rPr>
              <w:t>29</w:t>
            </w:r>
            <w:r w:rsidR="001647D3">
              <w:rPr>
                <w:noProof/>
                <w:webHidden/>
              </w:rPr>
              <w:fldChar w:fldCharType="end"/>
            </w:r>
          </w:hyperlink>
        </w:p>
        <w:p w14:paraId="0E34257D"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53" w:history="1">
            <w:r w:rsidR="001647D3" w:rsidRPr="00EE3CCF">
              <w:rPr>
                <w:rStyle w:val="Hipervnculo"/>
                <w:noProof/>
              </w:rPr>
              <w:t>XVI.</w:t>
            </w:r>
            <w:r w:rsidR="001647D3">
              <w:rPr>
                <w:rFonts w:asciiTheme="minorHAnsi" w:eastAsiaTheme="minorEastAsia" w:hAnsiTheme="minorHAnsi" w:cstheme="minorBidi"/>
                <w:noProof/>
                <w:lang w:val="es-ES"/>
              </w:rPr>
              <w:tab/>
            </w:r>
            <w:r w:rsidR="001647D3" w:rsidRPr="00EE3CCF">
              <w:rPr>
                <w:rStyle w:val="Hipervnculo"/>
                <w:noProof/>
              </w:rPr>
              <w:t>Análisis del Mercado</w:t>
            </w:r>
            <w:r w:rsidR="001647D3">
              <w:rPr>
                <w:noProof/>
                <w:webHidden/>
              </w:rPr>
              <w:tab/>
            </w:r>
            <w:r w:rsidR="001647D3">
              <w:rPr>
                <w:noProof/>
                <w:webHidden/>
              </w:rPr>
              <w:fldChar w:fldCharType="begin"/>
            </w:r>
            <w:r w:rsidR="001647D3">
              <w:rPr>
                <w:noProof/>
                <w:webHidden/>
              </w:rPr>
              <w:instrText xml:space="preserve"> PAGEREF _Toc66452153 \h </w:instrText>
            </w:r>
            <w:r w:rsidR="001647D3">
              <w:rPr>
                <w:noProof/>
                <w:webHidden/>
              </w:rPr>
            </w:r>
            <w:r w:rsidR="001647D3">
              <w:rPr>
                <w:noProof/>
                <w:webHidden/>
              </w:rPr>
              <w:fldChar w:fldCharType="separate"/>
            </w:r>
            <w:r w:rsidR="00472C99">
              <w:rPr>
                <w:noProof/>
                <w:webHidden/>
              </w:rPr>
              <w:t>30</w:t>
            </w:r>
            <w:r w:rsidR="001647D3">
              <w:rPr>
                <w:noProof/>
                <w:webHidden/>
              </w:rPr>
              <w:fldChar w:fldCharType="end"/>
            </w:r>
          </w:hyperlink>
        </w:p>
        <w:p w14:paraId="018EED8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54" w:history="1">
            <w:r w:rsidR="001647D3" w:rsidRPr="00EE3CCF">
              <w:rPr>
                <w:rStyle w:val="Hipervnculo"/>
                <w:noProof/>
              </w:rPr>
              <w:t>16.1 Segmentación de Mercado</w:t>
            </w:r>
            <w:r w:rsidR="001647D3">
              <w:rPr>
                <w:noProof/>
                <w:webHidden/>
              </w:rPr>
              <w:tab/>
            </w:r>
            <w:r w:rsidR="001647D3">
              <w:rPr>
                <w:noProof/>
                <w:webHidden/>
              </w:rPr>
              <w:fldChar w:fldCharType="begin"/>
            </w:r>
            <w:r w:rsidR="001647D3">
              <w:rPr>
                <w:noProof/>
                <w:webHidden/>
              </w:rPr>
              <w:instrText xml:space="preserve"> PAGEREF _Toc66452154 \h </w:instrText>
            </w:r>
            <w:r w:rsidR="001647D3">
              <w:rPr>
                <w:noProof/>
                <w:webHidden/>
              </w:rPr>
            </w:r>
            <w:r w:rsidR="001647D3">
              <w:rPr>
                <w:noProof/>
                <w:webHidden/>
              </w:rPr>
              <w:fldChar w:fldCharType="separate"/>
            </w:r>
            <w:r w:rsidR="00472C99">
              <w:rPr>
                <w:noProof/>
                <w:webHidden/>
              </w:rPr>
              <w:t>30</w:t>
            </w:r>
            <w:r w:rsidR="001647D3">
              <w:rPr>
                <w:noProof/>
                <w:webHidden/>
              </w:rPr>
              <w:fldChar w:fldCharType="end"/>
            </w:r>
          </w:hyperlink>
        </w:p>
        <w:p w14:paraId="633B0199"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55" w:history="1">
            <w:r w:rsidR="001647D3" w:rsidRPr="00EE3CCF">
              <w:rPr>
                <w:rStyle w:val="Hipervnculo"/>
                <w:noProof/>
              </w:rPr>
              <w:t>XVII.</w:t>
            </w:r>
            <w:r w:rsidR="001647D3">
              <w:rPr>
                <w:rFonts w:asciiTheme="minorHAnsi" w:eastAsiaTheme="minorEastAsia" w:hAnsiTheme="minorHAnsi" w:cstheme="minorBidi"/>
                <w:noProof/>
                <w:lang w:val="es-ES"/>
              </w:rPr>
              <w:tab/>
            </w:r>
            <w:r w:rsidR="001647D3" w:rsidRPr="00EE3CCF">
              <w:rPr>
                <w:rStyle w:val="Hipervnculo"/>
                <w:noProof/>
              </w:rPr>
              <w:t>Análisis de la Oferta y Demanda</w:t>
            </w:r>
            <w:r w:rsidR="001647D3">
              <w:rPr>
                <w:noProof/>
                <w:webHidden/>
              </w:rPr>
              <w:tab/>
            </w:r>
            <w:r w:rsidR="001647D3">
              <w:rPr>
                <w:noProof/>
                <w:webHidden/>
              </w:rPr>
              <w:fldChar w:fldCharType="begin"/>
            </w:r>
            <w:r w:rsidR="001647D3">
              <w:rPr>
                <w:noProof/>
                <w:webHidden/>
              </w:rPr>
              <w:instrText xml:space="preserve"> PAGEREF _Toc66452155 \h </w:instrText>
            </w:r>
            <w:r w:rsidR="001647D3">
              <w:rPr>
                <w:noProof/>
                <w:webHidden/>
              </w:rPr>
            </w:r>
            <w:r w:rsidR="001647D3">
              <w:rPr>
                <w:noProof/>
                <w:webHidden/>
              </w:rPr>
              <w:fldChar w:fldCharType="separate"/>
            </w:r>
            <w:r w:rsidR="00472C99">
              <w:rPr>
                <w:noProof/>
                <w:webHidden/>
              </w:rPr>
              <w:t>30</w:t>
            </w:r>
            <w:r w:rsidR="001647D3">
              <w:rPr>
                <w:noProof/>
                <w:webHidden/>
              </w:rPr>
              <w:fldChar w:fldCharType="end"/>
            </w:r>
          </w:hyperlink>
        </w:p>
        <w:p w14:paraId="69B93534"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56" w:history="1">
            <w:r w:rsidR="001647D3" w:rsidRPr="00EE3CCF">
              <w:rPr>
                <w:rStyle w:val="Hipervnculo"/>
                <w:noProof/>
              </w:rPr>
              <w:t>17.1 Investigación de Mercados.</w:t>
            </w:r>
            <w:r w:rsidR="001647D3">
              <w:rPr>
                <w:noProof/>
                <w:webHidden/>
              </w:rPr>
              <w:tab/>
            </w:r>
            <w:r w:rsidR="001647D3">
              <w:rPr>
                <w:noProof/>
                <w:webHidden/>
              </w:rPr>
              <w:fldChar w:fldCharType="begin"/>
            </w:r>
            <w:r w:rsidR="001647D3">
              <w:rPr>
                <w:noProof/>
                <w:webHidden/>
              </w:rPr>
              <w:instrText xml:space="preserve"> PAGEREF _Toc66452156 \h </w:instrText>
            </w:r>
            <w:r w:rsidR="001647D3">
              <w:rPr>
                <w:noProof/>
                <w:webHidden/>
              </w:rPr>
            </w:r>
            <w:r w:rsidR="001647D3">
              <w:rPr>
                <w:noProof/>
                <w:webHidden/>
              </w:rPr>
              <w:fldChar w:fldCharType="separate"/>
            </w:r>
            <w:r w:rsidR="00472C99">
              <w:rPr>
                <w:noProof/>
                <w:webHidden/>
              </w:rPr>
              <w:t>30</w:t>
            </w:r>
            <w:r w:rsidR="001647D3">
              <w:rPr>
                <w:noProof/>
                <w:webHidden/>
              </w:rPr>
              <w:fldChar w:fldCharType="end"/>
            </w:r>
          </w:hyperlink>
        </w:p>
        <w:p w14:paraId="013B0368"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57" w:history="1">
            <w:r w:rsidR="001647D3" w:rsidRPr="00EE3CCF">
              <w:rPr>
                <w:rStyle w:val="Hipervnculo"/>
                <w:noProof/>
              </w:rPr>
              <w:t>XVIII.</w:t>
            </w:r>
            <w:r w:rsidR="001647D3">
              <w:rPr>
                <w:rFonts w:asciiTheme="minorHAnsi" w:eastAsiaTheme="minorEastAsia" w:hAnsiTheme="minorHAnsi" w:cstheme="minorBidi"/>
                <w:noProof/>
                <w:lang w:val="es-ES"/>
              </w:rPr>
              <w:tab/>
            </w:r>
            <w:r w:rsidR="001647D3" w:rsidRPr="00EE3CCF">
              <w:rPr>
                <w:rStyle w:val="Hipervnculo"/>
                <w:noProof/>
              </w:rPr>
              <w:t>Resultados de la encuesta</w:t>
            </w:r>
            <w:r w:rsidR="001647D3">
              <w:rPr>
                <w:noProof/>
                <w:webHidden/>
              </w:rPr>
              <w:tab/>
            </w:r>
            <w:r w:rsidR="001647D3">
              <w:rPr>
                <w:noProof/>
                <w:webHidden/>
              </w:rPr>
              <w:fldChar w:fldCharType="begin"/>
            </w:r>
            <w:r w:rsidR="001647D3">
              <w:rPr>
                <w:noProof/>
                <w:webHidden/>
              </w:rPr>
              <w:instrText xml:space="preserve"> PAGEREF _Toc66452157 \h </w:instrText>
            </w:r>
            <w:r w:rsidR="001647D3">
              <w:rPr>
                <w:noProof/>
                <w:webHidden/>
              </w:rPr>
            </w:r>
            <w:r w:rsidR="001647D3">
              <w:rPr>
                <w:noProof/>
                <w:webHidden/>
              </w:rPr>
              <w:fldChar w:fldCharType="separate"/>
            </w:r>
            <w:r w:rsidR="00472C99">
              <w:rPr>
                <w:noProof/>
                <w:webHidden/>
              </w:rPr>
              <w:t>30</w:t>
            </w:r>
            <w:r w:rsidR="001647D3">
              <w:rPr>
                <w:noProof/>
                <w:webHidden/>
              </w:rPr>
              <w:fldChar w:fldCharType="end"/>
            </w:r>
          </w:hyperlink>
        </w:p>
        <w:p w14:paraId="4FFE5564"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58" w:history="1">
            <w:r w:rsidR="001647D3" w:rsidRPr="00EE3CCF">
              <w:rPr>
                <w:rStyle w:val="Hipervnculo"/>
                <w:noProof/>
              </w:rPr>
              <w:t>XIX.</w:t>
            </w:r>
            <w:r w:rsidR="001647D3">
              <w:rPr>
                <w:rFonts w:asciiTheme="minorHAnsi" w:eastAsiaTheme="minorEastAsia" w:hAnsiTheme="minorHAnsi" w:cstheme="minorBidi"/>
                <w:noProof/>
                <w:lang w:val="es-ES"/>
              </w:rPr>
              <w:tab/>
            </w:r>
            <w:r w:rsidR="001647D3" w:rsidRPr="00EE3CCF">
              <w:rPr>
                <w:rStyle w:val="Hipervnculo"/>
                <w:noProof/>
              </w:rPr>
              <w:t>Análisis de las encuestas realizadas</w:t>
            </w:r>
            <w:r w:rsidR="001647D3">
              <w:rPr>
                <w:noProof/>
                <w:webHidden/>
              </w:rPr>
              <w:tab/>
            </w:r>
            <w:r w:rsidR="001647D3">
              <w:rPr>
                <w:noProof/>
                <w:webHidden/>
              </w:rPr>
              <w:fldChar w:fldCharType="begin"/>
            </w:r>
            <w:r w:rsidR="001647D3">
              <w:rPr>
                <w:noProof/>
                <w:webHidden/>
              </w:rPr>
              <w:instrText xml:space="preserve"> PAGEREF _Toc66452158 \h </w:instrText>
            </w:r>
            <w:r w:rsidR="001647D3">
              <w:rPr>
                <w:noProof/>
                <w:webHidden/>
              </w:rPr>
            </w:r>
            <w:r w:rsidR="001647D3">
              <w:rPr>
                <w:noProof/>
                <w:webHidden/>
              </w:rPr>
              <w:fldChar w:fldCharType="separate"/>
            </w:r>
            <w:r w:rsidR="00472C99">
              <w:rPr>
                <w:noProof/>
                <w:webHidden/>
              </w:rPr>
              <w:t>31</w:t>
            </w:r>
            <w:r w:rsidR="001647D3">
              <w:rPr>
                <w:noProof/>
                <w:webHidden/>
              </w:rPr>
              <w:fldChar w:fldCharType="end"/>
            </w:r>
          </w:hyperlink>
        </w:p>
        <w:p w14:paraId="6B1EC866"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59" w:history="1">
            <w:r w:rsidR="001647D3" w:rsidRPr="00EE3CCF">
              <w:rPr>
                <w:rStyle w:val="Hipervnculo"/>
                <w:noProof/>
              </w:rPr>
              <w:t>XX.</w:t>
            </w:r>
            <w:r w:rsidR="001647D3">
              <w:rPr>
                <w:rFonts w:asciiTheme="minorHAnsi" w:eastAsiaTheme="minorEastAsia" w:hAnsiTheme="minorHAnsi" w:cstheme="minorBidi"/>
                <w:noProof/>
                <w:lang w:val="es-ES"/>
              </w:rPr>
              <w:tab/>
            </w:r>
            <w:r w:rsidR="001647D3" w:rsidRPr="00EE3CCF">
              <w:rPr>
                <w:rStyle w:val="Hipervnculo"/>
                <w:noProof/>
              </w:rPr>
              <w:t>Distribución y puntos de venta</w:t>
            </w:r>
            <w:r w:rsidR="001647D3">
              <w:rPr>
                <w:noProof/>
                <w:webHidden/>
              </w:rPr>
              <w:tab/>
            </w:r>
            <w:r w:rsidR="001647D3">
              <w:rPr>
                <w:noProof/>
                <w:webHidden/>
              </w:rPr>
              <w:fldChar w:fldCharType="begin"/>
            </w:r>
            <w:r w:rsidR="001647D3">
              <w:rPr>
                <w:noProof/>
                <w:webHidden/>
              </w:rPr>
              <w:instrText xml:space="preserve"> PAGEREF _Toc66452159 \h </w:instrText>
            </w:r>
            <w:r w:rsidR="001647D3">
              <w:rPr>
                <w:noProof/>
                <w:webHidden/>
              </w:rPr>
            </w:r>
            <w:r w:rsidR="001647D3">
              <w:rPr>
                <w:noProof/>
                <w:webHidden/>
              </w:rPr>
              <w:fldChar w:fldCharType="separate"/>
            </w:r>
            <w:r w:rsidR="00472C99">
              <w:rPr>
                <w:noProof/>
                <w:webHidden/>
              </w:rPr>
              <w:t>38</w:t>
            </w:r>
            <w:r w:rsidR="001647D3">
              <w:rPr>
                <w:noProof/>
                <w:webHidden/>
              </w:rPr>
              <w:fldChar w:fldCharType="end"/>
            </w:r>
          </w:hyperlink>
        </w:p>
        <w:p w14:paraId="16FAEC04"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60" w:history="1">
            <w:r w:rsidR="001647D3" w:rsidRPr="00EE3CCF">
              <w:rPr>
                <w:rStyle w:val="Hipervnculo"/>
                <w:noProof/>
              </w:rPr>
              <w:t>XXI.</w:t>
            </w:r>
            <w:r w:rsidR="001647D3">
              <w:rPr>
                <w:rFonts w:asciiTheme="minorHAnsi" w:eastAsiaTheme="minorEastAsia" w:hAnsiTheme="minorHAnsi" w:cstheme="minorBidi"/>
                <w:noProof/>
                <w:lang w:val="es-ES"/>
              </w:rPr>
              <w:tab/>
            </w:r>
            <w:r w:rsidR="001647D3" w:rsidRPr="00EE3CCF">
              <w:rPr>
                <w:rStyle w:val="Hipervnculo"/>
                <w:noProof/>
              </w:rPr>
              <w:t>Estrategias del producto</w:t>
            </w:r>
            <w:r w:rsidR="001647D3">
              <w:rPr>
                <w:noProof/>
                <w:webHidden/>
              </w:rPr>
              <w:tab/>
            </w:r>
            <w:r w:rsidR="001647D3">
              <w:rPr>
                <w:noProof/>
                <w:webHidden/>
              </w:rPr>
              <w:fldChar w:fldCharType="begin"/>
            </w:r>
            <w:r w:rsidR="001647D3">
              <w:rPr>
                <w:noProof/>
                <w:webHidden/>
              </w:rPr>
              <w:instrText xml:space="preserve"> PAGEREF _Toc66452160 \h </w:instrText>
            </w:r>
            <w:r w:rsidR="001647D3">
              <w:rPr>
                <w:noProof/>
                <w:webHidden/>
              </w:rPr>
            </w:r>
            <w:r w:rsidR="001647D3">
              <w:rPr>
                <w:noProof/>
                <w:webHidden/>
              </w:rPr>
              <w:fldChar w:fldCharType="separate"/>
            </w:r>
            <w:r w:rsidR="00472C99">
              <w:rPr>
                <w:noProof/>
                <w:webHidden/>
              </w:rPr>
              <w:t>40</w:t>
            </w:r>
            <w:r w:rsidR="001647D3">
              <w:rPr>
                <w:noProof/>
                <w:webHidden/>
              </w:rPr>
              <w:fldChar w:fldCharType="end"/>
            </w:r>
          </w:hyperlink>
        </w:p>
        <w:p w14:paraId="333D0BC7"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61" w:history="1">
            <w:r w:rsidR="001647D3" w:rsidRPr="00EE3CCF">
              <w:rPr>
                <w:rStyle w:val="Hipervnculo"/>
                <w:noProof/>
              </w:rPr>
              <w:t>XXII.</w:t>
            </w:r>
            <w:r w:rsidR="001647D3">
              <w:rPr>
                <w:rFonts w:asciiTheme="minorHAnsi" w:eastAsiaTheme="minorEastAsia" w:hAnsiTheme="minorHAnsi" w:cstheme="minorBidi"/>
                <w:noProof/>
                <w:lang w:val="es-ES"/>
              </w:rPr>
              <w:tab/>
            </w:r>
            <w:r w:rsidR="001647D3" w:rsidRPr="00EE3CCF">
              <w:rPr>
                <w:rStyle w:val="Hipervnculo"/>
                <w:noProof/>
              </w:rPr>
              <w:t>XXII. Decoraciones y dulces</w:t>
            </w:r>
            <w:r w:rsidR="001647D3">
              <w:rPr>
                <w:noProof/>
                <w:webHidden/>
              </w:rPr>
              <w:tab/>
            </w:r>
            <w:r w:rsidR="001647D3">
              <w:rPr>
                <w:noProof/>
                <w:webHidden/>
              </w:rPr>
              <w:fldChar w:fldCharType="begin"/>
            </w:r>
            <w:r w:rsidR="001647D3">
              <w:rPr>
                <w:noProof/>
                <w:webHidden/>
              </w:rPr>
              <w:instrText xml:space="preserve"> PAGEREF _Toc66452161 \h </w:instrText>
            </w:r>
            <w:r w:rsidR="001647D3">
              <w:rPr>
                <w:noProof/>
                <w:webHidden/>
              </w:rPr>
            </w:r>
            <w:r w:rsidR="001647D3">
              <w:rPr>
                <w:noProof/>
                <w:webHidden/>
              </w:rPr>
              <w:fldChar w:fldCharType="separate"/>
            </w:r>
            <w:r w:rsidR="00472C99">
              <w:rPr>
                <w:noProof/>
                <w:webHidden/>
              </w:rPr>
              <w:t>41</w:t>
            </w:r>
            <w:r w:rsidR="001647D3">
              <w:rPr>
                <w:noProof/>
                <w:webHidden/>
              </w:rPr>
              <w:fldChar w:fldCharType="end"/>
            </w:r>
          </w:hyperlink>
        </w:p>
        <w:p w14:paraId="47F99F38"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62" w:history="1">
            <w:r w:rsidR="001647D3" w:rsidRPr="00EE3CCF">
              <w:rPr>
                <w:rStyle w:val="Hipervnculo"/>
                <w:noProof/>
              </w:rPr>
              <w:t xml:space="preserve">22.1 Decoración con globos </w:t>
            </w:r>
            <w:r w:rsidR="001647D3">
              <w:rPr>
                <w:noProof/>
                <w:webHidden/>
              </w:rPr>
              <w:tab/>
            </w:r>
            <w:r w:rsidR="001647D3">
              <w:rPr>
                <w:noProof/>
                <w:webHidden/>
              </w:rPr>
              <w:fldChar w:fldCharType="begin"/>
            </w:r>
            <w:r w:rsidR="001647D3">
              <w:rPr>
                <w:noProof/>
                <w:webHidden/>
              </w:rPr>
              <w:instrText xml:space="preserve"> PAGEREF _Toc66452162 \h </w:instrText>
            </w:r>
            <w:r w:rsidR="001647D3">
              <w:rPr>
                <w:noProof/>
                <w:webHidden/>
              </w:rPr>
            </w:r>
            <w:r w:rsidR="001647D3">
              <w:rPr>
                <w:noProof/>
                <w:webHidden/>
              </w:rPr>
              <w:fldChar w:fldCharType="separate"/>
            </w:r>
            <w:r w:rsidR="00472C99">
              <w:rPr>
                <w:noProof/>
                <w:webHidden/>
              </w:rPr>
              <w:t>41</w:t>
            </w:r>
            <w:r w:rsidR="001647D3">
              <w:rPr>
                <w:noProof/>
                <w:webHidden/>
              </w:rPr>
              <w:fldChar w:fldCharType="end"/>
            </w:r>
          </w:hyperlink>
        </w:p>
        <w:p w14:paraId="4E5DFD96"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63" w:history="1">
            <w:r w:rsidR="001647D3" w:rsidRPr="00EE3CCF">
              <w:rPr>
                <w:rStyle w:val="Hipervnculo"/>
                <w:noProof/>
              </w:rPr>
              <w:t>22.2 Decoración de mesas de dulces</w:t>
            </w:r>
            <w:r w:rsidR="001647D3">
              <w:rPr>
                <w:noProof/>
                <w:webHidden/>
              </w:rPr>
              <w:tab/>
            </w:r>
            <w:r w:rsidR="001647D3">
              <w:rPr>
                <w:noProof/>
                <w:webHidden/>
              </w:rPr>
              <w:fldChar w:fldCharType="begin"/>
            </w:r>
            <w:r w:rsidR="001647D3">
              <w:rPr>
                <w:noProof/>
                <w:webHidden/>
              </w:rPr>
              <w:instrText xml:space="preserve"> PAGEREF _Toc66452163 \h </w:instrText>
            </w:r>
            <w:r w:rsidR="001647D3">
              <w:rPr>
                <w:noProof/>
                <w:webHidden/>
              </w:rPr>
            </w:r>
            <w:r w:rsidR="001647D3">
              <w:rPr>
                <w:noProof/>
                <w:webHidden/>
              </w:rPr>
              <w:fldChar w:fldCharType="separate"/>
            </w:r>
            <w:r w:rsidR="00472C99">
              <w:rPr>
                <w:noProof/>
                <w:webHidden/>
              </w:rPr>
              <w:t>42</w:t>
            </w:r>
            <w:r w:rsidR="001647D3">
              <w:rPr>
                <w:noProof/>
                <w:webHidden/>
              </w:rPr>
              <w:fldChar w:fldCharType="end"/>
            </w:r>
          </w:hyperlink>
        </w:p>
        <w:p w14:paraId="06D63FF5"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64" w:history="1">
            <w:r w:rsidR="001647D3" w:rsidRPr="00EE3CCF">
              <w:rPr>
                <w:rStyle w:val="Hipervnculo"/>
                <w:noProof/>
              </w:rPr>
              <w:t>22.3 Carrusel de dulces</w:t>
            </w:r>
            <w:r w:rsidR="001647D3">
              <w:rPr>
                <w:noProof/>
                <w:webHidden/>
              </w:rPr>
              <w:tab/>
            </w:r>
            <w:r w:rsidR="001647D3">
              <w:rPr>
                <w:noProof/>
                <w:webHidden/>
              </w:rPr>
              <w:fldChar w:fldCharType="begin"/>
            </w:r>
            <w:r w:rsidR="001647D3">
              <w:rPr>
                <w:noProof/>
                <w:webHidden/>
              </w:rPr>
              <w:instrText xml:space="preserve"> PAGEREF _Toc66452164 \h </w:instrText>
            </w:r>
            <w:r w:rsidR="001647D3">
              <w:rPr>
                <w:noProof/>
                <w:webHidden/>
              </w:rPr>
            </w:r>
            <w:r w:rsidR="001647D3">
              <w:rPr>
                <w:noProof/>
                <w:webHidden/>
              </w:rPr>
              <w:fldChar w:fldCharType="separate"/>
            </w:r>
            <w:r w:rsidR="00472C99">
              <w:rPr>
                <w:noProof/>
                <w:webHidden/>
              </w:rPr>
              <w:t>42</w:t>
            </w:r>
            <w:r w:rsidR="001647D3">
              <w:rPr>
                <w:noProof/>
                <w:webHidden/>
              </w:rPr>
              <w:fldChar w:fldCharType="end"/>
            </w:r>
          </w:hyperlink>
        </w:p>
        <w:p w14:paraId="64605306"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65" w:history="1">
            <w:r w:rsidR="001647D3" w:rsidRPr="00EE3CCF">
              <w:rPr>
                <w:rStyle w:val="Hipervnculo"/>
                <w:noProof/>
              </w:rPr>
              <w:t>XXIII.</w:t>
            </w:r>
            <w:r w:rsidR="001647D3">
              <w:rPr>
                <w:rFonts w:asciiTheme="minorHAnsi" w:eastAsiaTheme="minorEastAsia" w:hAnsiTheme="minorHAnsi" w:cstheme="minorBidi"/>
                <w:noProof/>
                <w:lang w:val="es-ES"/>
              </w:rPr>
              <w:tab/>
            </w:r>
            <w:r w:rsidR="001647D3" w:rsidRPr="00EE3CCF">
              <w:rPr>
                <w:rStyle w:val="Hipervnculo"/>
                <w:noProof/>
              </w:rPr>
              <w:t>Descripción del Servicio</w:t>
            </w:r>
            <w:r w:rsidR="001647D3">
              <w:rPr>
                <w:noProof/>
                <w:webHidden/>
              </w:rPr>
              <w:tab/>
            </w:r>
            <w:r w:rsidR="001647D3">
              <w:rPr>
                <w:noProof/>
                <w:webHidden/>
              </w:rPr>
              <w:fldChar w:fldCharType="begin"/>
            </w:r>
            <w:r w:rsidR="001647D3">
              <w:rPr>
                <w:noProof/>
                <w:webHidden/>
              </w:rPr>
              <w:instrText xml:space="preserve"> PAGEREF _Toc66452165 \h </w:instrText>
            </w:r>
            <w:r w:rsidR="001647D3">
              <w:rPr>
                <w:noProof/>
                <w:webHidden/>
              </w:rPr>
            </w:r>
            <w:r w:rsidR="001647D3">
              <w:rPr>
                <w:noProof/>
                <w:webHidden/>
              </w:rPr>
              <w:fldChar w:fldCharType="separate"/>
            </w:r>
            <w:r w:rsidR="00472C99">
              <w:rPr>
                <w:noProof/>
                <w:webHidden/>
              </w:rPr>
              <w:t>43</w:t>
            </w:r>
            <w:r w:rsidR="001647D3">
              <w:rPr>
                <w:noProof/>
                <w:webHidden/>
              </w:rPr>
              <w:fldChar w:fldCharType="end"/>
            </w:r>
          </w:hyperlink>
        </w:p>
        <w:p w14:paraId="5E5DEFC9"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66" w:history="1">
            <w:r w:rsidR="001647D3" w:rsidRPr="00EE3CCF">
              <w:rPr>
                <w:rStyle w:val="Hipervnculo"/>
                <w:noProof/>
              </w:rPr>
              <w:t>XXIV.</w:t>
            </w:r>
            <w:r w:rsidR="001647D3">
              <w:rPr>
                <w:rFonts w:asciiTheme="minorHAnsi" w:eastAsiaTheme="minorEastAsia" w:hAnsiTheme="minorHAnsi" w:cstheme="minorBidi"/>
                <w:noProof/>
                <w:lang w:val="es-ES"/>
              </w:rPr>
              <w:tab/>
            </w:r>
            <w:r w:rsidR="001647D3" w:rsidRPr="00EE3CCF">
              <w:rPr>
                <w:rStyle w:val="Hipervnculo"/>
                <w:noProof/>
              </w:rPr>
              <w:t>Estrategias de Distribución</w:t>
            </w:r>
            <w:r w:rsidR="001647D3">
              <w:rPr>
                <w:noProof/>
                <w:webHidden/>
              </w:rPr>
              <w:tab/>
            </w:r>
            <w:r w:rsidR="001647D3">
              <w:rPr>
                <w:noProof/>
                <w:webHidden/>
              </w:rPr>
              <w:fldChar w:fldCharType="begin"/>
            </w:r>
            <w:r w:rsidR="001647D3">
              <w:rPr>
                <w:noProof/>
                <w:webHidden/>
              </w:rPr>
              <w:instrText xml:space="preserve"> PAGEREF _Toc66452166 \h </w:instrText>
            </w:r>
            <w:r w:rsidR="001647D3">
              <w:rPr>
                <w:noProof/>
                <w:webHidden/>
              </w:rPr>
            </w:r>
            <w:r w:rsidR="001647D3">
              <w:rPr>
                <w:noProof/>
                <w:webHidden/>
              </w:rPr>
              <w:fldChar w:fldCharType="separate"/>
            </w:r>
            <w:r w:rsidR="00472C99">
              <w:rPr>
                <w:noProof/>
                <w:webHidden/>
              </w:rPr>
              <w:t>44</w:t>
            </w:r>
            <w:r w:rsidR="001647D3">
              <w:rPr>
                <w:noProof/>
                <w:webHidden/>
              </w:rPr>
              <w:fldChar w:fldCharType="end"/>
            </w:r>
          </w:hyperlink>
        </w:p>
        <w:p w14:paraId="54C4CD5B"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67" w:history="1">
            <w:r w:rsidR="001647D3" w:rsidRPr="00EE3CCF">
              <w:rPr>
                <w:rStyle w:val="Hipervnculo"/>
                <w:noProof/>
              </w:rPr>
              <w:t>XXV.</w:t>
            </w:r>
            <w:r w:rsidR="001647D3">
              <w:rPr>
                <w:rFonts w:asciiTheme="minorHAnsi" w:eastAsiaTheme="minorEastAsia" w:hAnsiTheme="minorHAnsi" w:cstheme="minorBidi"/>
                <w:noProof/>
                <w:lang w:val="es-ES"/>
              </w:rPr>
              <w:tab/>
            </w:r>
            <w:r w:rsidR="001647D3" w:rsidRPr="00EE3CCF">
              <w:rPr>
                <w:rStyle w:val="Hipervnculo"/>
                <w:noProof/>
              </w:rPr>
              <w:t>Cartel promocional</w:t>
            </w:r>
            <w:r w:rsidR="001647D3">
              <w:rPr>
                <w:noProof/>
                <w:webHidden/>
              </w:rPr>
              <w:tab/>
            </w:r>
            <w:r w:rsidR="001647D3">
              <w:rPr>
                <w:noProof/>
                <w:webHidden/>
              </w:rPr>
              <w:fldChar w:fldCharType="begin"/>
            </w:r>
            <w:r w:rsidR="001647D3">
              <w:rPr>
                <w:noProof/>
                <w:webHidden/>
              </w:rPr>
              <w:instrText xml:space="preserve"> PAGEREF _Toc66452167 \h </w:instrText>
            </w:r>
            <w:r w:rsidR="001647D3">
              <w:rPr>
                <w:noProof/>
                <w:webHidden/>
              </w:rPr>
            </w:r>
            <w:r w:rsidR="001647D3">
              <w:rPr>
                <w:noProof/>
                <w:webHidden/>
              </w:rPr>
              <w:fldChar w:fldCharType="separate"/>
            </w:r>
            <w:r w:rsidR="00472C99">
              <w:rPr>
                <w:noProof/>
                <w:webHidden/>
              </w:rPr>
              <w:t>46</w:t>
            </w:r>
            <w:r w:rsidR="001647D3">
              <w:rPr>
                <w:noProof/>
                <w:webHidden/>
              </w:rPr>
              <w:fldChar w:fldCharType="end"/>
            </w:r>
          </w:hyperlink>
        </w:p>
        <w:p w14:paraId="1D070602"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68" w:history="1">
            <w:r w:rsidR="001647D3" w:rsidRPr="00EE3CCF">
              <w:rPr>
                <w:rStyle w:val="Hipervnculo"/>
                <w:noProof/>
              </w:rPr>
              <w:t>XXVI.</w:t>
            </w:r>
            <w:r w:rsidR="001647D3">
              <w:rPr>
                <w:rFonts w:asciiTheme="minorHAnsi" w:eastAsiaTheme="minorEastAsia" w:hAnsiTheme="minorHAnsi" w:cstheme="minorBidi"/>
                <w:noProof/>
                <w:lang w:val="es-ES"/>
              </w:rPr>
              <w:tab/>
            </w:r>
            <w:r w:rsidR="001647D3" w:rsidRPr="00EE3CCF">
              <w:rPr>
                <w:rStyle w:val="Hipervnculo"/>
                <w:noProof/>
              </w:rPr>
              <w:t>Fijación y política de precio</w:t>
            </w:r>
            <w:r w:rsidR="001647D3">
              <w:rPr>
                <w:noProof/>
                <w:webHidden/>
              </w:rPr>
              <w:tab/>
            </w:r>
            <w:r w:rsidR="001647D3">
              <w:rPr>
                <w:noProof/>
                <w:webHidden/>
              </w:rPr>
              <w:fldChar w:fldCharType="begin"/>
            </w:r>
            <w:r w:rsidR="001647D3">
              <w:rPr>
                <w:noProof/>
                <w:webHidden/>
              </w:rPr>
              <w:instrText xml:space="preserve"> PAGEREF _Toc66452168 \h </w:instrText>
            </w:r>
            <w:r w:rsidR="001647D3">
              <w:rPr>
                <w:noProof/>
                <w:webHidden/>
              </w:rPr>
            </w:r>
            <w:r w:rsidR="001647D3">
              <w:rPr>
                <w:noProof/>
                <w:webHidden/>
              </w:rPr>
              <w:fldChar w:fldCharType="separate"/>
            </w:r>
            <w:r w:rsidR="00472C99">
              <w:rPr>
                <w:noProof/>
                <w:webHidden/>
              </w:rPr>
              <w:t>46</w:t>
            </w:r>
            <w:r w:rsidR="001647D3">
              <w:rPr>
                <w:noProof/>
                <w:webHidden/>
              </w:rPr>
              <w:fldChar w:fldCharType="end"/>
            </w:r>
          </w:hyperlink>
        </w:p>
        <w:p w14:paraId="317E4E6C"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69" w:history="1">
            <w:r w:rsidR="001647D3" w:rsidRPr="00EE3CCF">
              <w:rPr>
                <w:rStyle w:val="Hipervnculo"/>
                <w:noProof/>
              </w:rPr>
              <w:t>26.1 Estrategia de Precio</w:t>
            </w:r>
            <w:r w:rsidR="001647D3">
              <w:rPr>
                <w:noProof/>
                <w:webHidden/>
              </w:rPr>
              <w:tab/>
            </w:r>
            <w:r w:rsidR="001647D3">
              <w:rPr>
                <w:noProof/>
                <w:webHidden/>
              </w:rPr>
              <w:fldChar w:fldCharType="begin"/>
            </w:r>
            <w:r w:rsidR="001647D3">
              <w:rPr>
                <w:noProof/>
                <w:webHidden/>
              </w:rPr>
              <w:instrText xml:space="preserve"> PAGEREF _Toc66452169 \h </w:instrText>
            </w:r>
            <w:r w:rsidR="001647D3">
              <w:rPr>
                <w:noProof/>
                <w:webHidden/>
              </w:rPr>
            </w:r>
            <w:r w:rsidR="001647D3">
              <w:rPr>
                <w:noProof/>
                <w:webHidden/>
              </w:rPr>
              <w:fldChar w:fldCharType="separate"/>
            </w:r>
            <w:r w:rsidR="00472C99">
              <w:rPr>
                <w:noProof/>
                <w:webHidden/>
              </w:rPr>
              <w:t>46</w:t>
            </w:r>
            <w:r w:rsidR="001647D3">
              <w:rPr>
                <w:noProof/>
                <w:webHidden/>
              </w:rPr>
              <w:fldChar w:fldCharType="end"/>
            </w:r>
          </w:hyperlink>
        </w:p>
        <w:p w14:paraId="55935AF4"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70" w:history="1">
            <w:r w:rsidR="001647D3" w:rsidRPr="00EE3CCF">
              <w:rPr>
                <w:rStyle w:val="Hipervnculo"/>
                <w:noProof/>
              </w:rPr>
              <w:t>26.2 Estrategia de Plaza</w:t>
            </w:r>
            <w:r w:rsidR="001647D3">
              <w:rPr>
                <w:noProof/>
                <w:webHidden/>
              </w:rPr>
              <w:tab/>
            </w:r>
            <w:r w:rsidR="001647D3">
              <w:rPr>
                <w:noProof/>
                <w:webHidden/>
              </w:rPr>
              <w:fldChar w:fldCharType="begin"/>
            </w:r>
            <w:r w:rsidR="001647D3">
              <w:rPr>
                <w:noProof/>
                <w:webHidden/>
              </w:rPr>
              <w:instrText xml:space="preserve"> PAGEREF _Toc66452170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111514B1"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71" w:history="1">
            <w:r w:rsidR="001647D3" w:rsidRPr="00EE3CCF">
              <w:rPr>
                <w:rStyle w:val="Hipervnculo"/>
                <w:noProof/>
              </w:rPr>
              <w:t>26.3 Plan de introducción al mercado.</w:t>
            </w:r>
            <w:r w:rsidR="001647D3">
              <w:rPr>
                <w:noProof/>
                <w:webHidden/>
              </w:rPr>
              <w:tab/>
            </w:r>
            <w:r w:rsidR="001647D3">
              <w:rPr>
                <w:noProof/>
                <w:webHidden/>
              </w:rPr>
              <w:fldChar w:fldCharType="begin"/>
            </w:r>
            <w:r w:rsidR="001647D3">
              <w:rPr>
                <w:noProof/>
                <w:webHidden/>
              </w:rPr>
              <w:instrText xml:space="preserve"> PAGEREF _Toc66452171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70C779CD"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72" w:history="1">
            <w:r w:rsidR="001647D3" w:rsidRPr="00EE3CCF">
              <w:rPr>
                <w:rStyle w:val="Hipervnculo"/>
                <w:noProof/>
              </w:rPr>
              <w:t>XXVII.</w:t>
            </w:r>
            <w:r w:rsidR="001647D3">
              <w:rPr>
                <w:rFonts w:asciiTheme="minorHAnsi" w:eastAsiaTheme="minorEastAsia" w:hAnsiTheme="minorHAnsi" w:cstheme="minorBidi"/>
                <w:noProof/>
                <w:lang w:val="es-ES"/>
              </w:rPr>
              <w:tab/>
            </w:r>
            <w:r w:rsidR="001647D3" w:rsidRPr="00EE3CCF">
              <w:rPr>
                <w:rStyle w:val="Hipervnculo"/>
                <w:noProof/>
              </w:rPr>
              <w:t>ESTUDIO TÉCNICO</w:t>
            </w:r>
            <w:r w:rsidR="001647D3">
              <w:rPr>
                <w:noProof/>
                <w:webHidden/>
              </w:rPr>
              <w:tab/>
            </w:r>
            <w:r w:rsidR="001647D3">
              <w:rPr>
                <w:noProof/>
                <w:webHidden/>
              </w:rPr>
              <w:fldChar w:fldCharType="begin"/>
            </w:r>
            <w:r w:rsidR="001647D3">
              <w:rPr>
                <w:noProof/>
                <w:webHidden/>
              </w:rPr>
              <w:instrText xml:space="preserve"> PAGEREF _Toc66452172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2F98B3D2"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73" w:history="1">
            <w:r w:rsidR="001647D3" w:rsidRPr="00EE3CCF">
              <w:rPr>
                <w:rStyle w:val="Hipervnculo"/>
                <w:noProof/>
              </w:rPr>
              <w:t>XXVIII.</w:t>
            </w:r>
            <w:r w:rsidR="001647D3">
              <w:rPr>
                <w:rFonts w:asciiTheme="minorHAnsi" w:eastAsiaTheme="minorEastAsia" w:hAnsiTheme="minorHAnsi" w:cstheme="minorBidi"/>
                <w:noProof/>
                <w:lang w:val="es-ES"/>
              </w:rPr>
              <w:tab/>
            </w:r>
            <w:r w:rsidR="001647D3" w:rsidRPr="00EE3CCF">
              <w:rPr>
                <w:rStyle w:val="Hipervnculo"/>
                <w:noProof/>
              </w:rPr>
              <w:t>Objetivos del área de producción</w:t>
            </w:r>
            <w:r w:rsidR="001647D3">
              <w:rPr>
                <w:noProof/>
                <w:webHidden/>
              </w:rPr>
              <w:tab/>
            </w:r>
            <w:r w:rsidR="001647D3">
              <w:rPr>
                <w:noProof/>
                <w:webHidden/>
              </w:rPr>
              <w:fldChar w:fldCharType="begin"/>
            </w:r>
            <w:r w:rsidR="001647D3">
              <w:rPr>
                <w:noProof/>
                <w:webHidden/>
              </w:rPr>
              <w:instrText xml:space="preserve"> PAGEREF _Toc66452173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10374CFE"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74" w:history="1">
            <w:r w:rsidR="001647D3" w:rsidRPr="00EE3CCF">
              <w:rPr>
                <w:rStyle w:val="Hipervnculo"/>
                <w:noProof/>
              </w:rPr>
              <w:t>28.1 OBJETIVOS A CORTO PLAZO</w:t>
            </w:r>
            <w:r w:rsidR="001647D3">
              <w:rPr>
                <w:noProof/>
                <w:webHidden/>
              </w:rPr>
              <w:tab/>
            </w:r>
            <w:r w:rsidR="001647D3">
              <w:rPr>
                <w:noProof/>
                <w:webHidden/>
              </w:rPr>
              <w:fldChar w:fldCharType="begin"/>
            </w:r>
            <w:r w:rsidR="001647D3">
              <w:rPr>
                <w:noProof/>
                <w:webHidden/>
              </w:rPr>
              <w:instrText xml:space="preserve"> PAGEREF _Toc66452174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34916D9D"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75" w:history="1">
            <w:r w:rsidR="001647D3" w:rsidRPr="00EE3CCF">
              <w:rPr>
                <w:rStyle w:val="Hipervnculo"/>
                <w:noProof/>
              </w:rPr>
              <w:t>28.2 OBJETIVOS A MEDIANO PLAZO</w:t>
            </w:r>
            <w:r w:rsidR="001647D3">
              <w:rPr>
                <w:noProof/>
                <w:webHidden/>
              </w:rPr>
              <w:tab/>
            </w:r>
            <w:r w:rsidR="001647D3">
              <w:rPr>
                <w:noProof/>
                <w:webHidden/>
              </w:rPr>
              <w:fldChar w:fldCharType="begin"/>
            </w:r>
            <w:r w:rsidR="001647D3">
              <w:rPr>
                <w:noProof/>
                <w:webHidden/>
              </w:rPr>
              <w:instrText xml:space="preserve"> PAGEREF _Toc66452175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4A26E27F"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76" w:history="1">
            <w:r w:rsidR="001647D3" w:rsidRPr="00EE3CCF">
              <w:rPr>
                <w:rStyle w:val="Hipervnculo"/>
                <w:noProof/>
              </w:rPr>
              <w:t>28.3 OBJETIVOS A LARGO PLAZO</w:t>
            </w:r>
            <w:r w:rsidR="001647D3">
              <w:rPr>
                <w:noProof/>
                <w:webHidden/>
              </w:rPr>
              <w:tab/>
            </w:r>
            <w:r w:rsidR="001647D3">
              <w:rPr>
                <w:noProof/>
                <w:webHidden/>
              </w:rPr>
              <w:fldChar w:fldCharType="begin"/>
            </w:r>
            <w:r w:rsidR="001647D3">
              <w:rPr>
                <w:noProof/>
                <w:webHidden/>
              </w:rPr>
              <w:instrText xml:space="preserve"> PAGEREF _Toc66452176 \h </w:instrText>
            </w:r>
            <w:r w:rsidR="001647D3">
              <w:rPr>
                <w:noProof/>
                <w:webHidden/>
              </w:rPr>
            </w:r>
            <w:r w:rsidR="001647D3">
              <w:rPr>
                <w:noProof/>
                <w:webHidden/>
              </w:rPr>
              <w:fldChar w:fldCharType="separate"/>
            </w:r>
            <w:r w:rsidR="00472C99">
              <w:rPr>
                <w:noProof/>
                <w:webHidden/>
              </w:rPr>
              <w:t>47</w:t>
            </w:r>
            <w:r w:rsidR="001647D3">
              <w:rPr>
                <w:noProof/>
                <w:webHidden/>
              </w:rPr>
              <w:fldChar w:fldCharType="end"/>
            </w:r>
          </w:hyperlink>
        </w:p>
        <w:p w14:paraId="50CC0065"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77" w:history="1">
            <w:r w:rsidR="001647D3" w:rsidRPr="00EE3CCF">
              <w:rPr>
                <w:rStyle w:val="Hipervnculo"/>
                <w:noProof/>
              </w:rPr>
              <w:t>XXIX.</w:t>
            </w:r>
            <w:r w:rsidR="001647D3">
              <w:rPr>
                <w:rFonts w:asciiTheme="minorHAnsi" w:eastAsiaTheme="minorEastAsia" w:hAnsiTheme="minorHAnsi" w:cstheme="minorBidi"/>
                <w:noProof/>
                <w:lang w:val="es-ES"/>
              </w:rPr>
              <w:tab/>
            </w:r>
            <w:r w:rsidR="001647D3" w:rsidRPr="00EE3CCF">
              <w:rPr>
                <w:rStyle w:val="Hipervnculo"/>
                <w:noProof/>
              </w:rPr>
              <w:t>Equipo e Instalaciones</w:t>
            </w:r>
            <w:r w:rsidR="001647D3">
              <w:rPr>
                <w:noProof/>
                <w:webHidden/>
              </w:rPr>
              <w:tab/>
            </w:r>
            <w:r w:rsidR="001647D3">
              <w:rPr>
                <w:noProof/>
                <w:webHidden/>
              </w:rPr>
              <w:fldChar w:fldCharType="begin"/>
            </w:r>
            <w:r w:rsidR="001647D3">
              <w:rPr>
                <w:noProof/>
                <w:webHidden/>
              </w:rPr>
              <w:instrText xml:space="preserve"> PAGEREF _Toc66452177 \h </w:instrText>
            </w:r>
            <w:r w:rsidR="001647D3">
              <w:rPr>
                <w:noProof/>
                <w:webHidden/>
              </w:rPr>
            </w:r>
            <w:r w:rsidR="001647D3">
              <w:rPr>
                <w:noProof/>
                <w:webHidden/>
              </w:rPr>
              <w:fldChar w:fldCharType="separate"/>
            </w:r>
            <w:r w:rsidR="00472C99">
              <w:rPr>
                <w:noProof/>
                <w:webHidden/>
              </w:rPr>
              <w:t>48</w:t>
            </w:r>
            <w:r w:rsidR="001647D3">
              <w:rPr>
                <w:noProof/>
                <w:webHidden/>
              </w:rPr>
              <w:fldChar w:fldCharType="end"/>
            </w:r>
          </w:hyperlink>
        </w:p>
        <w:p w14:paraId="3D380FDD"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178" w:history="1">
            <w:r w:rsidR="001647D3" w:rsidRPr="00EE3CCF">
              <w:rPr>
                <w:rStyle w:val="Hipervnculo"/>
                <w:noProof/>
              </w:rPr>
              <w:t>XXX.</w:t>
            </w:r>
            <w:r w:rsidR="001647D3">
              <w:rPr>
                <w:rFonts w:asciiTheme="minorHAnsi" w:eastAsiaTheme="minorEastAsia" w:hAnsiTheme="minorHAnsi" w:cstheme="minorBidi"/>
                <w:noProof/>
                <w:lang w:val="es-ES"/>
              </w:rPr>
              <w:tab/>
            </w:r>
            <w:r w:rsidR="001647D3" w:rsidRPr="00EE3CCF">
              <w:rPr>
                <w:rStyle w:val="Hipervnculo"/>
                <w:noProof/>
              </w:rPr>
              <w:t>Capacidad Instalada</w:t>
            </w:r>
            <w:r w:rsidR="001647D3">
              <w:rPr>
                <w:noProof/>
                <w:webHidden/>
              </w:rPr>
              <w:tab/>
            </w:r>
            <w:r w:rsidR="001647D3">
              <w:rPr>
                <w:noProof/>
                <w:webHidden/>
              </w:rPr>
              <w:fldChar w:fldCharType="begin"/>
            </w:r>
            <w:r w:rsidR="001647D3">
              <w:rPr>
                <w:noProof/>
                <w:webHidden/>
              </w:rPr>
              <w:instrText xml:space="preserve"> PAGEREF _Toc66452178 \h </w:instrText>
            </w:r>
            <w:r w:rsidR="001647D3">
              <w:rPr>
                <w:noProof/>
                <w:webHidden/>
              </w:rPr>
            </w:r>
            <w:r w:rsidR="001647D3">
              <w:rPr>
                <w:noProof/>
                <w:webHidden/>
              </w:rPr>
              <w:fldChar w:fldCharType="separate"/>
            </w:r>
            <w:r w:rsidR="00472C99">
              <w:rPr>
                <w:noProof/>
                <w:webHidden/>
              </w:rPr>
              <w:t>52</w:t>
            </w:r>
            <w:r w:rsidR="001647D3">
              <w:rPr>
                <w:noProof/>
                <w:webHidden/>
              </w:rPr>
              <w:fldChar w:fldCharType="end"/>
            </w:r>
          </w:hyperlink>
        </w:p>
        <w:p w14:paraId="2AC55DB7"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79" w:history="1">
            <w:r w:rsidR="001647D3" w:rsidRPr="00EE3CCF">
              <w:rPr>
                <w:rStyle w:val="Hipervnculo"/>
                <w:noProof/>
              </w:rPr>
              <w:t>XXXI.</w:t>
            </w:r>
            <w:r w:rsidR="001647D3">
              <w:rPr>
                <w:rFonts w:asciiTheme="minorHAnsi" w:eastAsiaTheme="minorEastAsia" w:hAnsiTheme="minorHAnsi" w:cstheme="minorBidi"/>
                <w:noProof/>
                <w:lang w:val="es-ES"/>
              </w:rPr>
              <w:tab/>
            </w:r>
            <w:r w:rsidR="001647D3" w:rsidRPr="00EE3CCF">
              <w:rPr>
                <w:rStyle w:val="Hipervnculo"/>
                <w:noProof/>
              </w:rPr>
              <w:t>ORGANIZACIÓN</w:t>
            </w:r>
            <w:r w:rsidR="001647D3">
              <w:rPr>
                <w:noProof/>
                <w:webHidden/>
              </w:rPr>
              <w:tab/>
            </w:r>
            <w:r w:rsidR="001647D3">
              <w:rPr>
                <w:noProof/>
                <w:webHidden/>
              </w:rPr>
              <w:fldChar w:fldCharType="begin"/>
            </w:r>
            <w:r w:rsidR="001647D3">
              <w:rPr>
                <w:noProof/>
                <w:webHidden/>
              </w:rPr>
              <w:instrText xml:space="preserve"> PAGEREF _Toc66452179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70A8F372"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0" w:history="1">
            <w:r w:rsidR="001647D3" w:rsidRPr="00EE3CCF">
              <w:rPr>
                <w:rStyle w:val="Hipervnculo"/>
                <w:noProof/>
              </w:rPr>
              <w:t>31.1 Objetivos del área de organización.</w:t>
            </w:r>
            <w:r w:rsidR="001647D3">
              <w:rPr>
                <w:noProof/>
                <w:webHidden/>
              </w:rPr>
              <w:tab/>
            </w:r>
            <w:r w:rsidR="001647D3">
              <w:rPr>
                <w:noProof/>
                <w:webHidden/>
              </w:rPr>
              <w:fldChar w:fldCharType="begin"/>
            </w:r>
            <w:r w:rsidR="001647D3">
              <w:rPr>
                <w:noProof/>
                <w:webHidden/>
              </w:rPr>
              <w:instrText xml:space="preserve"> PAGEREF _Toc66452180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1C903E9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1" w:history="1">
            <w:r w:rsidR="001647D3" w:rsidRPr="00EE3CCF">
              <w:rPr>
                <w:rStyle w:val="Hipervnculo"/>
                <w:noProof/>
              </w:rPr>
              <w:t>31.2 OBJETIVOS A CORTO PLAZO</w:t>
            </w:r>
            <w:r w:rsidR="001647D3">
              <w:rPr>
                <w:noProof/>
                <w:webHidden/>
              </w:rPr>
              <w:tab/>
            </w:r>
            <w:r w:rsidR="001647D3">
              <w:rPr>
                <w:noProof/>
                <w:webHidden/>
              </w:rPr>
              <w:fldChar w:fldCharType="begin"/>
            </w:r>
            <w:r w:rsidR="001647D3">
              <w:rPr>
                <w:noProof/>
                <w:webHidden/>
              </w:rPr>
              <w:instrText xml:space="preserve"> PAGEREF _Toc66452181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64BD3F14"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2" w:history="1">
            <w:r w:rsidR="001647D3" w:rsidRPr="00EE3CCF">
              <w:rPr>
                <w:rStyle w:val="Hipervnculo"/>
                <w:noProof/>
              </w:rPr>
              <w:t>31.3 OBJETIVOS A MEDIANO PLAZO</w:t>
            </w:r>
            <w:r w:rsidR="001647D3">
              <w:rPr>
                <w:noProof/>
                <w:webHidden/>
              </w:rPr>
              <w:tab/>
            </w:r>
            <w:r w:rsidR="001647D3">
              <w:rPr>
                <w:noProof/>
                <w:webHidden/>
              </w:rPr>
              <w:fldChar w:fldCharType="begin"/>
            </w:r>
            <w:r w:rsidR="001647D3">
              <w:rPr>
                <w:noProof/>
                <w:webHidden/>
              </w:rPr>
              <w:instrText xml:space="preserve"> PAGEREF _Toc66452182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4B29CC8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3" w:history="1">
            <w:r w:rsidR="001647D3" w:rsidRPr="00EE3CCF">
              <w:rPr>
                <w:rStyle w:val="Hipervnculo"/>
                <w:noProof/>
              </w:rPr>
              <w:t>31.4 OBJETIVOS A LARGO PLAZO</w:t>
            </w:r>
            <w:r w:rsidR="001647D3">
              <w:rPr>
                <w:noProof/>
                <w:webHidden/>
              </w:rPr>
              <w:tab/>
            </w:r>
            <w:r w:rsidR="001647D3">
              <w:rPr>
                <w:noProof/>
                <w:webHidden/>
              </w:rPr>
              <w:fldChar w:fldCharType="begin"/>
            </w:r>
            <w:r w:rsidR="001647D3">
              <w:rPr>
                <w:noProof/>
                <w:webHidden/>
              </w:rPr>
              <w:instrText xml:space="preserve"> PAGEREF _Toc66452183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1D97AD29"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84" w:history="1">
            <w:r w:rsidR="001647D3" w:rsidRPr="00EE3CCF">
              <w:rPr>
                <w:rStyle w:val="Hipervnculo"/>
                <w:noProof/>
                <w:lang w:val="es-ES"/>
              </w:rPr>
              <w:t>XXXII.</w:t>
            </w:r>
            <w:r w:rsidR="001647D3">
              <w:rPr>
                <w:rFonts w:asciiTheme="minorHAnsi" w:eastAsiaTheme="minorEastAsia" w:hAnsiTheme="minorHAnsi" w:cstheme="minorBidi"/>
                <w:noProof/>
                <w:lang w:val="es-ES"/>
              </w:rPr>
              <w:tab/>
            </w:r>
            <w:r w:rsidR="001647D3" w:rsidRPr="00EE3CCF">
              <w:rPr>
                <w:rStyle w:val="Hipervnculo"/>
                <w:noProof/>
              </w:rPr>
              <w:t>Organigrama</w:t>
            </w:r>
            <w:r w:rsidR="001647D3">
              <w:rPr>
                <w:noProof/>
                <w:webHidden/>
              </w:rPr>
              <w:tab/>
            </w:r>
            <w:r w:rsidR="001647D3">
              <w:rPr>
                <w:noProof/>
                <w:webHidden/>
              </w:rPr>
              <w:fldChar w:fldCharType="begin"/>
            </w:r>
            <w:r w:rsidR="001647D3">
              <w:rPr>
                <w:noProof/>
                <w:webHidden/>
              </w:rPr>
              <w:instrText xml:space="preserve"> PAGEREF _Toc66452184 \h </w:instrText>
            </w:r>
            <w:r w:rsidR="001647D3">
              <w:rPr>
                <w:noProof/>
                <w:webHidden/>
              </w:rPr>
            </w:r>
            <w:r w:rsidR="001647D3">
              <w:rPr>
                <w:noProof/>
                <w:webHidden/>
              </w:rPr>
              <w:fldChar w:fldCharType="separate"/>
            </w:r>
            <w:r w:rsidR="00472C99">
              <w:rPr>
                <w:noProof/>
                <w:webHidden/>
              </w:rPr>
              <w:t>53</w:t>
            </w:r>
            <w:r w:rsidR="001647D3">
              <w:rPr>
                <w:noProof/>
                <w:webHidden/>
              </w:rPr>
              <w:fldChar w:fldCharType="end"/>
            </w:r>
          </w:hyperlink>
        </w:p>
        <w:p w14:paraId="5EDAC320"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85" w:history="1">
            <w:r w:rsidR="001647D3" w:rsidRPr="00EE3CCF">
              <w:rPr>
                <w:rStyle w:val="Hipervnculo"/>
                <w:noProof/>
              </w:rPr>
              <w:t>XXXIII.</w:t>
            </w:r>
            <w:r w:rsidR="001647D3">
              <w:rPr>
                <w:rFonts w:asciiTheme="minorHAnsi" w:eastAsiaTheme="minorEastAsia" w:hAnsiTheme="minorHAnsi" w:cstheme="minorBidi"/>
                <w:noProof/>
                <w:lang w:val="es-ES"/>
              </w:rPr>
              <w:tab/>
            </w:r>
            <w:r w:rsidR="001647D3" w:rsidRPr="00EE3CCF">
              <w:rPr>
                <w:rStyle w:val="Hipervnculo"/>
                <w:noProof/>
              </w:rPr>
              <w:t>Descripción de puestos</w:t>
            </w:r>
            <w:r w:rsidR="001647D3">
              <w:rPr>
                <w:noProof/>
                <w:webHidden/>
              </w:rPr>
              <w:tab/>
            </w:r>
            <w:r w:rsidR="001647D3">
              <w:rPr>
                <w:noProof/>
                <w:webHidden/>
              </w:rPr>
              <w:fldChar w:fldCharType="begin"/>
            </w:r>
            <w:r w:rsidR="001647D3">
              <w:rPr>
                <w:noProof/>
                <w:webHidden/>
              </w:rPr>
              <w:instrText xml:space="preserve"> PAGEREF _Toc66452185 \h </w:instrText>
            </w:r>
            <w:r w:rsidR="001647D3">
              <w:rPr>
                <w:noProof/>
                <w:webHidden/>
              </w:rPr>
            </w:r>
            <w:r w:rsidR="001647D3">
              <w:rPr>
                <w:noProof/>
                <w:webHidden/>
              </w:rPr>
              <w:fldChar w:fldCharType="separate"/>
            </w:r>
            <w:r w:rsidR="00472C99">
              <w:rPr>
                <w:noProof/>
                <w:webHidden/>
              </w:rPr>
              <w:t>54</w:t>
            </w:r>
            <w:r w:rsidR="001647D3">
              <w:rPr>
                <w:noProof/>
                <w:webHidden/>
              </w:rPr>
              <w:fldChar w:fldCharType="end"/>
            </w:r>
          </w:hyperlink>
        </w:p>
        <w:p w14:paraId="097C9C89"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6" w:history="1">
            <w:r w:rsidR="001647D3" w:rsidRPr="00EE3CCF">
              <w:rPr>
                <w:rStyle w:val="Hipervnculo"/>
                <w:noProof/>
              </w:rPr>
              <w:t>33.1 DIRECTOR GENERAL</w:t>
            </w:r>
            <w:r w:rsidR="001647D3">
              <w:rPr>
                <w:noProof/>
                <w:webHidden/>
              </w:rPr>
              <w:tab/>
            </w:r>
            <w:r w:rsidR="001647D3">
              <w:rPr>
                <w:noProof/>
                <w:webHidden/>
              </w:rPr>
              <w:fldChar w:fldCharType="begin"/>
            </w:r>
            <w:r w:rsidR="001647D3">
              <w:rPr>
                <w:noProof/>
                <w:webHidden/>
              </w:rPr>
              <w:instrText xml:space="preserve"> PAGEREF _Toc66452186 \h </w:instrText>
            </w:r>
            <w:r w:rsidR="001647D3">
              <w:rPr>
                <w:noProof/>
                <w:webHidden/>
              </w:rPr>
            </w:r>
            <w:r w:rsidR="001647D3">
              <w:rPr>
                <w:noProof/>
                <w:webHidden/>
              </w:rPr>
              <w:fldChar w:fldCharType="separate"/>
            </w:r>
            <w:r w:rsidR="00472C99">
              <w:rPr>
                <w:noProof/>
                <w:webHidden/>
              </w:rPr>
              <w:t>54</w:t>
            </w:r>
            <w:r w:rsidR="001647D3">
              <w:rPr>
                <w:noProof/>
                <w:webHidden/>
              </w:rPr>
              <w:fldChar w:fldCharType="end"/>
            </w:r>
          </w:hyperlink>
        </w:p>
        <w:p w14:paraId="0C8DFB8E"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7" w:history="1">
            <w:r w:rsidR="001647D3" w:rsidRPr="00EE3CCF">
              <w:rPr>
                <w:rStyle w:val="Hipervnculo"/>
                <w:noProof/>
              </w:rPr>
              <w:t>33.2 GERENTE DE SERVICIO</w:t>
            </w:r>
            <w:r w:rsidR="001647D3">
              <w:rPr>
                <w:noProof/>
                <w:webHidden/>
              </w:rPr>
              <w:tab/>
            </w:r>
            <w:r w:rsidR="001647D3">
              <w:rPr>
                <w:noProof/>
                <w:webHidden/>
              </w:rPr>
              <w:fldChar w:fldCharType="begin"/>
            </w:r>
            <w:r w:rsidR="001647D3">
              <w:rPr>
                <w:noProof/>
                <w:webHidden/>
              </w:rPr>
              <w:instrText xml:space="preserve"> PAGEREF _Toc66452187 \h </w:instrText>
            </w:r>
            <w:r w:rsidR="001647D3">
              <w:rPr>
                <w:noProof/>
                <w:webHidden/>
              </w:rPr>
            </w:r>
            <w:r w:rsidR="001647D3">
              <w:rPr>
                <w:noProof/>
                <w:webHidden/>
              </w:rPr>
              <w:fldChar w:fldCharType="separate"/>
            </w:r>
            <w:r w:rsidR="00472C99">
              <w:rPr>
                <w:noProof/>
                <w:webHidden/>
              </w:rPr>
              <w:t>55</w:t>
            </w:r>
            <w:r w:rsidR="001647D3">
              <w:rPr>
                <w:noProof/>
                <w:webHidden/>
              </w:rPr>
              <w:fldChar w:fldCharType="end"/>
            </w:r>
          </w:hyperlink>
        </w:p>
        <w:p w14:paraId="3DF82A8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8" w:history="1">
            <w:r w:rsidR="001647D3" w:rsidRPr="00EE3CCF">
              <w:rPr>
                <w:rStyle w:val="Hipervnculo"/>
                <w:noProof/>
              </w:rPr>
              <w:t>33.3 DEPARTAMENTO VENTAS</w:t>
            </w:r>
            <w:r w:rsidR="001647D3">
              <w:rPr>
                <w:noProof/>
                <w:webHidden/>
              </w:rPr>
              <w:tab/>
            </w:r>
            <w:r w:rsidR="001647D3">
              <w:rPr>
                <w:noProof/>
                <w:webHidden/>
              </w:rPr>
              <w:fldChar w:fldCharType="begin"/>
            </w:r>
            <w:r w:rsidR="001647D3">
              <w:rPr>
                <w:noProof/>
                <w:webHidden/>
              </w:rPr>
              <w:instrText xml:space="preserve"> PAGEREF _Toc66452188 \h </w:instrText>
            </w:r>
            <w:r w:rsidR="001647D3">
              <w:rPr>
                <w:noProof/>
                <w:webHidden/>
              </w:rPr>
            </w:r>
            <w:r w:rsidR="001647D3">
              <w:rPr>
                <w:noProof/>
                <w:webHidden/>
              </w:rPr>
              <w:fldChar w:fldCharType="separate"/>
            </w:r>
            <w:r w:rsidR="00472C99">
              <w:rPr>
                <w:noProof/>
                <w:webHidden/>
              </w:rPr>
              <w:t>55</w:t>
            </w:r>
            <w:r w:rsidR="001647D3">
              <w:rPr>
                <w:noProof/>
                <w:webHidden/>
              </w:rPr>
              <w:fldChar w:fldCharType="end"/>
            </w:r>
          </w:hyperlink>
        </w:p>
        <w:p w14:paraId="7483B8B5"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89" w:history="1">
            <w:r w:rsidR="001647D3" w:rsidRPr="00EE3CCF">
              <w:rPr>
                <w:rStyle w:val="Hipervnculo"/>
                <w:noProof/>
              </w:rPr>
              <w:t>33.4 DEPARTAMENTO DE FINANZAS</w:t>
            </w:r>
            <w:r w:rsidR="001647D3">
              <w:rPr>
                <w:noProof/>
                <w:webHidden/>
              </w:rPr>
              <w:tab/>
            </w:r>
            <w:r w:rsidR="001647D3">
              <w:rPr>
                <w:noProof/>
                <w:webHidden/>
              </w:rPr>
              <w:fldChar w:fldCharType="begin"/>
            </w:r>
            <w:r w:rsidR="001647D3">
              <w:rPr>
                <w:noProof/>
                <w:webHidden/>
              </w:rPr>
              <w:instrText xml:space="preserve"> PAGEREF _Toc66452189 \h </w:instrText>
            </w:r>
            <w:r w:rsidR="001647D3">
              <w:rPr>
                <w:noProof/>
                <w:webHidden/>
              </w:rPr>
            </w:r>
            <w:r w:rsidR="001647D3">
              <w:rPr>
                <w:noProof/>
                <w:webHidden/>
              </w:rPr>
              <w:fldChar w:fldCharType="separate"/>
            </w:r>
            <w:r w:rsidR="00472C99">
              <w:rPr>
                <w:noProof/>
                <w:webHidden/>
              </w:rPr>
              <w:t>56</w:t>
            </w:r>
            <w:r w:rsidR="001647D3">
              <w:rPr>
                <w:noProof/>
                <w:webHidden/>
              </w:rPr>
              <w:fldChar w:fldCharType="end"/>
            </w:r>
          </w:hyperlink>
        </w:p>
        <w:p w14:paraId="7C51DEC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0" w:history="1">
            <w:r w:rsidR="001647D3" w:rsidRPr="00EE3CCF">
              <w:rPr>
                <w:rStyle w:val="Hipervnculo"/>
                <w:noProof/>
              </w:rPr>
              <w:t>33.5 DEPARTAMENTO DE RECURSOS HUMANOS</w:t>
            </w:r>
            <w:r w:rsidR="001647D3">
              <w:rPr>
                <w:noProof/>
                <w:webHidden/>
              </w:rPr>
              <w:tab/>
            </w:r>
            <w:r w:rsidR="001647D3">
              <w:rPr>
                <w:noProof/>
                <w:webHidden/>
              </w:rPr>
              <w:fldChar w:fldCharType="begin"/>
            </w:r>
            <w:r w:rsidR="001647D3">
              <w:rPr>
                <w:noProof/>
                <w:webHidden/>
              </w:rPr>
              <w:instrText xml:space="preserve"> PAGEREF _Toc66452190 \h </w:instrText>
            </w:r>
            <w:r w:rsidR="001647D3">
              <w:rPr>
                <w:noProof/>
                <w:webHidden/>
              </w:rPr>
            </w:r>
            <w:r w:rsidR="001647D3">
              <w:rPr>
                <w:noProof/>
                <w:webHidden/>
              </w:rPr>
              <w:fldChar w:fldCharType="separate"/>
            </w:r>
            <w:r w:rsidR="00472C99">
              <w:rPr>
                <w:noProof/>
                <w:webHidden/>
              </w:rPr>
              <w:t>57</w:t>
            </w:r>
            <w:r w:rsidR="001647D3">
              <w:rPr>
                <w:noProof/>
                <w:webHidden/>
              </w:rPr>
              <w:fldChar w:fldCharType="end"/>
            </w:r>
          </w:hyperlink>
        </w:p>
        <w:p w14:paraId="6BDC6F34"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1" w:history="1">
            <w:r w:rsidR="001647D3" w:rsidRPr="00EE3CCF">
              <w:rPr>
                <w:rStyle w:val="Hipervnculo"/>
                <w:noProof/>
              </w:rPr>
              <w:t>33.6 DEPARTAMENTO DE CONTRATACIÓN DE SERVICIOS A TERCEROS</w:t>
            </w:r>
            <w:r w:rsidR="001647D3">
              <w:rPr>
                <w:noProof/>
                <w:webHidden/>
              </w:rPr>
              <w:tab/>
            </w:r>
            <w:r w:rsidR="001647D3">
              <w:rPr>
                <w:noProof/>
                <w:webHidden/>
              </w:rPr>
              <w:fldChar w:fldCharType="begin"/>
            </w:r>
            <w:r w:rsidR="001647D3">
              <w:rPr>
                <w:noProof/>
                <w:webHidden/>
              </w:rPr>
              <w:instrText xml:space="preserve"> PAGEREF _Toc66452191 \h </w:instrText>
            </w:r>
            <w:r w:rsidR="001647D3">
              <w:rPr>
                <w:noProof/>
                <w:webHidden/>
              </w:rPr>
            </w:r>
            <w:r w:rsidR="001647D3">
              <w:rPr>
                <w:noProof/>
                <w:webHidden/>
              </w:rPr>
              <w:fldChar w:fldCharType="separate"/>
            </w:r>
            <w:r w:rsidR="00472C99">
              <w:rPr>
                <w:noProof/>
                <w:webHidden/>
              </w:rPr>
              <w:t>58</w:t>
            </w:r>
            <w:r w:rsidR="001647D3">
              <w:rPr>
                <w:noProof/>
                <w:webHidden/>
              </w:rPr>
              <w:fldChar w:fldCharType="end"/>
            </w:r>
          </w:hyperlink>
        </w:p>
        <w:p w14:paraId="02A301ED"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2" w:history="1">
            <w:r w:rsidR="001647D3" w:rsidRPr="00EE3CCF">
              <w:rPr>
                <w:rStyle w:val="Hipervnculo"/>
                <w:noProof/>
              </w:rPr>
              <w:t>33.7 CONTADOR</w:t>
            </w:r>
            <w:r w:rsidR="001647D3">
              <w:rPr>
                <w:noProof/>
                <w:webHidden/>
              </w:rPr>
              <w:tab/>
            </w:r>
            <w:r w:rsidR="001647D3">
              <w:rPr>
                <w:noProof/>
                <w:webHidden/>
              </w:rPr>
              <w:fldChar w:fldCharType="begin"/>
            </w:r>
            <w:r w:rsidR="001647D3">
              <w:rPr>
                <w:noProof/>
                <w:webHidden/>
              </w:rPr>
              <w:instrText xml:space="preserve"> PAGEREF _Toc66452192 \h </w:instrText>
            </w:r>
            <w:r w:rsidR="001647D3">
              <w:rPr>
                <w:noProof/>
                <w:webHidden/>
              </w:rPr>
            </w:r>
            <w:r w:rsidR="001647D3">
              <w:rPr>
                <w:noProof/>
                <w:webHidden/>
              </w:rPr>
              <w:fldChar w:fldCharType="separate"/>
            </w:r>
            <w:r w:rsidR="00472C99">
              <w:rPr>
                <w:noProof/>
                <w:webHidden/>
              </w:rPr>
              <w:t>59</w:t>
            </w:r>
            <w:r w:rsidR="001647D3">
              <w:rPr>
                <w:noProof/>
                <w:webHidden/>
              </w:rPr>
              <w:fldChar w:fldCharType="end"/>
            </w:r>
          </w:hyperlink>
        </w:p>
        <w:p w14:paraId="428D8118"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93" w:history="1">
            <w:r w:rsidR="001647D3" w:rsidRPr="00EE3CCF">
              <w:rPr>
                <w:rStyle w:val="Hipervnculo"/>
                <w:noProof/>
              </w:rPr>
              <w:t>XXXIV.</w:t>
            </w:r>
            <w:r w:rsidR="001647D3">
              <w:rPr>
                <w:rFonts w:asciiTheme="minorHAnsi" w:eastAsiaTheme="minorEastAsia" w:hAnsiTheme="minorHAnsi" w:cstheme="minorBidi"/>
                <w:noProof/>
                <w:lang w:val="es-ES"/>
              </w:rPr>
              <w:tab/>
            </w:r>
            <w:r w:rsidR="001647D3" w:rsidRPr="00EE3CCF">
              <w:rPr>
                <w:rStyle w:val="Hipervnculo"/>
                <w:noProof/>
              </w:rPr>
              <w:t>Proceso de Reclutamiento</w:t>
            </w:r>
            <w:r w:rsidR="001647D3">
              <w:rPr>
                <w:noProof/>
                <w:webHidden/>
              </w:rPr>
              <w:tab/>
            </w:r>
            <w:r w:rsidR="001647D3">
              <w:rPr>
                <w:noProof/>
                <w:webHidden/>
              </w:rPr>
              <w:fldChar w:fldCharType="begin"/>
            </w:r>
            <w:r w:rsidR="001647D3">
              <w:rPr>
                <w:noProof/>
                <w:webHidden/>
              </w:rPr>
              <w:instrText xml:space="preserve"> PAGEREF _Toc66452193 \h </w:instrText>
            </w:r>
            <w:r w:rsidR="001647D3">
              <w:rPr>
                <w:noProof/>
                <w:webHidden/>
              </w:rPr>
            </w:r>
            <w:r w:rsidR="001647D3">
              <w:rPr>
                <w:noProof/>
                <w:webHidden/>
              </w:rPr>
              <w:fldChar w:fldCharType="separate"/>
            </w:r>
            <w:r w:rsidR="00472C99">
              <w:rPr>
                <w:noProof/>
                <w:webHidden/>
              </w:rPr>
              <w:t>59</w:t>
            </w:r>
            <w:r w:rsidR="001647D3">
              <w:rPr>
                <w:noProof/>
                <w:webHidden/>
              </w:rPr>
              <w:fldChar w:fldCharType="end"/>
            </w:r>
          </w:hyperlink>
        </w:p>
        <w:p w14:paraId="499E3EB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4" w:history="1">
            <w:r w:rsidR="001647D3" w:rsidRPr="00EE3CCF">
              <w:rPr>
                <w:rStyle w:val="Hipervnculo"/>
                <w:noProof/>
              </w:rPr>
              <w:t>34.1 PROCESO DE SELECCIÓN</w:t>
            </w:r>
            <w:r w:rsidR="001647D3">
              <w:rPr>
                <w:noProof/>
                <w:webHidden/>
              </w:rPr>
              <w:tab/>
            </w:r>
            <w:r w:rsidR="001647D3">
              <w:rPr>
                <w:noProof/>
                <w:webHidden/>
              </w:rPr>
              <w:fldChar w:fldCharType="begin"/>
            </w:r>
            <w:r w:rsidR="001647D3">
              <w:rPr>
                <w:noProof/>
                <w:webHidden/>
              </w:rPr>
              <w:instrText xml:space="preserve"> PAGEREF _Toc66452194 \h </w:instrText>
            </w:r>
            <w:r w:rsidR="001647D3">
              <w:rPr>
                <w:noProof/>
                <w:webHidden/>
              </w:rPr>
            </w:r>
            <w:r w:rsidR="001647D3">
              <w:rPr>
                <w:noProof/>
                <w:webHidden/>
              </w:rPr>
              <w:fldChar w:fldCharType="separate"/>
            </w:r>
            <w:r w:rsidR="00472C99">
              <w:rPr>
                <w:noProof/>
                <w:webHidden/>
              </w:rPr>
              <w:t>59</w:t>
            </w:r>
            <w:r w:rsidR="001647D3">
              <w:rPr>
                <w:noProof/>
                <w:webHidden/>
              </w:rPr>
              <w:fldChar w:fldCharType="end"/>
            </w:r>
          </w:hyperlink>
        </w:p>
        <w:p w14:paraId="56D846B9"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5" w:history="1">
            <w:r w:rsidR="001647D3" w:rsidRPr="00EE3CCF">
              <w:rPr>
                <w:rStyle w:val="Hipervnculo"/>
                <w:noProof/>
              </w:rPr>
              <w:t>34.2 CONTRATACION</w:t>
            </w:r>
            <w:r w:rsidR="001647D3">
              <w:rPr>
                <w:noProof/>
                <w:webHidden/>
              </w:rPr>
              <w:tab/>
            </w:r>
            <w:r w:rsidR="001647D3">
              <w:rPr>
                <w:noProof/>
                <w:webHidden/>
              </w:rPr>
              <w:fldChar w:fldCharType="begin"/>
            </w:r>
            <w:r w:rsidR="001647D3">
              <w:rPr>
                <w:noProof/>
                <w:webHidden/>
              </w:rPr>
              <w:instrText xml:space="preserve"> PAGEREF _Toc66452195 \h </w:instrText>
            </w:r>
            <w:r w:rsidR="001647D3">
              <w:rPr>
                <w:noProof/>
                <w:webHidden/>
              </w:rPr>
            </w:r>
            <w:r w:rsidR="001647D3">
              <w:rPr>
                <w:noProof/>
                <w:webHidden/>
              </w:rPr>
              <w:fldChar w:fldCharType="separate"/>
            </w:r>
            <w:r w:rsidR="00472C99">
              <w:rPr>
                <w:noProof/>
                <w:webHidden/>
              </w:rPr>
              <w:t>60</w:t>
            </w:r>
            <w:r w:rsidR="001647D3">
              <w:rPr>
                <w:noProof/>
                <w:webHidden/>
              </w:rPr>
              <w:fldChar w:fldCharType="end"/>
            </w:r>
          </w:hyperlink>
        </w:p>
        <w:p w14:paraId="421DFE0D"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96" w:history="1">
            <w:r w:rsidR="001647D3" w:rsidRPr="00EE3CCF">
              <w:rPr>
                <w:rStyle w:val="Hipervnculo"/>
                <w:noProof/>
              </w:rPr>
              <w:t>XXXV.</w:t>
            </w:r>
            <w:r w:rsidR="001647D3">
              <w:rPr>
                <w:rFonts w:asciiTheme="minorHAnsi" w:eastAsiaTheme="minorEastAsia" w:hAnsiTheme="minorHAnsi" w:cstheme="minorBidi"/>
                <w:noProof/>
                <w:lang w:val="es-ES"/>
              </w:rPr>
              <w:tab/>
            </w:r>
            <w:r w:rsidR="001647D3" w:rsidRPr="00EE3CCF">
              <w:rPr>
                <w:rStyle w:val="Hipervnculo"/>
                <w:noProof/>
              </w:rPr>
              <w:t>Administración de sueldos.</w:t>
            </w:r>
            <w:r w:rsidR="001647D3">
              <w:rPr>
                <w:noProof/>
                <w:webHidden/>
              </w:rPr>
              <w:tab/>
            </w:r>
            <w:r w:rsidR="001647D3">
              <w:rPr>
                <w:noProof/>
                <w:webHidden/>
              </w:rPr>
              <w:fldChar w:fldCharType="begin"/>
            </w:r>
            <w:r w:rsidR="001647D3">
              <w:rPr>
                <w:noProof/>
                <w:webHidden/>
              </w:rPr>
              <w:instrText xml:space="preserve"> PAGEREF _Toc66452196 \h </w:instrText>
            </w:r>
            <w:r w:rsidR="001647D3">
              <w:rPr>
                <w:noProof/>
                <w:webHidden/>
              </w:rPr>
            </w:r>
            <w:r w:rsidR="001647D3">
              <w:rPr>
                <w:noProof/>
                <w:webHidden/>
              </w:rPr>
              <w:fldChar w:fldCharType="separate"/>
            </w:r>
            <w:r w:rsidR="00472C99">
              <w:rPr>
                <w:noProof/>
                <w:webHidden/>
              </w:rPr>
              <w:t>60</w:t>
            </w:r>
            <w:r w:rsidR="001647D3">
              <w:rPr>
                <w:noProof/>
                <w:webHidden/>
              </w:rPr>
              <w:fldChar w:fldCharType="end"/>
            </w:r>
          </w:hyperlink>
        </w:p>
        <w:p w14:paraId="13A80035"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197" w:history="1">
            <w:r w:rsidR="001647D3" w:rsidRPr="00EE3CCF">
              <w:rPr>
                <w:rStyle w:val="Hipervnculo"/>
                <w:noProof/>
              </w:rPr>
              <w:t>XXXVI.</w:t>
            </w:r>
            <w:r w:rsidR="001647D3">
              <w:rPr>
                <w:rFonts w:asciiTheme="minorHAnsi" w:eastAsiaTheme="minorEastAsia" w:hAnsiTheme="minorHAnsi" w:cstheme="minorBidi"/>
                <w:noProof/>
                <w:lang w:val="es-ES"/>
              </w:rPr>
              <w:tab/>
            </w:r>
            <w:r w:rsidR="001647D3" w:rsidRPr="00EE3CCF">
              <w:rPr>
                <w:rStyle w:val="Hipervnculo"/>
                <w:noProof/>
              </w:rPr>
              <w:t>FINANZAS</w:t>
            </w:r>
            <w:r w:rsidR="001647D3">
              <w:rPr>
                <w:noProof/>
                <w:webHidden/>
              </w:rPr>
              <w:tab/>
            </w:r>
            <w:r w:rsidR="001647D3">
              <w:rPr>
                <w:noProof/>
                <w:webHidden/>
              </w:rPr>
              <w:fldChar w:fldCharType="begin"/>
            </w:r>
            <w:r w:rsidR="001647D3">
              <w:rPr>
                <w:noProof/>
                <w:webHidden/>
              </w:rPr>
              <w:instrText xml:space="preserve"> PAGEREF _Toc66452197 \h </w:instrText>
            </w:r>
            <w:r w:rsidR="001647D3">
              <w:rPr>
                <w:noProof/>
                <w:webHidden/>
              </w:rPr>
            </w:r>
            <w:r w:rsidR="001647D3">
              <w:rPr>
                <w:noProof/>
                <w:webHidden/>
              </w:rPr>
              <w:fldChar w:fldCharType="separate"/>
            </w:r>
            <w:r w:rsidR="00472C99">
              <w:rPr>
                <w:noProof/>
                <w:webHidden/>
              </w:rPr>
              <w:t>61</w:t>
            </w:r>
            <w:r w:rsidR="001647D3">
              <w:rPr>
                <w:noProof/>
                <w:webHidden/>
              </w:rPr>
              <w:fldChar w:fldCharType="end"/>
            </w:r>
          </w:hyperlink>
        </w:p>
        <w:p w14:paraId="2F1CAFAC"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8" w:history="1">
            <w:r w:rsidR="001647D3" w:rsidRPr="00EE3CCF">
              <w:rPr>
                <w:rStyle w:val="Hipervnculo"/>
                <w:noProof/>
              </w:rPr>
              <w:t>36.1 Balance General</w:t>
            </w:r>
            <w:r w:rsidR="001647D3">
              <w:rPr>
                <w:noProof/>
                <w:webHidden/>
              </w:rPr>
              <w:tab/>
            </w:r>
            <w:r w:rsidR="001647D3">
              <w:rPr>
                <w:noProof/>
                <w:webHidden/>
              </w:rPr>
              <w:fldChar w:fldCharType="begin"/>
            </w:r>
            <w:r w:rsidR="001647D3">
              <w:rPr>
                <w:noProof/>
                <w:webHidden/>
              </w:rPr>
              <w:instrText xml:space="preserve"> PAGEREF _Toc66452198 \h </w:instrText>
            </w:r>
            <w:r w:rsidR="001647D3">
              <w:rPr>
                <w:noProof/>
                <w:webHidden/>
              </w:rPr>
            </w:r>
            <w:r w:rsidR="001647D3">
              <w:rPr>
                <w:noProof/>
                <w:webHidden/>
              </w:rPr>
              <w:fldChar w:fldCharType="separate"/>
            </w:r>
            <w:r w:rsidR="00472C99">
              <w:rPr>
                <w:noProof/>
                <w:webHidden/>
              </w:rPr>
              <w:t>61</w:t>
            </w:r>
            <w:r w:rsidR="001647D3">
              <w:rPr>
                <w:noProof/>
                <w:webHidden/>
              </w:rPr>
              <w:fldChar w:fldCharType="end"/>
            </w:r>
          </w:hyperlink>
        </w:p>
        <w:p w14:paraId="7A8C18B8"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199" w:history="1">
            <w:r w:rsidR="001647D3" w:rsidRPr="00EE3CCF">
              <w:rPr>
                <w:rStyle w:val="Hipervnculo"/>
                <w:noProof/>
              </w:rPr>
              <w:t>36.2 GASTOS OPERATIVOS FIJOS MENSUALES</w:t>
            </w:r>
            <w:r w:rsidR="001647D3">
              <w:rPr>
                <w:noProof/>
                <w:webHidden/>
              </w:rPr>
              <w:tab/>
            </w:r>
            <w:r w:rsidR="001647D3">
              <w:rPr>
                <w:noProof/>
                <w:webHidden/>
              </w:rPr>
              <w:fldChar w:fldCharType="begin"/>
            </w:r>
            <w:r w:rsidR="001647D3">
              <w:rPr>
                <w:noProof/>
                <w:webHidden/>
              </w:rPr>
              <w:instrText xml:space="preserve"> PAGEREF _Toc66452199 \h </w:instrText>
            </w:r>
            <w:r w:rsidR="001647D3">
              <w:rPr>
                <w:noProof/>
                <w:webHidden/>
              </w:rPr>
            </w:r>
            <w:r w:rsidR="001647D3">
              <w:rPr>
                <w:noProof/>
                <w:webHidden/>
              </w:rPr>
              <w:fldChar w:fldCharType="separate"/>
            </w:r>
            <w:r w:rsidR="00472C99">
              <w:rPr>
                <w:noProof/>
                <w:webHidden/>
              </w:rPr>
              <w:t>62</w:t>
            </w:r>
            <w:r w:rsidR="001647D3">
              <w:rPr>
                <w:noProof/>
                <w:webHidden/>
              </w:rPr>
              <w:fldChar w:fldCharType="end"/>
            </w:r>
          </w:hyperlink>
        </w:p>
        <w:p w14:paraId="6B9D56BC"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0" w:history="1">
            <w:r w:rsidR="001647D3" w:rsidRPr="00EE3CCF">
              <w:rPr>
                <w:rStyle w:val="Hipervnculo"/>
                <w:noProof/>
              </w:rPr>
              <w:t>36.3 GASTOS INICIALES</w:t>
            </w:r>
            <w:r w:rsidR="001647D3">
              <w:rPr>
                <w:noProof/>
                <w:webHidden/>
              </w:rPr>
              <w:tab/>
            </w:r>
            <w:r w:rsidR="001647D3">
              <w:rPr>
                <w:noProof/>
                <w:webHidden/>
              </w:rPr>
              <w:fldChar w:fldCharType="begin"/>
            </w:r>
            <w:r w:rsidR="001647D3">
              <w:rPr>
                <w:noProof/>
                <w:webHidden/>
              </w:rPr>
              <w:instrText xml:space="preserve"> PAGEREF _Toc66452200 \h </w:instrText>
            </w:r>
            <w:r w:rsidR="001647D3">
              <w:rPr>
                <w:noProof/>
                <w:webHidden/>
              </w:rPr>
            </w:r>
            <w:r w:rsidR="001647D3">
              <w:rPr>
                <w:noProof/>
                <w:webHidden/>
              </w:rPr>
              <w:fldChar w:fldCharType="separate"/>
            </w:r>
            <w:r w:rsidR="00472C99">
              <w:rPr>
                <w:noProof/>
                <w:webHidden/>
              </w:rPr>
              <w:t>63</w:t>
            </w:r>
            <w:r w:rsidR="001647D3">
              <w:rPr>
                <w:noProof/>
                <w:webHidden/>
              </w:rPr>
              <w:fldChar w:fldCharType="end"/>
            </w:r>
          </w:hyperlink>
        </w:p>
        <w:p w14:paraId="0E1548EF"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1" w:history="1">
            <w:r w:rsidR="001647D3" w:rsidRPr="00EE3CCF">
              <w:rPr>
                <w:rStyle w:val="Hipervnculo"/>
                <w:noProof/>
              </w:rPr>
              <w:t>36.4 FLUJO DE EFECTIVO</w:t>
            </w:r>
            <w:r w:rsidR="001647D3">
              <w:rPr>
                <w:noProof/>
                <w:webHidden/>
              </w:rPr>
              <w:tab/>
            </w:r>
            <w:r w:rsidR="001647D3">
              <w:rPr>
                <w:noProof/>
                <w:webHidden/>
              </w:rPr>
              <w:fldChar w:fldCharType="begin"/>
            </w:r>
            <w:r w:rsidR="001647D3">
              <w:rPr>
                <w:noProof/>
                <w:webHidden/>
              </w:rPr>
              <w:instrText xml:space="preserve"> PAGEREF _Toc66452201 \h </w:instrText>
            </w:r>
            <w:r w:rsidR="001647D3">
              <w:rPr>
                <w:noProof/>
                <w:webHidden/>
              </w:rPr>
            </w:r>
            <w:r w:rsidR="001647D3">
              <w:rPr>
                <w:noProof/>
                <w:webHidden/>
              </w:rPr>
              <w:fldChar w:fldCharType="separate"/>
            </w:r>
            <w:r w:rsidR="00472C99">
              <w:rPr>
                <w:noProof/>
                <w:webHidden/>
              </w:rPr>
              <w:t>64</w:t>
            </w:r>
            <w:r w:rsidR="001647D3">
              <w:rPr>
                <w:noProof/>
                <w:webHidden/>
              </w:rPr>
              <w:fldChar w:fldCharType="end"/>
            </w:r>
          </w:hyperlink>
        </w:p>
        <w:p w14:paraId="619BBC2F"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02" w:history="1">
            <w:r w:rsidR="001647D3" w:rsidRPr="00EE3CCF">
              <w:rPr>
                <w:rStyle w:val="Hipervnculo"/>
                <w:noProof/>
              </w:rPr>
              <w:t>XXXVII.</w:t>
            </w:r>
            <w:r w:rsidR="001647D3">
              <w:rPr>
                <w:rFonts w:asciiTheme="minorHAnsi" w:eastAsiaTheme="minorEastAsia" w:hAnsiTheme="minorHAnsi" w:cstheme="minorBidi"/>
                <w:noProof/>
                <w:lang w:val="es-ES"/>
              </w:rPr>
              <w:tab/>
            </w:r>
            <w:r w:rsidR="001647D3" w:rsidRPr="00EE3CCF">
              <w:rPr>
                <w:rStyle w:val="Hipervnculo"/>
                <w:noProof/>
              </w:rPr>
              <w:t>MARCO LEGAL DE LA ORGANIZACIÓN</w:t>
            </w:r>
            <w:r w:rsidR="001647D3">
              <w:rPr>
                <w:noProof/>
                <w:webHidden/>
              </w:rPr>
              <w:tab/>
            </w:r>
            <w:r w:rsidR="001647D3">
              <w:rPr>
                <w:noProof/>
                <w:webHidden/>
              </w:rPr>
              <w:fldChar w:fldCharType="begin"/>
            </w:r>
            <w:r w:rsidR="001647D3">
              <w:rPr>
                <w:noProof/>
                <w:webHidden/>
              </w:rPr>
              <w:instrText xml:space="preserve"> PAGEREF _Toc66452202 \h </w:instrText>
            </w:r>
            <w:r w:rsidR="001647D3">
              <w:rPr>
                <w:noProof/>
                <w:webHidden/>
              </w:rPr>
            </w:r>
            <w:r w:rsidR="001647D3">
              <w:rPr>
                <w:noProof/>
                <w:webHidden/>
              </w:rPr>
              <w:fldChar w:fldCharType="separate"/>
            </w:r>
            <w:r w:rsidR="00472C99">
              <w:rPr>
                <w:noProof/>
                <w:webHidden/>
              </w:rPr>
              <w:t>65</w:t>
            </w:r>
            <w:r w:rsidR="001647D3">
              <w:rPr>
                <w:noProof/>
                <w:webHidden/>
              </w:rPr>
              <w:fldChar w:fldCharType="end"/>
            </w:r>
          </w:hyperlink>
        </w:p>
        <w:p w14:paraId="2E8F3C3B" w14:textId="230E3636" w:rsidR="001647D3" w:rsidRDefault="00EA07E0">
          <w:pPr>
            <w:pStyle w:val="TDC2"/>
            <w:tabs>
              <w:tab w:val="right" w:leader="dot" w:pos="8828"/>
            </w:tabs>
            <w:rPr>
              <w:rFonts w:asciiTheme="minorHAnsi" w:eastAsiaTheme="minorEastAsia" w:hAnsiTheme="minorHAnsi" w:cstheme="minorBidi"/>
              <w:noProof/>
              <w:lang w:val="es-ES"/>
            </w:rPr>
          </w:pPr>
          <w:hyperlink w:anchor="_Toc66452203" w:history="1">
            <w:r w:rsidR="001647D3" w:rsidRPr="00EE3CCF">
              <w:rPr>
                <w:rStyle w:val="Hipervnculo"/>
                <w:noProof/>
              </w:rPr>
              <w:t>37.1 El trámite par</w:t>
            </w:r>
            <w:r w:rsidR="001647D3">
              <w:rPr>
                <w:rStyle w:val="Hipervnculo"/>
                <w:noProof/>
              </w:rPr>
              <w:t>a registrar la Sociedad</w:t>
            </w:r>
            <w:r w:rsidR="001647D3">
              <w:rPr>
                <w:noProof/>
                <w:webHidden/>
              </w:rPr>
              <w:tab/>
            </w:r>
            <w:r w:rsidR="001647D3">
              <w:rPr>
                <w:noProof/>
                <w:webHidden/>
              </w:rPr>
              <w:fldChar w:fldCharType="begin"/>
            </w:r>
            <w:r w:rsidR="001647D3">
              <w:rPr>
                <w:noProof/>
                <w:webHidden/>
              </w:rPr>
              <w:instrText xml:space="preserve"> PAGEREF _Toc66452203 \h </w:instrText>
            </w:r>
            <w:r w:rsidR="001647D3">
              <w:rPr>
                <w:noProof/>
                <w:webHidden/>
              </w:rPr>
            </w:r>
            <w:r w:rsidR="001647D3">
              <w:rPr>
                <w:noProof/>
                <w:webHidden/>
              </w:rPr>
              <w:fldChar w:fldCharType="separate"/>
            </w:r>
            <w:r w:rsidR="00472C99">
              <w:rPr>
                <w:noProof/>
                <w:webHidden/>
              </w:rPr>
              <w:t>65</w:t>
            </w:r>
            <w:r w:rsidR="001647D3">
              <w:rPr>
                <w:noProof/>
                <w:webHidden/>
              </w:rPr>
              <w:fldChar w:fldCharType="end"/>
            </w:r>
          </w:hyperlink>
        </w:p>
        <w:p w14:paraId="48065F2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4" w:history="1">
            <w:r w:rsidR="001647D3" w:rsidRPr="00EE3CCF">
              <w:rPr>
                <w:rStyle w:val="Hipervnculo"/>
                <w:noProof/>
                <w:lang w:val="es-ES"/>
              </w:rPr>
              <mc:AlternateContent>
                <mc:Choice Requires="wps">
                  <w:drawing>
                    <wp:inline distT="0" distB="0" distL="0" distR="0" wp14:anchorId="7F540393" wp14:editId="551A0CEC">
                      <wp:extent cx="9525" cy="9525"/>
                      <wp:effectExtent l="0" t="0" r="0" b="0"/>
                      <wp:docPr id="49" name="Rectángulo 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wps:spPr>
                            <wps:bodyPr rot="0" vert="horz" wrap="square" lIns="91440" tIns="45720" rIns="91440" bIns="45720" anchor="t" anchorCtr="0" upright="1">
                              <a:noAutofit/>
                            </wps:bodyPr>
                          </wps:wsp>
                        </a:graphicData>
                      </a:graphic>
                    </wp:inline>
                  </w:drawing>
                </mc:Choice>
                <mc:Fallback>
                  <w:pict>
                    <v:rect w14:anchorId="06CCA497" id="Rectángulo 49" o:spid="_x0000_s1026"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" filled="f" stroked="f">
                      <o:lock v:ext="edit" aspectratio="t"/>
                      <w10:anchorlock/>
                    </v:rect>
                  </w:pict>
                </mc:Fallback>
              </mc:AlternateContent>
            </w:r>
            <w:r w:rsidR="001647D3" w:rsidRPr="00EE3CCF">
              <w:rPr>
                <w:rStyle w:val="Hipervnculo"/>
                <w:noProof/>
              </w:rPr>
              <w:t>37.2 PASOS PARA DAR DE ALTA UNA EMPRESA</w:t>
            </w:r>
            <w:r w:rsidR="001647D3">
              <w:rPr>
                <w:noProof/>
                <w:webHidden/>
              </w:rPr>
              <w:tab/>
            </w:r>
            <w:r w:rsidR="001647D3">
              <w:rPr>
                <w:noProof/>
                <w:webHidden/>
              </w:rPr>
              <w:fldChar w:fldCharType="begin"/>
            </w:r>
            <w:r w:rsidR="001647D3">
              <w:rPr>
                <w:noProof/>
                <w:webHidden/>
              </w:rPr>
              <w:instrText xml:space="preserve"> PAGEREF _Toc66452204 \h </w:instrText>
            </w:r>
            <w:r w:rsidR="001647D3">
              <w:rPr>
                <w:noProof/>
                <w:webHidden/>
              </w:rPr>
            </w:r>
            <w:r w:rsidR="001647D3">
              <w:rPr>
                <w:noProof/>
                <w:webHidden/>
              </w:rPr>
              <w:fldChar w:fldCharType="separate"/>
            </w:r>
            <w:r w:rsidR="00472C99">
              <w:rPr>
                <w:noProof/>
                <w:webHidden/>
              </w:rPr>
              <w:t>65</w:t>
            </w:r>
            <w:r w:rsidR="001647D3">
              <w:rPr>
                <w:noProof/>
                <w:webHidden/>
              </w:rPr>
              <w:fldChar w:fldCharType="end"/>
            </w:r>
          </w:hyperlink>
        </w:p>
        <w:p w14:paraId="377D2C17"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5" w:history="1">
            <w:r w:rsidR="001647D3" w:rsidRPr="00EE3CCF">
              <w:rPr>
                <w:rStyle w:val="Hipervnculo"/>
                <w:noProof/>
              </w:rPr>
              <w:t>37.3 ¿Cuánto cuesta un Acta Constitutiva?</w:t>
            </w:r>
            <w:r w:rsidR="001647D3">
              <w:rPr>
                <w:noProof/>
                <w:webHidden/>
              </w:rPr>
              <w:tab/>
            </w:r>
            <w:r w:rsidR="001647D3">
              <w:rPr>
                <w:noProof/>
                <w:webHidden/>
              </w:rPr>
              <w:fldChar w:fldCharType="begin"/>
            </w:r>
            <w:r w:rsidR="001647D3">
              <w:rPr>
                <w:noProof/>
                <w:webHidden/>
              </w:rPr>
              <w:instrText xml:space="preserve"> PAGEREF _Toc66452205 \h </w:instrText>
            </w:r>
            <w:r w:rsidR="001647D3">
              <w:rPr>
                <w:noProof/>
                <w:webHidden/>
              </w:rPr>
            </w:r>
            <w:r w:rsidR="001647D3">
              <w:rPr>
                <w:noProof/>
                <w:webHidden/>
              </w:rPr>
              <w:fldChar w:fldCharType="separate"/>
            </w:r>
            <w:r w:rsidR="00472C99">
              <w:rPr>
                <w:noProof/>
                <w:webHidden/>
              </w:rPr>
              <w:t>66</w:t>
            </w:r>
            <w:r w:rsidR="001647D3">
              <w:rPr>
                <w:noProof/>
                <w:webHidden/>
              </w:rPr>
              <w:fldChar w:fldCharType="end"/>
            </w:r>
          </w:hyperlink>
        </w:p>
        <w:p w14:paraId="58114EC9" w14:textId="77777777" w:rsidR="001647D3" w:rsidRDefault="00EA07E0">
          <w:pPr>
            <w:pStyle w:val="TDC1"/>
            <w:tabs>
              <w:tab w:val="left" w:pos="1100"/>
              <w:tab w:val="right" w:leader="dot" w:pos="8828"/>
            </w:tabs>
            <w:rPr>
              <w:rFonts w:asciiTheme="minorHAnsi" w:eastAsiaTheme="minorEastAsia" w:hAnsiTheme="minorHAnsi" w:cstheme="minorBidi"/>
              <w:noProof/>
              <w:lang w:val="es-ES"/>
            </w:rPr>
          </w:pPr>
          <w:hyperlink w:anchor="_Toc66452206" w:history="1">
            <w:r w:rsidR="001647D3" w:rsidRPr="00EE3CCF">
              <w:rPr>
                <w:rStyle w:val="Hipervnculo"/>
                <w:noProof/>
              </w:rPr>
              <w:t>XXXVIII.</w:t>
            </w:r>
            <w:r w:rsidR="001647D3">
              <w:rPr>
                <w:rFonts w:asciiTheme="minorHAnsi" w:eastAsiaTheme="minorEastAsia" w:hAnsiTheme="minorHAnsi" w:cstheme="minorBidi"/>
                <w:noProof/>
                <w:lang w:val="es-ES"/>
              </w:rPr>
              <w:tab/>
            </w:r>
            <w:r w:rsidR="001647D3" w:rsidRPr="00EE3CCF">
              <w:rPr>
                <w:rStyle w:val="Hipervnculo"/>
                <w:noProof/>
              </w:rPr>
              <w:t>Trámites para abrir la empresa.</w:t>
            </w:r>
            <w:r w:rsidR="001647D3">
              <w:rPr>
                <w:noProof/>
                <w:webHidden/>
              </w:rPr>
              <w:tab/>
            </w:r>
            <w:r w:rsidR="001647D3">
              <w:rPr>
                <w:noProof/>
                <w:webHidden/>
              </w:rPr>
              <w:fldChar w:fldCharType="begin"/>
            </w:r>
            <w:r w:rsidR="001647D3">
              <w:rPr>
                <w:noProof/>
                <w:webHidden/>
              </w:rPr>
              <w:instrText xml:space="preserve"> PAGEREF _Toc66452206 \h </w:instrText>
            </w:r>
            <w:r w:rsidR="001647D3">
              <w:rPr>
                <w:noProof/>
                <w:webHidden/>
              </w:rPr>
            </w:r>
            <w:r w:rsidR="001647D3">
              <w:rPr>
                <w:noProof/>
                <w:webHidden/>
              </w:rPr>
              <w:fldChar w:fldCharType="separate"/>
            </w:r>
            <w:r w:rsidR="00472C99">
              <w:rPr>
                <w:noProof/>
                <w:webHidden/>
              </w:rPr>
              <w:t>67</w:t>
            </w:r>
            <w:r w:rsidR="001647D3">
              <w:rPr>
                <w:noProof/>
                <w:webHidden/>
              </w:rPr>
              <w:fldChar w:fldCharType="end"/>
            </w:r>
          </w:hyperlink>
        </w:p>
        <w:p w14:paraId="2B086C75"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7" w:history="1">
            <w:r w:rsidR="001647D3" w:rsidRPr="00EE3CCF">
              <w:rPr>
                <w:rStyle w:val="Hipervnculo"/>
                <w:noProof/>
              </w:rPr>
              <w:t>38.1 Permiso de Uso de Suelo</w:t>
            </w:r>
            <w:r w:rsidR="001647D3">
              <w:rPr>
                <w:noProof/>
                <w:webHidden/>
              </w:rPr>
              <w:tab/>
            </w:r>
            <w:r w:rsidR="001647D3">
              <w:rPr>
                <w:noProof/>
                <w:webHidden/>
              </w:rPr>
              <w:fldChar w:fldCharType="begin"/>
            </w:r>
            <w:r w:rsidR="001647D3">
              <w:rPr>
                <w:noProof/>
                <w:webHidden/>
              </w:rPr>
              <w:instrText xml:space="preserve"> PAGEREF _Toc66452207 \h </w:instrText>
            </w:r>
            <w:r w:rsidR="001647D3">
              <w:rPr>
                <w:noProof/>
                <w:webHidden/>
              </w:rPr>
            </w:r>
            <w:r w:rsidR="001647D3">
              <w:rPr>
                <w:noProof/>
                <w:webHidden/>
              </w:rPr>
              <w:fldChar w:fldCharType="separate"/>
            </w:r>
            <w:r w:rsidR="00472C99">
              <w:rPr>
                <w:noProof/>
                <w:webHidden/>
              </w:rPr>
              <w:t>67</w:t>
            </w:r>
            <w:r w:rsidR="001647D3">
              <w:rPr>
                <w:noProof/>
                <w:webHidden/>
              </w:rPr>
              <w:fldChar w:fldCharType="end"/>
            </w:r>
          </w:hyperlink>
        </w:p>
        <w:p w14:paraId="7D358C82"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08" w:history="1">
            <w:r w:rsidR="001647D3" w:rsidRPr="00EE3CCF">
              <w:rPr>
                <w:rStyle w:val="Hipervnculo"/>
                <w:noProof/>
              </w:rPr>
              <w:t>38.2 Aviso de Declaración de Apertura de Establecimientos Mercantiles</w:t>
            </w:r>
            <w:r w:rsidR="001647D3">
              <w:rPr>
                <w:noProof/>
                <w:webHidden/>
              </w:rPr>
              <w:tab/>
            </w:r>
            <w:r w:rsidR="001647D3">
              <w:rPr>
                <w:noProof/>
                <w:webHidden/>
              </w:rPr>
              <w:fldChar w:fldCharType="begin"/>
            </w:r>
            <w:r w:rsidR="001647D3">
              <w:rPr>
                <w:noProof/>
                <w:webHidden/>
              </w:rPr>
              <w:instrText xml:space="preserve"> PAGEREF _Toc66452208 \h </w:instrText>
            </w:r>
            <w:r w:rsidR="001647D3">
              <w:rPr>
                <w:noProof/>
                <w:webHidden/>
              </w:rPr>
            </w:r>
            <w:r w:rsidR="001647D3">
              <w:rPr>
                <w:noProof/>
                <w:webHidden/>
              </w:rPr>
              <w:fldChar w:fldCharType="separate"/>
            </w:r>
            <w:r w:rsidR="00472C99">
              <w:rPr>
                <w:noProof/>
                <w:webHidden/>
              </w:rPr>
              <w:t>67</w:t>
            </w:r>
            <w:r w:rsidR="001647D3">
              <w:rPr>
                <w:noProof/>
                <w:webHidden/>
              </w:rPr>
              <w:fldChar w:fldCharType="end"/>
            </w:r>
          </w:hyperlink>
        </w:p>
        <w:p w14:paraId="0A5C466C"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09" w:history="1">
            <w:r w:rsidR="001647D3" w:rsidRPr="00EE3CCF">
              <w:rPr>
                <w:rStyle w:val="Hipervnculo"/>
                <w:noProof/>
              </w:rPr>
              <w:t>XXXIX.</w:t>
            </w:r>
            <w:r w:rsidR="001647D3">
              <w:rPr>
                <w:rFonts w:asciiTheme="minorHAnsi" w:eastAsiaTheme="minorEastAsia" w:hAnsiTheme="minorHAnsi" w:cstheme="minorBidi"/>
                <w:noProof/>
                <w:lang w:val="es-ES"/>
              </w:rPr>
              <w:tab/>
            </w:r>
            <w:r w:rsidR="001647D3" w:rsidRPr="00EE3CCF">
              <w:rPr>
                <w:rStyle w:val="Hipervnculo"/>
                <w:noProof/>
              </w:rPr>
              <w:t>LICENCIAS Y PERMISOS NECESARIOS PARA LA EMPRESA</w:t>
            </w:r>
            <w:r w:rsidR="001647D3">
              <w:rPr>
                <w:noProof/>
                <w:webHidden/>
              </w:rPr>
              <w:tab/>
            </w:r>
            <w:r w:rsidR="001647D3">
              <w:rPr>
                <w:noProof/>
                <w:webHidden/>
              </w:rPr>
              <w:fldChar w:fldCharType="begin"/>
            </w:r>
            <w:r w:rsidR="001647D3">
              <w:rPr>
                <w:noProof/>
                <w:webHidden/>
              </w:rPr>
              <w:instrText xml:space="preserve"> PAGEREF _Toc66452209 \h </w:instrText>
            </w:r>
            <w:r w:rsidR="001647D3">
              <w:rPr>
                <w:noProof/>
                <w:webHidden/>
              </w:rPr>
            </w:r>
            <w:r w:rsidR="001647D3">
              <w:rPr>
                <w:noProof/>
                <w:webHidden/>
              </w:rPr>
              <w:fldChar w:fldCharType="separate"/>
            </w:r>
            <w:r w:rsidR="00472C99">
              <w:rPr>
                <w:noProof/>
                <w:webHidden/>
              </w:rPr>
              <w:t>68</w:t>
            </w:r>
            <w:r w:rsidR="001647D3">
              <w:rPr>
                <w:noProof/>
                <w:webHidden/>
              </w:rPr>
              <w:fldChar w:fldCharType="end"/>
            </w:r>
          </w:hyperlink>
        </w:p>
        <w:p w14:paraId="110665FE"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10" w:history="1">
            <w:r w:rsidR="001647D3" w:rsidRPr="00EE3CCF">
              <w:rPr>
                <w:rStyle w:val="Hipervnculo"/>
                <w:noProof/>
              </w:rPr>
              <w:t>XL.</w:t>
            </w:r>
            <w:r w:rsidR="001647D3">
              <w:rPr>
                <w:rFonts w:asciiTheme="minorHAnsi" w:eastAsiaTheme="minorEastAsia" w:hAnsiTheme="minorHAnsi" w:cstheme="minorBidi"/>
                <w:noProof/>
                <w:lang w:val="es-ES"/>
              </w:rPr>
              <w:tab/>
            </w:r>
            <w:r w:rsidR="001647D3" w:rsidRPr="00EE3CCF">
              <w:rPr>
                <w:rStyle w:val="Hipervnculo"/>
                <w:noProof/>
              </w:rPr>
              <w:t>Conclusiones</w:t>
            </w:r>
            <w:r w:rsidR="001647D3">
              <w:rPr>
                <w:noProof/>
                <w:webHidden/>
              </w:rPr>
              <w:tab/>
            </w:r>
            <w:r w:rsidR="001647D3">
              <w:rPr>
                <w:noProof/>
                <w:webHidden/>
              </w:rPr>
              <w:fldChar w:fldCharType="begin"/>
            </w:r>
            <w:r w:rsidR="001647D3">
              <w:rPr>
                <w:noProof/>
                <w:webHidden/>
              </w:rPr>
              <w:instrText xml:space="preserve"> PAGEREF _Toc66452210 \h </w:instrText>
            </w:r>
            <w:r w:rsidR="001647D3">
              <w:rPr>
                <w:noProof/>
                <w:webHidden/>
              </w:rPr>
            </w:r>
            <w:r w:rsidR="001647D3">
              <w:rPr>
                <w:noProof/>
                <w:webHidden/>
              </w:rPr>
              <w:fldChar w:fldCharType="separate"/>
            </w:r>
            <w:r w:rsidR="00472C99">
              <w:rPr>
                <w:noProof/>
                <w:webHidden/>
              </w:rPr>
              <w:t>69</w:t>
            </w:r>
            <w:r w:rsidR="001647D3">
              <w:rPr>
                <w:noProof/>
                <w:webHidden/>
              </w:rPr>
              <w:fldChar w:fldCharType="end"/>
            </w:r>
          </w:hyperlink>
        </w:p>
        <w:p w14:paraId="3D838310"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11" w:history="1">
            <w:r w:rsidR="001647D3" w:rsidRPr="00EE3CCF">
              <w:rPr>
                <w:rStyle w:val="Hipervnculo"/>
                <w:noProof/>
              </w:rPr>
              <w:t>XLI.</w:t>
            </w:r>
            <w:r w:rsidR="001647D3">
              <w:rPr>
                <w:rFonts w:asciiTheme="minorHAnsi" w:eastAsiaTheme="minorEastAsia" w:hAnsiTheme="minorHAnsi" w:cstheme="minorBidi"/>
                <w:noProof/>
                <w:lang w:val="es-ES"/>
              </w:rPr>
              <w:tab/>
            </w:r>
            <w:r w:rsidR="001647D3" w:rsidRPr="00EE3CCF">
              <w:rPr>
                <w:rStyle w:val="Hipervnculo"/>
                <w:noProof/>
              </w:rPr>
              <w:t>BIBLIOGRAFÍA</w:t>
            </w:r>
            <w:r w:rsidR="001647D3">
              <w:rPr>
                <w:noProof/>
                <w:webHidden/>
              </w:rPr>
              <w:tab/>
            </w:r>
            <w:r w:rsidR="001647D3">
              <w:rPr>
                <w:noProof/>
                <w:webHidden/>
              </w:rPr>
              <w:fldChar w:fldCharType="begin"/>
            </w:r>
            <w:r w:rsidR="001647D3">
              <w:rPr>
                <w:noProof/>
                <w:webHidden/>
              </w:rPr>
              <w:instrText xml:space="preserve"> PAGEREF _Toc66452211 \h </w:instrText>
            </w:r>
            <w:r w:rsidR="001647D3">
              <w:rPr>
                <w:noProof/>
                <w:webHidden/>
              </w:rPr>
            </w:r>
            <w:r w:rsidR="001647D3">
              <w:rPr>
                <w:noProof/>
                <w:webHidden/>
              </w:rPr>
              <w:fldChar w:fldCharType="separate"/>
            </w:r>
            <w:r w:rsidR="00472C99">
              <w:rPr>
                <w:noProof/>
                <w:webHidden/>
              </w:rPr>
              <w:t>71</w:t>
            </w:r>
            <w:r w:rsidR="001647D3">
              <w:rPr>
                <w:noProof/>
                <w:webHidden/>
              </w:rPr>
              <w:fldChar w:fldCharType="end"/>
            </w:r>
          </w:hyperlink>
        </w:p>
        <w:p w14:paraId="7947C2B8"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12" w:history="1">
            <w:r w:rsidR="001647D3" w:rsidRPr="00EE3CCF">
              <w:rPr>
                <w:rStyle w:val="Hipervnculo"/>
                <w:noProof/>
              </w:rPr>
              <w:t>XLII.</w:t>
            </w:r>
            <w:r w:rsidR="001647D3">
              <w:rPr>
                <w:rFonts w:asciiTheme="minorHAnsi" w:eastAsiaTheme="minorEastAsia" w:hAnsiTheme="minorHAnsi" w:cstheme="minorBidi"/>
                <w:noProof/>
                <w:lang w:val="es-ES"/>
              </w:rPr>
              <w:tab/>
            </w:r>
            <w:r w:rsidR="001647D3" w:rsidRPr="00EE3CCF">
              <w:rPr>
                <w:rStyle w:val="Hipervnculo"/>
                <w:noProof/>
              </w:rPr>
              <w:t>Referencias electrónicas</w:t>
            </w:r>
            <w:r w:rsidR="001647D3">
              <w:rPr>
                <w:noProof/>
                <w:webHidden/>
              </w:rPr>
              <w:tab/>
            </w:r>
            <w:r w:rsidR="001647D3">
              <w:rPr>
                <w:noProof/>
                <w:webHidden/>
              </w:rPr>
              <w:fldChar w:fldCharType="begin"/>
            </w:r>
            <w:r w:rsidR="001647D3">
              <w:rPr>
                <w:noProof/>
                <w:webHidden/>
              </w:rPr>
              <w:instrText xml:space="preserve"> PAGEREF _Toc66452212 \h </w:instrText>
            </w:r>
            <w:r w:rsidR="001647D3">
              <w:rPr>
                <w:noProof/>
                <w:webHidden/>
              </w:rPr>
            </w:r>
            <w:r w:rsidR="001647D3">
              <w:rPr>
                <w:noProof/>
                <w:webHidden/>
              </w:rPr>
              <w:fldChar w:fldCharType="separate"/>
            </w:r>
            <w:r w:rsidR="00472C99">
              <w:rPr>
                <w:noProof/>
                <w:webHidden/>
              </w:rPr>
              <w:t>74</w:t>
            </w:r>
            <w:r w:rsidR="001647D3">
              <w:rPr>
                <w:noProof/>
                <w:webHidden/>
              </w:rPr>
              <w:fldChar w:fldCharType="end"/>
            </w:r>
          </w:hyperlink>
        </w:p>
        <w:p w14:paraId="5105F8BD"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13" w:history="1">
            <w:r w:rsidR="001647D3" w:rsidRPr="00EE3CCF">
              <w:rPr>
                <w:rStyle w:val="Hipervnculo"/>
                <w:noProof/>
              </w:rPr>
              <w:t>XLIII.</w:t>
            </w:r>
            <w:r w:rsidR="001647D3">
              <w:rPr>
                <w:rFonts w:asciiTheme="minorHAnsi" w:eastAsiaTheme="minorEastAsia" w:hAnsiTheme="minorHAnsi" w:cstheme="minorBidi"/>
                <w:noProof/>
                <w:lang w:val="es-ES"/>
              </w:rPr>
              <w:tab/>
            </w:r>
            <w:r w:rsidR="001647D3" w:rsidRPr="00EE3CCF">
              <w:rPr>
                <w:rStyle w:val="Hipervnculo"/>
                <w:noProof/>
              </w:rPr>
              <w:t>ANEXOS</w:t>
            </w:r>
            <w:r w:rsidR="001647D3">
              <w:rPr>
                <w:noProof/>
                <w:webHidden/>
              </w:rPr>
              <w:tab/>
            </w:r>
            <w:r w:rsidR="001647D3">
              <w:rPr>
                <w:noProof/>
                <w:webHidden/>
              </w:rPr>
              <w:fldChar w:fldCharType="begin"/>
            </w:r>
            <w:r w:rsidR="001647D3">
              <w:rPr>
                <w:noProof/>
                <w:webHidden/>
              </w:rPr>
              <w:instrText xml:space="preserve"> PAGEREF _Toc66452213 \h </w:instrText>
            </w:r>
            <w:r w:rsidR="001647D3">
              <w:rPr>
                <w:noProof/>
                <w:webHidden/>
              </w:rPr>
            </w:r>
            <w:r w:rsidR="001647D3">
              <w:rPr>
                <w:noProof/>
                <w:webHidden/>
              </w:rPr>
              <w:fldChar w:fldCharType="separate"/>
            </w:r>
            <w:r w:rsidR="00472C99">
              <w:rPr>
                <w:noProof/>
                <w:webHidden/>
              </w:rPr>
              <w:t>76</w:t>
            </w:r>
            <w:r w:rsidR="001647D3">
              <w:rPr>
                <w:noProof/>
                <w:webHidden/>
              </w:rPr>
              <w:fldChar w:fldCharType="end"/>
            </w:r>
          </w:hyperlink>
        </w:p>
        <w:p w14:paraId="6D245A1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14" w:history="1">
            <w:r w:rsidR="001647D3" w:rsidRPr="00EE3CCF">
              <w:rPr>
                <w:rStyle w:val="Hipervnculo"/>
                <w:noProof/>
              </w:rPr>
              <w:t>43.1 ANEXO 1. TRAMITE PARA REGISTRAR UNA SOCIEDAD</w:t>
            </w:r>
            <w:r w:rsidR="001647D3">
              <w:rPr>
                <w:noProof/>
                <w:webHidden/>
              </w:rPr>
              <w:tab/>
            </w:r>
            <w:r w:rsidR="001647D3">
              <w:rPr>
                <w:noProof/>
                <w:webHidden/>
              </w:rPr>
              <w:fldChar w:fldCharType="begin"/>
            </w:r>
            <w:r w:rsidR="001647D3">
              <w:rPr>
                <w:noProof/>
                <w:webHidden/>
              </w:rPr>
              <w:instrText xml:space="preserve"> PAGEREF _Toc66452214 \h </w:instrText>
            </w:r>
            <w:r w:rsidR="001647D3">
              <w:rPr>
                <w:noProof/>
                <w:webHidden/>
              </w:rPr>
            </w:r>
            <w:r w:rsidR="001647D3">
              <w:rPr>
                <w:noProof/>
                <w:webHidden/>
              </w:rPr>
              <w:fldChar w:fldCharType="separate"/>
            </w:r>
            <w:r w:rsidR="00472C99">
              <w:rPr>
                <w:noProof/>
                <w:webHidden/>
              </w:rPr>
              <w:t>76</w:t>
            </w:r>
            <w:r w:rsidR="001647D3">
              <w:rPr>
                <w:noProof/>
                <w:webHidden/>
              </w:rPr>
              <w:fldChar w:fldCharType="end"/>
            </w:r>
          </w:hyperlink>
        </w:p>
        <w:p w14:paraId="26A08EEE"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15" w:history="1">
            <w:r w:rsidR="001647D3" w:rsidRPr="00EE3CCF">
              <w:rPr>
                <w:rStyle w:val="Hipervnculo"/>
                <w:noProof/>
              </w:rPr>
              <w:t>43.2 Acta constitutiva protocolizada ante fedatario público inscrita en el Registro Público de Comercio:</w:t>
            </w:r>
            <w:r w:rsidR="001647D3">
              <w:rPr>
                <w:noProof/>
                <w:webHidden/>
              </w:rPr>
              <w:tab/>
            </w:r>
            <w:r w:rsidR="001647D3">
              <w:rPr>
                <w:noProof/>
                <w:webHidden/>
              </w:rPr>
              <w:fldChar w:fldCharType="begin"/>
            </w:r>
            <w:r w:rsidR="001647D3">
              <w:rPr>
                <w:noProof/>
                <w:webHidden/>
              </w:rPr>
              <w:instrText xml:space="preserve"> PAGEREF _Toc66452215 \h </w:instrText>
            </w:r>
            <w:r w:rsidR="001647D3">
              <w:rPr>
                <w:noProof/>
                <w:webHidden/>
              </w:rPr>
            </w:r>
            <w:r w:rsidR="001647D3">
              <w:rPr>
                <w:noProof/>
                <w:webHidden/>
              </w:rPr>
              <w:fldChar w:fldCharType="separate"/>
            </w:r>
            <w:r w:rsidR="00472C99">
              <w:rPr>
                <w:noProof/>
                <w:webHidden/>
              </w:rPr>
              <w:t>76</w:t>
            </w:r>
            <w:r w:rsidR="001647D3">
              <w:rPr>
                <w:noProof/>
                <w:webHidden/>
              </w:rPr>
              <w:fldChar w:fldCharType="end"/>
            </w:r>
          </w:hyperlink>
        </w:p>
        <w:p w14:paraId="7897F608"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16" w:history="1">
            <w:r w:rsidR="001647D3" w:rsidRPr="00EE3CCF">
              <w:rPr>
                <w:rStyle w:val="Hipervnculo"/>
                <w:noProof/>
              </w:rPr>
              <w:t>43.3 Costos</w:t>
            </w:r>
            <w:r w:rsidR="001647D3">
              <w:rPr>
                <w:noProof/>
                <w:webHidden/>
              </w:rPr>
              <w:tab/>
            </w:r>
            <w:r w:rsidR="001647D3">
              <w:rPr>
                <w:noProof/>
                <w:webHidden/>
              </w:rPr>
              <w:fldChar w:fldCharType="begin"/>
            </w:r>
            <w:r w:rsidR="001647D3">
              <w:rPr>
                <w:noProof/>
                <w:webHidden/>
              </w:rPr>
              <w:instrText xml:space="preserve"> PAGEREF _Toc66452216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78C68C3C"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17" w:history="1">
            <w:r w:rsidR="001647D3" w:rsidRPr="00EE3CCF">
              <w:rPr>
                <w:rStyle w:val="Hipervnculo"/>
                <w:noProof/>
              </w:rPr>
              <w:t>XLIV.</w:t>
            </w:r>
            <w:r w:rsidR="001647D3">
              <w:rPr>
                <w:rFonts w:asciiTheme="minorHAnsi" w:eastAsiaTheme="minorEastAsia" w:hAnsiTheme="minorHAnsi" w:cstheme="minorBidi"/>
                <w:noProof/>
                <w:lang w:val="es-ES"/>
              </w:rPr>
              <w:tab/>
            </w:r>
            <w:r w:rsidR="001647D3" w:rsidRPr="00EE3CCF">
              <w:rPr>
                <w:rStyle w:val="Hipervnculo"/>
                <w:noProof/>
              </w:rPr>
              <w:t>ANEXO 2 Opciones para realizar tu trámite</w:t>
            </w:r>
            <w:r w:rsidR="001647D3">
              <w:rPr>
                <w:noProof/>
                <w:webHidden/>
              </w:rPr>
              <w:tab/>
            </w:r>
            <w:r w:rsidR="001647D3">
              <w:rPr>
                <w:noProof/>
                <w:webHidden/>
              </w:rPr>
              <w:fldChar w:fldCharType="begin"/>
            </w:r>
            <w:r w:rsidR="001647D3">
              <w:rPr>
                <w:noProof/>
                <w:webHidden/>
              </w:rPr>
              <w:instrText xml:space="preserve"> PAGEREF _Toc66452217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73FED966"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18" w:history="1">
            <w:r w:rsidR="001647D3" w:rsidRPr="00EE3CCF">
              <w:rPr>
                <w:rStyle w:val="Hipervnculo"/>
                <w:noProof/>
              </w:rPr>
              <w:t>44.1 Presencial: Acude a la Dirección General de Autotransporte Federal (DGAF). En caso de presentar tu documentación en un Departamento de Autotransporte Federal del Centro SCT que corresponda a tu domicilio fiscal, la documentación será remitida a la DGAF.</w:t>
            </w:r>
            <w:r w:rsidR="001647D3">
              <w:rPr>
                <w:noProof/>
                <w:webHidden/>
              </w:rPr>
              <w:tab/>
            </w:r>
            <w:r w:rsidR="001647D3">
              <w:rPr>
                <w:noProof/>
                <w:webHidden/>
              </w:rPr>
              <w:fldChar w:fldCharType="begin"/>
            </w:r>
            <w:r w:rsidR="001647D3">
              <w:rPr>
                <w:noProof/>
                <w:webHidden/>
              </w:rPr>
              <w:instrText xml:space="preserve"> PAGEREF _Toc66452218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12E704C9"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19" w:history="1">
            <w:r w:rsidR="001647D3" w:rsidRPr="00EE3CCF">
              <w:rPr>
                <w:rStyle w:val="Hipervnculo"/>
                <w:noProof/>
              </w:rPr>
              <w:t>44.2 Vía telefónica (informes): 57239300 extensión 20112</w:t>
            </w:r>
            <w:r w:rsidR="001647D3">
              <w:rPr>
                <w:noProof/>
                <w:webHidden/>
              </w:rPr>
              <w:tab/>
            </w:r>
            <w:r w:rsidR="001647D3">
              <w:rPr>
                <w:noProof/>
                <w:webHidden/>
              </w:rPr>
              <w:fldChar w:fldCharType="begin"/>
            </w:r>
            <w:r w:rsidR="001647D3">
              <w:rPr>
                <w:noProof/>
                <w:webHidden/>
              </w:rPr>
              <w:instrText xml:space="preserve"> PAGEREF _Toc66452219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43AF47B2"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20" w:history="1">
            <w:r w:rsidR="001647D3" w:rsidRPr="00EE3CCF">
              <w:rPr>
                <w:rStyle w:val="Hipervnculo"/>
                <w:noProof/>
              </w:rPr>
              <w:t>XLV.</w:t>
            </w:r>
            <w:r w:rsidR="001647D3">
              <w:rPr>
                <w:rFonts w:asciiTheme="minorHAnsi" w:eastAsiaTheme="minorEastAsia" w:hAnsiTheme="minorHAnsi" w:cstheme="minorBidi"/>
                <w:noProof/>
                <w:lang w:val="es-ES"/>
              </w:rPr>
              <w:tab/>
            </w:r>
            <w:r w:rsidR="001647D3" w:rsidRPr="00EE3CCF">
              <w:rPr>
                <w:rStyle w:val="Hipervnculo"/>
                <w:noProof/>
              </w:rPr>
              <w:t>ANEXO 2. REGISTRÓ EN NOTARÍA PÚBLICA</w:t>
            </w:r>
            <w:r w:rsidR="001647D3">
              <w:rPr>
                <w:noProof/>
                <w:webHidden/>
              </w:rPr>
              <w:tab/>
            </w:r>
            <w:r w:rsidR="001647D3">
              <w:rPr>
                <w:noProof/>
                <w:webHidden/>
              </w:rPr>
              <w:fldChar w:fldCharType="begin"/>
            </w:r>
            <w:r w:rsidR="001647D3">
              <w:rPr>
                <w:noProof/>
                <w:webHidden/>
              </w:rPr>
              <w:instrText xml:space="preserve"> PAGEREF _Toc66452220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365E45BE"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21" w:history="1">
            <w:r w:rsidR="001647D3" w:rsidRPr="00EE3CCF">
              <w:rPr>
                <w:rStyle w:val="Hipervnculo"/>
                <w:noProof/>
              </w:rPr>
              <w:t>45.1 Las inscripciones referentes a la constitución de personas jurídico-colectivas según lo previsto en la Ley Registral para el Estado de México deberán contener los datos siguientes:</w:t>
            </w:r>
            <w:r w:rsidR="001647D3">
              <w:rPr>
                <w:noProof/>
                <w:webHidden/>
              </w:rPr>
              <w:tab/>
            </w:r>
            <w:r w:rsidR="001647D3">
              <w:rPr>
                <w:noProof/>
                <w:webHidden/>
              </w:rPr>
              <w:fldChar w:fldCharType="begin"/>
            </w:r>
            <w:r w:rsidR="001647D3">
              <w:rPr>
                <w:noProof/>
                <w:webHidden/>
              </w:rPr>
              <w:instrText xml:space="preserve"> PAGEREF _Toc66452221 \h </w:instrText>
            </w:r>
            <w:r w:rsidR="001647D3">
              <w:rPr>
                <w:noProof/>
                <w:webHidden/>
              </w:rPr>
            </w:r>
            <w:r w:rsidR="001647D3">
              <w:rPr>
                <w:noProof/>
                <w:webHidden/>
              </w:rPr>
              <w:fldChar w:fldCharType="separate"/>
            </w:r>
            <w:r w:rsidR="00472C99">
              <w:rPr>
                <w:noProof/>
                <w:webHidden/>
              </w:rPr>
              <w:t>77</w:t>
            </w:r>
            <w:r w:rsidR="001647D3">
              <w:rPr>
                <w:noProof/>
                <w:webHidden/>
              </w:rPr>
              <w:fldChar w:fldCharType="end"/>
            </w:r>
          </w:hyperlink>
        </w:p>
        <w:p w14:paraId="59A647D7"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22" w:history="1">
            <w:r w:rsidR="001647D3" w:rsidRPr="00EE3CCF">
              <w:rPr>
                <w:rStyle w:val="Hipervnculo"/>
                <w:noProof/>
              </w:rPr>
              <w:t>XLVI.</w:t>
            </w:r>
            <w:r w:rsidR="001647D3">
              <w:rPr>
                <w:rFonts w:asciiTheme="minorHAnsi" w:eastAsiaTheme="minorEastAsia" w:hAnsiTheme="minorHAnsi" w:cstheme="minorBidi"/>
                <w:noProof/>
                <w:lang w:val="es-ES"/>
              </w:rPr>
              <w:tab/>
            </w:r>
            <w:r w:rsidR="001647D3" w:rsidRPr="00EE3CCF">
              <w:rPr>
                <w:rStyle w:val="Hipervnculo"/>
                <w:noProof/>
              </w:rPr>
              <w:t>ANEXO 3. REGISTRO DE RFC DE LA EMPRESA</w:t>
            </w:r>
            <w:r w:rsidR="001647D3">
              <w:rPr>
                <w:noProof/>
                <w:webHidden/>
              </w:rPr>
              <w:tab/>
            </w:r>
            <w:r w:rsidR="001647D3">
              <w:rPr>
                <w:noProof/>
                <w:webHidden/>
              </w:rPr>
              <w:fldChar w:fldCharType="begin"/>
            </w:r>
            <w:r w:rsidR="001647D3">
              <w:rPr>
                <w:noProof/>
                <w:webHidden/>
              </w:rPr>
              <w:instrText xml:space="preserve"> PAGEREF _Toc66452222 \h </w:instrText>
            </w:r>
            <w:r w:rsidR="001647D3">
              <w:rPr>
                <w:noProof/>
                <w:webHidden/>
              </w:rPr>
            </w:r>
            <w:r w:rsidR="001647D3">
              <w:rPr>
                <w:noProof/>
                <w:webHidden/>
              </w:rPr>
              <w:fldChar w:fldCharType="separate"/>
            </w:r>
            <w:r w:rsidR="00472C99">
              <w:rPr>
                <w:noProof/>
                <w:webHidden/>
              </w:rPr>
              <w:t>78</w:t>
            </w:r>
            <w:r w:rsidR="001647D3">
              <w:rPr>
                <w:noProof/>
                <w:webHidden/>
              </w:rPr>
              <w:fldChar w:fldCharType="end"/>
            </w:r>
          </w:hyperlink>
        </w:p>
        <w:p w14:paraId="5B1ED753"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23" w:history="1">
            <w:r w:rsidR="001647D3" w:rsidRPr="00EE3CCF">
              <w:rPr>
                <w:rStyle w:val="Hipervnculo"/>
                <w:noProof/>
              </w:rPr>
              <w:t>46.1 Inscribe tu empresa en el RFC</w:t>
            </w:r>
            <w:r w:rsidR="001647D3">
              <w:rPr>
                <w:noProof/>
                <w:webHidden/>
              </w:rPr>
              <w:tab/>
            </w:r>
            <w:r w:rsidR="001647D3">
              <w:rPr>
                <w:noProof/>
                <w:webHidden/>
              </w:rPr>
              <w:fldChar w:fldCharType="begin"/>
            </w:r>
            <w:r w:rsidR="001647D3">
              <w:rPr>
                <w:noProof/>
                <w:webHidden/>
              </w:rPr>
              <w:instrText xml:space="preserve"> PAGEREF _Toc66452223 \h </w:instrText>
            </w:r>
            <w:r w:rsidR="001647D3">
              <w:rPr>
                <w:noProof/>
                <w:webHidden/>
              </w:rPr>
            </w:r>
            <w:r w:rsidR="001647D3">
              <w:rPr>
                <w:noProof/>
                <w:webHidden/>
              </w:rPr>
              <w:fldChar w:fldCharType="separate"/>
            </w:r>
            <w:r w:rsidR="00472C99">
              <w:rPr>
                <w:noProof/>
                <w:webHidden/>
              </w:rPr>
              <w:t>78</w:t>
            </w:r>
            <w:r w:rsidR="001647D3">
              <w:rPr>
                <w:noProof/>
                <w:webHidden/>
              </w:rPr>
              <w:fldChar w:fldCharType="end"/>
            </w:r>
          </w:hyperlink>
        </w:p>
        <w:p w14:paraId="49376B49" w14:textId="77777777" w:rsidR="001647D3" w:rsidRDefault="00EA07E0">
          <w:pPr>
            <w:pStyle w:val="TDC3"/>
            <w:tabs>
              <w:tab w:val="right" w:leader="dot" w:pos="8828"/>
            </w:tabs>
            <w:rPr>
              <w:rFonts w:asciiTheme="minorHAnsi" w:eastAsiaTheme="minorEastAsia" w:hAnsiTheme="minorHAnsi" w:cstheme="minorBidi"/>
              <w:noProof/>
              <w:lang w:val="es-ES"/>
            </w:rPr>
          </w:pPr>
          <w:hyperlink w:anchor="_Toc66452224" w:history="1">
            <w:r w:rsidR="001647D3" w:rsidRPr="00EE3CCF">
              <w:rPr>
                <w:rStyle w:val="Hipervnculo"/>
                <w:rFonts w:ascii="Arial" w:eastAsia="Arial" w:hAnsi="Arial" w:cs="Arial"/>
                <w:b/>
                <w:noProof/>
              </w:rPr>
              <w:t>¿Quiénes lo presentan?</w:t>
            </w:r>
            <w:r w:rsidR="001647D3">
              <w:rPr>
                <w:noProof/>
                <w:webHidden/>
              </w:rPr>
              <w:tab/>
            </w:r>
            <w:r w:rsidR="001647D3">
              <w:rPr>
                <w:noProof/>
                <w:webHidden/>
              </w:rPr>
              <w:fldChar w:fldCharType="begin"/>
            </w:r>
            <w:r w:rsidR="001647D3">
              <w:rPr>
                <w:noProof/>
                <w:webHidden/>
              </w:rPr>
              <w:instrText xml:space="preserve"> PAGEREF _Toc66452224 \h </w:instrText>
            </w:r>
            <w:r w:rsidR="001647D3">
              <w:rPr>
                <w:noProof/>
                <w:webHidden/>
              </w:rPr>
            </w:r>
            <w:r w:rsidR="001647D3">
              <w:rPr>
                <w:noProof/>
                <w:webHidden/>
              </w:rPr>
              <w:fldChar w:fldCharType="separate"/>
            </w:r>
            <w:r w:rsidR="00472C99">
              <w:rPr>
                <w:noProof/>
                <w:webHidden/>
              </w:rPr>
              <w:t>78</w:t>
            </w:r>
            <w:r w:rsidR="001647D3">
              <w:rPr>
                <w:noProof/>
                <w:webHidden/>
              </w:rPr>
              <w:fldChar w:fldCharType="end"/>
            </w:r>
          </w:hyperlink>
        </w:p>
        <w:p w14:paraId="6E1BAB14" w14:textId="77777777" w:rsidR="001647D3" w:rsidRDefault="00EA07E0">
          <w:pPr>
            <w:pStyle w:val="TDC3"/>
            <w:tabs>
              <w:tab w:val="right" w:leader="dot" w:pos="8828"/>
            </w:tabs>
            <w:rPr>
              <w:rFonts w:asciiTheme="minorHAnsi" w:eastAsiaTheme="minorEastAsia" w:hAnsiTheme="minorHAnsi" w:cstheme="minorBidi"/>
              <w:noProof/>
              <w:lang w:val="es-ES"/>
            </w:rPr>
          </w:pPr>
          <w:hyperlink w:anchor="_Toc66452225" w:history="1">
            <w:r w:rsidR="001647D3" w:rsidRPr="00EE3CCF">
              <w:rPr>
                <w:rStyle w:val="Hipervnculo"/>
                <w:rFonts w:ascii="Arial" w:eastAsia="Arial" w:hAnsi="Arial" w:cs="Arial"/>
                <w:b/>
                <w:noProof/>
              </w:rPr>
              <w:t>Costo</w:t>
            </w:r>
            <w:r w:rsidR="001647D3">
              <w:rPr>
                <w:noProof/>
                <w:webHidden/>
              </w:rPr>
              <w:tab/>
            </w:r>
            <w:r w:rsidR="001647D3">
              <w:rPr>
                <w:noProof/>
                <w:webHidden/>
              </w:rPr>
              <w:fldChar w:fldCharType="begin"/>
            </w:r>
            <w:r w:rsidR="001647D3">
              <w:rPr>
                <w:noProof/>
                <w:webHidden/>
              </w:rPr>
              <w:instrText xml:space="preserve"> PAGEREF _Toc66452225 \h </w:instrText>
            </w:r>
            <w:r w:rsidR="001647D3">
              <w:rPr>
                <w:noProof/>
                <w:webHidden/>
              </w:rPr>
            </w:r>
            <w:r w:rsidR="001647D3">
              <w:rPr>
                <w:noProof/>
                <w:webHidden/>
              </w:rPr>
              <w:fldChar w:fldCharType="separate"/>
            </w:r>
            <w:r w:rsidR="00472C99">
              <w:rPr>
                <w:noProof/>
                <w:webHidden/>
              </w:rPr>
              <w:t>78</w:t>
            </w:r>
            <w:r w:rsidR="001647D3">
              <w:rPr>
                <w:noProof/>
                <w:webHidden/>
              </w:rPr>
              <w:fldChar w:fldCharType="end"/>
            </w:r>
          </w:hyperlink>
        </w:p>
        <w:p w14:paraId="367F1D1F" w14:textId="77777777" w:rsidR="001647D3" w:rsidRDefault="00EA07E0">
          <w:pPr>
            <w:pStyle w:val="TDC3"/>
            <w:tabs>
              <w:tab w:val="right" w:leader="dot" w:pos="8828"/>
            </w:tabs>
            <w:rPr>
              <w:rFonts w:asciiTheme="minorHAnsi" w:eastAsiaTheme="minorEastAsia" w:hAnsiTheme="minorHAnsi" w:cstheme="minorBidi"/>
              <w:noProof/>
              <w:lang w:val="es-ES"/>
            </w:rPr>
          </w:pPr>
          <w:hyperlink w:anchor="_Toc66452226" w:history="1">
            <w:r w:rsidR="001647D3" w:rsidRPr="00EE3CCF">
              <w:rPr>
                <w:rStyle w:val="Hipervnculo"/>
                <w:rFonts w:ascii="Arial" w:eastAsia="Arial" w:hAnsi="Arial" w:cs="Arial"/>
                <w:b/>
                <w:noProof/>
              </w:rPr>
              <w:t>¿Cuándo se presenta?</w:t>
            </w:r>
            <w:r w:rsidR="001647D3">
              <w:rPr>
                <w:noProof/>
                <w:webHidden/>
              </w:rPr>
              <w:tab/>
            </w:r>
            <w:r w:rsidR="001647D3">
              <w:rPr>
                <w:noProof/>
                <w:webHidden/>
              </w:rPr>
              <w:fldChar w:fldCharType="begin"/>
            </w:r>
            <w:r w:rsidR="001647D3">
              <w:rPr>
                <w:noProof/>
                <w:webHidden/>
              </w:rPr>
              <w:instrText xml:space="preserve"> PAGEREF _Toc66452226 \h </w:instrText>
            </w:r>
            <w:r w:rsidR="001647D3">
              <w:rPr>
                <w:noProof/>
                <w:webHidden/>
              </w:rPr>
            </w:r>
            <w:r w:rsidR="001647D3">
              <w:rPr>
                <w:noProof/>
                <w:webHidden/>
              </w:rPr>
              <w:fldChar w:fldCharType="separate"/>
            </w:r>
            <w:r w:rsidR="00472C99">
              <w:rPr>
                <w:noProof/>
                <w:webHidden/>
              </w:rPr>
              <w:t>79</w:t>
            </w:r>
            <w:r w:rsidR="001647D3">
              <w:rPr>
                <w:noProof/>
                <w:webHidden/>
              </w:rPr>
              <w:fldChar w:fldCharType="end"/>
            </w:r>
          </w:hyperlink>
        </w:p>
        <w:p w14:paraId="458CF5AB" w14:textId="77777777" w:rsidR="001647D3" w:rsidRDefault="00EA07E0">
          <w:pPr>
            <w:pStyle w:val="TDC3"/>
            <w:tabs>
              <w:tab w:val="right" w:leader="dot" w:pos="8828"/>
            </w:tabs>
            <w:rPr>
              <w:rFonts w:asciiTheme="minorHAnsi" w:eastAsiaTheme="minorEastAsia" w:hAnsiTheme="minorHAnsi" w:cstheme="minorBidi"/>
              <w:noProof/>
              <w:lang w:val="es-ES"/>
            </w:rPr>
          </w:pPr>
          <w:hyperlink w:anchor="_Toc66452227" w:history="1">
            <w:r w:rsidR="001647D3" w:rsidRPr="00EE3CCF">
              <w:rPr>
                <w:rStyle w:val="Hipervnculo"/>
                <w:rFonts w:ascii="Arial" w:eastAsia="Arial" w:hAnsi="Arial" w:cs="Arial"/>
                <w:b/>
                <w:noProof/>
              </w:rPr>
              <w:t>Fundamento Legal</w:t>
            </w:r>
            <w:r w:rsidR="001647D3">
              <w:rPr>
                <w:noProof/>
                <w:webHidden/>
              </w:rPr>
              <w:tab/>
            </w:r>
            <w:r w:rsidR="001647D3">
              <w:rPr>
                <w:noProof/>
                <w:webHidden/>
              </w:rPr>
              <w:fldChar w:fldCharType="begin"/>
            </w:r>
            <w:r w:rsidR="001647D3">
              <w:rPr>
                <w:noProof/>
                <w:webHidden/>
              </w:rPr>
              <w:instrText xml:space="preserve"> PAGEREF _Toc66452227 \h </w:instrText>
            </w:r>
            <w:r w:rsidR="001647D3">
              <w:rPr>
                <w:noProof/>
                <w:webHidden/>
              </w:rPr>
            </w:r>
            <w:r w:rsidR="001647D3">
              <w:rPr>
                <w:noProof/>
                <w:webHidden/>
              </w:rPr>
              <w:fldChar w:fldCharType="separate"/>
            </w:r>
            <w:r w:rsidR="00472C99">
              <w:rPr>
                <w:noProof/>
                <w:webHidden/>
              </w:rPr>
              <w:t>79</w:t>
            </w:r>
            <w:r w:rsidR="001647D3">
              <w:rPr>
                <w:noProof/>
                <w:webHidden/>
              </w:rPr>
              <w:fldChar w:fldCharType="end"/>
            </w:r>
          </w:hyperlink>
        </w:p>
        <w:p w14:paraId="4BB97EEE"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28" w:history="1">
            <w:r w:rsidR="001647D3" w:rsidRPr="00EE3CCF">
              <w:rPr>
                <w:rStyle w:val="Hipervnculo"/>
                <w:noProof/>
              </w:rPr>
              <w:t>XLVII.</w:t>
            </w:r>
            <w:r w:rsidR="001647D3">
              <w:rPr>
                <w:rFonts w:asciiTheme="minorHAnsi" w:eastAsiaTheme="minorEastAsia" w:hAnsiTheme="minorHAnsi" w:cstheme="minorBidi"/>
                <w:noProof/>
                <w:lang w:val="es-ES"/>
              </w:rPr>
              <w:tab/>
            </w:r>
            <w:r w:rsidR="001647D3" w:rsidRPr="00EE3CCF">
              <w:rPr>
                <w:rStyle w:val="Hipervnculo"/>
                <w:noProof/>
              </w:rPr>
              <w:t>ANEXO 4. ALTA PATRONAL IMSS</w:t>
            </w:r>
            <w:r w:rsidR="001647D3">
              <w:rPr>
                <w:noProof/>
                <w:webHidden/>
              </w:rPr>
              <w:tab/>
            </w:r>
            <w:r w:rsidR="001647D3">
              <w:rPr>
                <w:noProof/>
                <w:webHidden/>
              </w:rPr>
              <w:fldChar w:fldCharType="begin"/>
            </w:r>
            <w:r w:rsidR="001647D3">
              <w:rPr>
                <w:noProof/>
                <w:webHidden/>
              </w:rPr>
              <w:instrText xml:space="preserve"> PAGEREF _Toc66452228 \h </w:instrText>
            </w:r>
            <w:r w:rsidR="001647D3">
              <w:rPr>
                <w:noProof/>
                <w:webHidden/>
              </w:rPr>
            </w:r>
            <w:r w:rsidR="001647D3">
              <w:rPr>
                <w:noProof/>
                <w:webHidden/>
              </w:rPr>
              <w:fldChar w:fldCharType="separate"/>
            </w:r>
            <w:r w:rsidR="00472C99">
              <w:rPr>
                <w:noProof/>
                <w:webHidden/>
              </w:rPr>
              <w:t>80</w:t>
            </w:r>
            <w:r w:rsidR="001647D3">
              <w:rPr>
                <w:noProof/>
                <w:webHidden/>
              </w:rPr>
              <w:fldChar w:fldCharType="end"/>
            </w:r>
          </w:hyperlink>
        </w:p>
        <w:p w14:paraId="26475A30" w14:textId="77777777" w:rsidR="001647D3" w:rsidRDefault="00EA07E0">
          <w:pPr>
            <w:pStyle w:val="TDC2"/>
            <w:tabs>
              <w:tab w:val="right" w:leader="dot" w:pos="8828"/>
            </w:tabs>
            <w:rPr>
              <w:rFonts w:asciiTheme="minorHAnsi" w:eastAsiaTheme="minorEastAsia" w:hAnsiTheme="minorHAnsi" w:cstheme="minorBidi"/>
              <w:noProof/>
              <w:lang w:val="es-ES"/>
            </w:rPr>
          </w:pPr>
          <w:hyperlink w:anchor="_Toc66452229" w:history="1">
            <w:r w:rsidR="001647D3" w:rsidRPr="00EE3CCF">
              <w:rPr>
                <w:rStyle w:val="Hipervnculo"/>
                <w:noProof/>
              </w:rPr>
              <w:t>47.1</w:t>
            </w:r>
            <w:r w:rsidR="001647D3">
              <w:rPr>
                <w:noProof/>
                <w:webHidden/>
              </w:rPr>
              <w:tab/>
            </w:r>
            <w:r w:rsidR="001647D3">
              <w:rPr>
                <w:noProof/>
                <w:webHidden/>
              </w:rPr>
              <w:fldChar w:fldCharType="begin"/>
            </w:r>
            <w:r w:rsidR="001647D3">
              <w:rPr>
                <w:noProof/>
                <w:webHidden/>
              </w:rPr>
              <w:instrText xml:space="preserve"> PAGEREF _Toc66452229 \h </w:instrText>
            </w:r>
            <w:r w:rsidR="001647D3">
              <w:rPr>
                <w:noProof/>
                <w:webHidden/>
              </w:rPr>
            </w:r>
            <w:r w:rsidR="001647D3">
              <w:rPr>
                <w:noProof/>
                <w:webHidden/>
              </w:rPr>
              <w:fldChar w:fldCharType="separate"/>
            </w:r>
            <w:r w:rsidR="00472C99">
              <w:rPr>
                <w:noProof/>
                <w:webHidden/>
              </w:rPr>
              <w:t>81</w:t>
            </w:r>
            <w:r w:rsidR="001647D3">
              <w:rPr>
                <w:noProof/>
                <w:webHidden/>
              </w:rPr>
              <w:fldChar w:fldCharType="end"/>
            </w:r>
          </w:hyperlink>
        </w:p>
        <w:p w14:paraId="1A5BA23B" w14:textId="77777777" w:rsidR="001647D3" w:rsidRDefault="00EA07E0">
          <w:pPr>
            <w:pStyle w:val="TDC1"/>
            <w:tabs>
              <w:tab w:val="left" w:pos="880"/>
              <w:tab w:val="right" w:leader="dot" w:pos="8828"/>
            </w:tabs>
            <w:rPr>
              <w:rFonts w:asciiTheme="minorHAnsi" w:eastAsiaTheme="minorEastAsia" w:hAnsiTheme="minorHAnsi" w:cstheme="minorBidi"/>
              <w:noProof/>
              <w:lang w:val="es-ES"/>
            </w:rPr>
          </w:pPr>
          <w:hyperlink w:anchor="_Toc66452230" w:history="1">
            <w:r w:rsidR="001647D3" w:rsidRPr="00EE3CCF">
              <w:rPr>
                <w:rStyle w:val="Hipervnculo"/>
                <w:noProof/>
              </w:rPr>
              <w:t>XLVIII.</w:t>
            </w:r>
            <w:r w:rsidR="001647D3">
              <w:rPr>
                <w:rFonts w:asciiTheme="minorHAnsi" w:eastAsiaTheme="minorEastAsia" w:hAnsiTheme="minorHAnsi" w:cstheme="minorBidi"/>
                <w:noProof/>
                <w:lang w:val="es-ES"/>
              </w:rPr>
              <w:tab/>
            </w:r>
            <w:r w:rsidR="001647D3" w:rsidRPr="00EE3CCF">
              <w:rPr>
                <w:rStyle w:val="Hipervnculo"/>
                <w:noProof/>
              </w:rPr>
              <w:t>ANEXO 5. SOLICITUD DE SERVICIO DE AGUA</w:t>
            </w:r>
            <w:r w:rsidR="001647D3">
              <w:rPr>
                <w:noProof/>
                <w:webHidden/>
              </w:rPr>
              <w:tab/>
            </w:r>
            <w:r w:rsidR="001647D3">
              <w:rPr>
                <w:noProof/>
                <w:webHidden/>
              </w:rPr>
              <w:fldChar w:fldCharType="begin"/>
            </w:r>
            <w:r w:rsidR="001647D3">
              <w:rPr>
                <w:noProof/>
                <w:webHidden/>
              </w:rPr>
              <w:instrText xml:space="preserve"> PAGEREF _Toc66452230 \h </w:instrText>
            </w:r>
            <w:r w:rsidR="001647D3">
              <w:rPr>
                <w:noProof/>
                <w:webHidden/>
              </w:rPr>
            </w:r>
            <w:r w:rsidR="001647D3">
              <w:rPr>
                <w:noProof/>
                <w:webHidden/>
              </w:rPr>
              <w:fldChar w:fldCharType="separate"/>
            </w:r>
            <w:r w:rsidR="00472C99">
              <w:rPr>
                <w:noProof/>
                <w:webHidden/>
              </w:rPr>
              <w:t>82</w:t>
            </w:r>
            <w:r w:rsidR="001647D3">
              <w:rPr>
                <w:noProof/>
                <w:webHidden/>
              </w:rPr>
              <w:fldChar w:fldCharType="end"/>
            </w:r>
          </w:hyperlink>
        </w:p>
        <w:p w14:paraId="486B6D27"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31" w:history="1">
            <w:r w:rsidR="001647D3" w:rsidRPr="00EE3CCF">
              <w:rPr>
                <w:rStyle w:val="Hipervnculo"/>
                <w:noProof/>
              </w:rPr>
              <w:t>XLIX.</w:t>
            </w:r>
            <w:r w:rsidR="001647D3">
              <w:rPr>
                <w:rFonts w:asciiTheme="minorHAnsi" w:eastAsiaTheme="minorEastAsia" w:hAnsiTheme="minorHAnsi" w:cstheme="minorBidi"/>
                <w:noProof/>
                <w:lang w:val="es-ES"/>
              </w:rPr>
              <w:tab/>
            </w:r>
            <w:r w:rsidR="001647D3" w:rsidRPr="00EE3CCF">
              <w:rPr>
                <w:rStyle w:val="Hipervnculo"/>
                <w:noProof/>
              </w:rPr>
              <w:t>ANEXO 6. EJEMPLO DE RECLUTAMIENTO Y SELECCIÓN</w:t>
            </w:r>
            <w:r w:rsidR="001647D3">
              <w:rPr>
                <w:noProof/>
                <w:webHidden/>
              </w:rPr>
              <w:tab/>
            </w:r>
            <w:r w:rsidR="001647D3">
              <w:rPr>
                <w:noProof/>
                <w:webHidden/>
              </w:rPr>
              <w:fldChar w:fldCharType="begin"/>
            </w:r>
            <w:r w:rsidR="001647D3">
              <w:rPr>
                <w:noProof/>
                <w:webHidden/>
              </w:rPr>
              <w:instrText xml:space="preserve"> PAGEREF _Toc66452231 \h </w:instrText>
            </w:r>
            <w:r w:rsidR="001647D3">
              <w:rPr>
                <w:noProof/>
                <w:webHidden/>
              </w:rPr>
            </w:r>
            <w:r w:rsidR="001647D3">
              <w:rPr>
                <w:noProof/>
                <w:webHidden/>
              </w:rPr>
              <w:fldChar w:fldCharType="separate"/>
            </w:r>
            <w:r w:rsidR="00472C99">
              <w:rPr>
                <w:noProof/>
                <w:webHidden/>
              </w:rPr>
              <w:t>83</w:t>
            </w:r>
            <w:r w:rsidR="001647D3">
              <w:rPr>
                <w:noProof/>
                <w:webHidden/>
              </w:rPr>
              <w:fldChar w:fldCharType="end"/>
            </w:r>
          </w:hyperlink>
        </w:p>
        <w:p w14:paraId="5C474217" w14:textId="77777777" w:rsidR="001647D3" w:rsidRDefault="00EA07E0">
          <w:pPr>
            <w:pStyle w:val="TDC1"/>
            <w:tabs>
              <w:tab w:val="left" w:pos="440"/>
              <w:tab w:val="right" w:leader="dot" w:pos="8828"/>
            </w:tabs>
            <w:rPr>
              <w:rFonts w:asciiTheme="minorHAnsi" w:eastAsiaTheme="minorEastAsia" w:hAnsiTheme="minorHAnsi" w:cstheme="minorBidi"/>
              <w:noProof/>
              <w:lang w:val="es-ES"/>
            </w:rPr>
          </w:pPr>
          <w:hyperlink w:anchor="_Toc66452232" w:history="1">
            <w:r w:rsidR="001647D3" w:rsidRPr="00EE3CCF">
              <w:rPr>
                <w:rStyle w:val="Hipervnculo"/>
                <w:noProof/>
              </w:rPr>
              <w:t>L.</w:t>
            </w:r>
            <w:r w:rsidR="001647D3">
              <w:rPr>
                <w:rFonts w:asciiTheme="minorHAnsi" w:eastAsiaTheme="minorEastAsia" w:hAnsiTheme="minorHAnsi" w:cstheme="minorBidi"/>
                <w:noProof/>
                <w:lang w:val="es-ES"/>
              </w:rPr>
              <w:tab/>
            </w:r>
            <w:r w:rsidR="001647D3" w:rsidRPr="00EE3CCF">
              <w:rPr>
                <w:rStyle w:val="Hipervnculo"/>
                <w:noProof/>
              </w:rPr>
              <w:t>ANEXO 7. INDUCCIÓN</w:t>
            </w:r>
            <w:r w:rsidR="001647D3">
              <w:rPr>
                <w:noProof/>
                <w:webHidden/>
              </w:rPr>
              <w:tab/>
            </w:r>
            <w:r w:rsidR="001647D3">
              <w:rPr>
                <w:noProof/>
                <w:webHidden/>
              </w:rPr>
              <w:fldChar w:fldCharType="begin"/>
            </w:r>
            <w:r w:rsidR="001647D3">
              <w:rPr>
                <w:noProof/>
                <w:webHidden/>
              </w:rPr>
              <w:instrText xml:space="preserve"> PAGEREF _Toc66452232 \h </w:instrText>
            </w:r>
            <w:r w:rsidR="001647D3">
              <w:rPr>
                <w:noProof/>
                <w:webHidden/>
              </w:rPr>
            </w:r>
            <w:r w:rsidR="001647D3">
              <w:rPr>
                <w:noProof/>
                <w:webHidden/>
              </w:rPr>
              <w:fldChar w:fldCharType="separate"/>
            </w:r>
            <w:r w:rsidR="00472C99">
              <w:rPr>
                <w:noProof/>
                <w:webHidden/>
              </w:rPr>
              <w:t>84</w:t>
            </w:r>
            <w:r w:rsidR="001647D3">
              <w:rPr>
                <w:noProof/>
                <w:webHidden/>
              </w:rPr>
              <w:fldChar w:fldCharType="end"/>
            </w:r>
          </w:hyperlink>
        </w:p>
        <w:p w14:paraId="34BF4CCA" w14:textId="77777777" w:rsidR="001647D3" w:rsidRDefault="00EA07E0">
          <w:pPr>
            <w:pStyle w:val="TDC1"/>
            <w:tabs>
              <w:tab w:val="left" w:pos="440"/>
              <w:tab w:val="right" w:leader="dot" w:pos="8828"/>
            </w:tabs>
            <w:rPr>
              <w:rFonts w:asciiTheme="minorHAnsi" w:eastAsiaTheme="minorEastAsia" w:hAnsiTheme="minorHAnsi" w:cstheme="minorBidi"/>
              <w:noProof/>
              <w:lang w:val="es-ES"/>
            </w:rPr>
          </w:pPr>
          <w:hyperlink w:anchor="_Toc66452233" w:history="1">
            <w:r w:rsidR="001647D3" w:rsidRPr="00EE3CCF">
              <w:rPr>
                <w:rStyle w:val="Hipervnculo"/>
                <w:noProof/>
              </w:rPr>
              <w:t>LI.</w:t>
            </w:r>
            <w:r w:rsidR="001647D3">
              <w:rPr>
                <w:rFonts w:asciiTheme="minorHAnsi" w:eastAsiaTheme="minorEastAsia" w:hAnsiTheme="minorHAnsi" w:cstheme="minorBidi"/>
                <w:noProof/>
                <w:lang w:val="es-ES"/>
              </w:rPr>
              <w:tab/>
            </w:r>
            <w:r w:rsidR="001647D3" w:rsidRPr="00EE3CCF">
              <w:rPr>
                <w:rStyle w:val="Hipervnculo"/>
                <w:noProof/>
              </w:rPr>
              <w:t>ANEXO 8. CAPACITACION</w:t>
            </w:r>
            <w:r w:rsidR="001647D3">
              <w:rPr>
                <w:noProof/>
                <w:webHidden/>
              </w:rPr>
              <w:tab/>
            </w:r>
            <w:r w:rsidR="001647D3">
              <w:rPr>
                <w:noProof/>
                <w:webHidden/>
              </w:rPr>
              <w:fldChar w:fldCharType="begin"/>
            </w:r>
            <w:r w:rsidR="001647D3">
              <w:rPr>
                <w:noProof/>
                <w:webHidden/>
              </w:rPr>
              <w:instrText xml:space="preserve"> PAGEREF _Toc66452233 \h </w:instrText>
            </w:r>
            <w:r w:rsidR="001647D3">
              <w:rPr>
                <w:noProof/>
                <w:webHidden/>
              </w:rPr>
            </w:r>
            <w:r w:rsidR="001647D3">
              <w:rPr>
                <w:noProof/>
                <w:webHidden/>
              </w:rPr>
              <w:fldChar w:fldCharType="separate"/>
            </w:r>
            <w:r w:rsidR="00472C99">
              <w:rPr>
                <w:noProof/>
                <w:webHidden/>
              </w:rPr>
              <w:t>84</w:t>
            </w:r>
            <w:r w:rsidR="001647D3">
              <w:rPr>
                <w:noProof/>
                <w:webHidden/>
              </w:rPr>
              <w:fldChar w:fldCharType="end"/>
            </w:r>
          </w:hyperlink>
        </w:p>
        <w:p w14:paraId="29F1B275" w14:textId="77777777" w:rsidR="001647D3" w:rsidRDefault="00EA07E0">
          <w:pPr>
            <w:pStyle w:val="TDC1"/>
            <w:tabs>
              <w:tab w:val="left" w:pos="660"/>
              <w:tab w:val="right" w:leader="dot" w:pos="8828"/>
            </w:tabs>
            <w:rPr>
              <w:rFonts w:asciiTheme="minorHAnsi" w:eastAsiaTheme="minorEastAsia" w:hAnsiTheme="minorHAnsi" w:cstheme="minorBidi"/>
              <w:noProof/>
              <w:lang w:val="es-ES"/>
            </w:rPr>
          </w:pPr>
          <w:hyperlink w:anchor="_Toc66452234" w:history="1">
            <w:r w:rsidR="001647D3" w:rsidRPr="00EE3CCF">
              <w:rPr>
                <w:rStyle w:val="Hipervnculo"/>
                <w:noProof/>
              </w:rPr>
              <w:t>LII.</w:t>
            </w:r>
            <w:r w:rsidR="001647D3">
              <w:rPr>
                <w:rFonts w:asciiTheme="minorHAnsi" w:eastAsiaTheme="minorEastAsia" w:hAnsiTheme="minorHAnsi" w:cstheme="minorBidi"/>
                <w:noProof/>
                <w:lang w:val="es-ES"/>
              </w:rPr>
              <w:tab/>
            </w:r>
            <w:r w:rsidR="001647D3" w:rsidRPr="00EE3CCF">
              <w:rPr>
                <w:rStyle w:val="Hipervnculo"/>
                <w:noProof/>
              </w:rPr>
              <w:t>ANEXO 9. Póliza de seguro por responsabilidad civil</w:t>
            </w:r>
            <w:r w:rsidR="001647D3">
              <w:rPr>
                <w:noProof/>
                <w:webHidden/>
              </w:rPr>
              <w:tab/>
            </w:r>
            <w:r w:rsidR="001647D3">
              <w:rPr>
                <w:noProof/>
                <w:webHidden/>
              </w:rPr>
              <w:fldChar w:fldCharType="begin"/>
            </w:r>
            <w:r w:rsidR="001647D3">
              <w:rPr>
                <w:noProof/>
                <w:webHidden/>
              </w:rPr>
              <w:instrText xml:space="preserve"> PAGEREF _Toc66452234 \h </w:instrText>
            </w:r>
            <w:r w:rsidR="001647D3">
              <w:rPr>
                <w:noProof/>
                <w:webHidden/>
              </w:rPr>
            </w:r>
            <w:r w:rsidR="001647D3">
              <w:rPr>
                <w:noProof/>
                <w:webHidden/>
              </w:rPr>
              <w:fldChar w:fldCharType="separate"/>
            </w:r>
            <w:r w:rsidR="00472C99">
              <w:rPr>
                <w:noProof/>
                <w:webHidden/>
              </w:rPr>
              <w:t>85</w:t>
            </w:r>
            <w:r w:rsidR="001647D3">
              <w:rPr>
                <w:noProof/>
                <w:webHidden/>
              </w:rPr>
              <w:fldChar w:fldCharType="end"/>
            </w:r>
          </w:hyperlink>
        </w:p>
        <w:p w14:paraId="638A43D8" w14:textId="1A1F2DE2" w:rsidR="002148FF" w:rsidRDefault="002148FF">
          <w:r>
            <w:rPr>
              <w:b/>
              <w:bCs/>
            </w:rPr>
            <w:fldChar w:fldCharType="end"/>
          </w:r>
        </w:p>
      </w:sdtContent>
    </w:sdt>
    <w:p w14:paraId="6B765354" w14:textId="6F59E688" w:rsidR="00704BE5" w:rsidRDefault="00704BE5">
      <w:pPr>
        <w:jc w:val="center"/>
        <w:rPr>
          <w:rFonts w:ascii="Arial" w:eastAsia="Arial" w:hAnsi="Arial" w:cs="Arial"/>
          <w:b/>
          <w:sz w:val="28"/>
          <w:szCs w:val="28"/>
        </w:rPr>
      </w:pPr>
      <w:r>
        <w:rPr>
          <w:rFonts w:ascii="Arial" w:eastAsia="Arial" w:hAnsi="Arial" w:cs="Arial"/>
          <w:b/>
          <w:sz w:val="28"/>
          <w:szCs w:val="28"/>
        </w:rPr>
        <w:tab/>
      </w:r>
    </w:p>
    <w:p w14:paraId="7F564255" w14:textId="0533D0A2" w:rsidR="00DD57F2" w:rsidRDefault="00704BE5" w:rsidP="00704BE5">
      <w:pPr>
        <w:tabs>
          <w:tab w:val="center" w:pos="4419"/>
          <w:tab w:val="left" w:pos="4920"/>
        </w:tabs>
        <w:rPr>
          <w:rFonts w:ascii="Arial" w:eastAsia="Arial" w:hAnsi="Arial" w:cs="Arial"/>
          <w:sz w:val="28"/>
          <w:szCs w:val="28"/>
        </w:rPr>
      </w:pPr>
      <w:r>
        <w:rPr>
          <w:rFonts w:ascii="Arial" w:eastAsia="Arial" w:hAnsi="Arial" w:cs="Arial"/>
          <w:sz w:val="28"/>
          <w:szCs w:val="28"/>
        </w:rPr>
        <w:tab/>
      </w:r>
    </w:p>
    <w:p w14:paraId="2FD79678" w14:textId="09917582" w:rsidR="00DD57F2" w:rsidRDefault="00DD57F2" w:rsidP="00DD57F2">
      <w:pPr>
        <w:tabs>
          <w:tab w:val="left" w:pos="4920"/>
        </w:tabs>
        <w:rPr>
          <w:rFonts w:ascii="Arial" w:eastAsia="Arial" w:hAnsi="Arial" w:cs="Arial"/>
          <w:sz w:val="28"/>
          <w:szCs w:val="28"/>
        </w:rPr>
      </w:pPr>
      <w:r>
        <w:rPr>
          <w:rFonts w:ascii="Arial" w:eastAsia="Arial" w:hAnsi="Arial" w:cs="Arial"/>
          <w:sz w:val="28"/>
          <w:szCs w:val="28"/>
        </w:rPr>
        <w:tab/>
      </w:r>
      <w:bookmarkStart w:id="0" w:name="_GoBack"/>
      <w:bookmarkEnd w:id="0"/>
    </w:p>
    <w:p w14:paraId="32FB502A" w14:textId="6E3F32EC" w:rsidR="00704BE5" w:rsidRPr="00DD57F2" w:rsidRDefault="00DD57F2" w:rsidP="00DD57F2">
      <w:pPr>
        <w:tabs>
          <w:tab w:val="left" w:pos="5175"/>
        </w:tabs>
        <w:rPr>
          <w:rFonts w:ascii="Arial" w:eastAsia="Arial" w:hAnsi="Arial" w:cs="Arial"/>
          <w:sz w:val="28"/>
          <w:szCs w:val="28"/>
        </w:rPr>
        <w:sectPr w:rsidR="00704BE5" w:rsidRPr="00DD57F2">
          <w:headerReference w:type="default" r:id="rId8"/>
          <w:footerReference w:type="default" r:id="rId9"/>
          <w:pgSz w:w="12240" w:h="15840"/>
          <w:pgMar w:top="1417" w:right="1701" w:bottom="1417" w:left="1701" w:header="708" w:footer="708" w:gutter="0"/>
          <w:pgNumType w:start="1"/>
          <w:cols w:space="720"/>
        </w:sectPr>
      </w:pPr>
      <w:r>
        <w:rPr>
          <w:rFonts w:ascii="Arial" w:eastAsia="Arial" w:hAnsi="Arial" w:cs="Arial"/>
          <w:sz w:val="28"/>
          <w:szCs w:val="28"/>
        </w:rPr>
        <w:tab/>
      </w:r>
    </w:p>
    <w:p w14:paraId="0FFBD804" w14:textId="77777777" w:rsidR="00E212F0" w:rsidRDefault="00E212F0">
      <w:pPr>
        <w:rPr>
          <w:rFonts w:ascii="Arial" w:eastAsia="Arial" w:hAnsi="Arial" w:cs="Arial"/>
          <w:sz w:val="28"/>
          <w:szCs w:val="28"/>
        </w:rPr>
      </w:pPr>
    </w:p>
    <w:p w14:paraId="4B9ACB72" w14:textId="77777777" w:rsidR="00E212F0" w:rsidRPr="002B4A39" w:rsidRDefault="00C02639" w:rsidP="002B4A39">
      <w:pPr>
        <w:pStyle w:val="Ttulo1"/>
      </w:pPr>
      <w:bookmarkStart w:id="1" w:name="_Toc66452118"/>
      <w:r w:rsidRPr="002B4A39">
        <w:t>Introducción</w:t>
      </w:r>
      <w:bookmarkEnd w:id="1"/>
    </w:p>
    <w:p w14:paraId="0C7BC4E3" w14:textId="21948BA5"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egresado de la licenciatura en turismo generalmente, se enfoca en trabajar para empresas establecidas con alto prestigio, éstas pueden ser hoteleras, restauranteras, agencias de viajes, aerolíneas, servicio</w:t>
      </w:r>
      <w:r w:rsidR="0037466D">
        <w:rPr>
          <w:rFonts w:ascii="Arial" w:eastAsia="Arial" w:hAnsi="Arial" w:cs="Arial"/>
          <w:sz w:val="24"/>
          <w:szCs w:val="24"/>
        </w:rPr>
        <w:t>s de transporte, navieras, etc.</w:t>
      </w:r>
      <w:r>
        <w:rPr>
          <w:rFonts w:ascii="Arial" w:eastAsia="Arial" w:hAnsi="Arial" w:cs="Arial"/>
          <w:sz w:val="24"/>
          <w:szCs w:val="24"/>
        </w:rPr>
        <w:t xml:space="preserve"> </w:t>
      </w:r>
      <w:r w:rsidRPr="0037466D">
        <w:rPr>
          <w:rFonts w:ascii="Arial" w:eastAsia="Arial" w:hAnsi="Arial" w:cs="Arial"/>
          <w:sz w:val="24"/>
          <w:szCs w:val="24"/>
        </w:rPr>
        <w:t>Por</w:t>
      </w:r>
      <w:r>
        <w:rPr>
          <w:rFonts w:ascii="Arial" w:eastAsia="Arial" w:hAnsi="Arial" w:cs="Arial"/>
          <w:sz w:val="24"/>
          <w:szCs w:val="24"/>
        </w:rPr>
        <w:t xml:space="preserve"> lo tanto, descarta la posibilidad de generar una empresa propia, con la que pueda obtener auto empleo, ganancias económicas, competencia en el mercado, posicionamiento, entre otros.</w:t>
      </w:r>
    </w:p>
    <w:p w14:paraId="033CDE3C" w14:textId="64D6DAD6" w:rsidR="00E212F0" w:rsidRDefault="00C02639">
      <w:pPr>
        <w:spacing w:line="360" w:lineRule="auto"/>
        <w:jc w:val="both"/>
        <w:rPr>
          <w:rFonts w:ascii="Arial" w:eastAsia="Arial" w:hAnsi="Arial" w:cs="Arial"/>
          <w:sz w:val="24"/>
          <w:szCs w:val="24"/>
        </w:rPr>
      </w:pPr>
      <w:r>
        <w:rPr>
          <w:rFonts w:ascii="Arial" w:eastAsia="Arial" w:hAnsi="Arial" w:cs="Arial"/>
          <w:sz w:val="24"/>
          <w:szCs w:val="24"/>
        </w:rPr>
        <w:t>Por esta razón es imprescindible que los futuros profesionales del turismo tengan una visión de empresarios emprendedores, que se dediquen a generar empleos a través de la creación de nuevas empresas enfocad</w:t>
      </w:r>
      <w:r w:rsidR="00EA07E0">
        <w:rPr>
          <w:rFonts w:ascii="Arial" w:eastAsia="Arial" w:hAnsi="Arial" w:cs="Arial"/>
          <w:sz w:val="24"/>
          <w:szCs w:val="24"/>
        </w:rPr>
        <w:t>as no solo en el turismo, sino</w:t>
      </w:r>
      <w:r>
        <w:rPr>
          <w:rFonts w:ascii="Arial" w:eastAsia="Arial" w:hAnsi="Arial" w:cs="Arial"/>
          <w:sz w:val="24"/>
          <w:szCs w:val="24"/>
        </w:rPr>
        <w:t xml:space="preserve"> en otras ramas.</w:t>
      </w:r>
    </w:p>
    <w:p w14:paraId="512645E3" w14:textId="0D55594B"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El presente trabajo, parte de la idea de crear una fuente de </w:t>
      </w:r>
      <w:r w:rsidR="00EA07E0">
        <w:rPr>
          <w:rFonts w:ascii="Arial" w:eastAsia="Arial" w:hAnsi="Arial" w:cs="Arial"/>
          <w:sz w:val="24"/>
          <w:szCs w:val="24"/>
        </w:rPr>
        <w:t xml:space="preserve">ingresos económicos y </w:t>
      </w:r>
      <w:r>
        <w:rPr>
          <w:rFonts w:ascii="Arial" w:eastAsia="Arial" w:hAnsi="Arial" w:cs="Arial"/>
          <w:sz w:val="24"/>
          <w:szCs w:val="24"/>
        </w:rPr>
        <w:t>de una fuente de empleos en el municipio de Ocoyoacac, posicionándose como una empresa que brinda múltiples opciones para la organización de eventos infantiles, los cuales tienen lugar dentro del municipio y aledaños.</w:t>
      </w:r>
    </w:p>
    <w:p w14:paraId="4454081C" w14:textId="3674566F"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Viendo la relación entre la oferta y la demanda que existe para los prestadores de servicios dedicados a la organización de eventos, es imperante establecer una empresa que se dedique exclusivamente a la organización de eventos infantiles, </w:t>
      </w:r>
      <w:r w:rsidR="0037466D">
        <w:rPr>
          <w:rFonts w:ascii="Arial" w:eastAsia="Arial" w:hAnsi="Arial" w:cs="Arial"/>
          <w:sz w:val="24"/>
          <w:szCs w:val="24"/>
        </w:rPr>
        <w:t>ya que,</w:t>
      </w:r>
      <w:r>
        <w:rPr>
          <w:rFonts w:ascii="Arial" w:eastAsia="Arial" w:hAnsi="Arial" w:cs="Arial"/>
          <w:sz w:val="24"/>
          <w:szCs w:val="24"/>
        </w:rPr>
        <w:t xml:space="preserve"> en su mayoría, las empresas establecidas, prestan sus servicios para eventos de tipo social, enfocados a bodas, XV años, cumpleaños, presentaciones, bautizos, graduaciones, entre otros.</w:t>
      </w:r>
    </w:p>
    <w:p w14:paraId="66C7E134"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Ante este contexto, la empresa busca ofertar una gama de servicios infantiles que cumplan con las normas de seguridad y calidad sin perder de vista la originalidad y diversión de los eventos cubriendo el tiempo necesario según el tipo del evento, logrando la satisfacción del cliente al igual que la de sus invitados, sabiendo que sus hijos, sobrinos, hermanos; gozan de sana diversión y de cuidados especializados los cuales serán brindados por nuestra empresa.</w:t>
      </w:r>
    </w:p>
    <w:p w14:paraId="1D17693A" w14:textId="0A4C3C3F"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Hoy en día, en el municipio de Ocoyoacac existen algunas organiz</w:t>
      </w:r>
      <w:r w:rsidR="00EA07E0">
        <w:rPr>
          <w:rFonts w:ascii="Arial" w:eastAsia="Arial" w:hAnsi="Arial" w:cs="Arial"/>
          <w:sz w:val="24"/>
          <w:szCs w:val="24"/>
        </w:rPr>
        <w:t>adoras de eventos las cuales, sólo se enfocan en la</w:t>
      </w:r>
      <w:r>
        <w:rPr>
          <w:rFonts w:ascii="Arial" w:eastAsia="Arial" w:hAnsi="Arial" w:cs="Arial"/>
          <w:sz w:val="24"/>
          <w:szCs w:val="24"/>
        </w:rPr>
        <w:t xml:space="preserve"> renta de mobilia</w:t>
      </w:r>
      <w:r w:rsidR="00EA07E0">
        <w:rPr>
          <w:rFonts w:ascii="Arial" w:eastAsia="Arial" w:hAnsi="Arial" w:cs="Arial"/>
          <w:sz w:val="24"/>
          <w:szCs w:val="24"/>
        </w:rPr>
        <w:t>rio para fiestas y reuniones, así como la</w:t>
      </w:r>
      <w:r>
        <w:rPr>
          <w:rFonts w:ascii="Arial" w:eastAsia="Arial" w:hAnsi="Arial" w:cs="Arial"/>
          <w:sz w:val="24"/>
          <w:szCs w:val="24"/>
        </w:rPr>
        <w:t xml:space="preserve"> renta de juegos mecánicos y juegos inflables infantiles; otras se dedican a la globoflexia y a la floristería; renta de recintos aptos para llevar acabo eventos (carpas elegantes); salones ya establecidos </w:t>
      </w:r>
      <w:r w:rsidR="00EA07E0">
        <w:rPr>
          <w:rFonts w:ascii="Arial" w:eastAsia="Arial" w:hAnsi="Arial" w:cs="Arial"/>
          <w:sz w:val="24"/>
          <w:szCs w:val="24"/>
        </w:rPr>
        <w:t>y de</w:t>
      </w:r>
      <w:r>
        <w:rPr>
          <w:rFonts w:ascii="Arial" w:eastAsia="Arial" w:hAnsi="Arial" w:cs="Arial"/>
          <w:sz w:val="24"/>
          <w:szCs w:val="24"/>
        </w:rPr>
        <w:t xml:space="preserve"> renombre para llevar a cabo diversos eventos. Sin embargo, la oferta se encuentra segregada por lo que a través de este proyecto se busca consolidar todos los servicios asegurando diversión y seguridad dentro de cada evento. </w:t>
      </w:r>
    </w:p>
    <w:p w14:paraId="262C87AD" w14:textId="117FCD49"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Este trabajo se divide en tres partes; la primera consiste en </w:t>
      </w:r>
      <w:r w:rsidR="00EA07E0">
        <w:rPr>
          <w:rFonts w:ascii="Arial" w:eastAsia="Arial" w:hAnsi="Arial" w:cs="Arial"/>
          <w:sz w:val="24"/>
          <w:szCs w:val="24"/>
        </w:rPr>
        <w:t>realizar</w:t>
      </w:r>
      <w:r>
        <w:rPr>
          <w:rFonts w:ascii="Arial" w:eastAsia="Arial" w:hAnsi="Arial" w:cs="Arial"/>
          <w:sz w:val="24"/>
          <w:szCs w:val="24"/>
        </w:rPr>
        <w:t xml:space="preserve"> un estudio sobre la oferta y la demanda real que existe en el Municipio de Ocoyoacac</w:t>
      </w:r>
      <w:r w:rsidR="00EA07E0">
        <w:rPr>
          <w:rFonts w:ascii="Arial" w:eastAsia="Arial" w:hAnsi="Arial" w:cs="Arial"/>
          <w:sz w:val="24"/>
          <w:szCs w:val="24"/>
        </w:rPr>
        <w:t>,</w:t>
      </w:r>
      <w:r>
        <w:rPr>
          <w:rFonts w:ascii="Arial" w:eastAsia="Arial" w:hAnsi="Arial" w:cs="Arial"/>
          <w:sz w:val="24"/>
          <w:szCs w:val="24"/>
        </w:rPr>
        <w:t xml:space="preserve"> así como en la región. La segunda se enfoca en crear una estructura organizacional funcional, que brinde resultados para llegar a ser capaces de emprender eventos durante todo el año, brindando una amplia gama de servicios dentro de la agenda que la empresa manejará, maximizando los recursos, económicos, materiales y humanos de la empresa. </w:t>
      </w:r>
      <w:r w:rsidR="002375E0">
        <w:rPr>
          <w:rFonts w:ascii="Arial" w:eastAsia="Arial" w:hAnsi="Arial" w:cs="Arial"/>
          <w:sz w:val="24"/>
          <w:szCs w:val="24"/>
        </w:rPr>
        <w:t>L</w:t>
      </w:r>
      <w:r>
        <w:rPr>
          <w:rFonts w:ascii="Arial" w:eastAsia="Arial" w:hAnsi="Arial" w:cs="Arial"/>
          <w:sz w:val="24"/>
          <w:szCs w:val="24"/>
        </w:rPr>
        <w:t>a tercera</w:t>
      </w:r>
      <w:r w:rsidR="002375E0">
        <w:rPr>
          <w:rFonts w:ascii="Arial" w:eastAsia="Arial" w:hAnsi="Arial" w:cs="Arial"/>
          <w:sz w:val="24"/>
          <w:szCs w:val="24"/>
        </w:rPr>
        <w:t xml:space="preserve"> parte</w:t>
      </w:r>
      <w:r>
        <w:rPr>
          <w:rFonts w:ascii="Arial" w:eastAsia="Arial" w:hAnsi="Arial" w:cs="Arial"/>
          <w:sz w:val="24"/>
          <w:szCs w:val="24"/>
        </w:rPr>
        <w:t xml:space="preserve">, </w:t>
      </w:r>
      <w:r w:rsidR="002375E0">
        <w:rPr>
          <w:rFonts w:ascii="Arial" w:eastAsia="Arial" w:hAnsi="Arial" w:cs="Arial"/>
          <w:sz w:val="24"/>
          <w:szCs w:val="24"/>
        </w:rPr>
        <w:t>se enfoca en</w:t>
      </w:r>
      <w:r>
        <w:rPr>
          <w:rFonts w:ascii="Arial" w:eastAsia="Arial" w:hAnsi="Arial" w:cs="Arial"/>
          <w:sz w:val="24"/>
          <w:szCs w:val="24"/>
        </w:rPr>
        <w:t xml:space="preserve"> la constitución legal y financiera </w:t>
      </w:r>
      <w:r w:rsidR="002375E0">
        <w:rPr>
          <w:rFonts w:ascii="Arial" w:eastAsia="Arial" w:hAnsi="Arial" w:cs="Arial"/>
          <w:sz w:val="24"/>
          <w:szCs w:val="24"/>
        </w:rPr>
        <w:t xml:space="preserve">de </w:t>
      </w:r>
      <w:r>
        <w:rPr>
          <w:rFonts w:ascii="Arial" w:eastAsia="Arial" w:hAnsi="Arial" w:cs="Arial"/>
          <w:sz w:val="24"/>
          <w:szCs w:val="24"/>
        </w:rPr>
        <w:t>la empresa para determinar la factibilidad de la inversión para dicho proyecto poniéndolo en marcha lo antes posible.</w:t>
      </w:r>
    </w:p>
    <w:p w14:paraId="155DB4C4" w14:textId="77777777" w:rsidR="00E212F0" w:rsidRDefault="00E212F0">
      <w:pPr>
        <w:spacing w:line="360" w:lineRule="auto"/>
        <w:jc w:val="both"/>
        <w:rPr>
          <w:rFonts w:ascii="Arial" w:eastAsia="Arial" w:hAnsi="Arial" w:cs="Arial"/>
          <w:sz w:val="24"/>
          <w:szCs w:val="24"/>
        </w:rPr>
      </w:pPr>
    </w:p>
    <w:p w14:paraId="46EC9087" w14:textId="77777777" w:rsidR="00E212F0" w:rsidRPr="002B4A39" w:rsidRDefault="00C02639" w:rsidP="002B4A39">
      <w:pPr>
        <w:pStyle w:val="Ttulo1"/>
      </w:pPr>
      <w:bookmarkStart w:id="2" w:name="_Toc66452119"/>
      <w:r w:rsidRPr="002B4A39">
        <w:t>Antecedentes</w:t>
      </w:r>
      <w:bookmarkEnd w:id="2"/>
    </w:p>
    <w:p w14:paraId="7C717643" w14:textId="653DBCEC"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Este proyecto es una propuesta para la creación de un plan de negocios para la apertura de una microempresa dedicada a la organización de eventos infantiles en el municipio de Ocoyoacac, Estado de México, teniendo como finalidad ofrecer seguridad, calidad, diversión e innovación en cada uno de los servicios y productos. Para lo cual, se buscaron diversos documentos de planes de negocios referidos a eventos y fiestas infantiles, </w:t>
      </w:r>
      <w:r w:rsidR="002375E0">
        <w:rPr>
          <w:rFonts w:ascii="Arial" w:eastAsia="Arial" w:hAnsi="Arial" w:cs="Arial"/>
          <w:sz w:val="24"/>
          <w:szCs w:val="24"/>
        </w:rPr>
        <w:t>no obstante</w:t>
      </w:r>
      <w:r>
        <w:rPr>
          <w:rFonts w:ascii="Arial" w:eastAsia="Arial" w:hAnsi="Arial" w:cs="Arial"/>
          <w:sz w:val="24"/>
          <w:szCs w:val="24"/>
        </w:rPr>
        <w:t>, al hacer esta revisión, escasos fueron los documentos encontrados</w:t>
      </w:r>
      <w:r w:rsidR="002375E0">
        <w:rPr>
          <w:rFonts w:ascii="Arial" w:eastAsia="Arial" w:hAnsi="Arial" w:cs="Arial"/>
          <w:sz w:val="24"/>
          <w:szCs w:val="24"/>
        </w:rPr>
        <w:t>,</w:t>
      </w:r>
      <w:r>
        <w:rPr>
          <w:rFonts w:ascii="Arial" w:eastAsia="Arial" w:hAnsi="Arial" w:cs="Arial"/>
          <w:sz w:val="24"/>
          <w:szCs w:val="24"/>
        </w:rPr>
        <w:t xml:space="preserve"> por lo cual, se amplió la búsqueda a empresas de tipo; gastronómico, administrativo, turísticas.</w:t>
      </w:r>
    </w:p>
    <w:p w14:paraId="27D2E5C6" w14:textId="77777777" w:rsidR="00E212F0" w:rsidRDefault="00E212F0">
      <w:pPr>
        <w:spacing w:line="360" w:lineRule="auto"/>
        <w:jc w:val="both"/>
        <w:rPr>
          <w:rFonts w:ascii="Arial" w:eastAsia="Arial" w:hAnsi="Arial" w:cs="Arial"/>
          <w:sz w:val="24"/>
          <w:szCs w:val="24"/>
        </w:rPr>
      </w:pPr>
    </w:p>
    <w:p w14:paraId="60C5931A"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Uno de los trabajos que habla acerca de la importancia de los planes de negocios para fiestas infantiles es el de López (2013), evidenciando como un evento incluso pequeño o familiar es todo un desafío, lo que evidencia una ausencia de empresas que pudieran estar ofertando en este tipo de servicios.</w:t>
      </w:r>
    </w:p>
    <w:p w14:paraId="16A932CD" w14:textId="6141B6AF"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Bacusoy (2015), confirma que el principal reto de plantear un plan de negocios para eventos infantiles, es lograr un concepto que impacte y se logre posicionar. En el mismo sentido Almeida y López (2011), en su trabajo titulado “Plan de negocios para la organización de fiestas infantiles en el norte de Quito”, se habla de la importancia de hacer un negocio rentable y atractivo para los inversionistas, pero  que logre satisfacer las demandas de los clientes. </w:t>
      </w:r>
    </w:p>
    <w:p w14:paraId="740E9A97"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Macías (2018), en su trabajo titulado “Plan de negocios para la creación de una microempresa que ofrezca servicios de decoración de fiestas infantiles en el sur de la ciudad de Guayaquil”, hace énfasis en el hecho de que un plan de negocios es primordial para que una empresa pueda ser constituida de forma correcta, estableciendo así los objetivos y su estructura. </w:t>
      </w:r>
    </w:p>
    <w:p w14:paraId="6F4D94EE"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Tal como afirma el trabajo de Tapia y Vega (2017), el plan de negocios debe ser viable y generar confianza en los servicios que pueda ofertar, por lo anterior, la empresa debe estar dirigida a las personas que estén interesadas en contratar un servicio y que quieran dar algo diferente e inolvidable a sus invitados.</w:t>
      </w:r>
    </w:p>
    <w:p w14:paraId="0E5754E4" w14:textId="4006F331" w:rsidR="00E212F0" w:rsidRDefault="00C02639">
      <w:pPr>
        <w:spacing w:line="360" w:lineRule="auto"/>
        <w:jc w:val="both"/>
        <w:rPr>
          <w:rFonts w:ascii="Arial" w:eastAsia="Arial" w:hAnsi="Arial" w:cs="Arial"/>
          <w:sz w:val="24"/>
          <w:szCs w:val="24"/>
        </w:rPr>
      </w:pPr>
      <w:r>
        <w:rPr>
          <w:rFonts w:ascii="Arial" w:eastAsia="Arial" w:hAnsi="Arial" w:cs="Arial"/>
          <w:sz w:val="24"/>
          <w:szCs w:val="24"/>
        </w:rPr>
        <w:t>En los anteriores documentos se puede visualizar un amplio panorama de lo que es un plan de negocios para la creación de una empresa y cómo se pueden construir varias estrategias financieras y de mercado, que permitan crecer y posicionarse en el segmento de servicios. En ambos documentos, se encontraron diversas estructuras, pero comparten cuestiones similares</w:t>
      </w:r>
      <w:r w:rsidR="002375E0">
        <w:rPr>
          <w:rFonts w:ascii="Arial" w:eastAsia="Arial" w:hAnsi="Arial" w:cs="Arial"/>
          <w:sz w:val="24"/>
          <w:szCs w:val="24"/>
        </w:rPr>
        <w:t>,</w:t>
      </w:r>
      <w:r>
        <w:rPr>
          <w:rFonts w:ascii="Arial" w:eastAsia="Arial" w:hAnsi="Arial" w:cs="Arial"/>
          <w:sz w:val="24"/>
          <w:szCs w:val="24"/>
        </w:rPr>
        <w:t xml:space="preserve"> así mismo, se revisaron documentos gastronómicos para saber cuáles son los fines que persiguen, y de esta manera ampliar la visión de la necesidad de un plan de negocios para una empresa de eventos infantiles que también pudiera </w:t>
      </w:r>
      <w:r w:rsidR="002375E0">
        <w:rPr>
          <w:rFonts w:ascii="Arial" w:eastAsia="Arial" w:hAnsi="Arial" w:cs="Arial"/>
          <w:sz w:val="24"/>
          <w:szCs w:val="24"/>
        </w:rPr>
        <w:t>ofrecer servicio de banquetes.</w:t>
      </w:r>
    </w:p>
    <w:p w14:paraId="47606DFE" w14:textId="77777777" w:rsidR="00E212F0" w:rsidRDefault="00E212F0">
      <w:pPr>
        <w:spacing w:line="360" w:lineRule="auto"/>
        <w:jc w:val="both"/>
        <w:rPr>
          <w:rFonts w:ascii="Arial" w:eastAsia="Arial" w:hAnsi="Arial" w:cs="Arial"/>
          <w:sz w:val="24"/>
          <w:szCs w:val="24"/>
        </w:rPr>
      </w:pPr>
    </w:p>
    <w:p w14:paraId="596887D5"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No hay duda, que los eventos infantiles está vinculados a la gastronomía, siendo esta última una de las principales fuentes de innovación para eventos en los últimos años. Estudios como el de Ruiz (2014), evidencia cómo la revolución gastronómica y también la repostería dio un salto enorme y es que con las técnicas nuevas la repostería y la imaginación de los reposteros contemporáneos se habla de una cocina dulce que nace, crea, provoca y emociona a quien la prueba. Fundamental para los eventos, además de ser un trabajo estructura que permite entender el potencial de un negocio de repostería.</w:t>
      </w:r>
    </w:p>
    <w:p w14:paraId="1A2FD91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Pero tal es la evolución del concepto de fiesta infantil que existen trabajos no sólo enfocados a la gastronomía sino a otro tipo de amenidades. Vásconez (2016), identifica que los servicios de animación de fiestas infantiles buscan ofrecer diversidad de estilos por lo que actualmente son pocas las empresas que cuentan con instalaciones propias y la capacidad de innovar al ritmo del avance de la tecnología mundial. La autora sugiere incorporar experiencias con animales como parte de la propuesta de valor.</w:t>
      </w:r>
    </w:p>
    <w:p w14:paraId="38A6F6C2"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Así también, Mármol (2017), presenta un plan de negocios que tiene como objetivo la creación de una empresa dedicada al servicio de entretenimiento a través de la organización de fiestas infantiles a domicilio con el uso de un parque de entretenimiento equipado con juegos lúdicos, de nuevo incorporando la innovación en este tipo de productos y servicios.</w:t>
      </w:r>
    </w:p>
    <w:p w14:paraId="78E42397" w14:textId="05147013" w:rsidR="00E212F0" w:rsidRDefault="00C02639" w:rsidP="00641115">
      <w:pPr>
        <w:spacing w:line="360" w:lineRule="auto"/>
        <w:jc w:val="both"/>
        <w:rPr>
          <w:rFonts w:ascii="Arial" w:eastAsia="Arial" w:hAnsi="Arial" w:cs="Arial"/>
          <w:sz w:val="24"/>
          <w:szCs w:val="24"/>
        </w:rPr>
      </w:pPr>
      <w:r>
        <w:rPr>
          <w:rFonts w:ascii="Arial" w:eastAsia="Arial" w:hAnsi="Arial" w:cs="Arial"/>
          <w:sz w:val="24"/>
          <w:szCs w:val="24"/>
        </w:rPr>
        <w:t xml:space="preserve">Todos los estudios analizados, coinciden en la importancia de realizar un plan de negocios para la creación de una empresa de servicio o eventos infantiles, destacando la viabilidad financiera y </w:t>
      </w:r>
      <w:r w:rsidR="0037466D">
        <w:rPr>
          <w:rFonts w:ascii="Arial" w:eastAsia="Arial" w:hAnsi="Arial" w:cs="Arial"/>
          <w:sz w:val="24"/>
          <w:szCs w:val="24"/>
        </w:rPr>
        <w:t>d</w:t>
      </w:r>
      <w:r>
        <w:rPr>
          <w:rFonts w:ascii="Arial" w:eastAsia="Arial" w:hAnsi="Arial" w:cs="Arial"/>
          <w:sz w:val="24"/>
          <w:szCs w:val="24"/>
        </w:rPr>
        <w:t>e mercado, como elementos medulares para atraer inversionistas. De ahí, la importancia de desarrollar un plan de negocios propio que sea una guía para la creación e implementación de la empresa propuesta.</w:t>
      </w:r>
    </w:p>
    <w:p w14:paraId="219098C3" w14:textId="77777777" w:rsidR="008C4461" w:rsidRDefault="008C4461" w:rsidP="00641115">
      <w:pPr>
        <w:spacing w:line="360" w:lineRule="auto"/>
        <w:jc w:val="both"/>
        <w:rPr>
          <w:rFonts w:ascii="Arial" w:eastAsia="Arial" w:hAnsi="Arial" w:cs="Arial"/>
          <w:sz w:val="24"/>
          <w:szCs w:val="24"/>
        </w:rPr>
      </w:pPr>
    </w:p>
    <w:p w14:paraId="38B5BF96" w14:textId="77777777" w:rsidR="008C4461" w:rsidRDefault="008C4461" w:rsidP="00641115">
      <w:pPr>
        <w:spacing w:line="360" w:lineRule="auto"/>
        <w:jc w:val="both"/>
        <w:rPr>
          <w:rFonts w:ascii="Arial" w:eastAsia="Arial" w:hAnsi="Arial" w:cs="Arial"/>
          <w:sz w:val="24"/>
          <w:szCs w:val="24"/>
        </w:rPr>
      </w:pPr>
    </w:p>
    <w:p w14:paraId="2F83A460" w14:textId="77777777" w:rsidR="008C4461" w:rsidRPr="00641115" w:rsidRDefault="008C4461" w:rsidP="00641115">
      <w:pPr>
        <w:spacing w:line="360" w:lineRule="auto"/>
        <w:jc w:val="both"/>
        <w:rPr>
          <w:rFonts w:ascii="Arial" w:eastAsia="Arial" w:hAnsi="Arial" w:cs="Arial"/>
          <w:sz w:val="24"/>
          <w:szCs w:val="24"/>
        </w:rPr>
      </w:pPr>
    </w:p>
    <w:p w14:paraId="63364938" w14:textId="1C5FBD3D" w:rsidR="00E212F0" w:rsidRPr="008C4461" w:rsidRDefault="00C02639" w:rsidP="002B4A39">
      <w:pPr>
        <w:pStyle w:val="Ttulo1"/>
      </w:pPr>
      <w:bookmarkStart w:id="3" w:name="_Toc66452120"/>
      <w:r w:rsidRPr="008C4461">
        <w:t>Problemática identificada en el ámbito profesional.</w:t>
      </w:r>
      <w:bookmarkEnd w:id="3"/>
    </w:p>
    <w:p w14:paraId="1FEB9E29" w14:textId="5D48AF3F" w:rsidR="00641115" w:rsidRPr="00641115" w:rsidRDefault="00641115" w:rsidP="00641115">
      <w:pPr>
        <w:spacing w:line="360" w:lineRule="auto"/>
        <w:jc w:val="both"/>
        <w:rPr>
          <w:rFonts w:ascii="Arial" w:eastAsia="Arial" w:hAnsi="Arial" w:cs="Arial"/>
          <w:sz w:val="24"/>
          <w:szCs w:val="24"/>
        </w:rPr>
      </w:pPr>
      <w:r w:rsidRPr="00641115">
        <w:rPr>
          <w:rFonts w:ascii="Arial" w:eastAsia="Arial" w:hAnsi="Arial" w:cs="Arial"/>
          <w:sz w:val="24"/>
          <w:szCs w:val="24"/>
        </w:rPr>
        <w:t>En el Municipio de Ocoyoacac, no existe alguna empresa debidamente constituida y dada de alta ante hacienda que pueda brindar un servicio especializado e</w:t>
      </w:r>
      <w:r w:rsidR="00FA6272">
        <w:rPr>
          <w:rFonts w:ascii="Arial" w:eastAsia="Arial" w:hAnsi="Arial" w:cs="Arial"/>
          <w:sz w:val="24"/>
          <w:szCs w:val="24"/>
        </w:rPr>
        <w:t>n el sector infantil, brindando</w:t>
      </w:r>
      <w:r w:rsidRPr="00641115">
        <w:rPr>
          <w:rFonts w:ascii="Arial" w:eastAsia="Arial" w:hAnsi="Arial" w:cs="Arial"/>
          <w:sz w:val="24"/>
          <w:szCs w:val="24"/>
        </w:rPr>
        <w:t xml:space="preserve"> atención, seguridad y calidad, que cumpla con los requerimientos legales y de seguridad exigidos por Protección Civil del Municipio, que pueda operar el montaje de juegos inflables y mecánicos</w:t>
      </w:r>
      <w:r w:rsidR="00FA6272">
        <w:rPr>
          <w:rFonts w:ascii="Arial" w:eastAsia="Arial" w:hAnsi="Arial" w:cs="Arial"/>
          <w:sz w:val="24"/>
          <w:szCs w:val="24"/>
        </w:rPr>
        <w:t>,</w:t>
      </w:r>
      <w:r w:rsidRPr="00641115">
        <w:rPr>
          <w:rFonts w:ascii="Arial" w:eastAsia="Arial" w:hAnsi="Arial" w:cs="Arial"/>
          <w:sz w:val="24"/>
          <w:szCs w:val="24"/>
        </w:rPr>
        <w:t xml:space="preserve"> además de que no cuentan con el personal debidamente capacitado, que garanticen la seguridad y la sana diversión en un evento infantil.</w:t>
      </w:r>
    </w:p>
    <w:p w14:paraId="34A3E2CE"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La principal problemática es que ninguna de las arrendadoras de servicios para fiestas y reuniones que existen en el Municipio de Ocoyoacac, cuentan con un servicio especializado en el sector infantil, la mayoría de dichas arrendadoras sólo tiene mobiliario infantil, por tanto, esta es una oportunidad de insertar una empresa en el mercado comercial del Municipio de Ocoyoacac que oferte un servicio especializado en la organización de fiestas infantiles.</w:t>
      </w:r>
    </w:p>
    <w:p w14:paraId="0E40BD2D" w14:textId="27634319"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La falta de seguridad en el montaje de los juegos inflables y los juegos mecánicos por parte del arrendador, se acentúa ya que estos sólo </w:t>
      </w:r>
      <w:r w:rsidR="00AE21BB">
        <w:rPr>
          <w:rFonts w:ascii="Arial" w:eastAsia="Arial" w:hAnsi="Arial" w:cs="Arial"/>
          <w:sz w:val="24"/>
          <w:szCs w:val="24"/>
        </w:rPr>
        <w:t>manejan dentro de sus contratos</w:t>
      </w:r>
      <w:r>
        <w:rPr>
          <w:rFonts w:ascii="Arial" w:eastAsia="Arial" w:hAnsi="Arial" w:cs="Arial"/>
          <w:sz w:val="24"/>
          <w:szCs w:val="24"/>
        </w:rPr>
        <w:t xml:space="preserve"> el daño físico a dichos juegos, por parte de los infantes o por parte de los adultos, es decir rupturas, cortos circuitos, perdidas de piezas de los juegos, etc. Deslindándose de la seguridad que deben de ofrecer a los menores y a los adultos enfocándose únicamente en la seguridad de sus propios juegos y que se garantice el buen manejo, cuidado y funcionamiento de estos mientras dure el evento.</w:t>
      </w:r>
    </w:p>
    <w:p w14:paraId="64A60DA2"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Un problema que destaca dentro de la organización de un evento, es el costo del mismo, ya que el contratar servicios por separado implica un despliegue de logística tanto por parte del jefe de familia como por parte del prestador de servicio. </w:t>
      </w:r>
    </w:p>
    <w:p w14:paraId="5165F916" w14:textId="77777777" w:rsidR="00E212F0" w:rsidRDefault="00E212F0">
      <w:pPr>
        <w:spacing w:line="360" w:lineRule="auto"/>
        <w:jc w:val="both"/>
        <w:rPr>
          <w:rFonts w:ascii="Arial" w:eastAsia="Arial" w:hAnsi="Arial" w:cs="Arial"/>
          <w:sz w:val="24"/>
          <w:szCs w:val="24"/>
        </w:rPr>
      </w:pPr>
    </w:p>
    <w:p w14:paraId="501196C9" w14:textId="54AACF0D" w:rsidR="00E212F0" w:rsidRDefault="00AE21BB">
      <w:pPr>
        <w:spacing w:line="360" w:lineRule="auto"/>
        <w:jc w:val="both"/>
        <w:rPr>
          <w:rFonts w:ascii="Arial" w:eastAsia="Arial" w:hAnsi="Arial" w:cs="Arial"/>
          <w:sz w:val="24"/>
          <w:szCs w:val="24"/>
        </w:rPr>
      </w:pPr>
      <w:r>
        <w:rPr>
          <w:rFonts w:ascii="Arial" w:eastAsia="Arial" w:hAnsi="Arial" w:cs="Arial"/>
          <w:sz w:val="24"/>
          <w:szCs w:val="24"/>
        </w:rPr>
        <w:lastRenderedPageBreak/>
        <w:t>Cu</w:t>
      </w:r>
      <w:r w:rsidR="00641115" w:rsidRPr="00A80DFE">
        <w:rPr>
          <w:rFonts w:ascii="Arial" w:eastAsia="Arial" w:hAnsi="Arial" w:cs="Arial"/>
          <w:sz w:val="24"/>
          <w:szCs w:val="24"/>
        </w:rPr>
        <w:t>a</w:t>
      </w:r>
      <w:r>
        <w:rPr>
          <w:rFonts w:ascii="Arial" w:eastAsia="Arial" w:hAnsi="Arial" w:cs="Arial"/>
          <w:sz w:val="24"/>
          <w:szCs w:val="24"/>
        </w:rPr>
        <w:t>n</w:t>
      </w:r>
      <w:r w:rsidR="00641115" w:rsidRPr="00A80DFE">
        <w:rPr>
          <w:rFonts w:ascii="Arial" w:eastAsia="Arial" w:hAnsi="Arial" w:cs="Arial"/>
          <w:sz w:val="24"/>
          <w:szCs w:val="24"/>
        </w:rPr>
        <w:t>do es contratado</w:t>
      </w:r>
      <w:r w:rsidR="00C02639" w:rsidRPr="00A80DFE">
        <w:rPr>
          <w:rFonts w:ascii="Arial" w:eastAsia="Arial" w:hAnsi="Arial" w:cs="Arial"/>
          <w:sz w:val="24"/>
          <w:szCs w:val="24"/>
        </w:rPr>
        <w:t xml:space="preserve"> un juego inflable que aparece en el catálogo del prestador de servicio, el cual es de grandes dimensiones, el prestador de servicio hace l</w:t>
      </w:r>
      <w:r w:rsidR="00641115" w:rsidRPr="00A80DFE">
        <w:rPr>
          <w:rFonts w:ascii="Arial" w:eastAsia="Arial" w:hAnsi="Arial" w:cs="Arial"/>
          <w:sz w:val="24"/>
          <w:szCs w:val="24"/>
        </w:rPr>
        <w:t>a aclaración al contratante, quien</w:t>
      </w:r>
      <w:r w:rsidR="00C02639" w:rsidRPr="00A80DFE">
        <w:rPr>
          <w:rFonts w:ascii="Arial" w:eastAsia="Arial" w:hAnsi="Arial" w:cs="Arial"/>
          <w:sz w:val="24"/>
          <w:szCs w:val="24"/>
        </w:rPr>
        <w:t xml:space="preserve"> debe de estar consciente de </w:t>
      </w:r>
      <w:r w:rsidR="00A80DFE" w:rsidRPr="00A80DFE">
        <w:rPr>
          <w:rFonts w:ascii="Arial" w:eastAsia="Arial" w:hAnsi="Arial" w:cs="Arial"/>
          <w:sz w:val="24"/>
          <w:szCs w:val="24"/>
        </w:rPr>
        <w:t>la situación</w:t>
      </w:r>
      <w:r w:rsidR="00C02639" w:rsidRPr="00A80DFE">
        <w:rPr>
          <w:rFonts w:ascii="Arial" w:eastAsia="Arial" w:hAnsi="Arial" w:cs="Arial"/>
          <w:sz w:val="24"/>
          <w:szCs w:val="24"/>
        </w:rPr>
        <w:t xml:space="preserve">, </w:t>
      </w:r>
      <w:r w:rsidR="00641115" w:rsidRPr="00A80DFE">
        <w:rPr>
          <w:rFonts w:ascii="Arial" w:eastAsia="Arial" w:hAnsi="Arial" w:cs="Arial"/>
          <w:sz w:val="24"/>
          <w:szCs w:val="24"/>
        </w:rPr>
        <w:t>imprevistas de logística a las que se pueden enfrentar, de</w:t>
      </w:r>
      <w:r w:rsidR="00C02639" w:rsidRPr="00A80DFE">
        <w:rPr>
          <w:rFonts w:ascii="Arial" w:eastAsia="Arial" w:hAnsi="Arial" w:cs="Arial"/>
          <w:sz w:val="24"/>
          <w:szCs w:val="24"/>
        </w:rPr>
        <w:t xml:space="preserve"> no sabe</w:t>
      </w:r>
      <w:r w:rsidR="00641115" w:rsidRPr="00A80DFE">
        <w:rPr>
          <w:rFonts w:ascii="Arial" w:eastAsia="Arial" w:hAnsi="Arial" w:cs="Arial"/>
          <w:sz w:val="24"/>
          <w:szCs w:val="24"/>
        </w:rPr>
        <w:t xml:space="preserve">r dimensionar </w:t>
      </w:r>
      <w:r w:rsidR="00A80DFE" w:rsidRPr="00A80DFE">
        <w:rPr>
          <w:rFonts w:ascii="Arial" w:eastAsia="Arial" w:hAnsi="Arial" w:cs="Arial"/>
          <w:sz w:val="24"/>
          <w:szCs w:val="24"/>
        </w:rPr>
        <w:t>el espacio</w:t>
      </w:r>
      <w:r w:rsidR="00C02639" w:rsidRPr="00A80DFE">
        <w:rPr>
          <w:rFonts w:ascii="Arial" w:eastAsia="Arial" w:hAnsi="Arial" w:cs="Arial"/>
          <w:sz w:val="24"/>
          <w:szCs w:val="24"/>
        </w:rPr>
        <w:t xml:space="preserve"> en donde va a ser </w:t>
      </w:r>
      <w:r w:rsidR="00641115" w:rsidRPr="00A80DFE">
        <w:rPr>
          <w:rFonts w:ascii="Arial" w:eastAsia="Arial" w:hAnsi="Arial" w:cs="Arial"/>
          <w:sz w:val="24"/>
          <w:szCs w:val="24"/>
        </w:rPr>
        <w:t xml:space="preserve">colocado dicho juego, </w:t>
      </w:r>
      <w:r>
        <w:rPr>
          <w:rFonts w:ascii="Arial" w:eastAsia="Arial" w:hAnsi="Arial" w:cs="Arial"/>
          <w:sz w:val="24"/>
          <w:szCs w:val="24"/>
        </w:rPr>
        <w:t>es decir</w:t>
      </w:r>
      <w:r w:rsidR="00641115" w:rsidRPr="00A80DFE">
        <w:rPr>
          <w:rFonts w:ascii="Arial" w:eastAsia="Arial" w:hAnsi="Arial" w:cs="Arial"/>
          <w:sz w:val="24"/>
          <w:szCs w:val="24"/>
        </w:rPr>
        <w:t>,</w:t>
      </w:r>
      <w:r w:rsidR="00C02639" w:rsidRPr="00A80DFE">
        <w:rPr>
          <w:rFonts w:ascii="Arial" w:eastAsia="Arial" w:hAnsi="Arial" w:cs="Arial"/>
          <w:sz w:val="24"/>
          <w:szCs w:val="24"/>
        </w:rPr>
        <w:t xml:space="preserve"> la contratación. </w:t>
      </w:r>
      <w:r w:rsidR="00641115" w:rsidRPr="00A80DFE">
        <w:rPr>
          <w:rFonts w:ascii="Arial" w:eastAsia="Arial" w:hAnsi="Arial" w:cs="Arial"/>
          <w:sz w:val="24"/>
          <w:szCs w:val="24"/>
        </w:rPr>
        <w:t xml:space="preserve">Por </w:t>
      </w:r>
      <w:r>
        <w:rPr>
          <w:rFonts w:ascii="Arial" w:eastAsia="Arial" w:hAnsi="Arial" w:cs="Arial"/>
          <w:sz w:val="24"/>
          <w:szCs w:val="24"/>
        </w:rPr>
        <w:t>a</w:t>
      </w:r>
      <w:r w:rsidR="00C02639" w:rsidRPr="00A80DFE">
        <w:rPr>
          <w:rFonts w:ascii="Arial" w:eastAsia="Arial" w:hAnsi="Arial" w:cs="Arial"/>
          <w:sz w:val="24"/>
          <w:szCs w:val="24"/>
        </w:rPr>
        <w:t>m</w:t>
      </w:r>
      <w:r w:rsidR="00641115" w:rsidRPr="00A80DFE">
        <w:rPr>
          <w:rFonts w:ascii="Arial" w:eastAsia="Arial" w:hAnsi="Arial" w:cs="Arial"/>
          <w:sz w:val="24"/>
          <w:szCs w:val="24"/>
        </w:rPr>
        <w:t>bas partes queda abierta a cambios sin previo aviso, ya que</w:t>
      </w:r>
      <w:r w:rsidR="00A80DFE" w:rsidRPr="00A80DFE">
        <w:rPr>
          <w:rFonts w:ascii="Arial" w:eastAsia="Arial" w:hAnsi="Arial" w:cs="Arial"/>
          <w:sz w:val="24"/>
          <w:szCs w:val="24"/>
        </w:rPr>
        <w:t xml:space="preserve"> puede</w:t>
      </w:r>
      <w:r w:rsidR="00C02639" w:rsidRPr="00A80DFE">
        <w:rPr>
          <w:rFonts w:ascii="Arial" w:eastAsia="Arial" w:hAnsi="Arial" w:cs="Arial"/>
          <w:sz w:val="24"/>
          <w:szCs w:val="24"/>
        </w:rPr>
        <w:t xml:space="preserve"> resulta</w:t>
      </w:r>
      <w:r w:rsidR="00A80DFE" w:rsidRPr="00A80DFE">
        <w:rPr>
          <w:rFonts w:ascii="Arial" w:eastAsia="Arial" w:hAnsi="Arial" w:cs="Arial"/>
          <w:sz w:val="24"/>
          <w:szCs w:val="24"/>
        </w:rPr>
        <w:t>r</w:t>
      </w:r>
      <w:r w:rsidR="00C02639" w:rsidRPr="00A80DFE">
        <w:rPr>
          <w:rFonts w:ascii="Arial" w:eastAsia="Arial" w:hAnsi="Arial" w:cs="Arial"/>
          <w:sz w:val="24"/>
          <w:szCs w:val="24"/>
        </w:rPr>
        <w:t xml:space="preserve"> el mismo día</w:t>
      </w:r>
      <w:r w:rsidR="00A80DFE" w:rsidRPr="00A80DFE">
        <w:rPr>
          <w:rFonts w:ascii="Arial" w:eastAsia="Arial" w:hAnsi="Arial" w:cs="Arial"/>
          <w:sz w:val="24"/>
          <w:szCs w:val="24"/>
        </w:rPr>
        <w:t xml:space="preserve"> del evento</w:t>
      </w:r>
      <w:r>
        <w:rPr>
          <w:rFonts w:ascii="Arial" w:eastAsia="Arial" w:hAnsi="Arial" w:cs="Arial"/>
          <w:sz w:val="24"/>
          <w:szCs w:val="24"/>
        </w:rPr>
        <w:t xml:space="preserve"> que</w:t>
      </w:r>
      <w:r w:rsidR="00C02639" w:rsidRPr="00A80DFE">
        <w:rPr>
          <w:rFonts w:ascii="Arial" w:eastAsia="Arial" w:hAnsi="Arial" w:cs="Arial"/>
          <w:sz w:val="24"/>
          <w:szCs w:val="24"/>
        </w:rPr>
        <w:t xml:space="preserve"> el juego </w:t>
      </w:r>
      <w:r>
        <w:rPr>
          <w:rFonts w:ascii="Arial" w:eastAsia="Arial" w:hAnsi="Arial" w:cs="Arial"/>
          <w:sz w:val="24"/>
          <w:szCs w:val="24"/>
        </w:rPr>
        <w:t>contratado</w:t>
      </w:r>
      <w:r w:rsidR="00A80DFE" w:rsidRPr="00A80DFE">
        <w:rPr>
          <w:rFonts w:ascii="Arial" w:eastAsia="Arial" w:hAnsi="Arial" w:cs="Arial"/>
          <w:sz w:val="24"/>
          <w:szCs w:val="24"/>
        </w:rPr>
        <w:t xml:space="preserve"> </w:t>
      </w:r>
      <w:r w:rsidR="00C02639" w:rsidRPr="00A80DFE">
        <w:rPr>
          <w:rFonts w:ascii="Arial" w:eastAsia="Arial" w:hAnsi="Arial" w:cs="Arial"/>
          <w:sz w:val="24"/>
          <w:szCs w:val="24"/>
        </w:rPr>
        <w:t>exced</w:t>
      </w:r>
      <w:r>
        <w:rPr>
          <w:rFonts w:ascii="Arial" w:eastAsia="Arial" w:hAnsi="Arial" w:cs="Arial"/>
          <w:sz w:val="24"/>
          <w:szCs w:val="24"/>
        </w:rPr>
        <w:t>a</w:t>
      </w:r>
      <w:r w:rsidR="00C02639" w:rsidRPr="00A80DFE">
        <w:rPr>
          <w:rFonts w:ascii="Arial" w:eastAsia="Arial" w:hAnsi="Arial" w:cs="Arial"/>
          <w:sz w:val="24"/>
          <w:szCs w:val="24"/>
        </w:rPr>
        <w:t xml:space="preserve"> las dimensio</w:t>
      </w:r>
      <w:r w:rsidR="00A80DFE" w:rsidRPr="00A80DFE">
        <w:rPr>
          <w:rFonts w:ascii="Arial" w:eastAsia="Arial" w:hAnsi="Arial" w:cs="Arial"/>
          <w:sz w:val="24"/>
          <w:szCs w:val="24"/>
        </w:rPr>
        <w:t>nes del lugar donde se pretende</w:t>
      </w:r>
      <w:r w:rsidR="00C02639" w:rsidRPr="00A80DFE">
        <w:rPr>
          <w:rFonts w:ascii="Arial" w:eastAsia="Arial" w:hAnsi="Arial" w:cs="Arial"/>
          <w:sz w:val="24"/>
          <w:szCs w:val="24"/>
        </w:rPr>
        <w:t xml:space="preserve"> coloc</w:t>
      </w:r>
      <w:r w:rsidR="00A80DFE" w:rsidRPr="00A80DFE">
        <w:rPr>
          <w:rFonts w:ascii="Arial" w:eastAsia="Arial" w:hAnsi="Arial" w:cs="Arial"/>
          <w:sz w:val="24"/>
          <w:szCs w:val="24"/>
        </w:rPr>
        <w:t>ar, entonces el contratante</w:t>
      </w:r>
      <w:r w:rsidR="00C02639" w:rsidRPr="00A80DFE">
        <w:rPr>
          <w:rFonts w:ascii="Arial" w:eastAsia="Arial" w:hAnsi="Arial" w:cs="Arial"/>
          <w:sz w:val="24"/>
          <w:szCs w:val="24"/>
        </w:rPr>
        <w:t xml:space="preserve"> se ve obligado a mover </w:t>
      </w:r>
      <w:r w:rsidR="00A80DFE" w:rsidRPr="00A80DFE">
        <w:rPr>
          <w:rFonts w:ascii="Arial" w:eastAsia="Arial" w:hAnsi="Arial" w:cs="Arial"/>
          <w:sz w:val="24"/>
          <w:szCs w:val="24"/>
        </w:rPr>
        <w:t>una fila de mesas y sillas en el</w:t>
      </w:r>
      <w:r w:rsidR="00C02639" w:rsidRPr="00A80DFE">
        <w:rPr>
          <w:rFonts w:ascii="Arial" w:eastAsia="Arial" w:hAnsi="Arial" w:cs="Arial"/>
          <w:sz w:val="24"/>
          <w:szCs w:val="24"/>
        </w:rPr>
        <w:t xml:space="preserve"> evento para ob</w:t>
      </w:r>
      <w:r w:rsidR="00A80DFE" w:rsidRPr="00A80DFE">
        <w:rPr>
          <w:rFonts w:ascii="Arial" w:eastAsia="Arial" w:hAnsi="Arial" w:cs="Arial"/>
          <w:sz w:val="24"/>
          <w:szCs w:val="24"/>
        </w:rPr>
        <w:t>tener el espacio suficiente y así</w:t>
      </w:r>
      <w:r w:rsidR="00C02639" w:rsidRPr="00A80DFE">
        <w:rPr>
          <w:rFonts w:ascii="Arial" w:eastAsia="Arial" w:hAnsi="Arial" w:cs="Arial"/>
          <w:sz w:val="24"/>
          <w:szCs w:val="24"/>
        </w:rPr>
        <w:t xml:space="preserve"> poder colocar el juego inflable, lo que genera mover la </w:t>
      </w:r>
      <w:r>
        <w:rPr>
          <w:rFonts w:ascii="Arial" w:eastAsia="Arial" w:hAnsi="Arial" w:cs="Arial"/>
          <w:sz w:val="24"/>
          <w:szCs w:val="24"/>
        </w:rPr>
        <w:t>planeación previa</w:t>
      </w:r>
      <w:r w:rsidR="00C02639" w:rsidRPr="00A80DFE">
        <w:rPr>
          <w:rFonts w:ascii="Arial" w:eastAsia="Arial" w:hAnsi="Arial" w:cs="Arial"/>
          <w:sz w:val="24"/>
          <w:szCs w:val="24"/>
        </w:rPr>
        <w:t xml:space="preserve"> del evento</w:t>
      </w:r>
      <w:r>
        <w:rPr>
          <w:rFonts w:ascii="Arial" w:eastAsia="Arial" w:hAnsi="Arial" w:cs="Arial"/>
          <w:sz w:val="24"/>
          <w:szCs w:val="24"/>
        </w:rPr>
        <w:t>.</w:t>
      </w:r>
      <w:r w:rsidR="00C02639" w:rsidRPr="00A80DFE">
        <w:rPr>
          <w:rFonts w:ascii="Arial" w:eastAsia="Arial" w:hAnsi="Arial" w:cs="Arial"/>
          <w:sz w:val="24"/>
          <w:szCs w:val="24"/>
        </w:rPr>
        <w:t xml:space="preserve"> El prestador de servicio determina lo anterior, para solucionar el problema, improvisando un cam</w:t>
      </w:r>
      <w:r w:rsidR="00A80DFE" w:rsidRPr="00A80DFE">
        <w:rPr>
          <w:rFonts w:ascii="Arial" w:eastAsia="Arial" w:hAnsi="Arial" w:cs="Arial"/>
          <w:sz w:val="24"/>
          <w:szCs w:val="24"/>
        </w:rPr>
        <w:t>bio exprés de dicho juego. E</w:t>
      </w:r>
      <w:r w:rsidR="00C02639" w:rsidRPr="00A80DFE">
        <w:rPr>
          <w:rFonts w:ascii="Arial" w:eastAsia="Arial" w:hAnsi="Arial" w:cs="Arial"/>
          <w:sz w:val="24"/>
          <w:szCs w:val="24"/>
        </w:rPr>
        <w:t>sto genera un costo extra en la</w:t>
      </w:r>
      <w:r w:rsidR="00C02639">
        <w:rPr>
          <w:rFonts w:ascii="Arial" w:eastAsia="Arial" w:hAnsi="Arial" w:cs="Arial"/>
          <w:sz w:val="24"/>
          <w:szCs w:val="24"/>
        </w:rPr>
        <w:t xml:space="preserve"> renta de dicho juego inflable o en su defecto genera costos por el cambio de logística. </w:t>
      </w:r>
    </w:p>
    <w:p w14:paraId="4DD27609" w14:textId="6E1C1796" w:rsidR="00E212F0" w:rsidRDefault="00C02639">
      <w:pPr>
        <w:spacing w:line="360" w:lineRule="auto"/>
        <w:jc w:val="both"/>
        <w:rPr>
          <w:rFonts w:ascii="Arial" w:eastAsia="Arial" w:hAnsi="Arial" w:cs="Arial"/>
          <w:sz w:val="24"/>
          <w:szCs w:val="24"/>
        </w:rPr>
      </w:pPr>
      <w:r>
        <w:rPr>
          <w:rFonts w:ascii="Arial" w:eastAsia="Arial" w:hAnsi="Arial" w:cs="Arial"/>
          <w:sz w:val="24"/>
          <w:szCs w:val="24"/>
        </w:rPr>
        <w:t>Otro problema que se deja ver en las fiestas infantiles es la diversidad de edades de los infantes que asisten a estas reuniones, ya que van desde los 0 años hasta los 12 años de edad, entonces se requiere de una persona que funja como animador y que integre en dinámicas de</w:t>
      </w:r>
      <w:r w:rsidR="00AE21BB">
        <w:rPr>
          <w:rFonts w:ascii="Arial" w:eastAsia="Arial" w:hAnsi="Arial" w:cs="Arial"/>
          <w:sz w:val="24"/>
          <w:szCs w:val="24"/>
        </w:rPr>
        <w:t xml:space="preserve"> juego a los diversos infantes con la finalidad de </w:t>
      </w:r>
      <w:r>
        <w:rPr>
          <w:rFonts w:ascii="Arial" w:eastAsia="Arial" w:hAnsi="Arial" w:cs="Arial"/>
          <w:sz w:val="24"/>
          <w:szCs w:val="24"/>
        </w:rPr>
        <w:t>evitar incidentes, como caídas, golpes, raspones, peleas insultos y malos tratos entre infantes de diferentes edades.</w:t>
      </w:r>
    </w:p>
    <w:p w14:paraId="1E070905" w14:textId="11AC27F8"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Un problema dentro del Municipio es el cierre de calles dentro de las comunidades del Municipio de Ocoyoacac debido a que las personas que van a organizar una fiesta no cuentan con el espacio </w:t>
      </w:r>
      <w:r w:rsidR="00AE21BB">
        <w:rPr>
          <w:rFonts w:ascii="Arial" w:eastAsia="Arial" w:hAnsi="Arial" w:cs="Arial"/>
          <w:sz w:val="24"/>
          <w:szCs w:val="24"/>
        </w:rPr>
        <w:t>oportuno</w:t>
      </w:r>
      <w:r>
        <w:rPr>
          <w:rFonts w:ascii="Arial" w:eastAsia="Arial" w:hAnsi="Arial" w:cs="Arial"/>
          <w:sz w:val="24"/>
          <w:szCs w:val="24"/>
        </w:rPr>
        <w:t xml:space="preserve"> en su propiedad o en su defecto el espacio no es el adecuado para la organización de una fiesta infantil, por tal motivo se pretende brindar al organizador de la fiesta una opción que sea viable, funcional y económica que cumpla con el objetivo y dejar satisfecho al cliente.</w:t>
      </w:r>
    </w:p>
    <w:p w14:paraId="0EF1BED0" w14:textId="77777777" w:rsidR="00E212F0" w:rsidRDefault="00E212F0">
      <w:pPr>
        <w:spacing w:line="360" w:lineRule="auto"/>
        <w:jc w:val="both"/>
        <w:rPr>
          <w:rFonts w:ascii="Arial" w:eastAsia="Arial" w:hAnsi="Arial" w:cs="Arial"/>
          <w:sz w:val="24"/>
          <w:szCs w:val="24"/>
        </w:rPr>
      </w:pPr>
    </w:p>
    <w:p w14:paraId="6B31FBAA" w14:textId="77777777" w:rsidR="00E212F0" w:rsidRDefault="00E212F0">
      <w:pPr>
        <w:spacing w:line="360" w:lineRule="auto"/>
        <w:jc w:val="both"/>
        <w:rPr>
          <w:rFonts w:ascii="Arial" w:eastAsia="Arial" w:hAnsi="Arial" w:cs="Arial"/>
          <w:sz w:val="24"/>
          <w:szCs w:val="24"/>
        </w:rPr>
      </w:pPr>
    </w:p>
    <w:p w14:paraId="77909B3F" w14:textId="77777777" w:rsidR="00E212F0" w:rsidRDefault="00E212F0">
      <w:pPr>
        <w:spacing w:line="360" w:lineRule="auto"/>
        <w:jc w:val="both"/>
        <w:rPr>
          <w:rFonts w:ascii="Arial" w:eastAsia="Arial" w:hAnsi="Arial" w:cs="Arial"/>
          <w:sz w:val="24"/>
          <w:szCs w:val="24"/>
        </w:rPr>
      </w:pPr>
    </w:p>
    <w:p w14:paraId="01A0AEB6" w14:textId="77777777" w:rsidR="00E212F0" w:rsidRPr="008C4461" w:rsidRDefault="00C02639" w:rsidP="002B4A39">
      <w:pPr>
        <w:pStyle w:val="Ttulo1"/>
      </w:pPr>
      <w:bookmarkStart w:id="4" w:name="_Toc66452121"/>
      <w:r w:rsidRPr="008C4461">
        <w:lastRenderedPageBreak/>
        <w:t>Objetivo general</w:t>
      </w:r>
      <w:bookmarkEnd w:id="4"/>
    </w:p>
    <w:p w14:paraId="0C5B221C"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Crear un plan de negocios para una organizadora de eventos infantiles, que ofrezca seguridad, variedad y calidad en la prestación de sus servicios dentro del municipio de Ocoyoacac, cubriendo esta necesidad en la población. </w:t>
      </w:r>
    </w:p>
    <w:p w14:paraId="1F38432C" w14:textId="77777777" w:rsidR="00E212F0" w:rsidRDefault="00E212F0">
      <w:pPr>
        <w:spacing w:line="360" w:lineRule="auto"/>
        <w:jc w:val="both"/>
        <w:rPr>
          <w:rFonts w:ascii="Arial" w:eastAsia="Arial" w:hAnsi="Arial" w:cs="Arial"/>
          <w:b/>
          <w:sz w:val="24"/>
          <w:szCs w:val="24"/>
        </w:rPr>
      </w:pPr>
    </w:p>
    <w:p w14:paraId="4C75BA66" w14:textId="77777777" w:rsidR="00E212F0" w:rsidRPr="008C4461" w:rsidRDefault="00C02639" w:rsidP="002B4A39">
      <w:pPr>
        <w:pStyle w:val="Ttulo1"/>
      </w:pPr>
      <w:bookmarkStart w:id="5" w:name="_Toc66452122"/>
      <w:r w:rsidRPr="008C4461">
        <w:t>Objetivos específicos</w:t>
      </w:r>
      <w:bookmarkEnd w:id="5"/>
    </w:p>
    <w:p w14:paraId="5B7CC138" w14:textId="77777777" w:rsidR="00E212F0" w:rsidRPr="00BF26B0" w:rsidRDefault="00C02639" w:rsidP="00BF26B0">
      <w:pPr>
        <w:pStyle w:val="Prrafodelista"/>
        <w:numPr>
          <w:ilvl w:val="0"/>
          <w:numId w:val="35"/>
        </w:numPr>
        <w:spacing w:line="360" w:lineRule="auto"/>
        <w:jc w:val="both"/>
        <w:rPr>
          <w:rFonts w:ascii="Arial" w:eastAsia="Arial" w:hAnsi="Arial" w:cs="Arial"/>
          <w:sz w:val="24"/>
          <w:szCs w:val="24"/>
        </w:rPr>
      </w:pPr>
      <w:r w:rsidRPr="00BF26B0">
        <w:rPr>
          <w:rFonts w:ascii="Arial" w:eastAsia="Arial" w:hAnsi="Arial" w:cs="Arial"/>
          <w:sz w:val="24"/>
          <w:szCs w:val="24"/>
        </w:rPr>
        <w:t>Crear una estructura empresarial para una organizadora de eventos infantiles, que garantice la seguridad, de los infantes mientras se lleva a cabo un evento.</w:t>
      </w:r>
    </w:p>
    <w:p w14:paraId="5C0D618D" w14:textId="77777777" w:rsidR="00E212F0" w:rsidRPr="00BF26B0" w:rsidRDefault="00C02639" w:rsidP="00BF26B0">
      <w:pPr>
        <w:pStyle w:val="Prrafodelista"/>
        <w:numPr>
          <w:ilvl w:val="0"/>
          <w:numId w:val="35"/>
        </w:numPr>
        <w:spacing w:line="360" w:lineRule="auto"/>
        <w:jc w:val="both"/>
        <w:rPr>
          <w:rFonts w:ascii="Arial" w:eastAsia="Arial" w:hAnsi="Arial" w:cs="Arial"/>
          <w:sz w:val="24"/>
          <w:szCs w:val="24"/>
        </w:rPr>
      </w:pPr>
      <w:r w:rsidRPr="00BF26B0">
        <w:rPr>
          <w:rFonts w:ascii="Arial" w:eastAsia="Arial" w:hAnsi="Arial" w:cs="Arial"/>
          <w:sz w:val="24"/>
          <w:szCs w:val="24"/>
        </w:rPr>
        <w:t>Desarrollar un esquema financiero rentable, a través de la oferta del servicio de organización de eventos infantiles en el municipio de Ocoyoacac.</w:t>
      </w:r>
    </w:p>
    <w:p w14:paraId="086440C2" w14:textId="661DB879" w:rsidR="00E212F0" w:rsidRPr="00BF26B0" w:rsidRDefault="00A80DFE" w:rsidP="00BF26B0">
      <w:pPr>
        <w:pStyle w:val="Prrafodelista"/>
        <w:numPr>
          <w:ilvl w:val="0"/>
          <w:numId w:val="35"/>
        </w:numPr>
        <w:spacing w:line="360" w:lineRule="auto"/>
        <w:jc w:val="both"/>
        <w:rPr>
          <w:rFonts w:ascii="Arial" w:eastAsia="Arial" w:hAnsi="Arial" w:cs="Arial"/>
          <w:sz w:val="24"/>
          <w:szCs w:val="24"/>
        </w:rPr>
      </w:pPr>
      <w:r w:rsidRPr="00BF26B0">
        <w:rPr>
          <w:rFonts w:ascii="Arial" w:eastAsia="Arial" w:hAnsi="Arial" w:cs="Arial"/>
          <w:sz w:val="24"/>
          <w:szCs w:val="24"/>
        </w:rPr>
        <w:t>Estructurar</w:t>
      </w:r>
      <w:r w:rsidR="00C02639" w:rsidRPr="00BF26B0">
        <w:rPr>
          <w:rFonts w:ascii="Arial" w:eastAsia="Arial" w:hAnsi="Arial" w:cs="Arial"/>
          <w:sz w:val="24"/>
          <w:szCs w:val="24"/>
        </w:rPr>
        <w:t xml:space="preserve"> una amplia bolsa de trabajo, que contemple a estudiantes y futuros profesionales del tu</w:t>
      </w:r>
      <w:r w:rsidRPr="00BF26B0">
        <w:rPr>
          <w:rFonts w:ascii="Arial" w:eastAsia="Arial" w:hAnsi="Arial" w:cs="Arial"/>
          <w:sz w:val="24"/>
          <w:szCs w:val="24"/>
        </w:rPr>
        <w:t>rism</w:t>
      </w:r>
      <w:r w:rsidR="00BF26B0">
        <w:rPr>
          <w:rFonts w:ascii="Arial" w:eastAsia="Arial" w:hAnsi="Arial" w:cs="Arial"/>
          <w:sz w:val="24"/>
          <w:szCs w:val="24"/>
        </w:rPr>
        <w:t>o, que en el futuro se integrará</w:t>
      </w:r>
      <w:r w:rsidRPr="00BF26B0">
        <w:rPr>
          <w:rFonts w:ascii="Arial" w:eastAsia="Arial" w:hAnsi="Arial" w:cs="Arial"/>
          <w:sz w:val="24"/>
          <w:szCs w:val="24"/>
        </w:rPr>
        <w:t>n al equipo de trabajo</w:t>
      </w:r>
    </w:p>
    <w:p w14:paraId="0915007C" w14:textId="6E277C32" w:rsidR="00E212F0" w:rsidRPr="00BF26B0" w:rsidRDefault="00A80DFE" w:rsidP="00BF26B0">
      <w:pPr>
        <w:pStyle w:val="Prrafodelista"/>
        <w:numPr>
          <w:ilvl w:val="0"/>
          <w:numId w:val="35"/>
        </w:numPr>
        <w:spacing w:line="360" w:lineRule="auto"/>
        <w:jc w:val="both"/>
        <w:rPr>
          <w:rFonts w:ascii="Arial" w:eastAsia="Arial" w:hAnsi="Arial" w:cs="Arial"/>
          <w:sz w:val="24"/>
          <w:szCs w:val="24"/>
        </w:rPr>
      </w:pPr>
      <w:r w:rsidRPr="00BF26B0">
        <w:rPr>
          <w:rFonts w:ascii="Arial" w:eastAsia="Arial" w:hAnsi="Arial" w:cs="Arial"/>
          <w:sz w:val="24"/>
          <w:szCs w:val="24"/>
        </w:rPr>
        <w:t>Comenzar por integrar a la empresa en el mercado local, entre</w:t>
      </w:r>
      <w:r w:rsidR="00C02639" w:rsidRPr="00BF26B0">
        <w:rPr>
          <w:rFonts w:ascii="Arial" w:eastAsia="Arial" w:hAnsi="Arial" w:cs="Arial"/>
          <w:sz w:val="24"/>
          <w:szCs w:val="24"/>
        </w:rPr>
        <w:t xml:space="preserve"> las em</w:t>
      </w:r>
      <w:r w:rsidRPr="00BF26B0">
        <w:rPr>
          <w:rFonts w:ascii="Arial" w:eastAsia="Arial" w:hAnsi="Arial" w:cs="Arial"/>
          <w:sz w:val="24"/>
          <w:szCs w:val="24"/>
        </w:rPr>
        <w:t xml:space="preserve">presas existentes dando una </w:t>
      </w:r>
      <w:r w:rsidR="00C02639" w:rsidRPr="00BF26B0">
        <w:rPr>
          <w:rFonts w:ascii="Arial" w:eastAsia="Arial" w:hAnsi="Arial" w:cs="Arial"/>
          <w:sz w:val="24"/>
          <w:szCs w:val="24"/>
        </w:rPr>
        <w:t xml:space="preserve">opción </w:t>
      </w:r>
      <w:r w:rsidRPr="00BF26B0">
        <w:rPr>
          <w:rFonts w:ascii="Arial" w:eastAsia="Arial" w:hAnsi="Arial" w:cs="Arial"/>
          <w:sz w:val="24"/>
          <w:szCs w:val="24"/>
        </w:rPr>
        <w:t xml:space="preserve">más y de mejor calidad </w:t>
      </w:r>
      <w:r w:rsidR="00C02639" w:rsidRPr="00BF26B0">
        <w:rPr>
          <w:rFonts w:ascii="Arial" w:eastAsia="Arial" w:hAnsi="Arial" w:cs="Arial"/>
          <w:sz w:val="24"/>
          <w:szCs w:val="24"/>
        </w:rPr>
        <w:t>en la organización de eventos infantiles.</w:t>
      </w:r>
    </w:p>
    <w:p w14:paraId="05C05CC2" w14:textId="77777777" w:rsidR="00E212F0" w:rsidRDefault="00E212F0">
      <w:pPr>
        <w:spacing w:line="360" w:lineRule="auto"/>
        <w:jc w:val="both"/>
        <w:rPr>
          <w:rFonts w:ascii="Arial" w:eastAsia="Arial" w:hAnsi="Arial" w:cs="Arial"/>
          <w:b/>
          <w:sz w:val="24"/>
          <w:szCs w:val="24"/>
        </w:rPr>
      </w:pPr>
    </w:p>
    <w:p w14:paraId="3FB32B6F" w14:textId="77777777" w:rsidR="00E212F0" w:rsidRPr="008C4461" w:rsidRDefault="00C02639" w:rsidP="002B4A39">
      <w:pPr>
        <w:pStyle w:val="Ttulo1"/>
      </w:pPr>
      <w:bookmarkStart w:id="6" w:name="_Toc66452123"/>
      <w:r w:rsidRPr="008C4461">
        <w:t>Fundamentos</w:t>
      </w:r>
      <w:bookmarkEnd w:id="6"/>
      <w:r w:rsidRPr="008C4461">
        <w:t xml:space="preserve"> </w:t>
      </w:r>
    </w:p>
    <w:p w14:paraId="57961A9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Un plan de negocios es un documento donde se plasma una idea básica que el emprendedor consolida como una empresa y es en donde básicamente se describe el proceso de creación donde estará marcado su inicio y su desarrollo. El plan de negocios debe exponer la idea básica de la nueva empresa e incluir descripciones de dónde se encuentra usted ahora, a dónde desea ir y cómo piensa hacerlo (Longenecker, 2007).</w:t>
      </w:r>
    </w:p>
    <w:p w14:paraId="3485ECF7"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Por lo tanto, se deben de seguir; Los lineamientos metodológicos básicos y necesarios para la formulación de planes de negocios los cuales se desarrollaron a mediados de la década de 1950 como resultado del esfuerzo de algunos países y núcleos de poder empeñados en dinamizar los procesos económicos con menor </w:t>
      </w:r>
      <w:r>
        <w:rPr>
          <w:rFonts w:ascii="Arial" w:eastAsia="Arial" w:hAnsi="Arial" w:cs="Arial"/>
          <w:sz w:val="24"/>
          <w:szCs w:val="24"/>
        </w:rPr>
        <w:lastRenderedPageBreak/>
        <w:t>crecimiento. Fue a raíz de problemas tales como la falta de inversión, la carencia de capital y la reducida ayuda externa, que se promovieron técnicas dirigidas a la prevención, selección y racionalización en el empleo de los recursos económicos, capitalizando los denominados proyectos (planes de negocios), los cuales deben incluir un minucioso análisis para emplear el capital de manera correcta, debiendo tomarse en cuenta los siguientes puntos (Cortázar, 1993).</w:t>
      </w:r>
    </w:p>
    <w:p w14:paraId="10E093BA" w14:textId="006A96D3" w:rsidR="00E212F0" w:rsidRDefault="00BF26B0">
      <w:pPr>
        <w:numPr>
          <w:ilvl w:val="0"/>
          <w:numId w:val="27"/>
        </w:numPr>
        <w:spacing w:line="360" w:lineRule="auto"/>
        <w:jc w:val="both"/>
        <w:rPr>
          <w:sz w:val="24"/>
          <w:szCs w:val="24"/>
        </w:rPr>
      </w:pPr>
      <w:r>
        <w:rPr>
          <w:rFonts w:ascii="Arial" w:eastAsia="Arial" w:hAnsi="Arial" w:cs="Arial"/>
          <w:sz w:val="24"/>
          <w:szCs w:val="24"/>
        </w:rPr>
        <w:t>¿Por qué invertir? - A</w:t>
      </w:r>
      <w:r w:rsidR="00C02639">
        <w:rPr>
          <w:rFonts w:ascii="Arial" w:eastAsia="Arial" w:hAnsi="Arial" w:cs="Arial"/>
          <w:sz w:val="24"/>
          <w:szCs w:val="24"/>
        </w:rPr>
        <w:t>dvertir si existe una necesidad que se pueda cubrir</w:t>
      </w:r>
    </w:p>
    <w:p w14:paraId="129011CD" w14:textId="7A38D104" w:rsidR="00E212F0" w:rsidRDefault="00C02639">
      <w:pPr>
        <w:numPr>
          <w:ilvl w:val="0"/>
          <w:numId w:val="27"/>
        </w:numPr>
        <w:spacing w:line="360" w:lineRule="auto"/>
        <w:jc w:val="both"/>
        <w:rPr>
          <w:sz w:val="24"/>
          <w:szCs w:val="24"/>
        </w:rPr>
      </w:pPr>
      <w:r>
        <w:rPr>
          <w:rFonts w:ascii="Arial" w:eastAsia="Arial" w:hAnsi="Arial" w:cs="Arial"/>
          <w:sz w:val="24"/>
          <w:szCs w:val="24"/>
        </w:rPr>
        <w:t>¿</w:t>
      </w:r>
      <w:r w:rsidR="00BF26B0">
        <w:rPr>
          <w:rFonts w:ascii="Arial" w:eastAsia="Arial" w:hAnsi="Arial" w:cs="Arial"/>
          <w:sz w:val="24"/>
          <w:szCs w:val="24"/>
        </w:rPr>
        <w:t>P</w:t>
      </w:r>
      <w:r>
        <w:rPr>
          <w:rFonts w:ascii="Arial" w:eastAsia="Arial" w:hAnsi="Arial" w:cs="Arial"/>
          <w:sz w:val="24"/>
          <w:szCs w:val="24"/>
        </w:rPr>
        <w:t xml:space="preserve">ara </w:t>
      </w:r>
      <w:r w:rsidR="00BF26B0">
        <w:rPr>
          <w:rFonts w:ascii="Arial" w:eastAsia="Arial" w:hAnsi="Arial" w:cs="Arial"/>
          <w:sz w:val="24"/>
          <w:szCs w:val="24"/>
        </w:rPr>
        <w:t>qué</w:t>
      </w:r>
      <w:r>
        <w:rPr>
          <w:rFonts w:ascii="Arial" w:eastAsia="Arial" w:hAnsi="Arial" w:cs="Arial"/>
          <w:sz w:val="24"/>
          <w:szCs w:val="24"/>
        </w:rPr>
        <w:t xml:space="preserve"> invertir? – </w:t>
      </w:r>
      <w:r w:rsidR="00BF26B0">
        <w:rPr>
          <w:rFonts w:ascii="Arial" w:eastAsia="Arial" w:hAnsi="Arial" w:cs="Arial"/>
          <w:sz w:val="24"/>
          <w:szCs w:val="24"/>
        </w:rPr>
        <w:t>D</w:t>
      </w:r>
      <w:r>
        <w:rPr>
          <w:rFonts w:ascii="Arial" w:eastAsia="Arial" w:hAnsi="Arial" w:cs="Arial"/>
          <w:sz w:val="24"/>
          <w:szCs w:val="24"/>
        </w:rPr>
        <w:t>eterminar si es necesario o no realizar una inversión.</w:t>
      </w:r>
    </w:p>
    <w:p w14:paraId="3C07A709" w14:textId="49D43267" w:rsidR="00E212F0" w:rsidRDefault="00BF26B0">
      <w:pPr>
        <w:numPr>
          <w:ilvl w:val="0"/>
          <w:numId w:val="27"/>
        </w:numPr>
        <w:spacing w:line="360" w:lineRule="auto"/>
        <w:jc w:val="both"/>
        <w:rPr>
          <w:sz w:val="24"/>
          <w:szCs w:val="24"/>
        </w:rPr>
      </w:pPr>
      <w:r>
        <w:rPr>
          <w:rFonts w:ascii="Arial" w:eastAsia="Arial" w:hAnsi="Arial" w:cs="Arial"/>
          <w:sz w:val="24"/>
          <w:szCs w:val="24"/>
        </w:rPr>
        <w:t>¿En qué invertir? – I</w:t>
      </w:r>
      <w:r w:rsidR="00C02639">
        <w:rPr>
          <w:rFonts w:ascii="Arial" w:eastAsia="Arial" w:hAnsi="Arial" w:cs="Arial"/>
          <w:sz w:val="24"/>
          <w:szCs w:val="24"/>
        </w:rPr>
        <w:t>ndica la situación o destino del capital.</w:t>
      </w:r>
    </w:p>
    <w:p w14:paraId="0C9FDBA4" w14:textId="1625B7BD" w:rsidR="00E212F0" w:rsidRDefault="00BF26B0">
      <w:pPr>
        <w:numPr>
          <w:ilvl w:val="0"/>
          <w:numId w:val="27"/>
        </w:numPr>
        <w:spacing w:line="360" w:lineRule="auto"/>
        <w:jc w:val="both"/>
        <w:rPr>
          <w:sz w:val="24"/>
          <w:szCs w:val="24"/>
        </w:rPr>
      </w:pPr>
      <w:r>
        <w:rPr>
          <w:rFonts w:ascii="Arial" w:eastAsia="Arial" w:hAnsi="Arial" w:cs="Arial"/>
          <w:sz w:val="24"/>
          <w:szCs w:val="24"/>
        </w:rPr>
        <w:t>¿Cuándo invertir? – D</w:t>
      </w:r>
      <w:r w:rsidR="00C02639">
        <w:rPr>
          <w:rFonts w:ascii="Arial" w:eastAsia="Arial" w:hAnsi="Arial" w:cs="Arial"/>
          <w:sz w:val="24"/>
          <w:szCs w:val="24"/>
        </w:rPr>
        <w:t>etermina el momento en que resulta adecuada la inversión.</w:t>
      </w:r>
    </w:p>
    <w:p w14:paraId="6BB9CE1C" w14:textId="540AF398" w:rsidR="00E212F0" w:rsidRDefault="00BF26B0">
      <w:pPr>
        <w:numPr>
          <w:ilvl w:val="0"/>
          <w:numId w:val="27"/>
        </w:numPr>
        <w:spacing w:line="360" w:lineRule="auto"/>
        <w:jc w:val="both"/>
        <w:rPr>
          <w:sz w:val="24"/>
          <w:szCs w:val="24"/>
        </w:rPr>
      </w:pPr>
      <w:r>
        <w:rPr>
          <w:rFonts w:ascii="Arial" w:eastAsia="Arial" w:hAnsi="Arial" w:cs="Arial"/>
          <w:sz w:val="24"/>
          <w:szCs w:val="24"/>
        </w:rPr>
        <w:t>¿Dónde invertir? – P</w:t>
      </w:r>
      <w:r w:rsidR="00C02639">
        <w:rPr>
          <w:rFonts w:ascii="Arial" w:eastAsia="Arial" w:hAnsi="Arial" w:cs="Arial"/>
          <w:sz w:val="24"/>
          <w:szCs w:val="24"/>
        </w:rPr>
        <w:t>retende concretar la localización de la inversión.</w:t>
      </w:r>
    </w:p>
    <w:p w14:paraId="5224F677" w14:textId="35E2260B" w:rsidR="00E212F0" w:rsidRDefault="00C02639">
      <w:pPr>
        <w:numPr>
          <w:ilvl w:val="0"/>
          <w:numId w:val="27"/>
        </w:numPr>
        <w:spacing w:line="360" w:lineRule="auto"/>
        <w:jc w:val="both"/>
        <w:rPr>
          <w:sz w:val="24"/>
          <w:szCs w:val="24"/>
        </w:rPr>
      </w:pPr>
      <w:r>
        <w:rPr>
          <w:rFonts w:ascii="Arial" w:eastAsia="Arial" w:hAnsi="Arial" w:cs="Arial"/>
          <w:sz w:val="24"/>
          <w:szCs w:val="24"/>
        </w:rPr>
        <w:t>¿Cuánto invertir? –</w:t>
      </w:r>
      <w:r w:rsidR="00BF26B0">
        <w:rPr>
          <w:rFonts w:ascii="Arial" w:eastAsia="Arial" w:hAnsi="Arial" w:cs="Arial"/>
          <w:sz w:val="24"/>
          <w:szCs w:val="24"/>
        </w:rPr>
        <w:t xml:space="preserve"> C</w:t>
      </w:r>
      <w:r>
        <w:rPr>
          <w:rFonts w:ascii="Arial" w:eastAsia="Arial" w:hAnsi="Arial" w:cs="Arial"/>
          <w:sz w:val="24"/>
          <w:szCs w:val="24"/>
        </w:rPr>
        <w:t>uantifica las inversiones que se determinaran de acuerdo con los lineamientos de donde y como invertir.</w:t>
      </w:r>
    </w:p>
    <w:p w14:paraId="6F101B74" w14:textId="34C93DD6"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Los planes de negocios fueron desarrollados por los países que pretendían dinamizar el crecimiento </w:t>
      </w:r>
      <w:r w:rsidR="00BF26B0">
        <w:rPr>
          <w:rFonts w:ascii="Arial" w:eastAsia="Arial" w:hAnsi="Arial" w:cs="Arial"/>
          <w:sz w:val="24"/>
          <w:szCs w:val="24"/>
        </w:rPr>
        <w:t>económico</w:t>
      </w:r>
      <w:r>
        <w:rPr>
          <w:rFonts w:ascii="Arial" w:eastAsia="Arial" w:hAnsi="Arial" w:cs="Arial"/>
          <w:sz w:val="24"/>
          <w:szCs w:val="24"/>
        </w:rPr>
        <w:t xml:space="preserve"> a través de estos proyectos.</w:t>
      </w:r>
    </w:p>
    <w:p w14:paraId="57FA246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Se sabe que un plan de negocios es el documento que sirve como guía para poder emprender un negocio y ya teniendo claro que la idea de que las fiestas son parte de la cultura de la gente para socializar y hacer una pausa en sus vidas cotidianas, y esto resulta ser un factor de desarrollo para la economía tomando en cuenta que dentro de las fiestas debe de existir la recreación para poder socializar entre individuos entonces se debe tener en cuenta que se para lograr esto se debe de ofrecer un producto o servicio el cual esté ligado a estos conceptos de modo tal que se pueda aprovechar.</w:t>
      </w:r>
    </w:p>
    <w:p w14:paraId="3252852A" w14:textId="2D5A7E8D" w:rsidR="00E212F0" w:rsidRDefault="00BF26B0">
      <w:pPr>
        <w:spacing w:line="360" w:lineRule="auto"/>
        <w:jc w:val="both"/>
        <w:rPr>
          <w:rFonts w:ascii="Arial" w:eastAsia="Arial" w:hAnsi="Arial" w:cs="Arial"/>
          <w:sz w:val="24"/>
          <w:szCs w:val="24"/>
        </w:rPr>
      </w:pPr>
      <w:r>
        <w:rPr>
          <w:rFonts w:ascii="Arial" w:eastAsia="Arial" w:hAnsi="Arial" w:cs="Arial"/>
          <w:sz w:val="24"/>
          <w:szCs w:val="24"/>
        </w:rPr>
        <w:t>“E</w:t>
      </w:r>
      <w:r w:rsidR="00C02639">
        <w:rPr>
          <w:rFonts w:ascii="Arial" w:eastAsia="Arial" w:hAnsi="Arial" w:cs="Arial"/>
          <w:sz w:val="24"/>
          <w:szCs w:val="24"/>
        </w:rPr>
        <w:t xml:space="preserve">n sentido “estricto”, un producto es un conjunto de atributos fundamentales unidos en una forma identificable. Cada producto se identifica por un nombre descriptivo (o genérico) que el común de la gente entiende, como acero, seguros, raquetas de </w:t>
      </w:r>
      <w:r w:rsidR="00C02639">
        <w:rPr>
          <w:rFonts w:ascii="Arial" w:eastAsia="Arial" w:hAnsi="Arial" w:cs="Arial"/>
          <w:sz w:val="24"/>
          <w:szCs w:val="24"/>
        </w:rPr>
        <w:lastRenderedPageBreak/>
        <w:t>tenis o entretenimiento. Características como la marca y el servicio posventa, que apelan a las emociones del consumidor o agregan valor, no tienen parte en esta interpretación “estricta”, de acuerdo con la cual una Apple y una Dell serian el mismo bien: una computadora personal, y Disney World y Six Flags serían equivalentes: parques de diversiones” (Stanton , Etzel, &amp; Walker, 2007)</w:t>
      </w:r>
    </w:p>
    <w:p w14:paraId="721F9305" w14:textId="4E5184D1"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Para Philip Kotler (1998) el producto es algo que puede ser ofrecido a un mercado con la finalidad de que se le preste atención, sea adquirido, utilizado o </w:t>
      </w:r>
      <w:r w:rsidR="00627727">
        <w:rPr>
          <w:rFonts w:ascii="Arial" w:eastAsia="Arial" w:hAnsi="Arial" w:cs="Arial"/>
          <w:sz w:val="24"/>
          <w:szCs w:val="24"/>
        </w:rPr>
        <w:t>consumido,</w:t>
      </w:r>
      <w:r>
        <w:rPr>
          <w:rFonts w:ascii="Arial" w:eastAsia="Arial" w:hAnsi="Arial" w:cs="Arial"/>
          <w:sz w:val="24"/>
          <w:szCs w:val="24"/>
        </w:rPr>
        <w:t xml:space="preserve"> con el objetivo de </w:t>
      </w:r>
      <w:r w:rsidR="00627727">
        <w:rPr>
          <w:rFonts w:ascii="Arial" w:eastAsia="Arial" w:hAnsi="Arial" w:cs="Arial"/>
          <w:sz w:val="24"/>
          <w:szCs w:val="24"/>
        </w:rPr>
        <w:t>satisfacer un</w:t>
      </w:r>
      <w:r>
        <w:rPr>
          <w:rFonts w:ascii="Arial" w:eastAsia="Arial" w:hAnsi="Arial" w:cs="Arial"/>
          <w:sz w:val="24"/>
          <w:szCs w:val="24"/>
        </w:rPr>
        <w:t xml:space="preserve"> deseo o una necesidad (Crespi &amp; Planells, 2003)</w:t>
      </w:r>
    </w:p>
    <w:p w14:paraId="4058151C" w14:textId="5EADD6F2" w:rsidR="00E212F0" w:rsidRPr="002B4A39" w:rsidRDefault="00B86C17" w:rsidP="002B4A39">
      <w:pPr>
        <w:pStyle w:val="Ttulo2"/>
      </w:pPr>
      <w:bookmarkStart w:id="7" w:name="_Toc66452124"/>
      <w:r w:rsidRPr="002B4A39">
        <w:t>6</w:t>
      </w:r>
      <w:r w:rsidR="00C02639" w:rsidRPr="002B4A39">
        <w:t>.1 Administración</w:t>
      </w:r>
      <w:bookmarkEnd w:id="7"/>
      <w:r w:rsidR="00C02639" w:rsidRPr="002B4A39">
        <w:t xml:space="preserve"> </w:t>
      </w:r>
    </w:p>
    <w:p w14:paraId="0E2EBB67" w14:textId="03B5B35B" w:rsidR="00E212F0" w:rsidRDefault="00C02639">
      <w:pPr>
        <w:spacing w:line="360" w:lineRule="auto"/>
        <w:jc w:val="both"/>
        <w:rPr>
          <w:rFonts w:ascii="Arial" w:eastAsia="Arial" w:hAnsi="Arial" w:cs="Arial"/>
          <w:sz w:val="24"/>
          <w:szCs w:val="24"/>
        </w:rPr>
      </w:pPr>
      <w:r>
        <w:rPr>
          <w:rFonts w:ascii="Arial" w:eastAsia="Arial" w:hAnsi="Arial" w:cs="Arial"/>
          <w:sz w:val="24"/>
          <w:szCs w:val="24"/>
        </w:rPr>
        <w:t>Teniendo claro esto</w:t>
      </w:r>
      <w:r w:rsidR="00BF26B0">
        <w:rPr>
          <w:rFonts w:ascii="Arial" w:eastAsia="Arial" w:hAnsi="Arial" w:cs="Arial"/>
          <w:sz w:val="24"/>
          <w:szCs w:val="24"/>
        </w:rPr>
        <w:t>,</w:t>
      </w:r>
      <w:r>
        <w:rPr>
          <w:rFonts w:ascii="Arial" w:eastAsia="Arial" w:hAnsi="Arial" w:cs="Arial"/>
          <w:sz w:val="24"/>
          <w:szCs w:val="24"/>
        </w:rPr>
        <w:t xml:space="preserve"> entonces ahora es cuestión de saber cómo administrar todo lo anterior y según siendo el proceso de diseñar y mantener un ambiente donde individuos que </w:t>
      </w:r>
      <w:r w:rsidR="00627727">
        <w:rPr>
          <w:rFonts w:ascii="Arial" w:eastAsia="Arial" w:hAnsi="Arial" w:cs="Arial"/>
          <w:sz w:val="24"/>
          <w:szCs w:val="24"/>
        </w:rPr>
        <w:t>trabajan juntos</w:t>
      </w:r>
      <w:r>
        <w:rPr>
          <w:rFonts w:ascii="Arial" w:eastAsia="Arial" w:hAnsi="Arial" w:cs="Arial"/>
          <w:sz w:val="24"/>
          <w:szCs w:val="24"/>
        </w:rPr>
        <w:t xml:space="preserve"> o en grupos persigan y cumplan metas específicas de manera eficaz y eficiente (Gido &amp; Clements, 2007).</w:t>
      </w:r>
    </w:p>
    <w:p w14:paraId="31D804EF"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La palabra administración viene del latín ad (hacia, dirección, tendencia) y míster (subordinación u obediencia) y es aquel que realiza una función bajo el mando de otro o bien el que presta un servicio a otro (Chiavenato, 2006). Siendo el proceso de crear, diseñar y mantener un ambiente en que las personas, laborando o trabajando en grupos, alcancen con eficiencia metas seleccionadas” (Rodríguez Valencia, 2006).</w:t>
      </w:r>
    </w:p>
    <w:p w14:paraId="4742063D" w14:textId="2D0CBFA0" w:rsidR="00E212F0" w:rsidRDefault="00C02639">
      <w:pPr>
        <w:spacing w:line="360" w:lineRule="auto"/>
        <w:jc w:val="both"/>
        <w:rPr>
          <w:rFonts w:ascii="Arial" w:eastAsia="Arial" w:hAnsi="Arial" w:cs="Arial"/>
          <w:sz w:val="24"/>
          <w:szCs w:val="24"/>
        </w:rPr>
      </w:pPr>
      <w:r>
        <w:rPr>
          <w:rFonts w:ascii="Arial" w:eastAsia="Arial" w:hAnsi="Arial" w:cs="Arial"/>
          <w:sz w:val="24"/>
          <w:szCs w:val="24"/>
        </w:rPr>
        <w:t>Para poder administra</w:t>
      </w:r>
      <w:r w:rsidR="00BF26B0">
        <w:rPr>
          <w:rFonts w:ascii="Arial" w:eastAsia="Arial" w:hAnsi="Arial" w:cs="Arial"/>
          <w:sz w:val="24"/>
          <w:szCs w:val="24"/>
        </w:rPr>
        <w:t>r</w:t>
      </w:r>
      <w:r>
        <w:rPr>
          <w:rFonts w:ascii="Arial" w:eastAsia="Arial" w:hAnsi="Arial" w:cs="Arial"/>
          <w:sz w:val="24"/>
          <w:szCs w:val="24"/>
        </w:rPr>
        <w:t xml:space="preserve"> una empresa de reciente creación es necesario saber en qué lugar y en qué tiempo se encuentra posesionada dicha empresa, para ello</w:t>
      </w:r>
      <w:r w:rsidR="00BF26B0">
        <w:rPr>
          <w:rFonts w:ascii="Arial" w:eastAsia="Arial" w:hAnsi="Arial" w:cs="Arial"/>
          <w:sz w:val="24"/>
          <w:szCs w:val="24"/>
        </w:rPr>
        <w:t>,</w:t>
      </w:r>
      <w:r>
        <w:rPr>
          <w:rFonts w:ascii="Arial" w:eastAsia="Arial" w:hAnsi="Arial" w:cs="Arial"/>
          <w:sz w:val="24"/>
          <w:szCs w:val="24"/>
        </w:rPr>
        <w:t xml:space="preserve"> es necesario recurrir al análisis de la competencia, del mercado, del producto o servicio, de los clientes y para ello es factible tener en cuenta los aspectos más importantes en una matriz que nos permita visualizar estas características de manera sencilla para poder dar respuesta inmediata a las situaciones que se llegaran a presentar ya sean positivas o negativas dentro la empresa es vital saber estructurar un análisis FODA. (Fortalezas, Oportunidades, Debilidades, Amenazas). DAFO o SWOT (por sus siglas en inglés) es una herramienta de múltiples </w:t>
      </w:r>
      <w:r>
        <w:rPr>
          <w:rFonts w:ascii="Arial" w:eastAsia="Arial" w:hAnsi="Arial" w:cs="Arial"/>
          <w:sz w:val="24"/>
          <w:szCs w:val="24"/>
        </w:rPr>
        <w:lastRenderedPageBreak/>
        <w:t>aplicaciones que puede ser usada para; nuevo producto, nuevo producto-mercado, línea de productos, unidad estratégica de negocios, división, empresa (Reyes Ponce, 1999).</w:t>
      </w:r>
      <w:r w:rsidR="00BF26B0">
        <w:rPr>
          <w:rFonts w:ascii="Arial" w:eastAsia="Arial" w:hAnsi="Arial" w:cs="Arial"/>
          <w:sz w:val="24"/>
          <w:szCs w:val="24"/>
        </w:rPr>
        <w:t xml:space="preserve"> </w:t>
      </w:r>
      <w:r>
        <w:rPr>
          <w:rFonts w:ascii="Arial" w:eastAsia="Arial" w:hAnsi="Arial" w:cs="Arial"/>
          <w:sz w:val="24"/>
          <w:szCs w:val="24"/>
        </w:rPr>
        <w:t>Al busca</w:t>
      </w:r>
      <w:r w:rsidR="00BF26B0">
        <w:rPr>
          <w:rFonts w:ascii="Arial" w:eastAsia="Arial" w:hAnsi="Arial" w:cs="Arial"/>
          <w:sz w:val="24"/>
          <w:szCs w:val="24"/>
        </w:rPr>
        <w:t>r aspectos claves internamente,</w:t>
      </w:r>
      <w:r>
        <w:rPr>
          <w:rFonts w:ascii="Arial" w:eastAsia="Arial" w:hAnsi="Arial" w:cs="Arial"/>
          <w:sz w:val="24"/>
          <w:szCs w:val="24"/>
        </w:rPr>
        <w:t xml:space="preserve"> lo que se desea es determinar los factores sobre los cuales se puede actuar directamente; mientras que al hacer el análisis externo se busca identificar factores que afecten al negocio de manera positiva o negativa, con el fin de potenciarlos o minimizarlos, de acuerdo con su efecto” (Cortázar Martínez, 1993).</w:t>
      </w:r>
    </w:p>
    <w:p w14:paraId="4AF61B97" w14:textId="1E3787E0" w:rsidR="00E212F0" w:rsidRPr="008C4461" w:rsidRDefault="00B86C17" w:rsidP="002B4A39">
      <w:pPr>
        <w:pStyle w:val="Ttulo2"/>
      </w:pPr>
      <w:bookmarkStart w:id="8" w:name="_Toc66452125"/>
      <w:r>
        <w:t>6</w:t>
      </w:r>
      <w:r w:rsidR="00C02639" w:rsidRPr="008C4461">
        <w:t>.2 Mercado</w:t>
      </w:r>
      <w:bookmarkEnd w:id="8"/>
      <w:r w:rsidR="00C02639" w:rsidRPr="008C4461">
        <w:t xml:space="preserve"> </w:t>
      </w:r>
    </w:p>
    <w:p w14:paraId="5E8D49FE" w14:textId="30EE3E9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Si ya se tiene bien definido dentro de la empresa lo que son las fortalezas, oportunidades, debilidades y amenazas entonces es tiempo de competir en el mercado con los demás proveedores de servicios. Según González (2002), un mercado es un conjunto de organizaciones y personas que participan en la compra y venta de bienes y servicio o en la utilización </w:t>
      </w:r>
      <w:r w:rsidR="00D6555A">
        <w:rPr>
          <w:rFonts w:ascii="Arial" w:eastAsia="Arial" w:hAnsi="Arial" w:cs="Arial"/>
          <w:sz w:val="24"/>
          <w:szCs w:val="24"/>
        </w:rPr>
        <w:t>de los mismos</w:t>
      </w:r>
      <w:r>
        <w:rPr>
          <w:rFonts w:ascii="Arial" w:eastAsia="Arial" w:hAnsi="Arial" w:cs="Arial"/>
          <w:sz w:val="24"/>
          <w:szCs w:val="24"/>
        </w:rPr>
        <w:t>.</w:t>
      </w:r>
    </w:p>
    <w:p w14:paraId="6D5C82D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Según Jáuregui (2001), el mercado no sólo regula la oferta y demanda, sino también la movilidad de los bienes y la dotación de servicios, estimulando la producción y el consumo.</w:t>
      </w:r>
    </w:p>
    <w:p w14:paraId="11137B33"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Alcaraz (2011), menciona que: Un plan de negocios es una herramienta a través de la cual el emprendedor realizar un proceso de planeación que le coadyuve a seleccionar el camino adecuado para el logro de sus metas y objetivos. Es de una forma de ideas; por escrito, en blanco y negro, de una manera formal y estructurada, convirtiéndose en una guía de la actividad diaria del emprendedor.</w:t>
      </w:r>
    </w:p>
    <w:p w14:paraId="304C6FDA" w14:textId="77777777" w:rsidR="008C4461" w:rsidRDefault="008C4461">
      <w:pPr>
        <w:spacing w:line="360" w:lineRule="auto"/>
        <w:jc w:val="both"/>
        <w:rPr>
          <w:rFonts w:ascii="Arial" w:eastAsia="Arial" w:hAnsi="Arial" w:cs="Arial"/>
          <w:sz w:val="24"/>
          <w:szCs w:val="24"/>
        </w:rPr>
      </w:pPr>
    </w:p>
    <w:p w14:paraId="3369FCF7" w14:textId="49CE3613" w:rsidR="00E212F0" w:rsidRPr="008C4461" w:rsidRDefault="00B86C17" w:rsidP="002B4A39">
      <w:pPr>
        <w:pStyle w:val="Ttulo2"/>
      </w:pPr>
      <w:bookmarkStart w:id="9" w:name="_Toc66452126"/>
      <w:r>
        <w:t>6</w:t>
      </w:r>
      <w:r w:rsidR="00C02639" w:rsidRPr="008C4461">
        <w:t>.3 PyME</w:t>
      </w:r>
      <w:bookmarkEnd w:id="9"/>
    </w:p>
    <w:p w14:paraId="041A545E"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Pyme (también conocida como PyME o por las siglas PME) es un acrónimo que significa “</w:t>
      </w:r>
      <w:r>
        <w:rPr>
          <w:rFonts w:ascii="Arial" w:eastAsia="Arial" w:hAnsi="Arial" w:cs="Arial"/>
          <w:i/>
          <w:sz w:val="24"/>
          <w:szCs w:val="24"/>
        </w:rPr>
        <w:t>p</w:t>
      </w:r>
      <w:r>
        <w:rPr>
          <w:rFonts w:ascii="Arial" w:eastAsia="Arial" w:hAnsi="Arial" w:cs="Arial"/>
          <w:sz w:val="24"/>
          <w:szCs w:val="24"/>
        </w:rPr>
        <w:t>equeña </w:t>
      </w:r>
      <w:r>
        <w:rPr>
          <w:rFonts w:ascii="Arial" w:eastAsia="Arial" w:hAnsi="Arial" w:cs="Arial"/>
          <w:i/>
          <w:sz w:val="24"/>
          <w:szCs w:val="24"/>
        </w:rPr>
        <w:t>y</w:t>
      </w:r>
      <w:r>
        <w:rPr>
          <w:rFonts w:ascii="Arial" w:eastAsia="Arial" w:hAnsi="Arial" w:cs="Arial"/>
          <w:sz w:val="24"/>
          <w:szCs w:val="24"/>
        </w:rPr>
        <w:t> </w:t>
      </w:r>
      <w:r>
        <w:rPr>
          <w:rFonts w:ascii="Arial" w:eastAsia="Arial" w:hAnsi="Arial" w:cs="Arial"/>
          <w:i/>
          <w:sz w:val="24"/>
          <w:szCs w:val="24"/>
        </w:rPr>
        <w:t>m</w:t>
      </w:r>
      <w:r>
        <w:rPr>
          <w:rFonts w:ascii="Arial" w:eastAsia="Arial" w:hAnsi="Arial" w:cs="Arial"/>
          <w:sz w:val="24"/>
          <w:szCs w:val="24"/>
        </w:rPr>
        <w:t xml:space="preserve">ediana </w:t>
      </w:r>
      <w:r>
        <w:rPr>
          <w:rFonts w:ascii="Arial" w:eastAsia="Arial" w:hAnsi="Arial" w:cs="Arial"/>
          <w:i/>
          <w:sz w:val="24"/>
          <w:szCs w:val="24"/>
        </w:rPr>
        <w:t>e</w:t>
      </w:r>
      <w:r>
        <w:rPr>
          <w:rFonts w:ascii="Arial" w:eastAsia="Arial" w:hAnsi="Arial" w:cs="Arial"/>
          <w:sz w:val="24"/>
          <w:szCs w:val="24"/>
        </w:rPr>
        <w:t xml:space="preserve">mpresa”. Hace referencia a una empresa compuesta por un número reducido de trabajadores y con un volumen de ingresos netos moderado. Éstas pueden desarrollar actividades comerciales en cualquier tipo </w:t>
      </w:r>
      <w:r>
        <w:rPr>
          <w:rFonts w:ascii="Arial" w:eastAsia="Arial" w:hAnsi="Arial" w:cs="Arial"/>
          <w:sz w:val="24"/>
          <w:szCs w:val="24"/>
        </w:rPr>
        <w:lastRenderedPageBreak/>
        <w:t>de sector o actividad, bien sea de producción, comercialización o prestación de servicios. (Significados, 2017)</w:t>
      </w:r>
    </w:p>
    <w:p w14:paraId="01235C5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término MiPyMes en México, se refiere a las micro, pequeñas y medianas empresas; definirlas conlleva analizar la complejidad de los elementos que deben ser considerados en su conceptualización y consecuente clasificación. En tal sentido se han establecido diversos criterios y enfoques orientados a lograr una idónea conceptualización, tales como: tipo de actividad, tecnología utilizada, intensidad productiva, niveles de inversión, volumen de ventas, o capacidad de empleo (Cardozo, Velásquez, &amp;, Rodríguez, 2012).</w:t>
      </w:r>
    </w:p>
    <w:p w14:paraId="44992B73"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90% de los países considera el criterio de número de trabajadores en la definición de Mi Pymes, 60% considera las Ventas y 35% considera los Activos que posee la Empresa; el 10% y el 5% consideran los criterios Ventas Brutas Anuales/Ingresos Brutos Anuales y Patrimonio Neto, respectivamente. (Cardozo, Velásquez &amp; Rodríguez, 2012).</w:t>
      </w:r>
    </w:p>
    <w:p w14:paraId="4324B212" w14:textId="3FE41120" w:rsidR="00E212F0" w:rsidRPr="008C4461" w:rsidRDefault="00B86C17" w:rsidP="002B4A39">
      <w:pPr>
        <w:pStyle w:val="Ttulo2"/>
      </w:pPr>
      <w:bookmarkStart w:id="10" w:name="_Toc66452127"/>
      <w:r>
        <w:t>6</w:t>
      </w:r>
      <w:r w:rsidR="00C02639" w:rsidRPr="008C4461">
        <w:t>.4 Recreación</w:t>
      </w:r>
      <w:bookmarkEnd w:id="10"/>
      <w:r w:rsidR="00C02639" w:rsidRPr="008C4461">
        <w:t xml:space="preserve"> </w:t>
      </w:r>
    </w:p>
    <w:p w14:paraId="71D032EE" w14:textId="5D611129"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Tomando en cuenta que las fiestas también pueden ser un factor de desarrollo local debido a que la economía local estaría moviéndose continuamente debido a que los servicios funcionaran de forma constante dentro del municipio, entonces habría que tomar en cuenta el factor de la recreación como parte de una fiesta, para complementar dicho evento. La recreación como un conjunto de actividades que tengan como sentido el uso del tiempo libre. El </w:t>
      </w:r>
      <w:r w:rsidR="00627727">
        <w:rPr>
          <w:rFonts w:ascii="Arial" w:eastAsia="Arial" w:hAnsi="Arial" w:cs="Arial"/>
          <w:sz w:val="24"/>
          <w:szCs w:val="24"/>
        </w:rPr>
        <w:t>recreacionismo</w:t>
      </w:r>
      <w:r>
        <w:rPr>
          <w:rFonts w:ascii="Arial" w:eastAsia="Arial" w:hAnsi="Arial" w:cs="Arial"/>
          <w:sz w:val="24"/>
          <w:szCs w:val="24"/>
        </w:rPr>
        <w:t xml:space="preserve"> considera a la recreación como un aglomerado de actividades, que tienen como fin el divertir, para trabajar en contra del cansancio y el aburrimiento por las acciones cotidianas y rutinarias de la vida social (Ziperovich, 2004).</w:t>
      </w:r>
    </w:p>
    <w:p w14:paraId="5B3EBEDC"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Es el conjunto de prácticas de índole social, realizadas colectiva o individualmente en el tiempo libre de trabajo, enmarcados en un tiempo y en un espacio determinados que otorgan un disfrute transitorio sustentado en el valor social. (Gerlero, 2004).</w:t>
      </w:r>
    </w:p>
    <w:p w14:paraId="112CD511" w14:textId="77777777" w:rsidR="00E212F0" w:rsidRDefault="00E212F0">
      <w:pPr>
        <w:spacing w:line="360" w:lineRule="auto"/>
        <w:jc w:val="both"/>
        <w:rPr>
          <w:rFonts w:ascii="Arial" w:eastAsia="Arial" w:hAnsi="Arial" w:cs="Arial"/>
          <w:b/>
          <w:sz w:val="24"/>
          <w:szCs w:val="24"/>
        </w:rPr>
      </w:pPr>
    </w:p>
    <w:p w14:paraId="7FF6AA2A" w14:textId="293D0A90" w:rsidR="00E212F0" w:rsidRPr="008C4461" w:rsidRDefault="00C02639" w:rsidP="002B4A39">
      <w:pPr>
        <w:pStyle w:val="Ttulo1"/>
      </w:pPr>
      <w:bookmarkStart w:id="11" w:name="_Toc66452128"/>
      <w:r w:rsidRPr="008C4461">
        <w:t>Metodología</w:t>
      </w:r>
      <w:bookmarkEnd w:id="11"/>
    </w:p>
    <w:p w14:paraId="34EB07EB"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El trabajo de plan de negocios presentado se marca como un tipo de investigación para la toma de decisiones, puesto que da evidencia de un cúmulo de conocimientos aplicados para identificar la factibilidad de lanzamiento de un emprendimiento. En este tenor, se llevará a cabo un estudio de mercado de tipo cuantitativo, diseño no experimental, corte transversal y diseño descriptivo. La técnica para la recolección de datos será la encuesta auto-administrada a clientes potenciales de los servicios de eventos infantiles del municipio de Ocoyoacac, Estado de México. Para ello, se considera una población infinita por el número superior a 10,000 unidades; por ende, el muestreo es no probabilístico y se calcula un número 385 (z=95%; p=50%; q=50%; e=5%) participantes, para su selección se utilizan la técnica por sujetos voluntarios que cumplan con el criterio de tener niños menores de 12 años y consuman servicios de eventos infantiles. Este apartado además de verificar la viabilidad, incluye el estudio del perfil del segmento de mercado. </w:t>
      </w:r>
    </w:p>
    <w:p w14:paraId="7932D4ED" w14:textId="12979BEA" w:rsidR="00E212F0" w:rsidRDefault="00C02639">
      <w:pPr>
        <w:spacing w:line="360" w:lineRule="auto"/>
        <w:jc w:val="both"/>
        <w:rPr>
          <w:rFonts w:ascii="Arial" w:eastAsia="Arial" w:hAnsi="Arial" w:cs="Arial"/>
          <w:sz w:val="24"/>
          <w:szCs w:val="24"/>
        </w:rPr>
      </w:pPr>
      <w:r>
        <w:rPr>
          <w:rFonts w:ascii="Arial" w:eastAsia="Arial" w:hAnsi="Arial" w:cs="Arial"/>
          <w:sz w:val="24"/>
          <w:szCs w:val="24"/>
        </w:rPr>
        <w:t>Una vez verificada la factibilidad se procede con los estudios organizacional, financiero, legal y operativo, para integrar la propuesta del negocio. En este sentido, se abordarán aspectos de misión y visión de la entidad emprendedora, estructura orgánica, funciones de áreas, descripción y perfil de puestos, entre otros. Por su parte, se debe analizar los capitales financieros de inicio de operaciones, así como de hacer una proyección del flujo de efectivo y recuperación de la inversión. Respecto a la parte legal, se verificarán los instrumentos para operar de manera oficial el negocio</w:t>
      </w:r>
      <w:r w:rsidR="0005759E">
        <w:rPr>
          <w:rFonts w:ascii="Arial" w:eastAsia="Arial" w:hAnsi="Arial" w:cs="Arial"/>
          <w:sz w:val="24"/>
          <w:szCs w:val="24"/>
        </w:rPr>
        <w:t>,</w:t>
      </w:r>
      <w:r>
        <w:rPr>
          <w:rFonts w:ascii="Arial" w:eastAsia="Arial" w:hAnsi="Arial" w:cs="Arial"/>
          <w:sz w:val="24"/>
          <w:szCs w:val="24"/>
        </w:rPr>
        <w:t xml:space="preserve"> con base en las regulaciones del municipio y el Estado. Finalmente, se necesita de diseñar el </w:t>
      </w:r>
      <w:r>
        <w:rPr>
          <w:rFonts w:ascii="Arial" w:eastAsia="Arial" w:hAnsi="Arial" w:cs="Arial"/>
          <w:i/>
          <w:sz w:val="24"/>
          <w:szCs w:val="24"/>
        </w:rPr>
        <w:t>lay out</w:t>
      </w:r>
      <w:r>
        <w:rPr>
          <w:rFonts w:ascii="Arial" w:eastAsia="Arial" w:hAnsi="Arial" w:cs="Arial"/>
          <w:sz w:val="24"/>
          <w:szCs w:val="24"/>
        </w:rPr>
        <w:t xml:space="preserve"> de los procesos claves e identificar las actividades, recursos y capacidades para operar los servicios de eventos infantiles. </w:t>
      </w:r>
    </w:p>
    <w:p w14:paraId="2E1F938A" w14:textId="73BA5C97" w:rsidR="00E212F0" w:rsidRPr="008C4461" w:rsidRDefault="002B4A39" w:rsidP="002B4A39">
      <w:pPr>
        <w:pStyle w:val="Ttulo1"/>
      </w:pPr>
      <w:r>
        <w:t xml:space="preserve"> </w:t>
      </w:r>
      <w:bookmarkStart w:id="12" w:name="_Toc66452129"/>
      <w:r w:rsidR="00C02639" w:rsidRPr="008C4461">
        <w:t>RESULTADO OBTENIDO</w:t>
      </w:r>
      <w:bookmarkEnd w:id="12"/>
    </w:p>
    <w:p w14:paraId="0C6BF053" w14:textId="77777777" w:rsidR="00E212F0" w:rsidRDefault="00E212F0">
      <w:pPr>
        <w:jc w:val="both"/>
        <w:rPr>
          <w:rFonts w:ascii="Arial" w:eastAsia="Arial" w:hAnsi="Arial" w:cs="Arial"/>
          <w:b/>
          <w:sz w:val="24"/>
          <w:szCs w:val="24"/>
        </w:rPr>
      </w:pPr>
    </w:p>
    <w:p w14:paraId="23EF55CE" w14:textId="588C458A" w:rsidR="00E212F0" w:rsidRDefault="00C02639" w:rsidP="002B4A39">
      <w:pPr>
        <w:pStyle w:val="Ttulo1"/>
      </w:pPr>
      <w:r>
        <w:t xml:space="preserve"> </w:t>
      </w:r>
      <w:bookmarkStart w:id="13" w:name="_Toc66452130"/>
      <w:r>
        <w:t>NATURALEZA DE LA EMPRESA</w:t>
      </w:r>
      <w:bookmarkEnd w:id="13"/>
    </w:p>
    <w:p w14:paraId="2FBB7569" w14:textId="77777777" w:rsidR="00E212F0" w:rsidRDefault="00E212F0">
      <w:pPr>
        <w:rPr>
          <w:rFonts w:ascii="Arial" w:eastAsia="Arial" w:hAnsi="Arial" w:cs="Arial"/>
          <w:b/>
          <w:sz w:val="28"/>
          <w:szCs w:val="28"/>
        </w:rPr>
      </w:pPr>
    </w:p>
    <w:p w14:paraId="4594121D" w14:textId="6DB7CAE8" w:rsidR="00E212F0" w:rsidRDefault="00B86C17" w:rsidP="002B4A39">
      <w:pPr>
        <w:pStyle w:val="Ttulo2"/>
        <w:rPr>
          <w:sz w:val="24"/>
          <w:szCs w:val="24"/>
        </w:rPr>
      </w:pPr>
      <w:bookmarkStart w:id="14" w:name="_Toc66452131"/>
      <w:r>
        <w:t>9</w:t>
      </w:r>
      <w:r w:rsidR="00C02639">
        <w:t>.1 Descripción del producto</w:t>
      </w:r>
      <w:bookmarkEnd w:id="14"/>
    </w:p>
    <w:p w14:paraId="5C87BBA0" w14:textId="77777777" w:rsidR="00E212F0" w:rsidRDefault="00C02639">
      <w:pPr>
        <w:spacing w:line="360" w:lineRule="auto"/>
        <w:jc w:val="both"/>
        <w:rPr>
          <w:rFonts w:ascii="Arial" w:eastAsia="Arial" w:hAnsi="Arial" w:cs="Arial"/>
          <w:b/>
          <w:sz w:val="24"/>
          <w:szCs w:val="24"/>
        </w:rPr>
      </w:pPr>
      <w:r>
        <w:rPr>
          <w:rFonts w:ascii="Arial" w:eastAsia="Arial" w:hAnsi="Arial" w:cs="Arial"/>
          <w:sz w:val="24"/>
          <w:szCs w:val="24"/>
        </w:rPr>
        <w:t>La idea de proyecto ideal es una empresa organizadora de eventos infantiles, con precios competitivos y servicios únicos e integrados preocupados siempre por la seguridad, calidad y servicio en cada uno de los procesos.</w:t>
      </w:r>
    </w:p>
    <w:p w14:paraId="5E35C1D7" w14:textId="4C61493E" w:rsidR="00E212F0" w:rsidRDefault="00C02639">
      <w:pPr>
        <w:spacing w:line="360" w:lineRule="auto"/>
        <w:jc w:val="both"/>
        <w:rPr>
          <w:rFonts w:ascii="Arial" w:eastAsia="Arial" w:hAnsi="Arial" w:cs="Arial"/>
          <w:sz w:val="24"/>
          <w:szCs w:val="24"/>
        </w:rPr>
      </w:pPr>
      <w:r>
        <w:rPr>
          <w:rFonts w:ascii="Arial" w:eastAsia="Arial" w:hAnsi="Arial" w:cs="Arial"/>
          <w:sz w:val="24"/>
          <w:szCs w:val="24"/>
        </w:rPr>
        <w:t>Se cuenta con diferentes servicios entre los que destaca: Ren</w:t>
      </w:r>
      <w:r w:rsidR="0005759E">
        <w:rPr>
          <w:rFonts w:ascii="Arial" w:eastAsia="Arial" w:hAnsi="Arial" w:cs="Arial"/>
          <w:sz w:val="24"/>
          <w:szCs w:val="24"/>
        </w:rPr>
        <w:t>ta de inflables, silla, mesas, s</w:t>
      </w:r>
      <w:r>
        <w:rPr>
          <w:rFonts w:ascii="Arial" w:eastAsia="Arial" w:hAnsi="Arial" w:cs="Arial"/>
          <w:sz w:val="24"/>
          <w:szCs w:val="24"/>
        </w:rPr>
        <w:t>ervicio de decoración con globos y flores, piñatas personalizadas y mesas de dulces, ofreciendo en cada uno de ellos una opción diferente y nueva.</w:t>
      </w:r>
    </w:p>
    <w:p w14:paraId="4F5A3157" w14:textId="4B43B0EE" w:rsidR="00E212F0" w:rsidRDefault="00C02639">
      <w:pPr>
        <w:spacing w:line="360" w:lineRule="auto"/>
        <w:jc w:val="both"/>
        <w:rPr>
          <w:rFonts w:ascii="Arial" w:eastAsia="Arial" w:hAnsi="Arial" w:cs="Arial"/>
          <w:sz w:val="24"/>
          <w:szCs w:val="24"/>
        </w:rPr>
      </w:pPr>
      <w:r>
        <w:rPr>
          <w:rFonts w:ascii="Arial" w:eastAsia="Arial" w:hAnsi="Arial" w:cs="Arial"/>
          <w:sz w:val="24"/>
          <w:szCs w:val="24"/>
        </w:rPr>
        <w:t>Dicho esto</w:t>
      </w:r>
      <w:r w:rsidR="0005759E">
        <w:rPr>
          <w:rFonts w:ascii="Arial" w:eastAsia="Arial" w:hAnsi="Arial" w:cs="Arial"/>
          <w:sz w:val="24"/>
          <w:szCs w:val="24"/>
        </w:rPr>
        <w:t>,</w:t>
      </w:r>
      <w:r>
        <w:rPr>
          <w:rFonts w:ascii="Arial" w:eastAsia="Arial" w:hAnsi="Arial" w:cs="Arial"/>
          <w:sz w:val="24"/>
          <w:szCs w:val="24"/>
        </w:rPr>
        <w:t xml:space="preserve"> es necesario cubrir la necesidad de los clientes en este aspecto, ofertando una gama de servicios infantiles que cumplan con las normas de seguridad, las normas de calidad sin perder de vista la originalidad y diversión de los eventos cubriendo el tiempo necesario según el tipo, logrando la satisfacción del cliente al igual que la de sus invitados, sabiendo que sus hijos, sobrinos, hermanos; gozan de sana diversión y de cuidados especializados los cuales serán brindados por nuestra empresa.</w:t>
      </w:r>
    </w:p>
    <w:p w14:paraId="5223C772" w14:textId="18B2F00A" w:rsidR="00E212F0" w:rsidRDefault="00C02639">
      <w:pPr>
        <w:spacing w:line="360" w:lineRule="auto"/>
        <w:jc w:val="both"/>
        <w:rPr>
          <w:rFonts w:ascii="Arial" w:eastAsia="Arial" w:hAnsi="Arial" w:cs="Arial"/>
          <w:sz w:val="24"/>
          <w:szCs w:val="24"/>
        </w:rPr>
      </w:pPr>
      <w:r>
        <w:rPr>
          <w:rFonts w:ascii="Arial" w:eastAsia="Arial" w:hAnsi="Arial" w:cs="Arial"/>
          <w:sz w:val="24"/>
          <w:szCs w:val="24"/>
        </w:rPr>
        <w:t>Dentro del servicio que se oferta en esta empresa se cuenta con un amplio catálogo el cual incluye más de 60 juegos inflables, juegos mecánicos, como lo es el toro mecánico, átomo, trencito, euro bongy, lanchas de pedales y p</w:t>
      </w:r>
      <w:r w:rsidR="0005759E">
        <w:rPr>
          <w:rFonts w:ascii="Arial" w:eastAsia="Arial" w:hAnsi="Arial" w:cs="Arial"/>
          <w:sz w:val="24"/>
          <w:szCs w:val="24"/>
        </w:rPr>
        <w:t>iscina, fiesta de burbujas, además, se</w:t>
      </w:r>
      <w:r>
        <w:rPr>
          <w:rFonts w:ascii="Arial" w:eastAsia="Arial" w:hAnsi="Arial" w:cs="Arial"/>
          <w:sz w:val="24"/>
          <w:szCs w:val="24"/>
        </w:rPr>
        <w:t xml:space="preserve"> cuenta con el personal adecuado y con la debida capacitación para tratar con las </w:t>
      </w:r>
      <w:r w:rsidR="0005759E">
        <w:rPr>
          <w:rFonts w:ascii="Arial" w:eastAsia="Arial" w:hAnsi="Arial" w:cs="Arial"/>
          <w:sz w:val="24"/>
          <w:szCs w:val="24"/>
        </w:rPr>
        <w:t>diversas</w:t>
      </w:r>
      <w:r>
        <w:rPr>
          <w:rFonts w:ascii="Arial" w:eastAsia="Arial" w:hAnsi="Arial" w:cs="Arial"/>
          <w:sz w:val="24"/>
          <w:szCs w:val="24"/>
        </w:rPr>
        <w:t xml:space="preserve"> situaciones que se puedan presentar.</w:t>
      </w:r>
    </w:p>
    <w:p w14:paraId="41A74F62" w14:textId="66847A8A"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personal que labora</w:t>
      </w:r>
      <w:r w:rsidR="00D30BA4">
        <w:rPr>
          <w:rFonts w:ascii="Arial" w:eastAsia="Arial" w:hAnsi="Arial" w:cs="Arial"/>
          <w:sz w:val="24"/>
          <w:szCs w:val="24"/>
        </w:rPr>
        <w:t>rá</w:t>
      </w:r>
      <w:r>
        <w:rPr>
          <w:rFonts w:ascii="Arial" w:eastAsia="Arial" w:hAnsi="Arial" w:cs="Arial"/>
          <w:sz w:val="24"/>
          <w:szCs w:val="24"/>
        </w:rPr>
        <w:t xml:space="preserve"> dentro de la empresa</w:t>
      </w:r>
      <w:r w:rsidR="00D30BA4">
        <w:rPr>
          <w:rFonts w:ascii="Arial" w:eastAsia="Arial" w:hAnsi="Arial" w:cs="Arial"/>
          <w:sz w:val="24"/>
          <w:szCs w:val="24"/>
        </w:rPr>
        <w:t xml:space="preserve"> será capacitado</w:t>
      </w:r>
      <w:r>
        <w:rPr>
          <w:rFonts w:ascii="Arial" w:eastAsia="Arial" w:hAnsi="Arial" w:cs="Arial"/>
          <w:sz w:val="24"/>
          <w:szCs w:val="24"/>
        </w:rPr>
        <w:t xml:space="preserve"> con dos cursos básicos antes de comenzar a </w:t>
      </w:r>
      <w:r w:rsidR="00D30BA4">
        <w:rPr>
          <w:rFonts w:ascii="Arial" w:eastAsia="Arial" w:hAnsi="Arial" w:cs="Arial"/>
          <w:sz w:val="24"/>
          <w:szCs w:val="24"/>
        </w:rPr>
        <w:t>trabajar</w:t>
      </w:r>
      <w:r>
        <w:rPr>
          <w:rFonts w:ascii="Arial" w:eastAsia="Arial" w:hAnsi="Arial" w:cs="Arial"/>
          <w:sz w:val="24"/>
          <w:szCs w:val="24"/>
        </w:rPr>
        <w:t xml:space="preserve"> dentro de la empresa,</w:t>
      </w:r>
      <w:r w:rsidR="00D30BA4">
        <w:rPr>
          <w:rFonts w:ascii="Arial" w:eastAsia="Arial" w:hAnsi="Arial" w:cs="Arial"/>
          <w:sz w:val="24"/>
          <w:szCs w:val="24"/>
        </w:rPr>
        <w:t xml:space="preserve"> el primero sería un curso de primeros auxilios, el segundo, sería</w:t>
      </w:r>
      <w:r>
        <w:rPr>
          <w:rFonts w:ascii="Arial" w:eastAsia="Arial" w:hAnsi="Arial" w:cs="Arial"/>
          <w:sz w:val="24"/>
          <w:szCs w:val="24"/>
        </w:rPr>
        <w:t xml:space="preserve"> un curso de animación, para lidiar con el tra</w:t>
      </w:r>
      <w:r w:rsidR="00D30BA4">
        <w:rPr>
          <w:rFonts w:ascii="Arial" w:eastAsia="Arial" w:hAnsi="Arial" w:cs="Arial"/>
          <w:sz w:val="24"/>
          <w:szCs w:val="24"/>
        </w:rPr>
        <w:t xml:space="preserve">bajo que día a día se presenta, con la finalidad de ofrecer un servicio de calidad, </w:t>
      </w:r>
      <w:r>
        <w:rPr>
          <w:rFonts w:ascii="Arial" w:eastAsia="Arial" w:hAnsi="Arial" w:cs="Arial"/>
          <w:sz w:val="24"/>
          <w:szCs w:val="24"/>
        </w:rPr>
        <w:t>estos</w:t>
      </w:r>
      <w:r w:rsidR="00D30BA4">
        <w:rPr>
          <w:rFonts w:ascii="Arial" w:eastAsia="Arial" w:hAnsi="Arial" w:cs="Arial"/>
          <w:sz w:val="24"/>
          <w:szCs w:val="24"/>
        </w:rPr>
        <w:t xml:space="preserve"> cursos son </w:t>
      </w:r>
      <w:r>
        <w:rPr>
          <w:rFonts w:ascii="Arial" w:eastAsia="Arial" w:hAnsi="Arial" w:cs="Arial"/>
          <w:sz w:val="24"/>
          <w:szCs w:val="24"/>
        </w:rPr>
        <w:t>parte del servicio que la empresa está ofreciendo</w:t>
      </w:r>
      <w:r w:rsidR="00D30BA4">
        <w:rPr>
          <w:rFonts w:ascii="Arial" w:eastAsia="Arial" w:hAnsi="Arial" w:cs="Arial"/>
          <w:sz w:val="24"/>
          <w:szCs w:val="24"/>
        </w:rPr>
        <w:t xml:space="preserve"> como</w:t>
      </w:r>
      <w:r>
        <w:rPr>
          <w:rFonts w:ascii="Arial" w:eastAsia="Arial" w:hAnsi="Arial" w:cs="Arial"/>
          <w:sz w:val="24"/>
          <w:szCs w:val="24"/>
        </w:rPr>
        <w:t xml:space="preserve"> </w:t>
      </w:r>
      <w:r w:rsidR="00D30BA4">
        <w:rPr>
          <w:rFonts w:ascii="Arial" w:eastAsia="Arial" w:hAnsi="Arial" w:cs="Arial"/>
          <w:sz w:val="24"/>
          <w:szCs w:val="24"/>
        </w:rPr>
        <w:t>requisito</w:t>
      </w:r>
      <w:r>
        <w:rPr>
          <w:rFonts w:ascii="Arial" w:eastAsia="Arial" w:hAnsi="Arial" w:cs="Arial"/>
          <w:sz w:val="24"/>
          <w:szCs w:val="24"/>
        </w:rPr>
        <w:t xml:space="preserve"> del servicio especializado en infantes.</w:t>
      </w:r>
    </w:p>
    <w:p w14:paraId="4A9D3CD1" w14:textId="77777777" w:rsidR="00E212F0" w:rsidRDefault="00E212F0">
      <w:pPr>
        <w:spacing w:line="360" w:lineRule="auto"/>
        <w:jc w:val="center"/>
        <w:rPr>
          <w:rFonts w:ascii="Arial" w:eastAsia="Arial" w:hAnsi="Arial" w:cs="Arial"/>
          <w:b/>
          <w:sz w:val="24"/>
          <w:szCs w:val="24"/>
        </w:rPr>
      </w:pPr>
    </w:p>
    <w:p w14:paraId="0D32EC14" w14:textId="4B718595" w:rsidR="00E212F0" w:rsidRPr="008C4461" w:rsidRDefault="004000E7" w:rsidP="002B4A39">
      <w:pPr>
        <w:pStyle w:val="Ttulo2"/>
      </w:pPr>
      <w:bookmarkStart w:id="15" w:name="_Toc66452132"/>
      <w:r>
        <w:lastRenderedPageBreak/>
        <w:t>9</w:t>
      </w:r>
      <w:r w:rsidR="00C02639" w:rsidRPr="008C4461">
        <w:t>.2 Justificación, nombre y descripción de la empresa</w:t>
      </w:r>
      <w:bookmarkEnd w:id="15"/>
    </w:p>
    <w:p w14:paraId="7597800C"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En el municipio de Ocoyoacac debido a sus fiestas y tradiciones, existe una diversidad de comunidades, con variantes en sus costumbres en cuanto cómo celebrar una fiesta patronal, un cumpleaños infantil, un bautizo, una presentación de 3 años, una fiesta temática, una graduación entre otras.</w:t>
      </w:r>
    </w:p>
    <w:p w14:paraId="501842D2"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Por consiguiente, existen empresas dentro del Municipio que se dedican a renta de mobiliario para la realización de dichas celebraciones, es decir; arrendadoras de mesas, sillas, loza, cristalería, juegos inflables, brincolines y juegos mecánicos, también, personas que brindan servicios como animación de payasos, animación con magos, meseros, floristería, fotografía, audio, globoflexia y papiroflexia.</w:t>
      </w:r>
    </w:p>
    <w:p w14:paraId="4DC852DF"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Si bien estas arrendadoras y microempresas se han consolidado en el mercado debido a los productos y servicios que ofertan, no existe como tal, una empresa que los vincule y que los oferte de manera comercial a precios accesibles, con la calidad y seguridad que se requiere, sobre todo en sector infantil.</w:t>
      </w:r>
    </w:p>
    <w:p w14:paraId="19201406"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Dicho sector por su naturaleza, no es tomado con la seriedad que éste merece, es decir, cuando un evento es organizado por algún padre o jefe de familia ya sea hombre o mujer, cuenta con un presupuesto, el cual varía según el lugar (comunidad) donde se origina el evento, las condiciones de socioeconómicas de la persona que organiza, el tamaño de la propiedad donde se llevará a cabo y el número de invitados que asistirán a dicho evento.</w:t>
      </w:r>
    </w:p>
    <w:p w14:paraId="7EACE9F1" w14:textId="2A4465E9" w:rsidR="00E212F0" w:rsidRDefault="00C02639">
      <w:pPr>
        <w:spacing w:line="360" w:lineRule="auto"/>
        <w:jc w:val="both"/>
        <w:rPr>
          <w:rFonts w:ascii="Arial" w:eastAsia="Arial" w:hAnsi="Arial" w:cs="Arial"/>
          <w:sz w:val="24"/>
          <w:szCs w:val="24"/>
        </w:rPr>
      </w:pPr>
      <w:bookmarkStart w:id="16" w:name="_gjdgxs" w:colFirst="0" w:colLast="0"/>
      <w:bookmarkEnd w:id="16"/>
      <w:r>
        <w:rPr>
          <w:rFonts w:ascii="Arial" w:eastAsia="Arial" w:hAnsi="Arial" w:cs="Arial"/>
          <w:sz w:val="24"/>
          <w:szCs w:val="24"/>
        </w:rPr>
        <w:t>Por ende, el jefe(a) de familia que organiza el evento se ve en la necesidad de buscar dentro de la comunidad, o dentro del mismo Municipio y quizá fuera del mismo; servicios dond</w:t>
      </w:r>
      <w:r w:rsidR="001E73BF">
        <w:rPr>
          <w:rFonts w:ascii="Arial" w:eastAsia="Arial" w:hAnsi="Arial" w:cs="Arial"/>
          <w:sz w:val="24"/>
          <w:szCs w:val="24"/>
        </w:rPr>
        <w:t>e pueda adquirir mesas,</w:t>
      </w:r>
      <w:r>
        <w:rPr>
          <w:rFonts w:ascii="Arial" w:eastAsia="Arial" w:hAnsi="Arial" w:cs="Arial"/>
          <w:sz w:val="24"/>
          <w:szCs w:val="24"/>
        </w:rPr>
        <w:t xml:space="preserve"> sillas, payasos o magos, juegos inflables, renta de disfraces y globoflexia, todo</w:t>
      </w:r>
      <w:r w:rsidR="001E73BF">
        <w:rPr>
          <w:rFonts w:ascii="Arial" w:eastAsia="Arial" w:hAnsi="Arial" w:cs="Arial"/>
          <w:sz w:val="24"/>
          <w:szCs w:val="24"/>
        </w:rPr>
        <w:t xml:space="preserve"> ello,</w:t>
      </w:r>
      <w:r>
        <w:rPr>
          <w:rFonts w:ascii="Arial" w:eastAsia="Arial" w:hAnsi="Arial" w:cs="Arial"/>
          <w:sz w:val="24"/>
          <w:szCs w:val="24"/>
        </w:rPr>
        <w:t xml:space="preserve"> por separado, para que su evento sea lo más exitoso posible y sus invitados tengan la mejor atención que se les pueda brindar.</w:t>
      </w:r>
    </w:p>
    <w:p w14:paraId="4A97B27E" w14:textId="4DBE4BF5"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Todo esto con un costo accesible, que pueda cumplir la expectativa al cliente y </w:t>
      </w:r>
      <w:r w:rsidR="001E73BF">
        <w:rPr>
          <w:rFonts w:ascii="Arial" w:eastAsia="Arial" w:hAnsi="Arial" w:cs="Arial"/>
          <w:sz w:val="24"/>
          <w:szCs w:val="24"/>
        </w:rPr>
        <w:t>poder superar el servicio ofertado</w:t>
      </w:r>
      <w:r>
        <w:rPr>
          <w:rFonts w:ascii="Arial" w:eastAsia="Arial" w:hAnsi="Arial" w:cs="Arial"/>
          <w:sz w:val="24"/>
          <w:szCs w:val="24"/>
        </w:rPr>
        <w:t xml:space="preserve">, para obtener posteriormente la recomendación </w:t>
      </w:r>
      <w:r>
        <w:rPr>
          <w:rFonts w:ascii="Arial" w:eastAsia="Arial" w:hAnsi="Arial" w:cs="Arial"/>
          <w:sz w:val="24"/>
          <w:szCs w:val="24"/>
        </w:rPr>
        <w:lastRenderedPageBreak/>
        <w:t>del mismo y así hacer uso de la difusión de boca en boca, además de las redes sociales.</w:t>
      </w:r>
      <w:r w:rsidR="001E73BF">
        <w:rPr>
          <w:rFonts w:ascii="Arial" w:eastAsia="Arial" w:hAnsi="Arial" w:cs="Arial"/>
          <w:sz w:val="24"/>
          <w:szCs w:val="24"/>
        </w:rPr>
        <w:t xml:space="preserve"> </w:t>
      </w:r>
    </w:p>
    <w:p w14:paraId="1874CC40" w14:textId="77777777" w:rsidR="001E73BF" w:rsidRDefault="001E73BF">
      <w:pPr>
        <w:spacing w:line="360" w:lineRule="auto"/>
        <w:jc w:val="both"/>
        <w:rPr>
          <w:rFonts w:ascii="Arial" w:eastAsia="Arial" w:hAnsi="Arial" w:cs="Arial"/>
          <w:sz w:val="24"/>
          <w:szCs w:val="24"/>
        </w:rPr>
      </w:pPr>
    </w:p>
    <w:p w14:paraId="38A77400" w14:textId="78EDBFC0" w:rsidR="00E212F0" w:rsidRPr="008C4461" w:rsidRDefault="004000E7" w:rsidP="002B4A39">
      <w:pPr>
        <w:pStyle w:val="Ttulo2"/>
        <w:rPr>
          <w:rFonts w:ascii="Cavolini" w:eastAsia="Cavolini" w:hAnsi="Cavolini" w:cs="Cavolini"/>
        </w:rPr>
      </w:pPr>
      <w:bookmarkStart w:id="17" w:name="_Toc66452133"/>
      <w:r>
        <w:t>9</w:t>
      </w:r>
      <w:r w:rsidR="00C02639" w:rsidRPr="008C4461">
        <w:t>.3 Nombre de la empresa</w:t>
      </w:r>
      <w:bookmarkEnd w:id="17"/>
    </w:p>
    <w:p w14:paraId="0B19F0E1" w14:textId="77777777" w:rsidR="00E212F0" w:rsidRPr="009130AF" w:rsidRDefault="00C02639">
      <w:pPr>
        <w:spacing w:line="360" w:lineRule="auto"/>
        <w:jc w:val="center"/>
        <w:rPr>
          <w:rFonts w:ascii="Cavolini" w:eastAsia="Cavolini" w:hAnsi="Cavolini" w:cs="Cavolini"/>
          <w:color w:val="000000" w:themeColor="text1"/>
          <w:sz w:val="24"/>
          <w:szCs w:val="24"/>
        </w:rPr>
      </w:pPr>
      <w:r w:rsidRPr="009130AF">
        <w:rPr>
          <w:rFonts w:ascii="Cavolini" w:eastAsia="Cavolini" w:hAnsi="Cavolini" w:cs="Cavolini"/>
          <w:color w:val="000000" w:themeColor="text1"/>
          <w:sz w:val="24"/>
          <w:szCs w:val="24"/>
        </w:rPr>
        <w:t>MAIYA KIDS.</w:t>
      </w:r>
    </w:p>
    <w:p w14:paraId="7D3AA926"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nombre de la empresa se compone de dos palabras, la primera son algunas letras del segundo nombre de la hija del dueño de la empresa, ya que la niña se llama ALISSAH SAMAIYA, pero de cariño solo la llaman MAIYA entonces sólo se toma este fragmento del nombre de la niña, la segunda palabra es KIDS esta es una palabra común en idioma Ingles, y traducida al español significa niños, conformándose así el nombre de la empresa.</w:t>
      </w:r>
    </w:p>
    <w:p w14:paraId="4E780699" w14:textId="24C5DBC6" w:rsidR="00E212F0" w:rsidRDefault="004000E7" w:rsidP="002B4A39">
      <w:pPr>
        <w:pStyle w:val="Ttulo2"/>
      </w:pPr>
      <w:bookmarkStart w:id="18" w:name="_Toc66452134"/>
      <w:r>
        <w:t>9</w:t>
      </w:r>
      <w:r w:rsidR="00C02639">
        <w:t>. 4 Misión</w:t>
      </w:r>
      <w:bookmarkEnd w:id="18"/>
    </w:p>
    <w:p w14:paraId="6DA1F5B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Somos una empresa mexicana dedicada a la renta de mobiliario y venta de decoración, así como la venta de servicios especializados necesarios para eventos infantiles, teniendo a disposición de nuestros clientes un amplio catálogo para sus eventos</w:t>
      </w:r>
    </w:p>
    <w:p w14:paraId="795C8163" w14:textId="1D745CFF" w:rsidR="00E212F0" w:rsidRDefault="004000E7" w:rsidP="002B4A39">
      <w:pPr>
        <w:pStyle w:val="Ttulo2"/>
      </w:pPr>
      <w:bookmarkStart w:id="19" w:name="_Toc66452135"/>
      <w:r>
        <w:t>9</w:t>
      </w:r>
      <w:r w:rsidR="00C02639">
        <w:t>.5 Visión</w:t>
      </w:r>
      <w:bookmarkEnd w:id="19"/>
    </w:p>
    <w:p w14:paraId="45DF3113" w14:textId="0ECB0B71" w:rsidR="00E212F0" w:rsidRPr="009130AF" w:rsidRDefault="00C02639" w:rsidP="009130AF">
      <w:pPr>
        <w:spacing w:line="360" w:lineRule="auto"/>
        <w:jc w:val="both"/>
        <w:rPr>
          <w:rFonts w:ascii="Arial" w:eastAsia="Arial" w:hAnsi="Arial" w:cs="Arial"/>
          <w:sz w:val="24"/>
          <w:szCs w:val="24"/>
        </w:rPr>
      </w:pPr>
      <w:r>
        <w:rPr>
          <w:rFonts w:ascii="Arial" w:eastAsia="Arial" w:hAnsi="Arial" w:cs="Arial"/>
          <w:sz w:val="24"/>
          <w:szCs w:val="24"/>
        </w:rPr>
        <w:t>Ser la empresa líder en la renta de mobiliario y venta de servicios especializados, decoración y suministros necesarios para eventos infantiles, dentro del municipio de Ocoyoacac y sus alrededores, de esta manera ser parte de un mercado regional en el corto plazo, posicionando a la empresa dentro del gusto y preferencia de los clientes al contratar servicios para eventos infantiles.</w:t>
      </w:r>
    </w:p>
    <w:p w14:paraId="1E6A6FC9" w14:textId="37B9C687" w:rsidR="00E212F0" w:rsidRDefault="004000E7" w:rsidP="002B4A39">
      <w:pPr>
        <w:pStyle w:val="Ttulo2"/>
      </w:pPr>
      <w:bookmarkStart w:id="20" w:name="_Toc66452136"/>
      <w:r>
        <w:t>9</w:t>
      </w:r>
      <w:r w:rsidR="00C02639">
        <w:t>.6 Valores</w:t>
      </w:r>
      <w:bookmarkEnd w:id="20"/>
    </w:p>
    <w:p w14:paraId="744F293D" w14:textId="77777777" w:rsidR="00E212F0" w:rsidRDefault="00C02639">
      <w:pPr>
        <w:numPr>
          <w:ilvl w:val="0"/>
          <w:numId w:val="1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RESPONSABILIDAD: Puesto que tenemos un empeño por la seguridad de nuestros clientes y ante todo con los infantes que hacen uso de nuestros </w:t>
      </w:r>
      <w:r>
        <w:rPr>
          <w:rFonts w:ascii="Arial" w:eastAsia="Arial" w:hAnsi="Arial" w:cs="Arial"/>
          <w:color w:val="000000"/>
          <w:sz w:val="24"/>
          <w:szCs w:val="24"/>
        </w:rPr>
        <w:lastRenderedPageBreak/>
        <w:t xml:space="preserve">servicios, así como de nuestros juegos y requieren de atención continua mientras se desarrolla el evento en donde hemos sido contratados. </w:t>
      </w:r>
    </w:p>
    <w:p w14:paraId="1BEE0458" w14:textId="77777777" w:rsidR="00E212F0" w:rsidRDefault="00C02639">
      <w:pPr>
        <w:numPr>
          <w:ilvl w:val="0"/>
          <w:numId w:val="1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HONESTIDAD: Somos honestos ya que nos preocuparemos porque nuestro producto sea bueno y de calidad, ya que de esto depende la recomendación que nuestros clientes pueden llegar hacer a otras personas que para nosotros son clientes potenciales, a los que no podemos defraudar una vez que depositan su confianza en nosotros.</w:t>
      </w:r>
    </w:p>
    <w:p w14:paraId="15296F20" w14:textId="63F25AB7" w:rsidR="00E212F0" w:rsidRDefault="00C02639">
      <w:pPr>
        <w:numPr>
          <w:ilvl w:val="0"/>
          <w:numId w:val="1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TRABAJO EN EQUIPO: Nos esforzaremos porque nuestros colaboradores trabajen arduamente para lograr el objetivo en común y así mismo garantizar un desarrollo a los mismos, ya que esto resulta de gran importancia para la empresa debido a que la convi</w:t>
      </w:r>
      <w:r w:rsidR="001E73BF">
        <w:rPr>
          <w:rFonts w:ascii="Arial" w:eastAsia="Arial" w:hAnsi="Arial" w:cs="Arial"/>
          <w:color w:val="000000"/>
          <w:sz w:val="24"/>
          <w:szCs w:val="24"/>
        </w:rPr>
        <w:t>vencia genera lazos, con los cua</w:t>
      </w:r>
      <w:r>
        <w:rPr>
          <w:rFonts w:ascii="Arial" w:eastAsia="Arial" w:hAnsi="Arial" w:cs="Arial"/>
          <w:color w:val="000000"/>
          <w:sz w:val="24"/>
          <w:szCs w:val="24"/>
        </w:rPr>
        <w:t>les es más divertido, ameno y eficiente nuestro trabajo, transmitiendo al cliente seguridad absoluta para que decida contratar nuestros servicios.</w:t>
      </w:r>
    </w:p>
    <w:p w14:paraId="7198D937" w14:textId="00298456" w:rsidR="00E212F0" w:rsidRDefault="00C02639">
      <w:pPr>
        <w:numPr>
          <w:ilvl w:val="0"/>
          <w:numId w:val="14"/>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COMPRO</w:t>
      </w:r>
      <w:r w:rsidR="001E73BF">
        <w:rPr>
          <w:rFonts w:ascii="Arial" w:eastAsia="Arial" w:hAnsi="Arial" w:cs="Arial"/>
          <w:color w:val="000000"/>
          <w:sz w:val="24"/>
          <w:szCs w:val="24"/>
        </w:rPr>
        <w:t>MISO</w:t>
      </w:r>
      <w:r>
        <w:rPr>
          <w:rFonts w:ascii="Arial" w:eastAsia="Arial" w:hAnsi="Arial" w:cs="Arial"/>
          <w:color w:val="000000"/>
          <w:sz w:val="24"/>
          <w:szCs w:val="24"/>
        </w:rPr>
        <w:t>: Pretendemos buscar productos innovadores y únicos para hacer de los eventos algo único, divertido, seguro, inolvidable e inigualable, tanto para el cliente como para la competencia, ya que de esto depende que la gente que observa nuestro trabajo, como espectadores de los diferentes eventos donde somos contratados, en el futuro se conviertan en nuestros clientes.</w:t>
      </w:r>
    </w:p>
    <w:p w14:paraId="6D01F338" w14:textId="77777777" w:rsidR="004000E7" w:rsidRDefault="004000E7">
      <w:pPr>
        <w:spacing w:line="360" w:lineRule="auto"/>
        <w:ind w:left="360"/>
        <w:jc w:val="both"/>
        <w:rPr>
          <w:rFonts w:ascii="Arial" w:eastAsia="Arial" w:hAnsi="Arial" w:cs="Arial"/>
          <w:b/>
          <w:sz w:val="24"/>
          <w:szCs w:val="24"/>
        </w:rPr>
      </w:pPr>
    </w:p>
    <w:p w14:paraId="097600FB" w14:textId="10FA5738" w:rsidR="00E212F0" w:rsidRPr="004000E7" w:rsidRDefault="004000E7" w:rsidP="002B4A39">
      <w:pPr>
        <w:pStyle w:val="Ttulo2"/>
      </w:pPr>
      <w:bookmarkStart w:id="21" w:name="_Toc66452137"/>
      <w:r w:rsidRPr="004000E7">
        <w:t>9</w:t>
      </w:r>
      <w:r w:rsidR="00C02639" w:rsidRPr="004000E7">
        <w:t>.7 OBJETIVO A CORTO PLAZO (6 MESES- 1 AÑO)</w:t>
      </w:r>
      <w:bookmarkEnd w:id="21"/>
    </w:p>
    <w:p w14:paraId="0F10493F" w14:textId="77777777" w:rsidR="00E212F0" w:rsidRDefault="00C02639">
      <w:pPr>
        <w:numPr>
          <w:ilvl w:val="0"/>
          <w:numId w:val="16"/>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Iniciar operaciones en los próximos seis meses.</w:t>
      </w:r>
    </w:p>
    <w:p w14:paraId="7ED6A1DE" w14:textId="77777777" w:rsidR="00E212F0" w:rsidRDefault="00C02639">
      <w:pPr>
        <w:numPr>
          <w:ilvl w:val="0"/>
          <w:numId w:val="16"/>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Ofertar al menos un servicio de decoración nuevo cada mes.</w:t>
      </w:r>
    </w:p>
    <w:p w14:paraId="0B0CB365" w14:textId="77777777" w:rsidR="00E212F0" w:rsidRDefault="00C02639">
      <w:pPr>
        <w:numPr>
          <w:ilvl w:val="0"/>
          <w:numId w:val="16"/>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Contar con al menos tres socios comerciales para la intermediación de inflables, sillas y mesas.</w:t>
      </w:r>
    </w:p>
    <w:p w14:paraId="014AD2FB" w14:textId="77777777" w:rsidR="00E212F0" w:rsidRDefault="00C02639">
      <w:pPr>
        <w:numPr>
          <w:ilvl w:val="0"/>
          <w:numId w:val="16"/>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Contar con al menos tres socios comerciales para decoración de fiestas infantiles.</w:t>
      </w:r>
    </w:p>
    <w:p w14:paraId="2E8C9DE2" w14:textId="77777777" w:rsidR="00E212F0" w:rsidRDefault="00C02639">
      <w:pPr>
        <w:numPr>
          <w:ilvl w:val="0"/>
          <w:numId w:val="16"/>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lastRenderedPageBreak/>
        <w:t>Contar con 3 socios comerciales que colaboren con unidades y o edificios establecidos (salones de fiestas) para ofrecer dentro del catálogo de servicios de la empresa.</w:t>
      </w:r>
    </w:p>
    <w:p w14:paraId="6391B181" w14:textId="259B3659" w:rsidR="00E212F0" w:rsidRPr="004000E7" w:rsidRDefault="004000E7" w:rsidP="002B4A39">
      <w:pPr>
        <w:pStyle w:val="Ttulo2"/>
      </w:pPr>
      <w:bookmarkStart w:id="22" w:name="_Toc66452138"/>
      <w:r>
        <w:t>9</w:t>
      </w:r>
      <w:r w:rsidR="00C02639" w:rsidRPr="004000E7">
        <w:t>.8 OBJETIVO A MEDIANO PLAZO (2 AÑOS)</w:t>
      </w:r>
      <w:bookmarkEnd w:id="22"/>
    </w:p>
    <w:p w14:paraId="6753955D" w14:textId="77777777" w:rsidR="00E212F0" w:rsidRDefault="00C02639">
      <w:pPr>
        <w:numPr>
          <w:ilvl w:val="0"/>
          <w:numId w:val="17"/>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Contar con al menos tres inflables propios, doscientas sillas, veinte mesas y mantelería suficiente.</w:t>
      </w:r>
    </w:p>
    <w:p w14:paraId="0C95FDBC" w14:textId="52C53479" w:rsidR="00E212F0" w:rsidRDefault="00C02639">
      <w:pPr>
        <w:numPr>
          <w:ilvl w:val="0"/>
          <w:numId w:val="17"/>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 xml:space="preserve">Iniciar operaciones en los municipios de </w:t>
      </w:r>
      <w:r w:rsidR="00627727">
        <w:rPr>
          <w:rFonts w:ascii="Arial" w:eastAsia="Arial" w:hAnsi="Arial" w:cs="Arial"/>
          <w:color w:val="000000"/>
          <w:sz w:val="24"/>
          <w:szCs w:val="24"/>
        </w:rPr>
        <w:t>Ocoyoacac, San</w:t>
      </w:r>
      <w:r>
        <w:rPr>
          <w:rFonts w:ascii="Arial" w:eastAsia="Arial" w:hAnsi="Arial" w:cs="Arial"/>
          <w:color w:val="000000"/>
          <w:sz w:val="24"/>
          <w:szCs w:val="24"/>
        </w:rPr>
        <w:t xml:space="preserve"> Mateo y Lerma.</w:t>
      </w:r>
    </w:p>
    <w:p w14:paraId="7133CCD1" w14:textId="7905E331" w:rsidR="00E212F0" w:rsidRPr="004000E7" w:rsidRDefault="004000E7" w:rsidP="002B4A39">
      <w:pPr>
        <w:pStyle w:val="Ttulo2"/>
      </w:pPr>
      <w:bookmarkStart w:id="23" w:name="_Toc66452139"/>
      <w:r w:rsidRPr="004000E7">
        <w:t>9.</w:t>
      </w:r>
      <w:r w:rsidR="00C02639" w:rsidRPr="004000E7">
        <w:t>9 OBJETIVO A LARGO PLAZO (5 AÑOS)</w:t>
      </w:r>
      <w:bookmarkEnd w:id="23"/>
    </w:p>
    <w:p w14:paraId="6B455E9E" w14:textId="77777777" w:rsidR="00E212F0" w:rsidRDefault="00C02639">
      <w:pPr>
        <w:numPr>
          <w:ilvl w:val="0"/>
          <w:numId w:val="1"/>
        </w:numPr>
        <w:pBdr>
          <w:top w:val="nil"/>
          <w:left w:val="nil"/>
          <w:bottom w:val="nil"/>
          <w:right w:val="nil"/>
          <w:between w:val="nil"/>
        </w:pBdr>
        <w:spacing w:after="0" w:line="360" w:lineRule="auto"/>
        <w:jc w:val="both"/>
        <w:rPr>
          <w:b/>
          <w:color w:val="000000"/>
          <w:sz w:val="24"/>
          <w:szCs w:val="24"/>
        </w:rPr>
      </w:pPr>
      <w:r>
        <w:rPr>
          <w:rFonts w:ascii="Arial" w:eastAsia="Arial" w:hAnsi="Arial" w:cs="Arial"/>
          <w:color w:val="000000"/>
          <w:sz w:val="24"/>
          <w:szCs w:val="24"/>
        </w:rPr>
        <w:t xml:space="preserve">Establecer 3 puntos de venta en el municipio de Lerma, Metepec y Toluca, posicionando de este modo a la empresa en el mercado regional. </w:t>
      </w:r>
    </w:p>
    <w:p w14:paraId="5F4BB46E" w14:textId="77777777" w:rsidR="00E212F0" w:rsidRDefault="00E212F0">
      <w:pPr>
        <w:pBdr>
          <w:top w:val="nil"/>
          <w:left w:val="nil"/>
          <w:bottom w:val="nil"/>
          <w:right w:val="nil"/>
          <w:between w:val="nil"/>
        </w:pBdr>
        <w:spacing w:after="0" w:line="360" w:lineRule="auto"/>
        <w:ind w:left="1080"/>
        <w:jc w:val="both"/>
        <w:rPr>
          <w:rFonts w:ascii="Arial" w:eastAsia="Arial" w:hAnsi="Arial" w:cs="Arial"/>
          <w:color w:val="000000"/>
          <w:sz w:val="24"/>
          <w:szCs w:val="24"/>
        </w:rPr>
      </w:pPr>
    </w:p>
    <w:p w14:paraId="7655C27D" w14:textId="77777777" w:rsidR="00E212F0" w:rsidRDefault="00E212F0">
      <w:pPr>
        <w:pBdr>
          <w:top w:val="nil"/>
          <w:left w:val="nil"/>
          <w:bottom w:val="nil"/>
          <w:right w:val="nil"/>
          <w:between w:val="nil"/>
        </w:pBdr>
        <w:spacing w:after="0" w:line="360" w:lineRule="auto"/>
        <w:ind w:left="1080"/>
        <w:jc w:val="both"/>
        <w:rPr>
          <w:rFonts w:ascii="Arial" w:eastAsia="Arial" w:hAnsi="Arial" w:cs="Arial"/>
          <w:color w:val="000000"/>
          <w:sz w:val="24"/>
          <w:szCs w:val="24"/>
        </w:rPr>
      </w:pPr>
    </w:p>
    <w:p w14:paraId="53133024" w14:textId="27C64FE5" w:rsidR="00E212F0" w:rsidRPr="008C4461" w:rsidRDefault="00C02639" w:rsidP="002B4A39">
      <w:pPr>
        <w:pStyle w:val="Ttulo1"/>
      </w:pPr>
      <w:r w:rsidRPr="008C4461">
        <w:t xml:space="preserve"> </w:t>
      </w:r>
      <w:bookmarkStart w:id="24" w:name="_Toc66452140"/>
      <w:r w:rsidRPr="008C4461">
        <w:t>Ventajas Competitivas</w:t>
      </w:r>
      <w:bookmarkEnd w:id="24"/>
    </w:p>
    <w:p w14:paraId="222AC34D"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Cuenta con diversas ventajas dentro del mercado que son:</w:t>
      </w:r>
    </w:p>
    <w:p w14:paraId="5D931BDD"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Empresa formalmente constituida</w:t>
      </w:r>
    </w:p>
    <w:p w14:paraId="6FA0E4A5"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Oficinas abiertas los 365 días del año</w:t>
      </w:r>
    </w:p>
    <w:p w14:paraId="0A707559"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Números fijos y móviles, para la atención al público en general </w:t>
      </w:r>
    </w:p>
    <w:p w14:paraId="17527DEC"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Cuenta con un seguro de gastos médicos y daños a terceros</w:t>
      </w:r>
    </w:p>
    <w:p w14:paraId="52B58F1D"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Personal capacitado en primeros auxilios y en manejo de grupos infantiles</w:t>
      </w:r>
    </w:p>
    <w:p w14:paraId="1A403736"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Decoración con globos</w:t>
      </w:r>
    </w:p>
    <w:p w14:paraId="2C92C6C5"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Decoración con flores gigantes de papel</w:t>
      </w:r>
    </w:p>
    <w:p w14:paraId="15E0373B"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Decoración con flores naturales </w:t>
      </w:r>
    </w:p>
    <w:p w14:paraId="55B386BC"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Línea novedosa de decoración especializada en el mercado infantil</w:t>
      </w:r>
    </w:p>
    <w:p w14:paraId="6344ABE4"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Se maneja una página web donde se podrá informar a todos nuestros clientes de nuestros productos y servicios </w:t>
      </w:r>
    </w:p>
    <w:p w14:paraId="5C83429C"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Página de Facebook </w:t>
      </w:r>
    </w:p>
    <w:p w14:paraId="329F5362" w14:textId="77777777" w:rsidR="00E212F0" w:rsidRDefault="00C02639">
      <w:pPr>
        <w:numPr>
          <w:ilvl w:val="0"/>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Página de Instagram</w:t>
      </w:r>
    </w:p>
    <w:p w14:paraId="254EA1FB" w14:textId="77777777" w:rsidR="00E212F0" w:rsidRDefault="00C02639">
      <w:pPr>
        <w:numPr>
          <w:ilvl w:val="0"/>
          <w:numId w:val="8"/>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lastRenderedPageBreak/>
        <w:t xml:space="preserve">Chat a través de la aplicación WhatsApp </w:t>
      </w:r>
    </w:p>
    <w:p w14:paraId="54A8E9AE" w14:textId="77777777" w:rsidR="00E212F0" w:rsidRDefault="00E212F0">
      <w:pPr>
        <w:spacing w:line="360" w:lineRule="auto"/>
        <w:jc w:val="both"/>
        <w:rPr>
          <w:rFonts w:ascii="Arial" w:eastAsia="Arial" w:hAnsi="Arial" w:cs="Arial"/>
          <w:b/>
          <w:sz w:val="24"/>
          <w:szCs w:val="24"/>
        </w:rPr>
      </w:pPr>
    </w:p>
    <w:p w14:paraId="6F19ADB2" w14:textId="0F9F6A53" w:rsidR="00E212F0" w:rsidRPr="008C4461" w:rsidRDefault="00C02639" w:rsidP="002B4A39">
      <w:pPr>
        <w:pStyle w:val="Ttulo1"/>
      </w:pPr>
      <w:r w:rsidRPr="008C4461">
        <w:t xml:space="preserve"> </w:t>
      </w:r>
      <w:bookmarkStart w:id="25" w:name="_Toc66452141"/>
      <w:r w:rsidRPr="008C4461">
        <w:t>PLAN DE MERCADOTECNÍA</w:t>
      </w:r>
      <w:bookmarkEnd w:id="25"/>
    </w:p>
    <w:p w14:paraId="47297EAC" w14:textId="1C5D1368" w:rsidR="00E212F0" w:rsidRPr="008C4461" w:rsidRDefault="004000E7" w:rsidP="0054023A">
      <w:pPr>
        <w:pStyle w:val="Ttulo2"/>
      </w:pPr>
      <w:bookmarkStart w:id="26" w:name="_Toc66452142"/>
      <w:r>
        <w:t>11</w:t>
      </w:r>
      <w:r w:rsidR="00C02639" w:rsidRPr="008C4461">
        <w:t>. 1 Análisis de la industria</w:t>
      </w:r>
      <w:bookmarkEnd w:id="26"/>
    </w:p>
    <w:p w14:paraId="1DED73D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Adicional al importante número de celebraciones que existen en México, en el municipio de Ocoyoacac, existen diversas comunidades en las cuales la gente tiene diversas formas de llevarlas a cabo, y así también las celebraciones infantiles son comunes. En particular en el Estado de México, a los tres años se acostumbra presentar a los niños en la iglesia lo que generalmente va a acompañado de una importante celebración donde se invita a un número importante de gente y se requiere la renta de inflables, mesas sillas, entre otros.</w:t>
      </w:r>
    </w:p>
    <w:p w14:paraId="3980B88C" w14:textId="098AE661" w:rsidR="00E212F0" w:rsidRDefault="001E73BF">
      <w:pPr>
        <w:spacing w:line="360" w:lineRule="auto"/>
        <w:jc w:val="both"/>
        <w:rPr>
          <w:rFonts w:ascii="Arial" w:eastAsia="Arial" w:hAnsi="Arial" w:cs="Arial"/>
          <w:sz w:val="24"/>
          <w:szCs w:val="24"/>
        </w:rPr>
      </w:pPr>
      <w:r>
        <w:rPr>
          <w:rFonts w:ascii="Arial" w:eastAsia="Arial" w:hAnsi="Arial" w:cs="Arial"/>
          <w:sz w:val="24"/>
          <w:szCs w:val="24"/>
        </w:rPr>
        <w:t>No só</w:t>
      </w:r>
      <w:r w:rsidR="00C02639">
        <w:rPr>
          <w:rFonts w:ascii="Arial" w:eastAsia="Arial" w:hAnsi="Arial" w:cs="Arial"/>
          <w:sz w:val="24"/>
          <w:szCs w:val="24"/>
        </w:rPr>
        <w:t>lo las presentaciones de tres años, también están los bautizos, c</w:t>
      </w:r>
      <w:r>
        <w:rPr>
          <w:rFonts w:ascii="Arial" w:eastAsia="Arial" w:hAnsi="Arial" w:cs="Arial"/>
          <w:sz w:val="24"/>
          <w:szCs w:val="24"/>
        </w:rPr>
        <w:t xml:space="preserve">umpleaños, fiestas temáticas, </w:t>
      </w:r>
      <w:r w:rsidR="00C02639">
        <w:rPr>
          <w:rFonts w:ascii="Arial" w:eastAsia="Arial" w:hAnsi="Arial" w:cs="Arial"/>
          <w:sz w:val="24"/>
          <w:szCs w:val="24"/>
        </w:rPr>
        <w:t>los tradicionales quin</w:t>
      </w:r>
      <w:r>
        <w:rPr>
          <w:rFonts w:ascii="Arial" w:eastAsia="Arial" w:hAnsi="Arial" w:cs="Arial"/>
          <w:sz w:val="24"/>
          <w:szCs w:val="24"/>
        </w:rPr>
        <w:t>ce años, y bodas, que, si bien é</w:t>
      </w:r>
      <w:r w:rsidR="00C02639">
        <w:rPr>
          <w:rFonts w:ascii="Arial" w:eastAsia="Arial" w:hAnsi="Arial" w:cs="Arial"/>
          <w:sz w:val="24"/>
          <w:szCs w:val="24"/>
        </w:rPr>
        <w:t>stas son celebraciones de una índole social dirigida a un público adulto, estos espectadores suelen llevar a infantes a dichas celebraciones por lo que también son clientes potenciales a los que se les puede ofrecer un servicio infantil, acorde a la celebración que se lleva acabo.</w:t>
      </w:r>
    </w:p>
    <w:p w14:paraId="1A349F5D"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De este modo se tiene que los servicios de la empresa pueden ser parte de eventos sociales, que, aunque no tengan una temática infantil, dentro de estos existe un público infantil que requiere de atención, de esta manera, se le hace saber al cliente que su evento puede salir aún mejor de cómo lo está planeando si contrata un servicio que brinde atención de calidad.</w:t>
      </w:r>
    </w:p>
    <w:p w14:paraId="6FD277B7"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 </w:t>
      </w:r>
    </w:p>
    <w:tbl>
      <w:tblPr>
        <w:tblStyle w:val="a"/>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E212F0" w14:paraId="7099AF13" w14:textId="77777777">
        <w:tc>
          <w:tcPr>
            <w:tcW w:w="8494" w:type="dxa"/>
            <w:gridSpan w:val="2"/>
          </w:tcPr>
          <w:p w14:paraId="7847ABE0" w14:textId="77777777" w:rsidR="00E212F0" w:rsidRDefault="00C02639">
            <w:pPr>
              <w:rPr>
                <w:rFonts w:ascii="Arial" w:eastAsia="Arial" w:hAnsi="Arial" w:cs="Arial"/>
                <w:sz w:val="24"/>
                <w:szCs w:val="24"/>
              </w:rPr>
            </w:pPr>
            <w:r>
              <w:rPr>
                <w:rFonts w:ascii="Arial" w:eastAsia="Arial" w:hAnsi="Arial" w:cs="Arial"/>
                <w:sz w:val="24"/>
                <w:szCs w:val="24"/>
              </w:rPr>
              <w:t>Principales características económicas</w:t>
            </w:r>
          </w:p>
        </w:tc>
      </w:tr>
      <w:tr w:rsidR="00E212F0" w14:paraId="0D5AEA3E" w14:textId="77777777">
        <w:tc>
          <w:tcPr>
            <w:tcW w:w="4247" w:type="dxa"/>
          </w:tcPr>
          <w:p w14:paraId="52DE7219" w14:textId="77777777" w:rsidR="00E212F0" w:rsidRDefault="00E212F0">
            <w:pPr>
              <w:rPr>
                <w:rFonts w:ascii="Arial" w:eastAsia="Arial" w:hAnsi="Arial" w:cs="Arial"/>
                <w:sz w:val="24"/>
                <w:szCs w:val="24"/>
              </w:rPr>
            </w:pPr>
          </w:p>
        </w:tc>
        <w:tc>
          <w:tcPr>
            <w:tcW w:w="4247" w:type="dxa"/>
          </w:tcPr>
          <w:p w14:paraId="3ACC0F36" w14:textId="77777777" w:rsidR="00E212F0" w:rsidRDefault="00C02639">
            <w:pPr>
              <w:rPr>
                <w:rFonts w:ascii="Arial" w:eastAsia="Arial" w:hAnsi="Arial" w:cs="Arial"/>
                <w:sz w:val="24"/>
                <w:szCs w:val="24"/>
              </w:rPr>
            </w:pPr>
            <w:r>
              <w:rPr>
                <w:rFonts w:ascii="Arial" w:eastAsia="Arial" w:hAnsi="Arial" w:cs="Arial"/>
                <w:sz w:val="24"/>
                <w:szCs w:val="24"/>
                <w:highlight w:val="white"/>
              </w:rPr>
              <w:t>Padres de familia de entre 25 y 45 años, de nivel socioeconómico medio.</w:t>
            </w:r>
          </w:p>
          <w:p w14:paraId="41705432" w14:textId="77777777" w:rsidR="00E212F0" w:rsidRDefault="00E212F0">
            <w:pPr>
              <w:rPr>
                <w:rFonts w:ascii="Arial" w:eastAsia="Arial" w:hAnsi="Arial" w:cs="Arial"/>
                <w:sz w:val="24"/>
                <w:szCs w:val="24"/>
              </w:rPr>
            </w:pPr>
          </w:p>
        </w:tc>
      </w:tr>
      <w:tr w:rsidR="00E212F0" w14:paraId="684AD638" w14:textId="77777777">
        <w:tc>
          <w:tcPr>
            <w:tcW w:w="4247" w:type="dxa"/>
          </w:tcPr>
          <w:p w14:paraId="73D90B76" w14:textId="77777777" w:rsidR="00E212F0" w:rsidRDefault="00E212F0">
            <w:pPr>
              <w:rPr>
                <w:rFonts w:ascii="Arial" w:eastAsia="Arial" w:hAnsi="Arial" w:cs="Arial"/>
                <w:sz w:val="24"/>
                <w:szCs w:val="24"/>
              </w:rPr>
            </w:pPr>
          </w:p>
        </w:tc>
        <w:tc>
          <w:tcPr>
            <w:tcW w:w="4247" w:type="dxa"/>
          </w:tcPr>
          <w:p w14:paraId="68999DE2" w14:textId="1BCBE053" w:rsidR="00E212F0" w:rsidRDefault="00C02639">
            <w:pPr>
              <w:rPr>
                <w:rFonts w:ascii="Arial" w:eastAsia="Arial" w:hAnsi="Arial" w:cs="Arial"/>
                <w:sz w:val="24"/>
                <w:szCs w:val="24"/>
              </w:rPr>
            </w:pPr>
            <w:r>
              <w:rPr>
                <w:rFonts w:ascii="Arial" w:eastAsia="Arial" w:hAnsi="Arial" w:cs="Arial"/>
                <w:sz w:val="24"/>
                <w:szCs w:val="24"/>
              </w:rPr>
              <w:t>De</w:t>
            </w:r>
            <w:r w:rsidR="00627727">
              <w:rPr>
                <w:rFonts w:ascii="Arial" w:eastAsia="Arial" w:hAnsi="Arial" w:cs="Arial"/>
                <w:sz w:val="24"/>
                <w:szCs w:val="24"/>
              </w:rPr>
              <w:t>bido a la crisis sanitaria del C</w:t>
            </w:r>
            <w:r>
              <w:rPr>
                <w:rFonts w:ascii="Arial" w:eastAsia="Arial" w:hAnsi="Arial" w:cs="Arial"/>
                <w:sz w:val="24"/>
                <w:szCs w:val="24"/>
              </w:rPr>
              <w:t>ovid 19 la industria se encuentra estancada pero se espera que el próximo año se recupere.</w:t>
            </w:r>
          </w:p>
        </w:tc>
      </w:tr>
      <w:tr w:rsidR="00E212F0" w14:paraId="41AB41E5" w14:textId="77777777">
        <w:tc>
          <w:tcPr>
            <w:tcW w:w="4247" w:type="dxa"/>
          </w:tcPr>
          <w:p w14:paraId="1A090A7F" w14:textId="77777777" w:rsidR="00E212F0" w:rsidRDefault="00C02639">
            <w:pPr>
              <w:rPr>
                <w:rFonts w:ascii="Arial" w:eastAsia="Arial" w:hAnsi="Arial" w:cs="Arial"/>
                <w:sz w:val="24"/>
                <w:szCs w:val="24"/>
              </w:rPr>
            </w:pPr>
            <w:r>
              <w:rPr>
                <w:rFonts w:ascii="Arial" w:eastAsia="Arial" w:hAnsi="Arial" w:cs="Arial"/>
                <w:sz w:val="24"/>
                <w:szCs w:val="24"/>
              </w:rPr>
              <w:t>Etapa en que se encuentra la industria</w:t>
            </w:r>
          </w:p>
        </w:tc>
        <w:tc>
          <w:tcPr>
            <w:tcW w:w="4247" w:type="dxa"/>
          </w:tcPr>
          <w:p w14:paraId="67E4700B" w14:textId="77777777" w:rsidR="00E212F0" w:rsidRDefault="00C02639">
            <w:pPr>
              <w:rPr>
                <w:rFonts w:ascii="Arial" w:eastAsia="Arial" w:hAnsi="Arial" w:cs="Arial"/>
                <w:sz w:val="24"/>
                <w:szCs w:val="24"/>
              </w:rPr>
            </w:pPr>
            <w:r>
              <w:rPr>
                <w:rFonts w:ascii="Arial" w:eastAsia="Arial" w:hAnsi="Arial" w:cs="Arial"/>
                <w:sz w:val="24"/>
                <w:szCs w:val="24"/>
              </w:rPr>
              <w:t xml:space="preserve">Estancada </w:t>
            </w:r>
          </w:p>
        </w:tc>
      </w:tr>
      <w:tr w:rsidR="00E212F0" w14:paraId="6C1DDBA5" w14:textId="77777777">
        <w:tc>
          <w:tcPr>
            <w:tcW w:w="4247" w:type="dxa"/>
          </w:tcPr>
          <w:p w14:paraId="620BB73F" w14:textId="77777777" w:rsidR="00E212F0" w:rsidRDefault="00C02639">
            <w:pPr>
              <w:rPr>
                <w:rFonts w:ascii="Arial" w:eastAsia="Arial" w:hAnsi="Arial" w:cs="Arial"/>
                <w:sz w:val="24"/>
                <w:szCs w:val="24"/>
              </w:rPr>
            </w:pPr>
            <w:r>
              <w:rPr>
                <w:rFonts w:ascii="Arial" w:eastAsia="Arial" w:hAnsi="Arial" w:cs="Arial"/>
                <w:sz w:val="24"/>
                <w:szCs w:val="24"/>
              </w:rPr>
              <w:t xml:space="preserve">Cantidad de compañías </w:t>
            </w:r>
          </w:p>
        </w:tc>
        <w:tc>
          <w:tcPr>
            <w:tcW w:w="4247" w:type="dxa"/>
          </w:tcPr>
          <w:p w14:paraId="7681C98B" w14:textId="77777777" w:rsidR="00E212F0" w:rsidRDefault="00C02639">
            <w:pPr>
              <w:rPr>
                <w:rFonts w:ascii="Arial" w:eastAsia="Arial" w:hAnsi="Arial" w:cs="Arial"/>
                <w:sz w:val="24"/>
                <w:szCs w:val="24"/>
              </w:rPr>
            </w:pPr>
            <w:r>
              <w:rPr>
                <w:rFonts w:ascii="Arial" w:eastAsia="Arial" w:hAnsi="Arial" w:cs="Arial"/>
                <w:sz w:val="24"/>
                <w:szCs w:val="24"/>
              </w:rPr>
              <w:t>2 empresas</w:t>
            </w:r>
          </w:p>
        </w:tc>
      </w:tr>
      <w:tr w:rsidR="00E212F0" w14:paraId="384E79D2" w14:textId="77777777">
        <w:tc>
          <w:tcPr>
            <w:tcW w:w="4247" w:type="dxa"/>
          </w:tcPr>
          <w:p w14:paraId="50803669" w14:textId="2216C890" w:rsidR="00E212F0" w:rsidRDefault="001E73BF">
            <w:pPr>
              <w:rPr>
                <w:rFonts w:ascii="Arial" w:eastAsia="Arial" w:hAnsi="Arial" w:cs="Arial"/>
                <w:sz w:val="24"/>
                <w:szCs w:val="24"/>
              </w:rPr>
            </w:pPr>
            <w:r>
              <w:rPr>
                <w:rFonts w:ascii="Arial" w:eastAsia="Arial" w:hAnsi="Arial" w:cs="Arial"/>
                <w:sz w:val="24"/>
                <w:szCs w:val="24"/>
              </w:rPr>
              <w:t>G</w:t>
            </w:r>
            <w:r w:rsidR="00C02639">
              <w:rPr>
                <w:rFonts w:ascii="Arial" w:eastAsia="Arial" w:hAnsi="Arial" w:cs="Arial"/>
                <w:sz w:val="24"/>
                <w:szCs w:val="24"/>
              </w:rPr>
              <w:t>rado de diferenciación de los productos</w:t>
            </w:r>
          </w:p>
        </w:tc>
        <w:tc>
          <w:tcPr>
            <w:tcW w:w="4247" w:type="dxa"/>
          </w:tcPr>
          <w:p w14:paraId="61B44285" w14:textId="77777777" w:rsidR="00E212F0" w:rsidRDefault="00C02639">
            <w:pPr>
              <w:jc w:val="both"/>
              <w:rPr>
                <w:rFonts w:ascii="Arial" w:eastAsia="Arial" w:hAnsi="Arial" w:cs="Arial"/>
                <w:sz w:val="24"/>
                <w:szCs w:val="24"/>
              </w:rPr>
            </w:pPr>
            <w:r>
              <w:rPr>
                <w:rFonts w:ascii="Arial" w:eastAsia="Arial" w:hAnsi="Arial" w:cs="Arial"/>
                <w:sz w:val="24"/>
                <w:szCs w:val="24"/>
              </w:rPr>
              <w:t>Divertidísimo</w:t>
            </w:r>
          </w:p>
          <w:p w14:paraId="5B68C321" w14:textId="77777777" w:rsidR="00E212F0" w:rsidRDefault="00C02639">
            <w:pPr>
              <w:jc w:val="both"/>
              <w:rPr>
                <w:rFonts w:ascii="Arial" w:eastAsia="Arial" w:hAnsi="Arial" w:cs="Arial"/>
                <w:sz w:val="24"/>
                <w:szCs w:val="24"/>
              </w:rPr>
            </w:pPr>
            <w:r>
              <w:rPr>
                <w:rFonts w:ascii="Arial" w:eastAsia="Arial" w:hAnsi="Arial" w:cs="Arial"/>
                <w:sz w:val="24"/>
                <w:szCs w:val="24"/>
              </w:rPr>
              <w:t>Infantiles Pepito</w:t>
            </w:r>
          </w:p>
          <w:p w14:paraId="5D12A885" w14:textId="77777777" w:rsidR="00E212F0" w:rsidRDefault="00E212F0">
            <w:pPr>
              <w:jc w:val="both"/>
              <w:rPr>
                <w:rFonts w:ascii="Arial" w:eastAsia="Arial" w:hAnsi="Arial" w:cs="Arial"/>
                <w:sz w:val="24"/>
                <w:szCs w:val="24"/>
              </w:rPr>
            </w:pPr>
          </w:p>
          <w:p w14:paraId="2FD7E6DC" w14:textId="36FDBA14" w:rsidR="00E212F0" w:rsidRDefault="001E73BF">
            <w:pPr>
              <w:jc w:val="both"/>
              <w:rPr>
                <w:rFonts w:ascii="Arial" w:eastAsia="Arial" w:hAnsi="Arial" w:cs="Arial"/>
                <w:sz w:val="24"/>
                <w:szCs w:val="24"/>
              </w:rPr>
            </w:pPr>
            <w:r>
              <w:rPr>
                <w:rFonts w:ascii="Arial" w:eastAsia="Arial" w:hAnsi="Arial" w:cs="Arial"/>
                <w:sz w:val="24"/>
                <w:szCs w:val="24"/>
              </w:rPr>
              <w:t>Divertidísimo, es una</w:t>
            </w:r>
            <w:r w:rsidR="00C02639">
              <w:rPr>
                <w:rFonts w:ascii="Arial" w:eastAsia="Arial" w:hAnsi="Arial" w:cs="Arial"/>
                <w:sz w:val="24"/>
                <w:szCs w:val="24"/>
              </w:rPr>
              <w:t xml:space="preserve"> empresa consolidada con 18 años de experiencia en el mercado, cuenta con amplia gama de juegos inflables y mecánicos, con unidades móviles para el trasporte de dichos juegos, mobiliario, sillas, mesas, cristalería, loza y con un salón de fiestas.</w:t>
            </w:r>
          </w:p>
          <w:p w14:paraId="08C05905" w14:textId="77777777" w:rsidR="00E212F0" w:rsidRDefault="00E212F0">
            <w:pPr>
              <w:jc w:val="both"/>
              <w:rPr>
                <w:rFonts w:ascii="Arial" w:eastAsia="Arial" w:hAnsi="Arial" w:cs="Arial"/>
                <w:sz w:val="24"/>
                <w:szCs w:val="24"/>
              </w:rPr>
            </w:pPr>
          </w:p>
          <w:p w14:paraId="5623D926" w14:textId="32100D21" w:rsidR="00E212F0" w:rsidRDefault="00C02639" w:rsidP="001E73BF">
            <w:pPr>
              <w:jc w:val="both"/>
              <w:rPr>
                <w:rFonts w:ascii="Arial" w:eastAsia="Arial" w:hAnsi="Arial" w:cs="Arial"/>
                <w:sz w:val="24"/>
                <w:szCs w:val="24"/>
              </w:rPr>
            </w:pPr>
            <w:r>
              <w:rPr>
                <w:rFonts w:ascii="Arial" w:eastAsia="Arial" w:hAnsi="Arial" w:cs="Arial"/>
                <w:sz w:val="24"/>
                <w:szCs w:val="24"/>
              </w:rPr>
              <w:t>Infl</w:t>
            </w:r>
            <w:r w:rsidR="001E73BF">
              <w:rPr>
                <w:rFonts w:ascii="Arial" w:eastAsia="Arial" w:hAnsi="Arial" w:cs="Arial"/>
                <w:sz w:val="24"/>
                <w:szCs w:val="24"/>
              </w:rPr>
              <w:t>ables P</w:t>
            </w:r>
            <w:r>
              <w:rPr>
                <w:rFonts w:ascii="Arial" w:eastAsia="Arial" w:hAnsi="Arial" w:cs="Arial"/>
                <w:sz w:val="24"/>
                <w:szCs w:val="24"/>
              </w:rPr>
              <w:t>epito negocio familiar con 6 años de experiencia, catálogo con 25 inflables de tamaño chico y mediano, mobiliario, sillas, mesas, mantelería, taller para la elaboración de piñatas.</w:t>
            </w:r>
          </w:p>
        </w:tc>
      </w:tr>
    </w:tbl>
    <w:p w14:paraId="35A44029" w14:textId="77777777" w:rsidR="00E212F0" w:rsidRDefault="00E212F0">
      <w:pPr>
        <w:spacing w:line="360" w:lineRule="auto"/>
        <w:jc w:val="both"/>
        <w:rPr>
          <w:rFonts w:ascii="Arial" w:eastAsia="Arial" w:hAnsi="Arial" w:cs="Arial"/>
          <w:sz w:val="24"/>
          <w:szCs w:val="24"/>
        </w:rPr>
      </w:pPr>
    </w:p>
    <w:p w14:paraId="793E3AAF" w14:textId="77777777" w:rsidR="00E212F0" w:rsidRDefault="00E212F0">
      <w:pPr>
        <w:pBdr>
          <w:top w:val="nil"/>
          <w:left w:val="nil"/>
          <w:bottom w:val="nil"/>
          <w:right w:val="nil"/>
          <w:between w:val="nil"/>
        </w:pBdr>
        <w:jc w:val="both"/>
        <w:rPr>
          <w:rFonts w:ascii="Arial" w:eastAsia="Arial" w:hAnsi="Arial" w:cs="Arial"/>
          <w:sz w:val="24"/>
          <w:szCs w:val="24"/>
        </w:rPr>
      </w:pPr>
    </w:p>
    <w:p w14:paraId="635E4AF3" w14:textId="528D0BC8" w:rsidR="00E212F0" w:rsidRPr="008C4461" w:rsidRDefault="004000E7" w:rsidP="0054023A">
      <w:pPr>
        <w:pStyle w:val="Ttulo2"/>
      </w:pPr>
      <w:bookmarkStart w:id="27" w:name="_Toc66452143"/>
      <w:r>
        <w:t>11</w:t>
      </w:r>
      <w:r w:rsidR="00C02639" w:rsidRPr="008C4461">
        <w:t>.2 Fuerzas de la competencia</w:t>
      </w:r>
      <w:bookmarkEnd w:id="27"/>
    </w:p>
    <w:p w14:paraId="3D33E99E" w14:textId="77777777" w:rsidR="00D6555A" w:rsidRDefault="00D6555A" w:rsidP="00D6555A">
      <w:pPr>
        <w:spacing w:line="360" w:lineRule="auto"/>
        <w:jc w:val="both"/>
        <w:rPr>
          <w:rFonts w:ascii="Arial" w:eastAsia="Arial" w:hAnsi="Arial" w:cs="Arial"/>
          <w:sz w:val="24"/>
          <w:szCs w:val="24"/>
        </w:rPr>
      </w:pPr>
    </w:p>
    <w:p w14:paraId="28426A53" w14:textId="5F029891"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Las principales fortalezas de la competencia radican en</w:t>
      </w:r>
      <w:r w:rsidR="00D6555A">
        <w:rPr>
          <w:rFonts w:ascii="Arial" w:eastAsia="Arial" w:hAnsi="Arial" w:cs="Arial"/>
          <w:sz w:val="24"/>
          <w:szCs w:val="24"/>
        </w:rPr>
        <w:t>: su</w:t>
      </w:r>
      <w:r>
        <w:rPr>
          <w:rFonts w:ascii="Arial" w:eastAsia="Arial" w:hAnsi="Arial" w:cs="Arial"/>
          <w:sz w:val="24"/>
          <w:szCs w:val="24"/>
        </w:rPr>
        <w:t xml:space="preserve"> posicionamiento en el mercado, así como la inversión en mobiliario.</w:t>
      </w:r>
    </w:p>
    <w:p w14:paraId="16F5BC42" w14:textId="723E48BD"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El caso específico de la empresa divertidísimo, principal competidor, cuenta con más de sesenta juegos inflables y juegos mecánicos como el euro bongy, toro mecánico, átomo, trencito, lanchas con piscina inflable, cañón de espuma, planta de luz acústica, recinto para fiestas y reuniones (salón de fiestas para doscientas personas), mobiliario como son mesas, sillas, loza, cristalería, rockolas, entre otros accesorios complementarios para realizar cualquier tipo de evento.</w:t>
      </w:r>
    </w:p>
    <w:p w14:paraId="6C43FC1A" w14:textId="73F6E97D"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lastRenderedPageBreak/>
        <w:t>Esta es la única empresa en el municipio de Ocoyoacac, que se encuentra debidamente establecida ante el SAT y cuenta con el permiso del municipio para prestar sus servicios, por lo que es la única que puede expedir facturas, además de contar con un local propio en el municipio de San Mateo Atenco, donde tienen una sucursal, extra la que se encuentra ya establecida en el municipio de Ocoyoacac,  además</w:t>
      </w:r>
      <w:r w:rsidR="00397439">
        <w:rPr>
          <w:rFonts w:ascii="Arial" w:eastAsia="Arial" w:hAnsi="Arial" w:cs="Arial"/>
          <w:sz w:val="24"/>
          <w:szCs w:val="24"/>
        </w:rPr>
        <w:t>,</w:t>
      </w:r>
      <w:r>
        <w:rPr>
          <w:rFonts w:ascii="Arial" w:eastAsia="Arial" w:hAnsi="Arial" w:cs="Arial"/>
          <w:sz w:val="24"/>
          <w:szCs w:val="24"/>
        </w:rPr>
        <w:t xml:space="preserve"> de su propia bodega y con tres unidades para la trasportación de sus diversos juegos, una de estas unidades es de caja seca o cerrada, la cual se utiliza mayormente en la temporada que va de junio a septiembre ya que es cuando existe temporal lluvioso en la región, otra de estas unidades cuenta con una plataforma eléctrica, y esta es para cargar sus juegos más grandes, ya que estos llegan a pesar unos 750</w:t>
      </w:r>
      <w:r w:rsidR="00397439">
        <w:rPr>
          <w:rFonts w:ascii="Arial" w:eastAsia="Arial" w:hAnsi="Arial" w:cs="Arial"/>
          <w:sz w:val="24"/>
          <w:szCs w:val="24"/>
        </w:rPr>
        <w:t xml:space="preserve"> </w:t>
      </w:r>
      <w:r>
        <w:rPr>
          <w:rFonts w:ascii="Arial" w:eastAsia="Arial" w:hAnsi="Arial" w:cs="Arial"/>
          <w:sz w:val="24"/>
          <w:szCs w:val="24"/>
        </w:rPr>
        <w:t>kg y llegan a tener un gran volumen por sus dimensiones.</w:t>
      </w:r>
    </w:p>
    <w:p w14:paraId="072B6045" w14:textId="5D0CC19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Inflables Pepito, es otra empresa competidora, sus formas de operación son muy similares a las de la empresa </w:t>
      </w:r>
      <w:r w:rsidR="00627727">
        <w:rPr>
          <w:rFonts w:ascii="Arial" w:eastAsia="Arial" w:hAnsi="Arial" w:cs="Arial"/>
          <w:sz w:val="24"/>
          <w:szCs w:val="24"/>
        </w:rPr>
        <w:t>D</w:t>
      </w:r>
      <w:r>
        <w:rPr>
          <w:rFonts w:ascii="Arial" w:eastAsia="Arial" w:hAnsi="Arial" w:cs="Arial"/>
          <w:sz w:val="24"/>
          <w:szCs w:val="24"/>
        </w:rPr>
        <w:t>ivertidísimo, con algunas</w:t>
      </w:r>
      <w:r w:rsidR="009130AF">
        <w:rPr>
          <w:rFonts w:ascii="Arial" w:eastAsia="Arial" w:hAnsi="Arial" w:cs="Arial"/>
          <w:sz w:val="24"/>
          <w:szCs w:val="24"/>
        </w:rPr>
        <w:t xml:space="preserve"> diferencias, en cuanto a sus servicios que oferta,</w:t>
      </w:r>
      <w:r>
        <w:rPr>
          <w:rFonts w:ascii="Arial" w:eastAsia="Arial" w:hAnsi="Arial" w:cs="Arial"/>
          <w:sz w:val="24"/>
          <w:szCs w:val="24"/>
        </w:rPr>
        <w:t xml:space="preserve"> esta empresa es notablemente más pequeña ya que solo cuenta con un catálogo de veinticinco juegos inflables, de tamaño mediano y chico, ninguno de sus inflables es de gran tamaño, sus demás servicios son renta de sillas y mesas plegables, así como la mantelería</w:t>
      </w:r>
      <w:r w:rsidR="00397439">
        <w:rPr>
          <w:rFonts w:ascii="Arial" w:eastAsia="Arial" w:hAnsi="Arial" w:cs="Arial"/>
          <w:sz w:val="24"/>
          <w:szCs w:val="24"/>
        </w:rPr>
        <w:t>. E</w:t>
      </w:r>
      <w:r>
        <w:rPr>
          <w:rFonts w:ascii="Arial" w:eastAsia="Arial" w:hAnsi="Arial" w:cs="Arial"/>
          <w:sz w:val="24"/>
          <w:szCs w:val="24"/>
        </w:rPr>
        <w:t>n el ramo infantil a parte de la renta de juegos inflables tienen mobiliario infantil, como son mesas y sillas pequeñas y de colores, mesas de dulces y elaboración de piñata.</w:t>
      </w:r>
    </w:p>
    <w:p w14:paraId="2618DD0F" w14:textId="31A87E3A" w:rsidR="00E212F0" w:rsidRDefault="00627727" w:rsidP="00D6555A">
      <w:pPr>
        <w:spacing w:line="360" w:lineRule="auto"/>
        <w:jc w:val="both"/>
        <w:rPr>
          <w:rFonts w:ascii="Arial" w:eastAsia="Arial" w:hAnsi="Arial" w:cs="Arial"/>
          <w:sz w:val="24"/>
          <w:szCs w:val="24"/>
        </w:rPr>
      </w:pPr>
      <w:r>
        <w:rPr>
          <w:rFonts w:ascii="Arial" w:eastAsia="Arial" w:hAnsi="Arial" w:cs="Arial"/>
          <w:sz w:val="24"/>
          <w:szCs w:val="24"/>
        </w:rPr>
        <w:t>Al contrario de D</w:t>
      </w:r>
      <w:r w:rsidR="00C02639">
        <w:rPr>
          <w:rFonts w:ascii="Arial" w:eastAsia="Arial" w:hAnsi="Arial" w:cs="Arial"/>
          <w:sz w:val="24"/>
          <w:szCs w:val="24"/>
        </w:rPr>
        <w:t>ivertidísimo esta empresa se enfoca únicamente en el Municipio de Ocoyoacac, en los barrios y colonias más densamente poblados y con mayor número de eventos en fines de semana.</w:t>
      </w:r>
    </w:p>
    <w:p w14:paraId="22E53F73" w14:textId="7C80AFD5" w:rsidR="00E212F0" w:rsidRDefault="00627727" w:rsidP="00D6555A">
      <w:pPr>
        <w:spacing w:line="360" w:lineRule="auto"/>
        <w:jc w:val="both"/>
        <w:rPr>
          <w:rFonts w:ascii="Arial" w:eastAsia="Arial" w:hAnsi="Arial" w:cs="Arial"/>
          <w:sz w:val="24"/>
          <w:szCs w:val="24"/>
        </w:rPr>
      </w:pPr>
      <w:r>
        <w:rPr>
          <w:rFonts w:ascii="Arial" w:eastAsia="Arial" w:hAnsi="Arial" w:cs="Arial"/>
          <w:sz w:val="24"/>
          <w:szCs w:val="24"/>
        </w:rPr>
        <w:t>A diferencia de Divertidísimo, I</w:t>
      </w:r>
      <w:r w:rsidR="00C02639">
        <w:rPr>
          <w:rFonts w:ascii="Arial" w:eastAsia="Arial" w:hAnsi="Arial" w:cs="Arial"/>
          <w:sz w:val="24"/>
          <w:szCs w:val="24"/>
        </w:rPr>
        <w:t>nflables Pepito, es una empresa netamente familiar, en donde laboran, padres de familia, hijos, sobrinos y nietos del dueño, dando empleo a unas seis u ocho personas dependiendo de la carga de trabajo que está presente durante el mes.</w:t>
      </w:r>
    </w:p>
    <w:p w14:paraId="4FBFDEB1" w14:textId="0D7A1505"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Por lo tanto</w:t>
      </w:r>
      <w:r w:rsidR="00397439">
        <w:rPr>
          <w:rFonts w:ascii="Arial" w:eastAsia="Arial" w:hAnsi="Arial" w:cs="Arial"/>
          <w:sz w:val="24"/>
          <w:szCs w:val="24"/>
        </w:rPr>
        <w:t>,</w:t>
      </w:r>
      <w:r>
        <w:rPr>
          <w:rFonts w:ascii="Arial" w:eastAsia="Arial" w:hAnsi="Arial" w:cs="Arial"/>
          <w:sz w:val="24"/>
          <w:szCs w:val="24"/>
        </w:rPr>
        <w:t xml:space="preserve"> estas dos empresas, son las más conocidas en el municipio, además de que llevan en el mercado algunos años trabajando, en el caso de divertidísimo es m</w:t>
      </w:r>
      <w:r w:rsidR="00627727">
        <w:rPr>
          <w:rFonts w:ascii="Arial" w:eastAsia="Arial" w:hAnsi="Arial" w:cs="Arial"/>
          <w:sz w:val="24"/>
          <w:szCs w:val="24"/>
        </w:rPr>
        <w:t>ayor el tiempo y ventaja sobre I</w:t>
      </w:r>
      <w:r>
        <w:rPr>
          <w:rFonts w:ascii="Arial" w:eastAsia="Arial" w:hAnsi="Arial" w:cs="Arial"/>
          <w:sz w:val="24"/>
          <w:szCs w:val="24"/>
        </w:rPr>
        <w:t xml:space="preserve">nflables </w:t>
      </w:r>
      <w:r w:rsidR="00627727">
        <w:rPr>
          <w:rFonts w:ascii="Arial" w:eastAsia="Arial" w:hAnsi="Arial" w:cs="Arial"/>
          <w:sz w:val="24"/>
          <w:szCs w:val="24"/>
        </w:rPr>
        <w:t>P</w:t>
      </w:r>
      <w:r>
        <w:rPr>
          <w:rFonts w:ascii="Arial" w:eastAsia="Arial" w:hAnsi="Arial" w:cs="Arial"/>
          <w:sz w:val="24"/>
          <w:szCs w:val="24"/>
        </w:rPr>
        <w:t xml:space="preserve">epito, ya que goza de una amplia </w:t>
      </w:r>
      <w:r w:rsidR="00397439">
        <w:rPr>
          <w:rFonts w:ascii="Arial" w:eastAsia="Arial" w:hAnsi="Arial" w:cs="Arial"/>
          <w:sz w:val="24"/>
          <w:szCs w:val="24"/>
        </w:rPr>
        <w:lastRenderedPageBreak/>
        <w:t>cartera de clientes, además</w:t>
      </w:r>
      <w:r>
        <w:rPr>
          <w:rFonts w:ascii="Arial" w:eastAsia="Arial" w:hAnsi="Arial" w:cs="Arial"/>
          <w:sz w:val="24"/>
          <w:szCs w:val="24"/>
        </w:rPr>
        <w:t xml:space="preserve"> ya cuenta con una amplia plantilla de trabajadores, los cuales entienden perfectamente el rol que desempeñan dentro de esta empresa,</w:t>
      </w:r>
      <w:r w:rsidR="00397439">
        <w:rPr>
          <w:rFonts w:ascii="Arial" w:eastAsia="Arial" w:hAnsi="Arial" w:cs="Arial"/>
          <w:sz w:val="24"/>
          <w:szCs w:val="24"/>
        </w:rPr>
        <w:t xml:space="preserve"> así como de las políticas que é</w:t>
      </w:r>
      <w:r>
        <w:rPr>
          <w:rFonts w:ascii="Arial" w:eastAsia="Arial" w:hAnsi="Arial" w:cs="Arial"/>
          <w:sz w:val="24"/>
          <w:szCs w:val="24"/>
        </w:rPr>
        <w:t>sta tiene respecto a sus contrataciones y las cargas de trabajo que existen, además de la temporalidad y los horarios que se manejan en dicha empresa.</w:t>
      </w:r>
    </w:p>
    <w:p w14:paraId="0ECF03D2" w14:textId="77777777" w:rsidR="00E212F0" w:rsidRDefault="00E212F0" w:rsidP="00D6555A">
      <w:pPr>
        <w:spacing w:line="360" w:lineRule="auto"/>
        <w:jc w:val="both"/>
        <w:rPr>
          <w:rFonts w:ascii="Arial" w:eastAsia="Arial" w:hAnsi="Arial" w:cs="Arial"/>
          <w:b/>
          <w:sz w:val="24"/>
          <w:szCs w:val="24"/>
        </w:rPr>
      </w:pPr>
    </w:p>
    <w:p w14:paraId="36D248C3" w14:textId="7E9C6570" w:rsidR="00E212F0" w:rsidRPr="008C4461" w:rsidRDefault="004000E7" w:rsidP="0054023A">
      <w:pPr>
        <w:pStyle w:val="Ttulo2"/>
      </w:pPr>
      <w:bookmarkStart w:id="28" w:name="_Toc66452144"/>
      <w:r>
        <w:t>11</w:t>
      </w:r>
      <w:r w:rsidR="00C02639" w:rsidRPr="008C4461">
        <w:t>.3 Análisis de los competidores</w:t>
      </w:r>
      <w:bookmarkEnd w:id="28"/>
    </w:p>
    <w:p w14:paraId="3C3E2088" w14:textId="6F8174DA"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La competencia en el municipio de Ocoyoacac se da porque existen diversos prestadores de servicios, así como empresas debidamente constituidas, como Divertidísimo e Inflables Pepito, éstas cuentan con una amplia gama de juegos inflables, pero sin duda alguna la que más experiencia tiene en el ramo de los juegos inflables y mecánicos es la empresa Divertidísimo.</w:t>
      </w:r>
      <w:r w:rsidR="00D411AD">
        <w:rPr>
          <w:rFonts w:ascii="Arial" w:eastAsia="Arial" w:hAnsi="Arial" w:cs="Arial"/>
          <w:sz w:val="24"/>
          <w:szCs w:val="24"/>
        </w:rPr>
        <w:t xml:space="preserve"> Ya que cuenta con juegos mecánicos que pueden ser usados por niños y adultos y también estos cuentan con operadores que manejan estos juegos como por decir el toro mecánico y se mantienen al tanto del buen funcionamiento de dichos juegos. En el caso de Inflables Pepito no cuentan con juegos mecánicos solo juegos inflables que no requieren de operarios, únicamente requieren de una persona que este al pendiente y cuidado del funcionamiento del inflable y en su momento notificar al contratante y a la empresa los daños que pudiera llegar a sufrir dicho inflable. </w:t>
      </w:r>
    </w:p>
    <w:p w14:paraId="3672C405" w14:textId="3897722A" w:rsidR="00E212F0" w:rsidRPr="008C4461" w:rsidRDefault="00C02639" w:rsidP="0054023A">
      <w:pPr>
        <w:pStyle w:val="Ttulo1"/>
      </w:pPr>
      <w:r w:rsidRPr="008C4461">
        <w:t xml:space="preserve"> </w:t>
      </w:r>
      <w:bookmarkStart w:id="29" w:name="_Toc66452145"/>
      <w:r w:rsidRPr="008C4461">
        <w:t>FACTIBILIDAD DE LA EMPRESA</w:t>
      </w:r>
      <w:bookmarkEnd w:id="29"/>
    </w:p>
    <w:p w14:paraId="6BD6B9A6" w14:textId="77777777"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Analizando la competencia que existe en el municipio de Ocoyoacac en cuanto al número de empresas que se dedican a ofrecer servicios para la organización de eventos infantiles, es baja o casi nula, ya que el número de empresas establecidas en dicho municipio es bajo y las pocas empresas que ofrecen servicios para la organización de eventos infantiles solo ofrecen juegos mecánicos y juegos inflables, a precios que no resultan ser tan accesibles.</w:t>
      </w:r>
    </w:p>
    <w:p w14:paraId="279CFA3C" w14:textId="77777777"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 xml:space="preserve">Estas empresas se dedican principalmente a la renta de mobiliarios para la organización de eventos, por tanto, sigue estando descubierto el ramo infantil, a </w:t>
      </w:r>
      <w:r>
        <w:rPr>
          <w:rFonts w:ascii="Arial" w:eastAsia="Arial" w:hAnsi="Arial" w:cs="Arial"/>
          <w:sz w:val="24"/>
          <w:szCs w:val="24"/>
        </w:rPr>
        <w:lastRenderedPageBreak/>
        <w:t>pesar de que las empresas rentan juegos inflables y mecánicos que son para infantes estas no se dedican a atender las necesidades de los menores, y sobre todo a cuidar de su seguridad mientras se encuentran haciendo usos de estos juegos.</w:t>
      </w:r>
    </w:p>
    <w:p w14:paraId="4C389D0C" w14:textId="77777777"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Donde se encuentra la clave del éxito para que la empresa pueda entrar en este mercado, sin obstrucción alguna dentro del municipio, es enfocándose directamente en el sector infantil, de manera tal que pueda brindar tres aspectos primordiales, que son seguridad, calidad y variedad, con el fin de que los clientes puedan tener una opción confiable al contratar servicios para organizar un evento infantil.</w:t>
      </w:r>
    </w:p>
    <w:p w14:paraId="32EDB99D" w14:textId="471590CC"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L</w:t>
      </w:r>
      <w:r w:rsidR="00D6555A">
        <w:rPr>
          <w:rFonts w:ascii="Arial" w:eastAsia="Arial" w:hAnsi="Arial" w:cs="Arial"/>
          <w:sz w:val="24"/>
          <w:szCs w:val="24"/>
        </w:rPr>
        <w:t>a empresa aún se encuentra</w:t>
      </w:r>
      <w:r>
        <w:rPr>
          <w:rFonts w:ascii="Arial" w:eastAsia="Arial" w:hAnsi="Arial" w:cs="Arial"/>
          <w:sz w:val="24"/>
          <w:szCs w:val="24"/>
        </w:rPr>
        <w:t xml:space="preserve"> en la etapa de creación, una vez que se analice la información del estudio de mercado y </w:t>
      </w:r>
      <w:r w:rsidR="00D411AD" w:rsidRPr="00D411AD">
        <w:rPr>
          <w:rFonts w:ascii="Arial" w:eastAsia="Arial" w:hAnsi="Arial" w:cs="Arial"/>
          <w:sz w:val="24"/>
          <w:szCs w:val="24"/>
        </w:rPr>
        <w:t>e</w:t>
      </w:r>
      <w:r>
        <w:rPr>
          <w:rFonts w:ascii="Arial" w:eastAsia="Arial" w:hAnsi="Arial" w:cs="Arial"/>
          <w:sz w:val="24"/>
          <w:szCs w:val="24"/>
        </w:rPr>
        <w:t>sta resulte ser viable, el presupuesto seria limitado, y no alcanza para hacer una inversión considerable adquiriendo un número significativo de juegos inflables y mecánicos, además de mobiliario como son sillas, mesas, loza, cristalería, mantelería, unidades de transporte, pagar renta por un lugar de almacenamiento y pagar sueldos por la contratación de más de cinco personas que ayuden con la logística y el trabajo que la empresa requiera.</w:t>
      </w:r>
    </w:p>
    <w:p w14:paraId="64F69739" w14:textId="77777777" w:rsidR="00E212F0" w:rsidRDefault="00C02639" w:rsidP="00D6555A">
      <w:pPr>
        <w:spacing w:line="360" w:lineRule="auto"/>
        <w:jc w:val="both"/>
        <w:rPr>
          <w:rFonts w:ascii="Arial" w:eastAsia="Arial" w:hAnsi="Arial" w:cs="Arial"/>
          <w:b/>
          <w:sz w:val="24"/>
          <w:szCs w:val="24"/>
        </w:rPr>
      </w:pPr>
      <w:r>
        <w:rPr>
          <w:rFonts w:ascii="Arial" w:eastAsia="Arial" w:hAnsi="Arial" w:cs="Arial"/>
          <w:sz w:val="24"/>
          <w:szCs w:val="24"/>
        </w:rPr>
        <w:t>Sin embargo, la empresa cuenta con el personal adecuado, capaz de generar un convenio, con las principales empresas del Municipio, este convenio tendrá la finalidad de crear una subcontratación de los servicios que ofrecen las principales empresas, comisionando una parte de sus ganancias a nuestra empresa, por evento donde nuestra empresa haga uso de sus diversos mobiliarios.</w:t>
      </w:r>
    </w:p>
    <w:p w14:paraId="631441B8" w14:textId="7777777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De esta manera la empresa podrá consolidarse, en el ramo de las fiestas infantiles y podremos enfocarnos directamente en la seguridad de los menores al hacer uso de los juegos inflables y mecánicos proporcionados por las empresas ya establecidas en el mercado actual, de esta manera nosotros como empresa cubrimos el aspecto que llamamos variedad.</w:t>
      </w:r>
    </w:p>
    <w:p w14:paraId="1B2A0BC9" w14:textId="7D8BC21F"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La seguridad y la calidad, también es fundamental para la empresa debido a </w:t>
      </w:r>
      <w:r w:rsidR="00707DF7">
        <w:rPr>
          <w:rFonts w:ascii="Arial" w:eastAsia="Arial" w:hAnsi="Arial" w:cs="Arial"/>
          <w:sz w:val="24"/>
          <w:szCs w:val="24"/>
        </w:rPr>
        <w:t>que el</w:t>
      </w:r>
      <w:r>
        <w:rPr>
          <w:rFonts w:ascii="Arial" w:eastAsia="Arial" w:hAnsi="Arial" w:cs="Arial"/>
          <w:sz w:val="24"/>
          <w:szCs w:val="24"/>
        </w:rPr>
        <w:t xml:space="preserve"> ramo infantil requiere de una constante supervisión, de personal especializado, </w:t>
      </w:r>
      <w:r>
        <w:rPr>
          <w:rFonts w:ascii="Arial" w:eastAsia="Arial" w:hAnsi="Arial" w:cs="Arial"/>
          <w:sz w:val="24"/>
          <w:szCs w:val="24"/>
        </w:rPr>
        <w:lastRenderedPageBreak/>
        <w:t>atención constante y garantizar que los incidentes que puedan llegar a suceder no pongan en riesgo la salud, la vida o la integridad de un menor, por consiguiente, esta empresa toma partido y con esto comenzar a ganar clientes.</w:t>
      </w:r>
    </w:p>
    <w:p w14:paraId="3712CCA0" w14:textId="7777777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Como primer punto, el personal será capacitado de manera constante, de esta forma al cliente se le puede ofrecer un servicio y una atención de excelente calidad para su evento, así mismo el cliente puede ofrecer a sus invitados este mismo servicio para que sus invitados se despreocupen por los menores, y puedan disfrutar de una convivencia sana entre adultos cuando el evento lo requiera.</w:t>
      </w:r>
    </w:p>
    <w:p w14:paraId="6740EF36" w14:textId="4FE9AD19"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Así también</w:t>
      </w:r>
      <w:r w:rsidR="00397439">
        <w:rPr>
          <w:rFonts w:ascii="Arial" w:eastAsia="Arial" w:hAnsi="Arial" w:cs="Arial"/>
          <w:sz w:val="24"/>
          <w:szCs w:val="24"/>
        </w:rPr>
        <w:t>,</w:t>
      </w:r>
      <w:r>
        <w:rPr>
          <w:rFonts w:ascii="Arial" w:eastAsia="Arial" w:hAnsi="Arial" w:cs="Arial"/>
          <w:sz w:val="24"/>
          <w:szCs w:val="24"/>
        </w:rPr>
        <w:t xml:space="preserve"> se contratará un seguro que cubra daños a terceros, en este caso a los infantes, de esta manera estos quedan protegidos mientras dure el evento, y estando bajo el cuidado de nuestro personal y haciendo uso de los juegos inflables y mecánicos sub contratados por la empresa, de esta manera</w:t>
      </w:r>
      <w:r w:rsidR="00397439">
        <w:rPr>
          <w:rFonts w:ascii="Arial" w:eastAsia="Arial" w:hAnsi="Arial" w:cs="Arial"/>
          <w:sz w:val="24"/>
          <w:szCs w:val="24"/>
        </w:rPr>
        <w:t>,</w:t>
      </w:r>
      <w:r>
        <w:rPr>
          <w:rFonts w:ascii="Arial" w:eastAsia="Arial" w:hAnsi="Arial" w:cs="Arial"/>
          <w:sz w:val="24"/>
          <w:szCs w:val="24"/>
        </w:rPr>
        <w:t xml:space="preserve"> nosotros como empresa nos comprometemos a que el evento este cubierto en su totalidad garantizado lo que en nuestros contratos ofertemos.</w:t>
      </w:r>
    </w:p>
    <w:p w14:paraId="4125E9B2" w14:textId="7777777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La calidad del servicio se basa básicamente en el personal contratado y en la capacitación que se les esté impartiendo cada determinado tiempo, esto permitirá consolidar una planta laboral calificada. </w:t>
      </w:r>
    </w:p>
    <w:p w14:paraId="66832DE6" w14:textId="77777777" w:rsidR="00E212F0" w:rsidRDefault="00C02639" w:rsidP="00D6555A">
      <w:pPr>
        <w:spacing w:line="360" w:lineRule="auto"/>
        <w:jc w:val="both"/>
        <w:rPr>
          <w:rFonts w:ascii="Arial" w:eastAsia="Arial" w:hAnsi="Arial" w:cs="Arial"/>
          <w:sz w:val="24"/>
          <w:szCs w:val="24"/>
        </w:rPr>
      </w:pPr>
      <w:bookmarkStart w:id="30" w:name="_30j0zll" w:colFirst="0" w:colLast="0"/>
      <w:bookmarkEnd w:id="30"/>
      <w:r>
        <w:rPr>
          <w:rFonts w:ascii="Arial" w:eastAsia="Arial" w:hAnsi="Arial" w:cs="Arial"/>
          <w:sz w:val="24"/>
          <w:szCs w:val="24"/>
        </w:rPr>
        <w:t>La calidad, vendrá en cada servicio, y esta será evaluada por los clientes que contraten nuestros servicios, por cada contrato que se tenga este tendrá un seguimiento, vía telefónica o WhatsApp, por tal motivo siempre estaremos en contacto con nuestro cliente dando atención personalizada, y con estos asegurar lo que nuestro servicio cubra la expectativa.</w:t>
      </w:r>
    </w:p>
    <w:p w14:paraId="5184C165" w14:textId="7777777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El seguimiento que se hará será desde el primer momento en llegue a nuestro punto de venta u oficina, en donde amablemente se le pedirá que tome asiento y se le preguntará por la necesidad que tiene que cubrir, en cuanto a su evento en puerta ya se infantil o de otra índole, haciendo siempre hincapié en que nos enfocamos al ramo infantil y que el servicio que le contrate con nosotros será el más apegado a su necesidad y a sus gustos, cubriendo los espacios que otras empresas no le dan.</w:t>
      </w:r>
    </w:p>
    <w:p w14:paraId="6CFC2EA8" w14:textId="02292D35"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Como por ejemplo, si el cliente llega a contratar mesas </w:t>
      </w:r>
      <w:r w:rsidR="001F2650">
        <w:rPr>
          <w:rFonts w:ascii="Arial" w:eastAsia="Arial" w:hAnsi="Arial" w:cs="Arial"/>
          <w:sz w:val="24"/>
          <w:szCs w:val="24"/>
        </w:rPr>
        <w:t xml:space="preserve">y sillas infantiles, se mostrará un catálogo de lo que </w:t>
      </w:r>
      <w:r>
        <w:rPr>
          <w:rFonts w:ascii="Arial" w:eastAsia="Arial" w:hAnsi="Arial" w:cs="Arial"/>
          <w:sz w:val="24"/>
          <w:szCs w:val="24"/>
        </w:rPr>
        <w:t>nuestra empresa tiene disponible para ofrecer y las cantidades que están disponibles según el número de contrataciones hechas con anterioridad, es vital este control ya que se tiene el dato correcto del número de eventos, fechas de los eventos horarios y disponibilidad del servicio que el cliente quiere contratar, en caso de tener saturación, se la hace saber al cliente y se le dice con qué otra opción se podría reemplazar lo que él quiere y de esta manera se le hace una extensiva propuesta de los servicios que se tienen disponibles.</w:t>
      </w:r>
    </w:p>
    <w:p w14:paraId="2196E39C" w14:textId="2D90A07B"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Así también, una vez hecho el contrato, se le hace saber al cliente que el día de su evento según las características de dicho contrato, se le estará dando seguimiento durante su evento para que pueda reportar cualquier falla, anomalía, retraso, o mal trato de nuestro personal  a cargo de su evento, y de la misma manera nuestra empresa estará monitoreando al personal que se asignó a dicho evento, para dar seguimiento puntual, en tiempo y forma y si llegara a suceder algún incidente, dar solución en el mismo momento que </w:t>
      </w:r>
      <w:r w:rsidR="001F2650">
        <w:rPr>
          <w:rFonts w:ascii="Arial" w:eastAsia="Arial" w:hAnsi="Arial" w:cs="Arial"/>
          <w:sz w:val="24"/>
          <w:szCs w:val="24"/>
        </w:rPr>
        <w:t>é</w:t>
      </w:r>
      <w:r>
        <w:rPr>
          <w:rFonts w:ascii="Arial" w:eastAsia="Arial" w:hAnsi="Arial" w:cs="Arial"/>
          <w:sz w:val="24"/>
          <w:szCs w:val="24"/>
        </w:rPr>
        <w:t>ste ocurra.</w:t>
      </w:r>
    </w:p>
    <w:p w14:paraId="34A6A5D3" w14:textId="7570B3E4"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Al final de su evento se le hará saber que nuestro tiempo de servicio y de contrato concluido y si por razones de tiempo su evento se llegara a extender, darle la opción a contratar tiempo extra de nuestro servicio, con un costo adicional que será pagado en el momento, a través de dinero en efectivo, el cual se dará al encargado del evento en e</w:t>
      </w:r>
      <w:r w:rsidR="001F2650">
        <w:rPr>
          <w:rFonts w:ascii="Arial" w:eastAsia="Arial" w:hAnsi="Arial" w:cs="Arial"/>
          <w:sz w:val="24"/>
          <w:szCs w:val="24"/>
        </w:rPr>
        <w:t>se momento o a través de un depó</w:t>
      </w:r>
      <w:r>
        <w:rPr>
          <w:rFonts w:ascii="Arial" w:eastAsia="Arial" w:hAnsi="Arial" w:cs="Arial"/>
          <w:sz w:val="24"/>
          <w:szCs w:val="24"/>
        </w:rPr>
        <w:t>sito o transferencia electrónica, la cual será hecha a través de nuestras terminales y d</w:t>
      </w:r>
      <w:r w:rsidR="001F2650">
        <w:rPr>
          <w:rFonts w:ascii="Arial" w:eastAsia="Arial" w:hAnsi="Arial" w:cs="Arial"/>
          <w:sz w:val="24"/>
          <w:szCs w:val="24"/>
        </w:rPr>
        <w:t>ispositivos móviles, que llevará</w:t>
      </w:r>
      <w:r>
        <w:rPr>
          <w:rFonts w:ascii="Arial" w:eastAsia="Arial" w:hAnsi="Arial" w:cs="Arial"/>
          <w:sz w:val="24"/>
          <w:szCs w:val="24"/>
        </w:rPr>
        <w:t xml:space="preserve"> nuestro personal</w:t>
      </w:r>
      <w:r w:rsidR="001F2650">
        <w:rPr>
          <w:rFonts w:ascii="Arial" w:eastAsia="Arial" w:hAnsi="Arial" w:cs="Arial"/>
          <w:sz w:val="24"/>
          <w:szCs w:val="24"/>
        </w:rPr>
        <w:t xml:space="preserve"> encargado de dicho evento, de é</w:t>
      </w:r>
      <w:r>
        <w:rPr>
          <w:rFonts w:ascii="Arial" w:eastAsia="Arial" w:hAnsi="Arial" w:cs="Arial"/>
          <w:sz w:val="24"/>
          <w:szCs w:val="24"/>
        </w:rPr>
        <w:t>sta manera se cubre la necesidad del cliente.</w:t>
      </w:r>
    </w:p>
    <w:p w14:paraId="7834546F" w14:textId="1744E256"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Final</w:t>
      </w:r>
      <w:r w:rsidR="001F2650">
        <w:rPr>
          <w:rFonts w:ascii="Arial" w:eastAsia="Arial" w:hAnsi="Arial" w:cs="Arial"/>
          <w:sz w:val="24"/>
          <w:szCs w:val="24"/>
        </w:rPr>
        <w:t>mente una vez que el evento haya</w:t>
      </w:r>
      <w:r>
        <w:rPr>
          <w:rFonts w:ascii="Arial" w:eastAsia="Arial" w:hAnsi="Arial" w:cs="Arial"/>
          <w:sz w:val="24"/>
          <w:szCs w:val="24"/>
        </w:rPr>
        <w:t xml:space="preserve"> concluido en su totalidad, al cliente se le hará llegar una encuesta vía ele</w:t>
      </w:r>
      <w:r w:rsidR="001F2650">
        <w:rPr>
          <w:rFonts w:ascii="Arial" w:eastAsia="Arial" w:hAnsi="Arial" w:cs="Arial"/>
          <w:sz w:val="24"/>
          <w:szCs w:val="24"/>
        </w:rPr>
        <w:t>ctrónica con la que nos evaluará</w:t>
      </w:r>
      <w:r>
        <w:rPr>
          <w:rFonts w:ascii="Arial" w:eastAsia="Arial" w:hAnsi="Arial" w:cs="Arial"/>
          <w:sz w:val="24"/>
          <w:szCs w:val="24"/>
        </w:rPr>
        <w:t xml:space="preserve"> </w:t>
      </w:r>
      <w:r w:rsidR="001F2650">
        <w:rPr>
          <w:rFonts w:ascii="Arial" w:eastAsia="Arial" w:hAnsi="Arial" w:cs="Arial"/>
          <w:sz w:val="24"/>
          <w:szCs w:val="24"/>
        </w:rPr>
        <w:t>directamente y podrá reportar có</w:t>
      </w:r>
      <w:r>
        <w:rPr>
          <w:rFonts w:ascii="Arial" w:eastAsia="Arial" w:hAnsi="Arial" w:cs="Arial"/>
          <w:sz w:val="24"/>
          <w:szCs w:val="24"/>
        </w:rPr>
        <w:t xml:space="preserve">mo se desempeñó nuestro personal dentro de su evento y </w:t>
      </w:r>
      <w:r w:rsidR="001F2650">
        <w:rPr>
          <w:rFonts w:ascii="Arial" w:eastAsia="Arial" w:hAnsi="Arial" w:cs="Arial"/>
          <w:sz w:val="24"/>
          <w:szCs w:val="24"/>
        </w:rPr>
        <w:t xml:space="preserve">si </w:t>
      </w:r>
      <w:r>
        <w:rPr>
          <w:rFonts w:ascii="Arial" w:eastAsia="Arial" w:hAnsi="Arial" w:cs="Arial"/>
          <w:sz w:val="24"/>
          <w:szCs w:val="24"/>
        </w:rPr>
        <w:t>nuestro servicio cubrió con las expectativas que él esperaba, o si las super</w:t>
      </w:r>
      <w:r w:rsidR="001F2650">
        <w:rPr>
          <w:rFonts w:ascii="Arial" w:eastAsia="Arial" w:hAnsi="Arial" w:cs="Arial"/>
          <w:sz w:val="24"/>
          <w:szCs w:val="24"/>
        </w:rPr>
        <w:t>ó</w:t>
      </w:r>
      <w:r>
        <w:rPr>
          <w:rFonts w:ascii="Arial" w:eastAsia="Arial" w:hAnsi="Arial" w:cs="Arial"/>
          <w:sz w:val="24"/>
          <w:szCs w:val="24"/>
        </w:rPr>
        <w:t xml:space="preserve">, en caso de ser así, se le da a conocer que estamos a sus órdenes cuando decida recurrir a nuestros servicios nuevamente, en caso de no estar de acuerdo con </w:t>
      </w:r>
      <w:r>
        <w:rPr>
          <w:rFonts w:ascii="Arial" w:eastAsia="Arial" w:hAnsi="Arial" w:cs="Arial"/>
          <w:sz w:val="24"/>
          <w:szCs w:val="24"/>
        </w:rPr>
        <w:lastRenderedPageBreak/>
        <w:t>nuestro servicio se la pedirá que nos conteste cuales fueron nuestras deficiencias y sobre esto l</w:t>
      </w:r>
      <w:r w:rsidR="001F2650">
        <w:rPr>
          <w:rFonts w:ascii="Arial" w:eastAsia="Arial" w:hAnsi="Arial" w:cs="Arial"/>
          <w:sz w:val="24"/>
          <w:szCs w:val="24"/>
        </w:rPr>
        <w:t>a empresa trabajará</w:t>
      </w:r>
      <w:r>
        <w:rPr>
          <w:rFonts w:ascii="Arial" w:eastAsia="Arial" w:hAnsi="Arial" w:cs="Arial"/>
          <w:sz w:val="24"/>
          <w:szCs w:val="24"/>
        </w:rPr>
        <w:t xml:space="preserve"> para mejor</w:t>
      </w:r>
      <w:r w:rsidR="001F2650">
        <w:rPr>
          <w:rFonts w:ascii="Arial" w:eastAsia="Arial" w:hAnsi="Arial" w:cs="Arial"/>
          <w:sz w:val="24"/>
          <w:szCs w:val="24"/>
        </w:rPr>
        <w:t>ar la calidad del servicio que</w:t>
      </w:r>
      <w:r>
        <w:rPr>
          <w:rFonts w:ascii="Arial" w:eastAsia="Arial" w:hAnsi="Arial" w:cs="Arial"/>
          <w:sz w:val="24"/>
          <w:szCs w:val="24"/>
        </w:rPr>
        <w:t xml:space="preserve"> está ofertando.</w:t>
      </w:r>
    </w:p>
    <w:p w14:paraId="08952B9B" w14:textId="1170A7F8" w:rsidR="00E212F0" w:rsidRPr="008C4461" w:rsidRDefault="00C02639" w:rsidP="0054023A">
      <w:pPr>
        <w:pStyle w:val="Ttulo1"/>
      </w:pPr>
      <w:r w:rsidRPr="008C4461">
        <w:t xml:space="preserve"> </w:t>
      </w:r>
      <w:bookmarkStart w:id="31" w:name="_Toc66452146"/>
      <w:r w:rsidRPr="008C4461">
        <w:t>Identificación de Factores de Éxito</w:t>
      </w:r>
      <w:bookmarkEnd w:id="31"/>
    </w:p>
    <w:p w14:paraId="5DB691F4" w14:textId="7F92DE66"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Dentro de los factores de éxito se encuentra la innovación constante, así como la adquisición de productos y </w:t>
      </w:r>
      <w:r w:rsidR="004F194D">
        <w:rPr>
          <w:rFonts w:ascii="Arial" w:eastAsia="Arial" w:hAnsi="Arial" w:cs="Arial"/>
          <w:sz w:val="24"/>
          <w:szCs w:val="24"/>
        </w:rPr>
        <w:t>servicios novedosos</w:t>
      </w:r>
      <w:r>
        <w:rPr>
          <w:rFonts w:ascii="Arial" w:eastAsia="Arial" w:hAnsi="Arial" w:cs="Arial"/>
          <w:sz w:val="24"/>
          <w:szCs w:val="24"/>
        </w:rPr>
        <w:t xml:space="preserve"> para los clientes. En el caso de los inflables el éxito radicar</w:t>
      </w:r>
      <w:r w:rsidR="001F2650">
        <w:rPr>
          <w:rFonts w:ascii="Arial" w:eastAsia="Arial" w:hAnsi="Arial" w:cs="Arial"/>
          <w:sz w:val="24"/>
          <w:szCs w:val="24"/>
        </w:rPr>
        <w:t>á</w:t>
      </w:r>
      <w:r>
        <w:rPr>
          <w:rFonts w:ascii="Arial" w:eastAsia="Arial" w:hAnsi="Arial" w:cs="Arial"/>
          <w:sz w:val="24"/>
          <w:szCs w:val="24"/>
        </w:rPr>
        <w:t xml:space="preserve"> en conseguir el socio comercial adecuado, debido a la alta inversión que estos representan y debido a que pueden volver obsoletos fácilmente debido a que pasan de moda, no se busca adquirirlos, tal como lo hace la competencia, sino conseguir socios en la ciudad de México que cuenten con lo último en el mercado.</w:t>
      </w:r>
    </w:p>
    <w:p w14:paraId="400A23C5" w14:textId="4859E26E" w:rsidR="00E212F0" w:rsidRDefault="001F2650" w:rsidP="00D6555A">
      <w:pPr>
        <w:spacing w:line="360" w:lineRule="auto"/>
        <w:jc w:val="both"/>
        <w:rPr>
          <w:rFonts w:ascii="Arial" w:eastAsia="Arial" w:hAnsi="Arial" w:cs="Arial"/>
          <w:sz w:val="24"/>
          <w:szCs w:val="24"/>
        </w:rPr>
      </w:pPr>
      <w:r>
        <w:rPr>
          <w:rFonts w:ascii="Arial" w:eastAsia="Arial" w:hAnsi="Arial" w:cs="Arial"/>
          <w:sz w:val="24"/>
          <w:szCs w:val="24"/>
        </w:rPr>
        <w:t>En cuanto a l</w:t>
      </w:r>
      <w:r w:rsidR="00C02639">
        <w:rPr>
          <w:rFonts w:ascii="Arial" w:eastAsia="Arial" w:hAnsi="Arial" w:cs="Arial"/>
          <w:sz w:val="24"/>
          <w:szCs w:val="24"/>
        </w:rPr>
        <w:t>a decoración</w:t>
      </w:r>
      <w:r>
        <w:rPr>
          <w:rFonts w:ascii="Arial" w:eastAsia="Arial" w:hAnsi="Arial" w:cs="Arial"/>
          <w:sz w:val="24"/>
          <w:szCs w:val="24"/>
        </w:rPr>
        <w:t>,</w:t>
      </w:r>
      <w:r w:rsidR="00C02639">
        <w:rPr>
          <w:rFonts w:ascii="Arial" w:eastAsia="Arial" w:hAnsi="Arial" w:cs="Arial"/>
          <w:sz w:val="24"/>
          <w:szCs w:val="24"/>
        </w:rPr>
        <w:t xml:space="preserve"> de igual forma el éxito radica en contar con una lista de socios comerciales como lo es Globos NAYEN, especialistas en decoraciones con globos, en todo tipo de eventos, la empresa se estará apoyando con este socio comercial, en caso de ser necesario, ya que dentro de los catálogos se incluirán sus imágenes y fotografías de los productos con los que cuentan y a su vez c</w:t>
      </w:r>
      <w:r>
        <w:rPr>
          <w:rFonts w:ascii="Arial" w:eastAsia="Arial" w:hAnsi="Arial" w:cs="Arial"/>
          <w:sz w:val="24"/>
          <w:szCs w:val="24"/>
        </w:rPr>
        <w:t>on los costos que estos llegarán a tener si el cliente deseará</w:t>
      </w:r>
      <w:r w:rsidR="00C02639">
        <w:rPr>
          <w:rFonts w:ascii="Arial" w:eastAsia="Arial" w:hAnsi="Arial" w:cs="Arial"/>
          <w:sz w:val="24"/>
          <w:szCs w:val="24"/>
        </w:rPr>
        <w:t xml:space="preserve"> incluir este tipo de decoración en su evento.</w:t>
      </w:r>
    </w:p>
    <w:p w14:paraId="600B0625" w14:textId="1CFE96FC"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En el caso de la decoración con flores naturales la empresa estaría asociado con la micro empresa </w:t>
      </w:r>
      <w:r w:rsidR="001F2650">
        <w:rPr>
          <w:rFonts w:ascii="Arial" w:eastAsia="Arial" w:hAnsi="Arial" w:cs="Arial"/>
          <w:sz w:val="24"/>
          <w:szCs w:val="24"/>
        </w:rPr>
        <w:t>Florería “L</w:t>
      </w:r>
      <w:r>
        <w:rPr>
          <w:rFonts w:ascii="Arial" w:eastAsia="Arial" w:hAnsi="Arial" w:cs="Arial"/>
          <w:sz w:val="24"/>
          <w:szCs w:val="24"/>
        </w:rPr>
        <w:t>os Tulipanes</w:t>
      </w:r>
      <w:r w:rsidR="001F2650">
        <w:rPr>
          <w:rFonts w:ascii="Arial" w:eastAsia="Arial" w:hAnsi="Arial" w:cs="Arial"/>
          <w:sz w:val="24"/>
          <w:szCs w:val="24"/>
        </w:rPr>
        <w:t>”</w:t>
      </w:r>
      <w:r>
        <w:rPr>
          <w:rFonts w:ascii="Arial" w:eastAsia="Arial" w:hAnsi="Arial" w:cs="Arial"/>
          <w:sz w:val="24"/>
          <w:szCs w:val="24"/>
        </w:rPr>
        <w:t>, quienes son un negocio familiar y con el cual se estaría trabajando en caso de que en los eventos</w:t>
      </w:r>
      <w:r w:rsidR="001F2650">
        <w:rPr>
          <w:rFonts w:ascii="Arial" w:eastAsia="Arial" w:hAnsi="Arial" w:cs="Arial"/>
          <w:sz w:val="24"/>
          <w:szCs w:val="24"/>
        </w:rPr>
        <w:t xml:space="preserve"> el cliente pida decoraciones y/</w:t>
      </w:r>
      <w:r>
        <w:rPr>
          <w:rFonts w:ascii="Arial" w:eastAsia="Arial" w:hAnsi="Arial" w:cs="Arial"/>
          <w:sz w:val="24"/>
          <w:szCs w:val="24"/>
        </w:rPr>
        <w:t>o arreglos florales con calidad en cuanto al tipo</w:t>
      </w:r>
      <w:r w:rsidR="001F2650">
        <w:rPr>
          <w:rFonts w:ascii="Arial" w:eastAsia="Arial" w:hAnsi="Arial" w:cs="Arial"/>
          <w:sz w:val="24"/>
          <w:szCs w:val="24"/>
        </w:rPr>
        <w:t xml:space="preserve"> de flor y a la decoración que é</w:t>
      </w:r>
      <w:r>
        <w:rPr>
          <w:rFonts w:ascii="Arial" w:eastAsia="Arial" w:hAnsi="Arial" w:cs="Arial"/>
          <w:sz w:val="24"/>
          <w:szCs w:val="24"/>
        </w:rPr>
        <w:t>sta ofrece al público en general.</w:t>
      </w:r>
    </w:p>
    <w:p w14:paraId="21F7A185" w14:textId="155FF65A"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Si existiera el caso de que se requiriera decoración con flores de papel, se tiene ya un socio com</w:t>
      </w:r>
      <w:r w:rsidR="001F2650">
        <w:rPr>
          <w:rFonts w:ascii="Arial" w:eastAsia="Arial" w:hAnsi="Arial" w:cs="Arial"/>
          <w:sz w:val="24"/>
          <w:szCs w:val="24"/>
        </w:rPr>
        <w:t xml:space="preserve">ercial que atendería esta parte; con </w:t>
      </w:r>
      <w:r>
        <w:rPr>
          <w:rFonts w:ascii="Arial" w:eastAsia="Arial" w:hAnsi="Arial" w:cs="Arial"/>
          <w:sz w:val="24"/>
          <w:szCs w:val="24"/>
        </w:rPr>
        <w:t xml:space="preserve">Miranda Arte y Diseño en Flores de Papel Gigante, empresa que ha perfeccionado el arte de la decoración en flores de papel gigantes que además cuentan con un amplio catálogo de diseños y formas, para la decoración con diversos temas, que pudieran estarse ofertando como parte </w:t>
      </w:r>
      <w:r>
        <w:rPr>
          <w:rFonts w:ascii="Arial" w:eastAsia="Arial" w:hAnsi="Arial" w:cs="Arial"/>
          <w:sz w:val="24"/>
          <w:szCs w:val="24"/>
        </w:rPr>
        <w:lastRenderedPageBreak/>
        <w:t>de los servic</w:t>
      </w:r>
      <w:r w:rsidR="001F2650">
        <w:rPr>
          <w:rFonts w:ascii="Arial" w:eastAsia="Arial" w:hAnsi="Arial" w:cs="Arial"/>
          <w:sz w:val="24"/>
          <w:szCs w:val="24"/>
        </w:rPr>
        <w:t xml:space="preserve">ios adicionales de la empresa, </w:t>
      </w:r>
      <w:r>
        <w:rPr>
          <w:rFonts w:ascii="Arial" w:eastAsia="Arial" w:hAnsi="Arial" w:cs="Arial"/>
          <w:sz w:val="24"/>
          <w:szCs w:val="24"/>
        </w:rPr>
        <w:t>en los eventos donde los clientes requieran de dicho servicio.</w:t>
      </w:r>
    </w:p>
    <w:p w14:paraId="33FC2A42" w14:textId="77777777" w:rsidR="00E212F0" w:rsidRDefault="00E212F0" w:rsidP="00D6555A">
      <w:pPr>
        <w:pBdr>
          <w:top w:val="nil"/>
          <w:left w:val="nil"/>
          <w:bottom w:val="nil"/>
          <w:right w:val="nil"/>
          <w:between w:val="nil"/>
        </w:pBdr>
        <w:spacing w:line="360" w:lineRule="auto"/>
        <w:jc w:val="both"/>
        <w:rPr>
          <w:rFonts w:ascii="Arial" w:eastAsia="Arial" w:hAnsi="Arial" w:cs="Arial"/>
          <w:b/>
          <w:color w:val="000000"/>
          <w:sz w:val="24"/>
          <w:szCs w:val="24"/>
        </w:rPr>
      </w:pPr>
    </w:p>
    <w:p w14:paraId="6BEDEFA1" w14:textId="4E83A1CA" w:rsidR="00E212F0" w:rsidRPr="008C4461" w:rsidRDefault="00C02639" w:rsidP="0054023A">
      <w:pPr>
        <w:pStyle w:val="Ttulo1"/>
      </w:pPr>
      <w:r w:rsidRPr="008C4461">
        <w:t xml:space="preserve"> </w:t>
      </w:r>
      <w:bookmarkStart w:id="32" w:name="_Toc66452147"/>
      <w:r w:rsidRPr="008C4461">
        <w:t>Conclusiones de lo Atractivo de la Industria</w:t>
      </w:r>
      <w:bookmarkEnd w:id="32"/>
    </w:p>
    <w:p w14:paraId="220EE289" w14:textId="138A68B2"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Las fiestas infantiles siguen siendo un mercado atractivo, dentro del municipio de Ocoyoacac, dicho esto se pretende realizar el estudio de mercado donde se deje claro que es factible crear una empresa organizadora de eventos infantiles, donde se estén unificando diversos servicios que puedan ofertarse directamente a las personas en general que pudieran convertirse en clientes potenciales en el futuro de esta empresa, debido a que estos tienen que hacer una búsqueda minuciosa, de todos y cada uno de los prestadores de servicios existentes dentro del municipio y en sus alrededores, ya que estos al organizar eventos sociales y no solo de tipo infantil, no cuentan con una visión y conocimiento técnico de cómo organizar este tipo de eventos y los cuidados que se deben de tener para que resulten lo mejor</w:t>
      </w:r>
      <w:r w:rsidR="001F2650">
        <w:rPr>
          <w:rFonts w:ascii="Arial" w:eastAsia="Arial" w:hAnsi="Arial" w:cs="Arial"/>
          <w:sz w:val="24"/>
          <w:szCs w:val="24"/>
        </w:rPr>
        <w:t xml:space="preserve"> posible, ya que las personas só</w:t>
      </w:r>
      <w:r>
        <w:rPr>
          <w:rFonts w:ascii="Arial" w:eastAsia="Arial" w:hAnsi="Arial" w:cs="Arial"/>
          <w:sz w:val="24"/>
          <w:szCs w:val="24"/>
        </w:rPr>
        <w:t>lo toman en cuenta factores como sus ingresos económicos, el tiempo para el día del evento y el número de invitados que tendrán en su evento, por lo tanto se vuelve factible, vender al cliente un servicio, novedoso, con amplio catálogo de productos y servicios, ofreciendo seguridad y calidad en los mismos, a precios accesibles, cubriendo sus necesidades y superando sus expectativas en la organización de un evento inf</w:t>
      </w:r>
      <w:r w:rsidR="001F2650">
        <w:rPr>
          <w:rFonts w:ascii="Arial" w:eastAsia="Arial" w:hAnsi="Arial" w:cs="Arial"/>
          <w:sz w:val="24"/>
          <w:szCs w:val="24"/>
        </w:rPr>
        <w:t>antil, dejando satisfecho no só</w:t>
      </w:r>
      <w:r>
        <w:rPr>
          <w:rFonts w:ascii="Arial" w:eastAsia="Arial" w:hAnsi="Arial" w:cs="Arial"/>
          <w:sz w:val="24"/>
          <w:szCs w:val="24"/>
        </w:rPr>
        <w:t>lo al cliente, sino también a sus invitados y de esta manera generar también una cartera de clientes que en el futuro pudiera estar contratando el servicio de la empresa, por la calidad con la que lleva a cabo su labor, en la organización de eventos infantiles dentro del municipio y así mismo en los municipios aledaños a este, de modo tal que la empresa se posicione en el mercado que existe en la región.</w:t>
      </w:r>
    </w:p>
    <w:p w14:paraId="30155CBD" w14:textId="52BB2670" w:rsidR="00E212F0" w:rsidRPr="008C4461" w:rsidRDefault="00C02639" w:rsidP="0054023A">
      <w:pPr>
        <w:pStyle w:val="Ttulo1"/>
      </w:pPr>
      <w:r w:rsidRPr="008C4461">
        <w:t xml:space="preserve"> </w:t>
      </w:r>
      <w:bookmarkStart w:id="33" w:name="_Toc66452148"/>
      <w:r w:rsidRPr="008C4461">
        <w:t>Plan de Mercadotecnia</w:t>
      </w:r>
      <w:bookmarkEnd w:id="33"/>
    </w:p>
    <w:p w14:paraId="3E9396A0" w14:textId="3FDF4117"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Es vital para la empresa, en esta época, donde la tecnología es la que está envolviendo la industria comercial y de servicios, de forma que las micro, pequeñas </w:t>
      </w:r>
      <w:r>
        <w:rPr>
          <w:rFonts w:ascii="Arial" w:eastAsia="Arial" w:hAnsi="Arial" w:cs="Arial"/>
          <w:sz w:val="24"/>
          <w:szCs w:val="24"/>
        </w:rPr>
        <w:lastRenderedPageBreak/>
        <w:t>y medianas empresas, se adapten rápidamente a esta tendencia ya que de ello dependen, para poder conseguir el mayor número de ventas y así mismo la promoción de dicha empresa, se debe contar con una página web, además de tener presencia en las redes sociales</w:t>
      </w:r>
      <w:r w:rsidR="001F2650">
        <w:rPr>
          <w:rFonts w:ascii="Arial" w:eastAsia="Arial" w:hAnsi="Arial" w:cs="Arial"/>
          <w:sz w:val="24"/>
          <w:szCs w:val="24"/>
        </w:rPr>
        <w:t>,</w:t>
      </w:r>
      <w:r>
        <w:rPr>
          <w:rFonts w:ascii="Arial" w:eastAsia="Arial" w:hAnsi="Arial" w:cs="Arial"/>
          <w:sz w:val="24"/>
          <w:szCs w:val="24"/>
        </w:rPr>
        <w:t xml:space="preserve"> ya que es el medio global de llegar al público de forma económica y en ocasiones gratuita, de esta manera consolidar un perfil para la empresa donde se muestre los insumos con los que cuenta, así como del servicio que ofrece.</w:t>
      </w:r>
    </w:p>
    <w:p w14:paraId="3F065B68" w14:textId="552162BB"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Como es bien sabido Facebook es una red social en donde la mayor parte de la población tiene una cuenta y accede directamente de un teléfono móvil, no importa la edad de las personas, ya que ahora los teléfonos móviles están manos de personas adultas así como de adolescentes y niños, en donde es muy fácil mostrar imágenes y fotografías, así como de hacer comentarios, en dicha red social, es imprescindible tener presencia mostr</w:t>
      </w:r>
      <w:r w:rsidR="001F2650">
        <w:rPr>
          <w:rFonts w:ascii="Arial" w:eastAsia="Arial" w:hAnsi="Arial" w:cs="Arial"/>
          <w:sz w:val="24"/>
          <w:szCs w:val="24"/>
        </w:rPr>
        <w:t>ando el catálogo de productos y</w:t>
      </w:r>
      <w:r>
        <w:rPr>
          <w:rFonts w:ascii="Arial" w:eastAsia="Arial" w:hAnsi="Arial" w:cs="Arial"/>
          <w:sz w:val="24"/>
          <w:szCs w:val="24"/>
        </w:rPr>
        <w:t xml:space="preserve"> servicios con los que la empresa cuenta, además de poder ofrecerle a los clientes un listado de precios sobre los productos y servicios que desean contratar, así mismo de los paquetes y promociones que estén disponibles, también de un calendario en donde el mismo cliente pueda verificar si existe disponibilidad por parte de la empresa en cuanto a los servicios que desea contratar a través de este medio.</w:t>
      </w:r>
    </w:p>
    <w:p w14:paraId="71ED721B" w14:textId="6DE57A5A" w:rsidR="00E212F0" w:rsidRDefault="00C02639" w:rsidP="00D6555A">
      <w:pPr>
        <w:spacing w:line="360" w:lineRule="auto"/>
        <w:jc w:val="both"/>
        <w:rPr>
          <w:rFonts w:ascii="Arial" w:eastAsia="Arial" w:hAnsi="Arial" w:cs="Arial"/>
          <w:sz w:val="24"/>
          <w:szCs w:val="24"/>
        </w:rPr>
      </w:pPr>
      <w:r>
        <w:rPr>
          <w:rFonts w:ascii="Arial" w:eastAsia="Arial" w:hAnsi="Arial" w:cs="Arial"/>
          <w:sz w:val="24"/>
          <w:szCs w:val="24"/>
        </w:rPr>
        <w:t xml:space="preserve">Dentro de los objetivos principales está el llegar a cincuenta </w:t>
      </w:r>
      <w:r>
        <w:rPr>
          <w:rFonts w:ascii="Arial" w:eastAsia="Arial" w:hAnsi="Arial" w:cs="Arial"/>
          <w:i/>
          <w:sz w:val="24"/>
          <w:szCs w:val="24"/>
        </w:rPr>
        <w:t>likes</w:t>
      </w:r>
      <w:r>
        <w:rPr>
          <w:rFonts w:ascii="Arial" w:eastAsia="Arial" w:hAnsi="Arial" w:cs="Arial"/>
          <w:sz w:val="24"/>
          <w:szCs w:val="24"/>
        </w:rPr>
        <w:t xml:space="preserve"> dentro de la primera semana de creación de página de </w:t>
      </w:r>
      <w:r>
        <w:rPr>
          <w:rFonts w:ascii="Arial" w:eastAsia="Arial" w:hAnsi="Arial" w:cs="Arial"/>
          <w:i/>
          <w:sz w:val="24"/>
          <w:szCs w:val="24"/>
        </w:rPr>
        <w:t>Facebook</w:t>
      </w:r>
      <w:r>
        <w:rPr>
          <w:rFonts w:ascii="Arial" w:eastAsia="Arial" w:hAnsi="Arial" w:cs="Arial"/>
          <w:sz w:val="24"/>
          <w:szCs w:val="24"/>
        </w:rPr>
        <w:t xml:space="preserve"> donde se dará a conocer los productos y servicios con mayor demanda, lo más vistoso, los precios más bajos y más elevados de los servicios que manejarán y también se tendrá un botón de enlace que los redirigirá a una página web, en la que se estarán dando a conocer más específicamente los catálogos de productos y servicios con los que cuenta la empresa. Así como de los números de contacto, el correo electrónico, la dirección de las oficinas, especificaciones técnicas, formas y formatos para la contratación de los servicios ofrecidos, así como también el número de contacto de WhatsApp en donde se podrá brindar una atención personalizada y directa con los clientes, enviando fotografías, documentos, entre otros, que ayuden al cliente a decidir </w:t>
      </w:r>
      <w:r w:rsidR="001F2650">
        <w:rPr>
          <w:rFonts w:ascii="Arial" w:eastAsia="Arial" w:hAnsi="Arial" w:cs="Arial"/>
          <w:sz w:val="24"/>
          <w:szCs w:val="24"/>
        </w:rPr>
        <w:t>qué tipo de servicios podrá contratar.</w:t>
      </w:r>
    </w:p>
    <w:p w14:paraId="3D3F6108" w14:textId="77777777" w:rsidR="00E212F0" w:rsidRDefault="00E212F0" w:rsidP="00D6555A">
      <w:pPr>
        <w:spacing w:line="360" w:lineRule="auto"/>
        <w:jc w:val="both"/>
        <w:rPr>
          <w:rFonts w:ascii="Arial" w:eastAsia="Arial" w:hAnsi="Arial" w:cs="Arial"/>
          <w:sz w:val="24"/>
          <w:szCs w:val="24"/>
        </w:rPr>
      </w:pPr>
    </w:p>
    <w:p w14:paraId="57E492C6" w14:textId="58A962B0" w:rsidR="00E212F0" w:rsidRPr="009130AF" w:rsidRDefault="00C02639" w:rsidP="00D6555A">
      <w:pPr>
        <w:spacing w:line="360" w:lineRule="auto"/>
        <w:jc w:val="both"/>
        <w:rPr>
          <w:rFonts w:ascii="Arial" w:eastAsia="Arial" w:hAnsi="Arial" w:cs="Arial"/>
          <w:sz w:val="24"/>
          <w:szCs w:val="24"/>
        </w:rPr>
      </w:pPr>
      <w:r>
        <w:rPr>
          <w:rFonts w:ascii="Arial" w:eastAsia="Arial" w:hAnsi="Arial" w:cs="Arial"/>
          <w:sz w:val="24"/>
          <w:szCs w:val="24"/>
        </w:rPr>
        <w:t>Así mismo se creará una página de Instagram, que se estará utilizando para dar a conocer datos curiosos de fiestas infantiles, así como imágenes de nuestro productos y servicios, en los que la empresa allá participado, de esta manera se pretende crear una red de seguidores que pudieran estar compartiendo estos datos en las redes sociales y de esta manera hacer promoción de los productos y servicios con los que la empresa cuenta.</w:t>
      </w:r>
    </w:p>
    <w:p w14:paraId="09B0333E" w14:textId="77777777" w:rsidR="00210431" w:rsidRDefault="00210431" w:rsidP="0054023A">
      <w:pPr>
        <w:pStyle w:val="Ttulo2"/>
      </w:pPr>
      <w:bookmarkStart w:id="34" w:name="_Toc66452149"/>
    </w:p>
    <w:p w14:paraId="76DF9D07" w14:textId="7FFFCE98" w:rsidR="00E212F0" w:rsidRDefault="004000E7" w:rsidP="0054023A">
      <w:pPr>
        <w:pStyle w:val="Ttulo2"/>
      </w:pPr>
      <w:r>
        <w:t>15</w:t>
      </w:r>
      <w:r w:rsidR="00C02639">
        <w:t>.1 Objetivos de mercadotecnia</w:t>
      </w:r>
      <w:bookmarkEnd w:id="34"/>
    </w:p>
    <w:p w14:paraId="7B981358" w14:textId="77777777" w:rsidR="00E212F0" w:rsidRDefault="00E212F0">
      <w:pPr>
        <w:jc w:val="both"/>
        <w:rPr>
          <w:rFonts w:ascii="Arial" w:eastAsia="Arial" w:hAnsi="Arial" w:cs="Arial"/>
          <w:sz w:val="24"/>
          <w:szCs w:val="24"/>
        </w:rPr>
      </w:pPr>
    </w:p>
    <w:p w14:paraId="142B1646" w14:textId="546400AB" w:rsidR="00E212F0" w:rsidRPr="002F7104" w:rsidRDefault="004000E7" w:rsidP="0054023A">
      <w:pPr>
        <w:pStyle w:val="Ttulo2"/>
      </w:pPr>
      <w:bookmarkStart w:id="35" w:name="_Toc66452150"/>
      <w:r>
        <w:t>15</w:t>
      </w:r>
      <w:r w:rsidR="00C02639" w:rsidRPr="002F7104">
        <w:t>.2 Corto Plazo</w:t>
      </w:r>
      <w:bookmarkEnd w:id="35"/>
    </w:p>
    <w:p w14:paraId="54024648"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Ofrecer como productos de introducción ocho diferentes paquetes que incluyan, juegos mecánicos e inflables, decoración con globos, decoración con flores, seguro, personal capacitado con imágenes, de nuestros mobiliarios en extenso, durante los primeros seis meses.</w:t>
      </w:r>
    </w:p>
    <w:p w14:paraId="764F239A"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Firmar contrato con seis diferentes prestadores de servicios del municipio de Ocoyoacac, para poder ampliar el catálogo de servicios que nuestra empresa ofrece. </w:t>
      </w:r>
    </w:p>
    <w:p w14:paraId="5515B6EB"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Contar con un amplio catálogo impreso y en digital, el cual pueda ser mostrado a los clientes en las oficinas o que pueda ser enviado vía </w:t>
      </w:r>
      <w:r>
        <w:rPr>
          <w:rFonts w:ascii="Arial" w:eastAsia="Arial" w:hAnsi="Arial" w:cs="Arial"/>
          <w:i/>
          <w:color w:val="000000"/>
          <w:sz w:val="24"/>
          <w:szCs w:val="24"/>
        </w:rPr>
        <w:t>WhatsApp</w:t>
      </w:r>
      <w:r>
        <w:rPr>
          <w:rFonts w:ascii="Arial" w:eastAsia="Arial" w:hAnsi="Arial" w:cs="Arial"/>
          <w:color w:val="000000"/>
          <w:sz w:val="24"/>
          <w:szCs w:val="24"/>
        </w:rPr>
        <w:t>, para dar a conocer los productos y servicios de la empresa.</w:t>
      </w:r>
    </w:p>
    <w:p w14:paraId="3D172578"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Alcanzar un total de mil </w:t>
      </w:r>
      <w:r>
        <w:rPr>
          <w:rFonts w:ascii="Arial" w:eastAsia="Arial" w:hAnsi="Arial" w:cs="Arial"/>
          <w:i/>
          <w:color w:val="000000"/>
          <w:sz w:val="24"/>
          <w:szCs w:val="24"/>
        </w:rPr>
        <w:t>likes</w:t>
      </w:r>
      <w:r>
        <w:rPr>
          <w:rFonts w:ascii="Arial" w:eastAsia="Arial" w:hAnsi="Arial" w:cs="Arial"/>
          <w:color w:val="000000"/>
          <w:sz w:val="24"/>
          <w:szCs w:val="24"/>
        </w:rPr>
        <w:t xml:space="preserve"> en seis meses en nuestra página de Facebook e Instagram. </w:t>
      </w:r>
    </w:p>
    <w:p w14:paraId="3C054D1A" w14:textId="77777777" w:rsidR="00E212F0" w:rsidRDefault="00C02639">
      <w:pPr>
        <w:numPr>
          <w:ilvl w:val="0"/>
          <w:numId w:val="10"/>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 xml:space="preserve">Ofrecer un precio de lanzamiento competitivo en relación con el precio más bajo en el mercado de renta de juegos inflables y mecánicos, así como el personal capacitado para eventos infantiles. </w:t>
      </w:r>
    </w:p>
    <w:p w14:paraId="326BB67D" w14:textId="77777777" w:rsidR="00E212F0" w:rsidRDefault="00E212F0">
      <w:pPr>
        <w:spacing w:line="360" w:lineRule="auto"/>
        <w:jc w:val="both"/>
        <w:rPr>
          <w:rFonts w:ascii="Arial" w:eastAsia="Arial" w:hAnsi="Arial" w:cs="Arial"/>
          <w:sz w:val="24"/>
          <w:szCs w:val="24"/>
        </w:rPr>
      </w:pPr>
    </w:p>
    <w:p w14:paraId="69449D4B" w14:textId="4726A733" w:rsidR="00E212F0" w:rsidRPr="002F7104" w:rsidRDefault="004000E7" w:rsidP="0054023A">
      <w:pPr>
        <w:pStyle w:val="Ttulo2"/>
      </w:pPr>
      <w:bookmarkStart w:id="36" w:name="_Toc66452151"/>
      <w:r>
        <w:lastRenderedPageBreak/>
        <w:t>15</w:t>
      </w:r>
      <w:r w:rsidR="00C02639" w:rsidRPr="002F7104">
        <w:t>.3 Mediano Plazo</w:t>
      </w:r>
      <w:bookmarkEnd w:id="36"/>
    </w:p>
    <w:p w14:paraId="085335D1" w14:textId="77777777" w:rsidR="00E212F0" w:rsidRDefault="00C02639">
      <w:pPr>
        <w:numPr>
          <w:ilvl w:val="0"/>
          <w:numId w:val="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Añadir a la línea de servicios diez variedades con distintos precios y paquetes, para promocionar nuestros servicios, y estandarizar el servicio de la empresa en dos años </w:t>
      </w:r>
    </w:p>
    <w:p w14:paraId="7B445828" w14:textId="77777777" w:rsidR="00E212F0" w:rsidRDefault="00C02639">
      <w:pPr>
        <w:numPr>
          <w:ilvl w:val="0"/>
          <w:numId w:val="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Abrir un punto de venta en la ciudad de Toluca, Metepec y Lerma.  en dos años </w:t>
      </w:r>
    </w:p>
    <w:p w14:paraId="07F6F071" w14:textId="77777777" w:rsidR="00E212F0" w:rsidRDefault="00C02639">
      <w:pPr>
        <w:numPr>
          <w:ilvl w:val="0"/>
          <w:numId w:val="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Ofertar servicios de edición limitada, donde se incluya juegos mecánicos e inflables, servicio de personal capacitado, decoración con globos, decoración con flores, un elevado número de sillas y mesas, así como cristalería fina, loza y mantelería, con costos únicamente de recuperación de gastos, como promoción de nuestros servicios </w:t>
      </w:r>
    </w:p>
    <w:p w14:paraId="2772E6E9" w14:textId="77777777" w:rsidR="00E212F0" w:rsidRDefault="00C02639">
      <w:pPr>
        <w:numPr>
          <w:ilvl w:val="0"/>
          <w:numId w:val="9"/>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 xml:space="preserve">Mantener un 60% de ganancias en un periodo de tres años, para de esta manera ir ampliando los insumos dentro de la empresa y así depender menos de los prestadores de servicios, que se encuentran dentro del municipio. </w:t>
      </w:r>
    </w:p>
    <w:p w14:paraId="7E113389" w14:textId="7C15AA9E" w:rsidR="00E212F0" w:rsidRPr="002F7104" w:rsidRDefault="004000E7" w:rsidP="0054023A">
      <w:pPr>
        <w:pStyle w:val="Ttulo2"/>
      </w:pPr>
      <w:bookmarkStart w:id="37" w:name="_Toc66452152"/>
      <w:r>
        <w:t>15</w:t>
      </w:r>
      <w:r w:rsidR="00C02639" w:rsidRPr="002F7104">
        <w:t>.4 Largo Plazo</w:t>
      </w:r>
      <w:bookmarkEnd w:id="37"/>
    </w:p>
    <w:p w14:paraId="74F30621"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Crear una línea de servicios en paquete, a precios accesibles de modo tal que el cliente no se resista a pagar por dichos servicios y que la empresa sea la que mejor oferta y calidad de servicios tenga. </w:t>
      </w:r>
    </w:p>
    <w:p w14:paraId="2A3F0777"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Ampliar el mercado de modo que el servicio de la empresa, este en la preferencia de las personas de la región y pasar de ser una microempresa a una mediana empresa.</w:t>
      </w:r>
    </w:p>
    <w:p w14:paraId="4F0E3439" w14:textId="77777777" w:rsidR="00E212F0" w:rsidRDefault="00C02639">
      <w:pPr>
        <w:numPr>
          <w:ilvl w:val="0"/>
          <w:numId w:val="1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Brindar empleo de treinta y cinco a cuarenta personas en cinco años </w:t>
      </w:r>
    </w:p>
    <w:p w14:paraId="0264E1FD" w14:textId="4B77EEEC" w:rsidR="001647D3" w:rsidRDefault="00C02639" w:rsidP="00210431">
      <w:pPr>
        <w:numPr>
          <w:ilvl w:val="0"/>
          <w:numId w:val="10"/>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Ofrecer nuestro servicio en el 80% de las fiestas que se lleven a cabo en el municipio de Ocoyoacac, así como de la región a la que pertenece dicho municipio, esto en cinco años</w:t>
      </w:r>
    </w:p>
    <w:p w14:paraId="5315B956" w14:textId="77777777" w:rsidR="00210431" w:rsidRDefault="00210431" w:rsidP="00210431">
      <w:pPr>
        <w:pBdr>
          <w:top w:val="nil"/>
          <w:left w:val="nil"/>
          <w:bottom w:val="nil"/>
          <w:right w:val="nil"/>
          <w:between w:val="nil"/>
        </w:pBdr>
        <w:spacing w:line="360" w:lineRule="auto"/>
        <w:ind w:left="720"/>
        <w:jc w:val="both"/>
        <w:rPr>
          <w:color w:val="000000"/>
          <w:sz w:val="24"/>
          <w:szCs w:val="24"/>
        </w:rPr>
      </w:pPr>
    </w:p>
    <w:p w14:paraId="0373FDC6" w14:textId="77777777" w:rsidR="00210431" w:rsidRPr="00210431" w:rsidRDefault="00210431" w:rsidP="00210431">
      <w:pPr>
        <w:pBdr>
          <w:top w:val="nil"/>
          <w:left w:val="nil"/>
          <w:bottom w:val="nil"/>
          <w:right w:val="nil"/>
          <w:between w:val="nil"/>
        </w:pBdr>
        <w:spacing w:line="360" w:lineRule="auto"/>
        <w:ind w:left="720"/>
        <w:jc w:val="both"/>
        <w:rPr>
          <w:color w:val="000000"/>
          <w:sz w:val="24"/>
          <w:szCs w:val="24"/>
        </w:rPr>
      </w:pPr>
    </w:p>
    <w:p w14:paraId="5A90368E" w14:textId="571A83C1" w:rsidR="00E212F0" w:rsidRPr="002F7104" w:rsidRDefault="00C02639" w:rsidP="0054023A">
      <w:pPr>
        <w:pStyle w:val="Ttulo1"/>
      </w:pPr>
      <w:r w:rsidRPr="002F7104">
        <w:lastRenderedPageBreak/>
        <w:t xml:space="preserve"> </w:t>
      </w:r>
      <w:bookmarkStart w:id="38" w:name="_Toc66452153"/>
      <w:r w:rsidRPr="002F7104">
        <w:t>Análisis del Mercado</w:t>
      </w:r>
      <w:bookmarkEnd w:id="38"/>
    </w:p>
    <w:p w14:paraId="6989D6BA" w14:textId="06D38E39" w:rsidR="00E212F0" w:rsidRPr="002F7104" w:rsidRDefault="004000E7" w:rsidP="0054023A">
      <w:pPr>
        <w:pStyle w:val="Ttulo2"/>
      </w:pPr>
      <w:bookmarkStart w:id="39" w:name="_Toc66452154"/>
      <w:r>
        <w:t>16</w:t>
      </w:r>
      <w:r w:rsidR="00C02639" w:rsidRPr="002F7104">
        <w:t>.1 Segmentación de Mercado</w:t>
      </w:r>
      <w:bookmarkEnd w:id="39"/>
    </w:p>
    <w:p w14:paraId="502CF674" w14:textId="11A191D7" w:rsidR="00E212F0" w:rsidRDefault="00C02639" w:rsidP="00210431">
      <w:pPr>
        <w:spacing w:line="360" w:lineRule="auto"/>
        <w:jc w:val="both"/>
        <w:rPr>
          <w:rFonts w:ascii="Arial" w:eastAsia="Arial" w:hAnsi="Arial" w:cs="Arial"/>
          <w:b/>
          <w:sz w:val="24"/>
          <w:szCs w:val="24"/>
        </w:rPr>
      </w:pPr>
      <w:r>
        <w:rPr>
          <w:rFonts w:ascii="Arial" w:eastAsia="Arial" w:hAnsi="Arial" w:cs="Arial"/>
          <w:sz w:val="24"/>
          <w:szCs w:val="24"/>
        </w:rPr>
        <w:t>La empresa se enfocará en adultos jóvenes, con hijos, que habitan en la zona de Ocoyoacac y San Mateo Atenco y que gustan de festejar a sus hijos.</w:t>
      </w:r>
    </w:p>
    <w:p w14:paraId="67F78FCA" w14:textId="619F3D3D" w:rsidR="00E212F0" w:rsidRPr="002F7104" w:rsidRDefault="00C02639" w:rsidP="0054023A">
      <w:pPr>
        <w:pStyle w:val="Ttulo1"/>
      </w:pPr>
      <w:bookmarkStart w:id="40" w:name="_Toc66452155"/>
      <w:r w:rsidRPr="002F7104">
        <w:t>Análisis de la Oferta y Demanda</w:t>
      </w:r>
      <w:bookmarkEnd w:id="40"/>
    </w:p>
    <w:p w14:paraId="1F541572" w14:textId="171FBC2C" w:rsidR="00E212F0" w:rsidRPr="002F7104" w:rsidRDefault="004000E7" w:rsidP="0054023A">
      <w:pPr>
        <w:pStyle w:val="Ttulo2"/>
      </w:pPr>
      <w:bookmarkStart w:id="41" w:name="_Toc66452156"/>
      <w:r>
        <w:t>17</w:t>
      </w:r>
      <w:r w:rsidR="00C02639" w:rsidRPr="002F7104">
        <w:t>.1 Investigación de Mercados.</w:t>
      </w:r>
      <w:bookmarkEnd w:id="41"/>
    </w:p>
    <w:p w14:paraId="77C780D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OBJETIVO: El presente instrumento de investigación tuvo el objetivo de conocer el mercado potencial para la organización de eventos infantiles.</w:t>
      </w:r>
    </w:p>
    <w:p w14:paraId="3BA5B9ED" w14:textId="77777777" w:rsidR="00E212F0" w:rsidRDefault="00C02639">
      <w:pPr>
        <w:jc w:val="both"/>
        <w:rPr>
          <w:rFonts w:ascii="Arial" w:eastAsia="Arial" w:hAnsi="Arial" w:cs="Arial"/>
          <w:sz w:val="24"/>
          <w:szCs w:val="24"/>
        </w:rPr>
      </w:pPr>
      <w:r>
        <w:rPr>
          <w:rFonts w:ascii="Arial" w:eastAsia="Arial" w:hAnsi="Arial" w:cs="Arial"/>
          <w:sz w:val="24"/>
          <w:szCs w:val="24"/>
        </w:rPr>
        <w:t>Cuantitativo</w:t>
      </w:r>
    </w:p>
    <w:p w14:paraId="5FDA976E" w14:textId="77777777" w:rsidR="00E212F0" w:rsidRDefault="00E212F0">
      <w:pPr>
        <w:rPr>
          <w:rFonts w:ascii="Arial" w:eastAsia="Arial" w:hAnsi="Arial" w:cs="Arial"/>
          <w:sz w:val="24"/>
          <w:szCs w:val="24"/>
        </w:rPr>
      </w:pPr>
    </w:p>
    <w:tbl>
      <w:tblPr>
        <w:tblStyle w:val="a0"/>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1"/>
        <w:gridCol w:w="2831"/>
        <w:gridCol w:w="2832"/>
      </w:tblGrid>
      <w:tr w:rsidR="00E212F0" w14:paraId="36974EC7" w14:textId="77777777">
        <w:tc>
          <w:tcPr>
            <w:tcW w:w="2831" w:type="dxa"/>
          </w:tcPr>
          <w:p w14:paraId="5FF04B19" w14:textId="77777777" w:rsidR="00E212F0" w:rsidRDefault="00C02639">
            <w:pPr>
              <w:jc w:val="both"/>
              <w:rPr>
                <w:rFonts w:ascii="Arial" w:eastAsia="Arial" w:hAnsi="Arial" w:cs="Arial"/>
                <w:sz w:val="24"/>
                <w:szCs w:val="24"/>
              </w:rPr>
            </w:pPr>
            <w:r>
              <w:rPr>
                <w:rFonts w:ascii="Arial" w:eastAsia="Arial" w:hAnsi="Arial" w:cs="Arial"/>
                <w:sz w:val="24"/>
                <w:szCs w:val="24"/>
              </w:rPr>
              <w:t>Técnica</w:t>
            </w:r>
          </w:p>
        </w:tc>
        <w:tc>
          <w:tcPr>
            <w:tcW w:w="2831" w:type="dxa"/>
          </w:tcPr>
          <w:p w14:paraId="207DECC1" w14:textId="77777777" w:rsidR="00E212F0" w:rsidRDefault="00C02639">
            <w:pPr>
              <w:jc w:val="both"/>
              <w:rPr>
                <w:rFonts w:ascii="Arial" w:eastAsia="Arial" w:hAnsi="Arial" w:cs="Arial"/>
                <w:sz w:val="24"/>
                <w:szCs w:val="24"/>
              </w:rPr>
            </w:pPr>
            <w:r>
              <w:rPr>
                <w:rFonts w:ascii="Arial" w:eastAsia="Arial" w:hAnsi="Arial" w:cs="Arial"/>
                <w:sz w:val="24"/>
                <w:szCs w:val="24"/>
              </w:rPr>
              <w:t>Instrumento</w:t>
            </w:r>
          </w:p>
        </w:tc>
        <w:tc>
          <w:tcPr>
            <w:tcW w:w="2832" w:type="dxa"/>
          </w:tcPr>
          <w:p w14:paraId="19F06675" w14:textId="77777777" w:rsidR="00E212F0" w:rsidRDefault="00C02639">
            <w:pPr>
              <w:jc w:val="both"/>
              <w:rPr>
                <w:rFonts w:ascii="Arial" w:eastAsia="Arial" w:hAnsi="Arial" w:cs="Arial"/>
                <w:sz w:val="24"/>
                <w:szCs w:val="24"/>
              </w:rPr>
            </w:pPr>
            <w:r>
              <w:rPr>
                <w:rFonts w:ascii="Arial" w:eastAsia="Arial" w:hAnsi="Arial" w:cs="Arial"/>
                <w:sz w:val="24"/>
                <w:szCs w:val="24"/>
              </w:rPr>
              <w:t>Objetivo</w:t>
            </w:r>
          </w:p>
        </w:tc>
      </w:tr>
      <w:tr w:rsidR="00E212F0" w14:paraId="7DB1893A" w14:textId="77777777">
        <w:tc>
          <w:tcPr>
            <w:tcW w:w="2831" w:type="dxa"/>
          </w:tcPr>
          <w:p w14:paraId="65B5EB94" w14:textId="77777777" w:rsidR="00E212F0" w:rsidRDefault="00C02639">
            <w:pPr>
              <w:jc w:val="both"/>
              <w:rPr>
                <w:rFonts w:ascii="Arial" w:eastAsia="Arial" w:hAnsi="Arial" w:cs="Arial"/>
                <w:sz w:val="24"/>
                <w:szCs w:val="24"/>
              </w:rPr>
            </w:pPr>
            <w:r>
              <w:rPr>
                <w:rFonts w:ascii="Arial" w:eastAsia="Arial" w:hAnsi="Arial" w:cs="Arial"/>
                <w:sz w:val="24"/>
                <w:szCs w:val="24"/>
              </w:rPr>
              <w:t>Encuesta</w:t>
            </w:r>
          </w:p>
        </w:tc>
        <w:tc>
          <w:tcPr>
            <w:tcW w:w="2831" w:type="dxa"/>
          </w:tcPr>
          <w:p w14:paraId="0F1B6AF4" w14:textId="77777777" w:rsidR="00E212F0" w:rsidRDefault="00C02639">
            <w:pPr>
              <w:jc w:val="both"/>
              <w:rPr>
                <w:rFonts w:ascii="Arial" w:eastAsia="Arial" w:hAnsi="Arial" w:cs="Arial"/>
                <w:sz w:val="24"/>
                <w:szCs w:val="24"/>
              </w:rPr>
            </w:pPr>
            <w:r>
              <w:rPr>
                <w:rFonts w:ascii="Arial" w:eastAsia="Arial" w:hAnsi="Arial" w:cs="Arial"/>
                <w:sz w:val="24"/>
                <w:szCs w:val="24"/>
              </w:rPr>
              <w:t>Cuestionario</w:t>
            </w:r>
          </w:p>
        </w:tc>
        <w:tc>
          <w:tcPr>
            <w:tcW w:w="2832" w:type="dxa"/>
          </w:tcPr>
          <w:p w14:paraId="29E2D27B" w14:textId="77777777" w:rsidR="00E212F0" w:rsidRDefault="00C02639">
            <w:pPr>
              <w:jc w:val="both"/>
              <w:rPr>
                <w:rFonts w:ascii="Arial" w:eastAsia="Arial" w:hAnsi="Arial" w:cs="Arial"/>
                <w:sz w:val="24"/>
                <w:szCs w:val="24"/>
              </w:rPr>
            </w:pPr>
            <w:r>
              <w:rPr>
                <w:rFonts w:ascii="Arial" w:eastAsia="Arial" w:hAnsi="Arial" w:cs="Arial"/>
                <w:sz w:val="24"/>
                <w:szCs w:val="24"/>
              </w:rPr>
              <w:t>Conocer a los clientes potenciales, dispuestos a comprar un producto o servicio de la empresa en municipio de Ocoyoacac y municipios aledaños.</w:t>
            </w:r>
          </w:p>
        </w:tc>
      </w:tr>
    </w:tbl>
    <w:p w14:paraId="1EEA8064" w14:textId="77777777" w:rsidR="00E212F0" w:rsidRDefault="00E212F0">
      <w:pPr>
        <w:spacing w:line="360" w:lineRule="auto"/>
        <w:jc w:val="both"/>
        <w:rPr>
          <w:rFonts w:ascii="Arial" w:eastAsia="Arial" w:hAnsi="Arial" w:cs="Arial"/>
          <w:sz w:val="24"/>
          <w:szCs w:val="24"/>
        </w:rPr>
      </w:pPr>
    </w:p>
    <w:p w14:paraId="254C3BCB" w14:textId="45426A9C" w:rsidR="00E212F0" w:rsidRPr="002F7104" w:rsidRDefault="0054023A" w:rsidP="0054023A">
      <w:pPr>
        <w:pStyle w:val="Ttulo1"/>
      </w:pPr>
      <w:r>
        <w:t xml:space="preserve"> </w:t>
      </w:r>
      <w:bookmarkStart w:id="42" w:name="_Toc66452157"/>
      <w:r w:rsidR="00C02639" w:rsidRPr="002F7104">
        <w:t>Resultados de la encuesta</w:t>
      </w:r>
      <w:bookmarkEnd w:id="42"/>
    </w:p>
    <w:p w14:paraId="789EAED0" w14:textId="1C2BE7DE" w:rsidR="00E212F0" w:rsidRDefault="00C02639">
      <w:pPr>
        <w:spacing w:line="360" w:lineRule="auto"/>
        <w:jc w:val="both"/>
        <w:rPr>
          <w:rFonts w:ascii="Arial" w:eastAsia="Arial" w:hAnsi="Arial" w:cs="Arial"/>
          <w:b/>
          <w:sz w:val="24"/>
          <w:szCs w:val="24"/>
        </w:rPr>
      </w:pPr>
      <w:r>
        <w:rPr>
          <w:rFonts w:ascii="Arial" w:eastAsia="Arial" w:hAnsi="Arial" w:cs="Arial"/>
          <w:sz w:val="24"/>
          <w:szCs w:val="24"/>
        </w:rPr>
        <w:t>En cuanto al tamaño de la muestra, se considera una población infinita por el número superior a 10,000 unidades; por ende, el muestreo es probabilístico y se calculó un número 385 (z=95%; p=50%; q=50%; e=5%) participantes, para su selección se utilizan la técnica por sujetos voluntarios que cumplieran con el criterio de tener niños menores de 12 años y consuman servicios de eventos infantiles. Sin embargo, debido a las restricciones de aplicación por la contingencia del Covid-19, se aplicaron 91 encuestas a través de medios electrónicos, con ayuda de algunas ap</w:t>
      </w:r>
      <w:r w:rsidR="00210431">
        <w:rPr>
          <w:rFonts w:ascii="Arial" w:eastAsia="Arial" w:hAnsi="Arial" w:cs="Arial"/>
          <w:sz w:val="24"/>
          <w:szCs w:val="24"/>
        </w:rPr>
        <w:t>licaciones como formularios de G</w:t>
      </w:r>
      <w:r>
        <w:rPr>
          <w:rFonts w:ascii="Arial" w:eastAsia="Arial" w:hAnsi="Arial" w:cs="Arial"/>
          <w:sz w:val="24"/>
          <w:szCs w:val="24"/>
        </w:rPr>
        <w:t xml:space="preserve">oogle, donde fue creado el cuestionario y </w:t>
      </w:r>
      <w:r>
        <w:rPr>
          <w:rFonts w:ascii="Arial" w:eastAsia="Arial" w:hAnsi="Arial" w:cs="Arial"/>
          <w:sz w:val="24"/>
          <w:szCs w:val="24"/>
        </w:rPr>
        <w:lastRenderedPageBreak/>
        <w:t>posteriormente fue distribuido y compartido a través de las aplicaciones, WhatsApp, Facebook y Gmail, durante el mes de julio de 2020</w:t>
      </w:r>
    </w:p>
    <w:p w14:paraId="7AA55A1E" w14:textId="5A03AD29" w:rsidR="00E212F0" w:rsidRPr="002F7104" w:rsidRDefault="00C02639" w:rsidP="0054023A">
      <w:pPr>
        <w:pStyle w:val="Ttulo1"/>
      </w:pPr>
      <w:bookmarkStart w:id="43" w:name="_Toc66452158"/>
      <w:r w:rsidRPr="002F7104">
        <w:t>Análisis de las encuestas realizadas</w:t>
      </w:r>
      <w:bookmarkEnd w:id="43"/>
    </w:p>
    <w:p w14:paraId="347F3B24" w14:textId="3152A060" w:rsidR="00E212F0" w:rsidRDefault="00C02639">
      <w:pPr>
        <w:spacing w:line="360" w:lineRule="auto"/>
        <w:jc w:val="both"/>
        <w:rPr>
          <w:rFonts w:ascii="Arial" w:eastAsia="Arial" w:hAnsi="Arial" w:cs="Arial"/>
          <w:sz w:val="24"/>
          <w:szCs w:val="24"/>
        </w:rPr>
      </w:pPr>
      <w:r>
        <w:rPr>
          <w:rFonts w:ascii="Arial" w:eastAsia="Arial" w:hAnsi="Arial" w:cs="Arial"/>
          <w:sz w:val="24"/>
          <w:szCs w:val="24"/>
        </w:rPr>
        <w:t>Para</w:t>
      </w:r>
      <w:r w:rsidR="00210431">
        <w:rPr>
          <w:rFonts w:ascii="Arial" w:eastAsia="Arial" w:hAnsi="Arial" w:cs="Arial"/>
          <w:sz w:val="24"/>
          <w:szCs w:val="24"/>
        </w:rPr>
        <w:t xml:space="preserve"> obtener</w:t>
      </w:r>
      <w:r>
        <w:rPr>
          <w:rFonts w:ascii="Arial" w:eastAsia="Arial" w:hAnsi="Arial" w:cs="Arial"/>
          <w:sz w:val="24"/>
          <w:szCs w:val="24"/>
        </w:rPr>
        <w:t xml:space="preserve"> el primer dato se preguntó la edad, esto con el fin de saber en qué sector de la población serían los futuros clientes de la empresa, en el cuestionario se aplicaron respuestas por rango de edad, estos rangos van de los veinte a los treinta años, de los treinta a los cuarenta años, de los cuarenta a los cincuenta años y más de cincuenta años. En donde el 43.5% de la muestra está en el primer rango mencionado, el 37.6% se ubica en el segundo rango, el 9.4% se ubica el tercer y cuarto rango respectivamente, por lo tanto, nuestro segmento potencial de clientes se ubica en el primer rango que va de los veinte a los treinta años y segundo lugar está el segmento que va de los treinta a los cuarenta años.</w:t>
      </w:r>
    </w:p>
    <w:p w14:paraId="100CB2DE"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Siendo que, el mercado potencial de clientes se encuentra entre los veinte y cuarenta años, con un 81.1% de la muestra.</w:t>
      </w:r>
    </w:p>
    <w:p w14:paraId="52369982" w14:textId="14BEBAA7" w:rsidR="00E212F0" w:rsidRDefault="00C02639">
      <w:pPr>
        <w:spacing w:line="360" w:lineRule="auto"/>
        <w:jc w:val="both"/>
        <w:rPr>
          <w:rFonts w:ascii="Arial" w:eastAsia="Arial" w:hAnsi="Arial" w:cs="Arial"/>
          <w:sz w:val="24"/>
          <w:szCs w:val="24"/>
        </w:rPr>
      </w:pPr>
      <w:r>
        <w:rPr>
          <w:rFonts w:ascii="Arial" w:eastAsia="Arial" w:hAnsi="Arial" w:cs="Arial"/>
          <w:sz w:val="24"/>
          <w:szCs w:val="24"/>
        </w:rPr>
        <w:t>Posteriormente</w:t>
      </w:r>
      <w:r w:rsidR="00210431">
        <w:rPr>
          <w:rFonts w:ascii="Arial" w:eastAsia="Arial" w:hAnsi="Arial" w:cs="Arial"/>
          <w:sz w:val="24"/>
          <w:szCs w:val="24"/>
        </w:rPr>
        <w:t>,</w:t>
      </w:r>
      <w:r>
        <w:rPr>
          <w:rFonts w:ascii="Arial" w:eastAsia="Arial" w:hAnsi="Arial" w:cs="Arial"/>
          <w:sz w:val="24"/>
          <w:szCs w:val="24"/>
        </w:rPr>
        <w:t xml:space="preserve"> se preguntó por el estado civil de las personas, en esta se les dio tres respuestas a escoger, que fueron casado, soltero u otros, en un 48.8% dijo estar casado, un 37.2% dice estar soltero, y el 14% restante su estado civil tiene variantes, lo cual es un indicador para la empresa, para saber que el mercado está concentrado principalmente en matrimonios, que por la naturaleza de este es seguro que tengan hijos, en el caso de las personas con diferentes estados civiles, se determinó que éstas a pesar de su estado, en la mayoría de los casos tiene, hijos, producto de las relaciones, que en su momento mantuvieron, por lo tanto</w:t>
      </w:r>
      <w:r w:rsidR="00210431">
        <w:rPr>
          <w:rFonts w:ascii="Arial" w:eastAsia="Arial" w:hAnsi="Arial" w:cs="Arial"/>
          <w:sz w:val="24"/>
          <w:szCs w:val="24"/>
        </w:rPr>
        <w:t>,</w:t>
      </w:r>
      <w:r>
        <w:rPr>
          <w:rFonts w:ascii="Arial" w:eastAsia="Arial" w:hAnsi="Arial" w:cs="Arial"/>
          <w:sz w:val="24"/>
          <w:szCs w:val="24"/>
        </w:rPr>
        <w:t xml:space="preserve"> también son clientes potenciales, y en el caso de las personas solteras, indicaron que ellos tiene un familiar cercano con hijos, que en algún momento podría hacer la recomendación, para la contratación de los servicios de la empresa que se ofertan, a personas con hijos o familiares con infantes.</w:t>
      </w:r>
    </w:p>
    <w:p w14:paraId="13ABE62C" w14:textId="32C125CE"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En el tercer cuestionamiento se pregunta por el municipio de procedencia, con la finalidad de saber con exactitud en que parte está ubicado el mercado potencial, </w:t>
      </w:r>
      <w:r>
        <w:rPr>
          <w:rFonts w:ascii="Arial" w:eastAsia="Arial" w:hAnsi="Arial" w:cs="Arial"/>
          <w:sz w:val="24"/>
          <w:szCs w:val="24"/>
        </w:rPr>
        <w:lastRenderedPageBreak/>
        <w:t>para la empresa, y los datos arrojan los siguientes resultados: 47.7% de la muestra aplicada se encuentra ubicada en el municipio de Ocoyoacac, el 4.7% se ubica en el municipio de Lerma, el 3.5% está en el municipio de San Mateo Atenco, el 4.7% en el municipio de Toluca, y el 39.4% de la muestra se encuentra dispersa en los diferentes municipios que componen la región, como lo son</w:t>
      </w:r>
      <w:r w:rsidR="00210431">
        <w:rPr>
          <w:rFonts w:ascii="Arial" w:eastAsia="Arial" w:hAnsi="Arial" w:cs="Arial"/>
          <w:sz w:val="24"/>
          <w:szCs w:val="24"/>
        </w:rPr>
        <w:t>;</w:t>
      </w:r>
      <w:r>
        <w:rPr>
          <w:rFonts w:ascii="Arial" w:eastAsia="Arial" w:hAnsi="Arial" w:cs="Arial"/>
          <w:sz w:val="24"/>
          <w:szCs w:val="24"/>
        </w:rPr>
        <w:t xml:space="preserve"> Metepec, Capulhuac, Santa Cruz, Almoloya del Rio, por lo tanto</w:t>
      </w:r>
      <w:r w:rsidR="00210431">
        <w:rPr>
          <w:rFonts w:ascii="Arial" w:eastAsia="Arial" w:hAnsi="Arial" w:cs="Arial"/>
          <w:sz w:val="24"/>
          <w:szCs w:val="24"/>
        </w:rPr>
        <w:t>,</w:t>
      </w:r>
      <w:r>
        <w:rPr>
          <w:rFonts w:ascii="Arial" w:eastAsia="Arial" w:hAnsi="Arial" w:cs="Arial"/>
          <w:sz w:val="24"/>
          <w:szCs w:val="24"/>
        </w:rPr>
        <w:t xml:space="preserve"> se sabe que sí existe mercado potencial en Ocoyoacac, para la creación de esta empresa así como también existe mercado potencial en los diversos municipios de la región, ya que la muestra concentra casi el 40% de personas en otros municipios cercanos, con el interés sobre el servicio que va a prestar la empresa.</w:t>
      </w:r>
    </w:p>
    <w:p w14:paraId="44A9E693" w14:textId="7FEE95F4" w:rsidR="00E212F0" w:rsidRDefault="00C02639">
      <w:pPr>
        <w:spacing w:line="360" w:lineRule="auto"/>
        <w:jc w:val="both"/>
        <w:rPr>
          <w:rFonts w:ascii="Arial" w:eastAsia="Arial" w:hAnsi="Arial" w:cs="Arial"/>
          <w:sz w:val="24"/>
          <w:szCs w:val="24"/>
        </w:rPr>
      </w:pPr>
      <w:r>
        <w:rPr>
          <w:rFonts w:ascii="Arial" w:eastAsia="Arial" w:hAnsi="Arial" w:cs="Arial"/>
          <w:sz w:val="24"/>
          <w:szCs w:val="24"/>
        </w:rPr>
        <w:t>Posteriormente</w:t>
      </w:r>
      <w:r w:rsidR="00210431">
        <w:rPr>
          <w:rFonts w:ascii="Arial" w:eastAsia="Arial" w:hAnsi="Arial" w:cs="Arial"/>
          <w:sz w:val="24"/>
          <w:szCs w:val="24"/>
        </w:rPr>
        <w:t>,</w:t>
      </w:r>
      <w:r>
        <w:rPr>
          <w:rFonts w:ascii="Arial" w:eastAsia="Arial" w:hAnsi="Arial" w:cs="Arial"/>
          <w:sz w:val="24"/>
          <w:szCs w:val="24"/>
        </w:rPr>
        <w:t xml:space="preserve"> se preguntó la colonia, localidad, barrio o ranchería de procedencia, con el fin de tener una ubicación más precisa donde se ubica el mercado potencial para la empresa, y para el caso del municipio de Ocoyoacac, se determinaron que los principales barrios donde se ubica la muestra son: El barrio de Santa María, el Pueblo de la Asunción Tepexoyuca, el barrio de San Miguel, pueblo de San Juan Coapanoaya, que sin duda son los que componen la cabecera municipal de Ocoyoacac, en menor número se encuentran el pueblo de San Pedro Cholula y algunas comunidades como son la Marquesa, la Colonia Guadalupe Victoria, Colonia Juárez. Y para el caso de Lerma, la muestra está muy dispersa, ya que existen cuestionarios contestados de la cabecera municipal, así como de las comunidades más alejadas de este municipio, de igual forma se encuentra el municipio de San Mateo Atenco, así como de Toluca, que son los que concentran un porcentaje de la muestra con mayor representatividad, el resto de los cuestionarios son de los municipios que componen la región.</w:t>
      </w:r>
    </w:p>
    <w:p w14:paraId="44FF5EE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Una vez hechos estos cuestionamientos se procedió a preguntar la ocupación esto con el fin de cuidar que la gente respondiera, de manera honesta y así obtener los resultados más apegados, ya que, en la actualidad debido, a la inseguridad que se vive en el país, la gente es renuente cuando se le pregunta por sus ingresos económicos, sin embargo, si se les pregunta su ocupación contestan sin temor y basados en esto se buscó identificar si las personas cuentan con ingresos </w:t>
      </w:r>
      <w:r>
        <w:rPr>
          <w:rFonts w:ascii="Arial" w:eastAsia="Arial" w:hAnsi="Arial" w:cs="Arial"/>
          <w:sz w:val="24"/>
          <w:szCs w:val="24"/>
        </w:rPr>
        <w:lastRenderedPageBreak/>
        <w:t>económicos fijos y que gocen de estabilidad económica, que personas gozan de ingresos económicos intermitentes, y que personas gozan de ingresos económicos elevados según su ocupación, de esta manera se determinó que en el municipio de Ocoyoacac existe población con ingresos económicos fijos, debido a que en su mayoría contestó que son docentes, otra parte de la muestra contesto, que tienen un negocio fijo lo cual le hace gozar de ingresos constantes, y en otros casos son comerciantes, lo que nos sugiere que estas personas tiene ingresos intermitentes, ya que mucho dependen del producto que vendan, del mercado en donde se desenvuelvan y del número de productos que logren vender por mes. En algunos casos puede ser muy redituable el comercio, pero en otros casos no es así.</w:t>
      </w:r>
    </w:p>
    <w:p w14:paraId="13E8CB64" w14:textId="298C4C94" w:rsidR="00E212F0" w:rsidRDefault="00C02639">
      <w:pPr>
        <w:spacing w:line="360" w:lineRule="auto"/>
        <w:jc w:val="both"/>
        <w:rPr>
          <w:rFonts w:ascii="Arial" w:eastAsia="Arial" w:hAnsi="Arial" w:cs="Arial"/>
          <w:sz w:val="24"/>
          <w:szCs w:val="24"/>
        </w:rPr>
      </w:pPr>
      <w:r>
        <w:rPr>
          <w:rFonts w:ascii="Arial" w:eastAsia="Arial" w:hAnsi="Arial" w:cs="Arial"/>
          <w:sz w:val="24"/>
          <w:szCs w:val="24"/>
        </w:rPr>
        <w:t>Una vez que se pudo caracterizar la muestra se pudo iniciar con la pila de preguntas enfocadas a determinar la viabilidad de la empresa y el sector de la población con el que pretende trabajar en este caso menores de quince años, por lo que en la muestra que se tomó el 58.1% dijo tener hijos menores de quince años y el 41.9% dijo tener hijos, pero no son menores de quince años, lo cual no descarta el hecho de que s</w:t>
      </w:r>
      <w:r w:rsidR="00A851E3">
        <w:rPr>
          <w:rFonts w:ascii="Arial" w:eastAsia="Arial" w:hAnsi="Arial" w:cs="Arial"/>
          <w:sz w:val="24"/>
          <w:szCs w:val="24"/>
        </w:rPr>
        <w:t>iguen siendo menores de edad, aú</w:t>
      </w:r>
      <w:r>
        <w:rPr>
          <w:rFonts w:ascii="Arial" w:eastAsia="Arial" w:hAnsi="Arial" w:cs="Arial"/>
          <w:sz w:val="24"/>
          <w:szCs w:val="24"/>
        </w:rPr>
        <w:t>n con ciertas tendencias por el juego y las fiestas infantiles.</w:t>
      </w:r>
    </w:p>
    <w:p w14:paraId="64CF7E63" w14:textId="060F1722" w:rsidR="00E212F0" w:rsidRDefault="00C02639">
      <w:pPr>
        <w:spacing w:line="360" w:lineRule="auto"/>
        <w:jc w:val="both"/>
        <w:rPr>
          <w:rFonts w:ascii="Arial" w:eastAsia="Arial" w:hAnsi="Arial" w:cs="Arial"/>
          <w:sz w:val="24"/>
          <w:szCs w:val="24"/>
        </w:rPr>
      </w:pPr>
      <w:r>
        <w:rPr>
          <w:rFonts w:ascii="Arial" w:eastAsia="Arial" w:hAnsi="Arial" w:cs="Arial"/>
          <w:sz w:val="24"/>
          <w:szCs w:val="24"/>
        </w:rPr>
        <w:t>Después se hizo un cuestionamiento referido a la frecuencia con la que las personas encuestadas asisten a las fiestas infantiles y en este caso los datos nos arrojan que: el 37.2% asiste una vez cada seis meses, a una fiesta infantil, esto puede ser por varios fac</w:t>
      </w:r>
      <w:r w:rsidR="00A851E3">
        <w:rPr>
          <w:rFonts w:ascii="Arial" w:eastAsia="Arial" w:hAnsi="Arial" w:cs="Arial"/>
          <w:sz w:val="24"/>
          <w:szCs w:val="24"/>
        </w:rPr>
        <w:t>tores, los cua</w:t>
      </w:r>
      <w:r>
        <w:rPr>
          <w:rFonts w:ascii="Arial" w:eastAsia="Arial" w:hAnsi="Arial" w:cs="Arial"/>
          <w:sz w:val="24"/>
          <w:szCs w:val="24"/>
        </w:rPr>
        <w:t>les están determinados, por el tipo de personas que habitan en las diferentes comunidades del municipio, ya que las costumbres son variadas en los diferentes barrios y esto hace que los anfitriones, de eventos infantiles, varíen el número de invitados a sus eventos, así mismo, como en estos barrios las personas se conocen entre sí, es muy probable que al existir una o más fiestas en un misma barrio del municipio, las personas estén invitadas  a una o más fiestas</w:t>
      </w:r>
      <w:r w:rsidR="00A851E3">
        <w:rPr>
          <w:rFonts w:ascii="Arial" w:eastAsia="Arial" w:hAnsi="Arial" w:cs="Arial"/>
          <w:sz w:val="24"/>
          <w:szCs w:val="24"/>
        </w:rPr>
        <w:t xml:space="preserve"> en el transcurso del año, por</w:t>
      </w:r>
      <w:r>
        <w:rPr>
          <w:rFonts w:ascii="Arial" w:eastAsia="Arial" w:hAnsi="Arial" w:cs="Arial"/>
          <w:sz w:val="24"/>
          <w:szCs w:val="24"/>
        </w:rPr>
        <w:t xml:space="preserve"> tanto</w:t>
      </w:r>
      <w:r w:rsidR="00A851E3">
        <w:rPr>
          <w:rFonts w:ascii="Arial" w:eastAsia="Arial" w:hAnsi="Arial" w:cs="Arial"/>
          <w:sz w:val="24"/>
          <w:szCs w:val="24"/>
        </w:rPr>
        <w:t>,</w:t>
      </w:r>
      <w:r>
        <w:rPr>
          <w:rFonts w:ascii="Arial" w:eastAsia="Arial" w:hAnsi="Arial" w:cs="Arial"/>
          <w:sz w:val="24"/>
          <w:szCs w:val="24"/>
        </w:rPr>
        <w:t xml:space="preserve"> el dato nos da como resultado que si las personas asisten una vez cada seis meses entonces asisten dos veces por año a una fiesta infantil. Las personas que asisten una vez por año a una fiesta infantil, representan el 33.7% de la muestra, y las que asisten con mayor frecuencia a eventos infantiles </w:t>
      </w:r>
      <w:r>
        <w:rPr>
          <w:rFonts w:ascii="Arial" w:eastAsia="Arial" w:hAnsi="Arial" w:cs="Arial"/>
          <w:sz w:val="24"/>
          <w:szCs w:val="24"/>
        </w:rPr>
        <w:lastRenderedPageBreak/>
        <w:t xml:space="preserve">son el 23.3% y solo 5.8% dijeron que nunca asisten a fiestas infantiles, por </w:t>
      </w:r>
      <w:r w:rsidR="00A851E3">
        <w:rPr>
          <w:rFonts w:ascii="Arial" w:eastAsia="Arial" w:hAnsi="Arial" w:cs="Arial"/>
          <w:sz w:val="24"/>
          <w:szCs w:val="24"/>
        </w:rPr>
        <w:t>ello,</w:t>
      </w:r>
      <w:r>
        <w:rPr>
          <w:rFonts w:ascii="Arial" w:eastAsia="Arial" w:hAnsi="Arial" w:cs="Arial"/>
          <w:sz w:val="24"/>
          <w:szCs w:val="24"/>
        </w:rPr>
        <w:t xml:space="preserve"> y haciendo caso de lo anterior es de vital importancia determinar un calendario para la empresa ya que las fiestas están presentes a lo largo del año y se pueden generar con esto ciclos, con determinados clientes a los que les agrade el servicio contratado en la empresa.</w:t>
      </w:r>
    </w:p>
    <w:p w14:paraId="07308B9D" w14:textId="20DBC4F3" w:rsidR="00E212F0" w:rsidRDefault="00C02639">
      <w:pPr>
        <w:spacing w:line="360" w:lineRule="auto"/>
        <w:jc w:val="both"/>
        <w:rPr>
          <w:rFonts w:ascii="Arial" w:eastAsia="Arial" w:hAnsi="Arial" w:cs="Arial"/>
          <w:sz w:val="24"/>
          <w:szCs w:val="24"/>
        </w:rPr>
      </w:pPr>
      <w:r>
        <w:rPr>
          <w:rFonts w:ascii="Arial" w:eastAsia="Arial" w:hAnsi="Arial" w:cs="Arial"/>
          <w:sz w:val="24"/>
          <w:szCs w:val="24"/>
        </w:rPr>
        <w:t>Posteriormente</w:t>
      </w:r>
      <w:r w:rsidR="00A851E3">
        <w:rPr>
          <w:rFonts w:ascii="Arial" w:eastAsia="Arial" w:hAnsi="Arial" w:cs="Arial"/>
          <w:sz w:val="24"/>
          <w:szCs w:val="24"/>
        </w:rPr>
        <w:t>, se les preguntó</w:t>
      </w:r>
      <w:r>
        <w:rPr>
          <w:rFonts w:ascii="Arial" w:eastAsia="Arial" w:hAnsi="Arial" w:cs="Arial"/>
          <w:sz w:val="24"/>
          <w:szCs w:val="24"/>
        </w:rPr>
        <w:t xml:space="preserve"> si conocían alguna empresa organizadora de eventos infantiles, y en este caso la muestra respondió que si en un 40.7% lo cual nos dice que la gente si tiene el conocimiento de que existen empresas que organizan evento infantiles, sin embargo</w:t>
      </w:r>
      <w:r w:rsidR="00A851E3">
        <w:rPr>
          <w:rFonts w:ascii="Arial" w:eastAsia="Arial" w:hAnsi="Arial" w:cs="Arial"/>
          <w:sz w:val="24"/>
          <w:szCs w:val="24"/>
        </w:rPr>
        <w:t>,</w:t>
      </w:r>
      <w:r>
        <w:rPr>
          <w:rFonts w:ascii="Arial" w:eastAsia="Arial" w:hAnsi="Arial" w:cs="Arial"/>
          <w:sz w:val="24"/>
          <w:szCs w:val="24"/>
        </w:rPr>
        <w:t xml:space="preserve"> el 59.3% dice no conocer ninguna empresa que organice eventos infantiles, por tal motivo</w:t>
      </w:r>
      <w:r w:rsidR="00A851E3">
        <w:rPr>
          <w:rFonts w:ascii="Arial" w:eastAsia="Arial" w:hAnsi="Arial" w:cs="Arial"/>
          <w:sz w:val="24"/>
          <w:szCs w:val="24"/>
        </w:rPr>
        <w:t>,</w:t>
      </w:r>
      <w:r>
        <w:rPr>
          <w:rFonts w:ascii="Arial" w:eastAsia="Arial" w:hAnsi="Arial" w:cs="Arial"/>
          <w:sz w:val="24"/>
          <w:szCs w:val="24"/>
        </w:rPr>
        <w:t xml:space="preserve"> es determinante que la empresa se dé a conocer de forma inmediata, a través de redes sociales, página de internet, propaganda escrita (</w:t>
      </w:r>
      <w:r>
        <w:rPr>
          <w:rFonts w:ascii="Arial" w:eastAsia="Arial" w:hAnsi="Arial" w:cs="Arial"/>
          <w:i/>
          <w:sz w:val="24"/>
          <w:szCs w:val="24"/>
        </w:rPr>
        <w:t>flayers</w:t>
      </w:r>
      <w:r>
        <w:rPr>
          <w:rFonts w:ascii="Arial" w:eastAsia="Arial" w:hAnsi="Arial" w:cs="Arial"/>
          <w:sz w:val="24"/>
          <w:szCs w:val="24"/>
        </w:rPr>
        <w:t>, volantes, trípticos) también a través de la promoción de boca en boca, y por recomendaciones de las personas que contraten los servicios de la empresa.</w:t>
      </w:r>
    </w:p>
    <w:p w14:paraId="6C68ABDF" w14:textId="17CED012" w:rsidR="00E212F0" w:rsidRDefault="00C02639">
      <w:pPr>
        <w:spacing w:line="360" w:lineRule="auto"/>
        <w:jc w:val="both"/>
        <w:rPr>
          <w:rFonts w:ascii="Arial" w:eastAsia="Arial" w:hAnsi="Arial" w:cs="Arial"/>
          <w:sz w:val="24"/>
          <w:szCs w:val="24"/>
        </w:rPr>
      </w:pPr>
      <w:r>
        <w:rPr>
          <w:rFonts w:ascii="Arial" w:eastAsia="Arial" w:hAnsi="Arial" w:cs="Arial"/>
          <w:sz w:val="24"/>
          <w:szCs w:val="24"/>
        </w:rPr>
        <w:t>Y entonces se inician las preguntas relacionadas con la temporalidad y frecuencia con que son organizadas las fiestas y reuniones infantiles, por las personas que participaron en la muestra, y se determinó que el 38.4% organiza un evento infantil cada año, por lo tanto se debe de tener en cuenta que a las personas que organizan eventos, les lleva tiempo ahorrar dinero para pagar los productos y servicios que van a dar y utilizar en dicho evento, además de eso también deben destinar tiempo para poder visitar a los proveedores de servicios que van a utilizar en dicho evento, y por último</w:t>
      </w:r>
      <w:r w:rsidR="00A851E3">
        <w:rPr>
          <w:rFonts w:ascii="Arial" w:eastAsia="Arial" w:hAnsi="Arial" w:cs="Arial"/>
          <w:sz w:val="24"/>
          <w:szCs w:val="24"/>
        </w:rPr>
        <w:t>, a</w:t>
      </w:r>
      <w:r>
        <w:rPr>
          <w:rFonts w:ascii="Arial" w:eastAsia="Arial" w:hAnsi="Arial" w:cs="Arial"/>
          <w:sz w:val="24"/>
          <w:szCs w:val="24"/>
        </w:rPr>
        <w:t>l hacer las invitaciones correspondientes a sus invita</w:t>
      </w:r>
      <w:r w:rsidR="00A851E3">
        <w:rPr>
          <w:rFonts w:ascii="Arial" w:eastAsia="Arial" w:hAnsi="Arial" w:cs="Arial"/>
          <w:sz w:val="24"/>
          <w:szCs w:val="24"/>
        </w:rPr>
        <w:t>dos también les toma tiempo y con base al</w:t>
      </w:r>
      <w:r>
        <w:rPr>
          <w:rFonts w:ascii="Arial" w:eastAsia="Arial" w:hAnsi="Arial" w:cs="Arial"/>
          <w:sz w:val="24"/>
          <w:szCs w:val="24"/>
        </w:rPr>
        <w:t xml:space="preserve"> número de invitados está el costo d</w:t>
      </w:r>
      <w:r w:rsidR="00A851E3">
        <w:rPr>
          <w:rFonts w:ascii="Arial" w:eastAsia="Arial" w:hAnsi="Arial" w:cs="Arial"/>
          <w:sz w:val="24"/>
          <w:szCs w:val="24"/>
        </w:rPr>
        <w:t>e su evento, y nú</w:t>
      </w:r>
      <w:r>
        <w:rPr>
          <w:rFonts w:ascii="Arial" w:eastAsia="Arial" w:hAnsi="Arial" w:cs="Arial"/>
          <w:sz w:val="24"/>
          <w:szCs w:val="24"/>
        </w:rPr>
        <w:t>mero de productos o servicios que van a contratar. El 34.9% son personas que organizan eventos dos veces por año o cada seis meses, lo cual quiere decir que estas personas se podrían convertir en clientes frecuentes de la empresa, y aún más el 12.8% de la muestra dice que organiza fiestas cada mes, por lo tanto</w:t>
      </w:r>
      <w:r w:rsidR="00A851E3">
        <w:rPr>
          <w:rFonts w:ascii="Arial" w:eastAsia="Arial" w:hAnsi="Arial" w:cs="Arial"/>
          <w:sz w:val="24"/>
          <w:szCs w:val="24"/>
        </w:rPr>
        <w:t>,</w:t>
      </w:r>
      <w:r>
        <w:rPr>
          <w:rFonts w:ascii="Arial" w:eastAsia="Arial" w:hAnsi="Arial" w:cs="Arial"/>
          <w:sz w:val="24"/>
          <w:szCs w:val="24"/>
        </w:rPr>
        <w:t xml:space="preserve"> a estas personas son a las que se les podrían ofrecer productos en paquetes, descuentos, pagos a meses sin intereses y algunas otras promociones que determine la empresa según el tipo de cliente así como de la disponibilidad de los servicios de la misma. </w:t>
      </w:r>
      <w:r>
        <w:rPr>
          <w:rFonts w:ascii="Arial" w:eastAsia="Arial" w:hAnsi="Arial" w:cs="Arial"/>
          <w:sz w:val="24"/>
          <w:szCs w:val="24"/>
        </w:rPr>
        <w:lastRenderedPageBreak/>
        <w:t>Por eso</w:t>
      </w:r>
      <w:r w:rsidR="00A851E3">
        <w:rPr>
          <w:rFonts w:ascii="Arial" w:eastAsia="Arial" w:hAnsi="Arial" w:cs="Arial"/>
          <w:sz w:val="24"/>
          <w:szCs w:val="24"/>
        </w:rPr>
        <w:t>,</w:t>
      </w:r>
      <w:r>
        <w:rPr>
          <w:rFonts w:ascii="Arial" w:eastAsia="Arial" w:hAnsi="Arial" w:cs="Arial"/>
          <w:sz w:val="24"/>
          <w:szCs w:val="24"/>
        </w:rPr>
        <w:t xml:space="preserve"> es importante tener un calendario dentro de la empresa que </w:t>
      </w:r>
      <w:r w:rsidR="00086917">
        <w:rPr>
          <w:rFonts w:ascii="Arial" w:eastAsia="Arial" w:hAnsi="Arial" w:cs="Arial"/>
          <w:sz w:val="24"/>
          <w:szCs w:val="24"/>
        </w:rPr>
        <w:t>determine</w:t>
      </w:r>
      <w:r>
        <w:rPr>
          <w:rFonts w:ascii="Arial" w:eastAsia="Arial" w:hAnsi="Arial" w:cs="Arial"/>
          <w:sz w:val="24"/>
          <w:szCs w:val="24"/>
        </w:rPr>
        <w:t xml:space="preserve"> la agenda a seguir en las contrataciones que pudieran tener a lo largo del año.</w:t>
      </w:r>
    </w:p>
    <w:p w14:paraId="06967FCE" w14:textId="534E8CE5" w:rsidR="00E212F0" w:rsidRDefault="00C02639">
      <w:pPr>
        <w:spacing w:line="360" w:lineRule="auto"/>
        <w:jc w:val="both"/>
        <w:rPr>
          <w:rFonts w:ascii="Arial" w:eastAsia="Arial" w:hAnsi="Arial" w:cs="Arial"/>
          <w:sz w:val="24"/>
          <w:szCs w:val="24"/>
        </w:rPr>
      </w:pPr>
      <w:r>
        <w:rPr>
          <w:rFonts w:ascii="Arial" w:eastAsia="Arial" w:hAnsi="Arial" w:cs="Arial"/>
          <w:sz w:val="24"/>
          <w:szCs w:val="24"/>
        </w:rPr>
        <w:t>A partir de esta pregunta queda claro que es viable crear una empresa, organizadora de eventos infantiles en el municipio de O</w:t>
      </w:r>
      <w:r w:rsidR="00A851E3">
        <w:rPr>
          <w:rFonts w:ascii="Arial" w:eastAsia="Arial" w:hAnsi="Arial" w:cs="Arial"/>
          <w:sz w:val="24"/>
          <w:szCs w:val="24"/>
        </w:rPr>
        <w:t>coyoacac, ya que se les preguntó</w:t>
      </w:r>
      <w:r>
        <w:rPr>
          <w:rFonts w:ascii="Arial" w:eastAsia="Arial" w:hAnsi="Arial" w:cs="Arial"/>
          <w:sz w:val="24"/>
          <w:szCs w:val="24"/>
        </w:rPr>
        <w:t xml:space="preserve"> que si les gustaría contratar un servicio especializado en organización de eventos infantiles y los resultados muestran que: 30.2% d</w:t>
      </w:r>
      <w:r w:rsidR="00A851E3">
        <w:rPr>
          <w:rFonts w:ascii="Arial" w:eastAsia="Arial" w:hAnsi="Arial" w:cs="Arial"/>
          <w:sz w:val="24"/>
          <w:szCs w:val="24"/>
        </w:rPr>
        <w:t>e la muestra obtenida dice que sí</w:t>
      </w:r>
      <w:r>
        <w:rPr>
          <w:rFonts w:ascii="Arial" w:eastAsia="Arial" w:hAnsi="Arial" w:cs="Arial"/>
          <w:sz w:val="24"/>
          <w:szCs w:val="24"/>
        </w:rPr>
        <w:t xml:space="preserve"> lo contrataría, el 14% dice que no contrataría el servicio y el 55.8% dice que tal vez lo contrate, lo que deja abierta la posibilidad a ofertar productos y servicios de calidad, empleados capacitados y certificados por instituciones públicas y privadas, y ofrecer precios competitivos en el mercado de los eventos infantiles y entonces las personas que dudan de contratar un servicio de esta naturaleza se convencerían que es la mejor opción, para llevar a cabo un evento y dar la mejor atención como anfitrión a sus invitados. Logrando así que esa duda desaparezca con respecto de contratar un servicio para organizar eventos infantiles.</w:t>
      </w:r>
    </w:p>
    <w:p w14:paraId="56B1A3A1" w14:textId="39DD2111" w:rsidR="00E212F0" w:rsidRDefault="00C02639">
      <w:pPr>
        <w:spacing w:line="360" w:lineRule="auto"/>
        <w:jc w:val="both"/>
        <w:rPr>
          <w:rFonts w:ascii="Arial" w:eastAsia="Arial" w:hAnsi="Arial" w:cs="Arial"/>
          <w:sz w:val="24"/>
          <w:szCs w:val="24"/>
        </w:rPr>
      </w:pPr>
      <w:r>
        <w:rPr>
          <w:rFonts w:ascii="Arial" w:eastAsia="Arial" w:hAnsi="Arial" w:cs="Arial"/>
          <w:sz w:val="24"/>
          <w:szCs w:val="24"/>
        </w:rPr>
        <w:t>Cuando se les preguntó por lo que estarían dispuestos a pagar por contratar los servicios de una empresa de organización de eventos infantiles, se determinó, un</w:t>
      </w:r>
      <w:r w:rsidR="00A851E3">
        <w:rPr>
          <w:rFonts w:ascii="Arial" w:eastAsia="Arial" w:hAnsi="Arial" w:cs="Arial"/>
          <w:sz w:val="24"/>
          <w:szCs w:val="24"/>
        </w:rPr>
        <w:t xml:space="preserve"> rango de precios, los cuales só</w:t>
      </w:r>
      <w:r>
        <w:rPr>
          <w:rFonts w:ascii="Arial" w:eastAsia="Arial" w:hAnsi="Arial" w:cs="Arial"/>
          <w:sz w:val="24"/>
          <w:szCs w:val="24"/>
        </w:rPr>
        <w:t>lo determinan el costo total por organización de un evento infantil, más no determinan el costo, por los productos o servicios que requieran en su evento, ya que estos son variables pudiendo establecerse entre un rango de  $800 pesos hasta más de $3600 pesos y según esta información nos dice que las personas siempre buscan los costos más económicos, ya que el 29.1% se fue por el rango más bajo. Mientras que en el rango de $2000 pesos a los $2800 el 27.9% de la muestra, dijo que estaría dispuesto a pagar.</w:t>
      </w:r>
    </w:p>
    <w:p w14:paraId="77DF2E41" w14:textId="128478A0" w:rsidR="00E212F0" w:rsidRDefault="00C02639">
      <w:pPr>
        <w:spacing w:line="360" w:lineRule="auto"/>
        <w:jc w:val="both"/>
        <w:rPr>
          <w:rFonts w:ascii="Arial" w:eastAsia="Arial" w:hAnsi="Arial" w:cs="Arial"/>
          <w:sz w:val="24"/>
          <w:szCs w:val="24"/>
        </w:rPr>
      </w:pPr>
      <w:r>
        <w:rPr>
          <w:rFonts w:ascii="Arial" w:eastAsia="Arial" w:hAnsi="Arial" w:cs="Arial"/>
          <w:sz w:val="24"/>
          <w:szCs w:val="24"/>
        </w:rPr>
        <w:t>Para motivar a las personas que estén interesadas en la contratación de los servicio</w:t>
      </w:r>
      <w:r w:rsidR="00A851E3">
        <w:rPr>
          <w:rFonts w:ascii="Arial" w:eastAsia="Arial" w:hAnsi="Arial" w:cs="Arial"/>
          <w:sz w:val="24"/>
          <w:szCs w:val="24"/>
        </w:rPr>
        <w:t>s de la empresa, se les preguntó</w:t>
      </w:r>
      <w:r>
        <w:rPr>
          <w:rFonts w:ascii="Arial" w:eastAsia="Arial" w:hAnsi="Arial" w:cs="Arial"/>
          <w:sz w:val="24"/>
          <w:szCs w:val="24"/>
        </w:rPr>
        <w:t xml:space="preserve"> qué tipo de incentivos les gustaría recibir y se manejaron cuatro opciones, de las cueles, el regalo sorpresa fue el preferido por las personas alcanzando un 61.2% sobre las demás opciones, por lo tanto, la empresa debe determinar sobre sus costos de inversión la compra de insumos que puedan ser obsequiados a los clientes, al momento de hacer la contratación de los </w:t>
      </w:r>
      <w:r>
        <w:rPr>
          <w:rFonts w:ascii="Arial" w:eastAsia="Arial" w:hAnsi="Arial" w:cs="Arial"/>
          <w:sz w:val="24"/>
          <w:szCs w:val="24"/>
        </w:rPr>
        <w:lastRenderedPageBreak/>
        <w:t>servicios de la empresa o en su momento hacer el regalo sorpresa durante el evento, lo cual sería un detalle por parte de la empresa para sus clientes y un incentivo para las personas que estén observando dicha entrega. De este modo la empresa genera un vínculo con el c</w:t>
      </w:r>
      <w:r w:rsidR="00A851E3">
        <w:rPr>
          <w:rFonts w:ascii="Arial" w:eastAsia="Arial" w:hAnsi="Arial" w:cs="Arial"/>
          <w:sz w:val="24"/>
          <w:szCs w:val="24"/>
        </w:rPr>
        <w:t>liente, para mantenerlo cautivado.</w:t>
      </w:r>
    </w:p>
    <w:p w14:paraId="47FE5A7D" w14:textId="50ACDA85"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Hablando de la competencia se les preguntó a las personas que si acostumbran a la contratación de productos o servicios con los mismos proveedores para fiestas infantiles, y el 52.3% dijo que sí, contra el 47.7% que dijo no frecuentar a los mismos prestadores de servicios, </w:t>
      </w:r>
      <w:r w:rsidR="00A851E3">
        <w:rPr>
          <w:rFonts w:ascii="Arial" w:eastAsia="Arial" w:hAnsi="Arial" w:cs="Arial"/>
          <w:sz w:val="24"/>
          <w:szCs w:val="24"/>
        </w:rPr>
        <w:t xml:space="preserve">entonces, </w:t>
      </w:r>
      <w:r>
        <w:rPr>
          <w:rFonts w:ascii="Arial" w:eastAsia="Arial" w:hAnsi="Arial" w:cs="Arial"/>
          <w:sz w:val="24"/>
          <w:szCs w:val="24"/>
        </w:rPr>
        <w:t>esto le da un motivo a la empresa para ser creada ya que si la gente busca a nuevos proveedores de servicios, es factible entrar como opción en el mercado, y si por otra parte más de la mitad dice que si frecuenta a los mismos proveedores de servicios, entonces quiere decir que si la empresa logra vender un buen producto y</w:t>
      </w:r>
      <w:r w:rsidR="00A851E3">
        <w:rPr>
          <w:rFonts w:ascii="Arial" w:eastAsia="Arial" w:hAnsi="Arial" w:cs="Arial"/>
          <w:sz w:val="24"/>
          <w:szCs w:val="24"/>
        </w:rPr>
        <w:t xml:space="preserve"> servicio al público en general, é</w:t>
      </w:r>
      <w:r>
        <w:rPr>
          <w:rFonts w:ascii="Arial" w:eastAsia="Arial" w:hAnsi="Arial" w:cs="Arial"/>
          <w:sz w:val="24"/>
          <w:szCs w:val="24"/>
        </w:rPr>
        <w:t xml:space="preserve">stos van a regresar a contratar los servicios de la empresa ya que el gusto de la gente y </w:t>
      </w:r>
      <w:r w:rsidR="00A851E3">
        <w:rPr>
          <w:rFonts w:ascii="Arial" w:eastAsia="Arial" w:hAnsi="Arial" w:cs="Arial"/>
          <w:sz w:val="24"/>
          <w:szCs w:val="24"/>
        </w:rPr>
        <w:t>la confianza de los mismos quedó</w:t>
      </w:r>
      <w:r>
        <w:rPr>
          <w:rFonts w:ascii="Arial" w:eastAsia="Arial" w:hAnsi="Arial" w:cs="Arial"/>
          <w:sz w:val="24"/>
          <w:szCs w:val="24"/>
        </w:rPr>
        <w:t xml:space="preserve"> marcado, desde el pri</w:t>
      </w:r>
      <w:r w:rsidR="00A851E3">
        <w:rPr>
          <w:rFonts w:ascii="Arial" w:eastAsia="Arial" w:hAnsi="Arial" w:cs="Arial"/>
          <w:sz w:val="24"/>
          <w:szCs w:val="24"/>
        </w:rPr>
        <w:t>mer evento donde la empresa haya</w:t>
      </w:r>
      <w:r>
        <w:rPr>
          <w:rFonts w:ascii="Arial" w:eastAsia="Arial" w:hAnsi="Arial" w:cs="Arial"/>
          <w:sz w:val="24"/>
          <w:szCs w:val="24"/>
        </w:rPr>
        <w:t xml:space="preserve"> desempeñado sus servicios.</w:t>
      </w:r>
    </w:p>
    <w:p w14:paraId="03E25664"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Dicho lo anterior se les preguntó cuál es el motivo del que sigan recurriendo a los mismos proveedores de servicios, y en el cuestionamiento se les dieron cuatro opciones de las cueles destaca la formalidad con el 44.3% seguidos de la eficiencia en el servicio con un 35.4% después viene el precio atractivo con un 27.8% y por último los productos novedosos con un 24.1%, analizando lo siguiente entonces se determinó que la empresa debe posicionarse en gusto de la gente a través de la formalidad, esto se logrará a través de la elaboración de un contrato que especifique todos los puntos sobre la contratación de los productos y servicios que ofrece la empresa adicional a procesos formales de prestación del servicio.</w:t>
      </w:r>
    </w:p>
    <w:p w14:paraId="1D18D9CD" w14:textId="6CE2CD13"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punto culminante que le da a la empresa la factibilidad de ser creada, es el motivo de la seguridad que deben tener los infantes cuando se organiza un evento infantil, ya que a las personas se les preguntó si conocen los riesgos que representa el contratar juegos inflables o mecánicos para un evento infantil</w:t>
      </w:r>
      <w:r w:rsidR="00A851E3">
        <w:rPr>
          <w:rFonts w:ascii="Arial" w:eastAsia="Arial" w:hAnsi="Arial" w:cs="Arial"/>
          <w:sz w:val="24"/>
          <w:szCs w:val="24"/>
        </w:rPr>
        <w:t>, y estos determinaron saber cua</w:t>
      </w:r>
      <w:r>
        <w:rPr>
          <w:rFonts w:ascii="Arial" w:eastAsia="Arial" w:hAnsi="Arial" w:cs="Arial"/>
          <w:sz w:val="24"/>
          <w:szCs w:val="24"/>
        </w:rPr>
        <w:t xml:space="preserve">les son los riesgos, con el 76.7% mientras que el 19.8% dijo no saber y el </w:t>
      </w:r>
      <w:r>
        <w:rPr>
          <w:rFonts w:ascii="Arial" w:eastAsia="Arial" w:hAnsi="Arial" w:cs="Arial"/>
          <w:sz w:val="24"/>
          <w:szCs w:val="24"/>
        </w:rPr>
        <w:lastRenderedPageBreak/>
        <w:t xml:space="preserve">resto que sería el 3.5% no sabe con exactitud cueles son los riesgos, </w:t>
      </w:r>
      <w:r w:rsidR="00A851E3">
        <w:rPr>
          <w:rFonts w:ascii="Arial" w:eastAsia="Arial" w:hAnsi="Arial" w:cs="Arial"/>
          <w:sz w:val="24"/>
          <w:szCs w:val="24"/>
        </w:rPr>
        <w:t>consiguiente</w:t>
      </w:r>
      <w:r>
        <w:rPr>
          <w:rFonts w:ascii="Arial" w:eastAsia="Arial" w:hAnsi="Arial" w:cs="Arial"/>
          <w:sz w:val="24"/>
          <w:szCs w:val="24"/>
        </w:rPr>
        <w:t>, si la empresa va ofertar un seguro por daños a terceros y de responsabilidad civil, un servicio con personal capacitado, en primeros auxilios y en técnicas de animación, así como de integración y trabajo lúdico con infantes, además de la organización en general de un</w:t>
      </w:r>
      <w:r w:rsidR="00A851E3">
        <w:rPr>
          <w:rFonts w:ascii="Arial" w:eastAsia="Arial" w:hAnsi="Arial" w:cs="Arial"/>
          <w:sz w:val="24"/>
          <w:szCs w:val="24"/>
        </w:rPr>
        <w:t xml:space="preserve"> evento infantil, es claro que é</w:t>
      </w:r>
      <w:r>
        <w:rPr>
          <w:rFonts w:ascii="Arial" w:eastAsia="Arial" w:hAnsi="Arial" w:cs="Arial"/>
          <w:sz w:val="24"/>
          <w:szCs w:val="24"/>
        </w:rPr>
        <w:t>ste es el punto a vender de la empresa por encima de los productos y servicios adicionales que el cliente pudiera o deseara contratar, y que estos se estarían ofreciendo a través de los convenios que la empresa estaría firmando con los proveedore</w:t>
      </w:r>
      <w:r w:rsidR="00A851E3">
        <w:rPr>
          <w:rFonts w:ascii="Arial" w:eastAsia="Arial" w:hAnsi="Arial" w:cs="Arial"/>
          <w:sz w:val="24"/>
          <w:szCs w:val="24"/>
        </w:rPr>
        <w:t>s existentes en el mercado. De é</w:t>
      </w:r>
      <w:r>
        <w:rPr>
          <w:rFonts w:ascii="Arial" w:eastAsia="Arial" w:hAnsi="Arial" w:cs="Arial"/>
          <w:sz w:val="24"/>
          <w:szCs w:val="24"/>
        </w:rPr>
        <w:t>sta forma es como la empresa pretende nacer y existir en adelante, buscando el posicionamiento y la competitividad dentro del municipio de Ocoyoacac, así como de los municipios de la región.</w:t>
      </w:r>
    </w:p>
    <w:p w14:paraId="5D684C09" w14:textId="50118404" w:rsidR="00E212F0" w:rsidRDefault="00C02639">
      <w:pPr>
        <w:spacing w:line="360" w:lineRule="auto"/>
        <w:jc w:val="both"/>
        <w:rPr>
          <w:rFonts w:ascii="Arial" w:eastAsia="Arial" w:hAnsi="Arial" w:cs="Arial"/>
          <w:sz w:val="24"/>
          <w:szCs w:val="24"/>
        </w:rPr>
      </w:pPr>
      <w:r>
        <w:rPr>
          <w:rFonts w:ascii="Arial" w:eastAsia="Arial" w:hAnsi="Arial" w:cs="Arial"/>
          <w:sz w:val="24"/>
          <w:szCs w:val="24"/>
        </w:rPr>
        <w:t>También a los encuestados se les preguntó si tiene algún conocimiento sobre las medidas que las otras empresas o prestadores de servicios ofrecen al concentrarlos y el 54.7% dijo no tener conocimiento de esto, el 31.4% dijo saber que si el 14% dijo que tal vez las conocen, entonces si la empresa determina dar a conocer su forma de trabajo, haciendo un comparativo con otras empresa y</w:t>
      </w:r>
      <w:r w:rsidR="00ED2CDC">
        <w:rPr>
          <w:rFonts w:ascii="Arial" w:eastAsia="Arial" w:hAnsi="Arial" w:cs="Arial"/>
          <w:sz w:val="24"/>
          <w:szCs w:val="24"/>
        </w:rPr>
        <w:t>/</w:t>
      </w:r>
      <w:r>
        <w:rPr>
          <w:rFonts w:ascii="Arial" w:eastAsia="Arial" w:hAnsi="Arial" w:cs="Arial"/>
          <w:sz w:val="24"/>
          <w:szCs w:val="24"/>
        </w:rPr>
        <w:t>o prestadores de servicios del municipio, queda claro que de esta manera la empresa estará ganando terreno ante los competidores, ya que la mayoría de los casos</w:t>
      </w:r>
      <w:r w:rsidR="00ED2CDC">
        <w:rPr>
          <w:rFonts w:ascii="Arial" w:eastAsia="Arial" w:hAnsi="Arial" w:cs="Arial"/>
          <w:sz w:val="24"/>
          <w:szCs w:val="24"/>
        </w:rPr>
        <w:t>, é</w:t>
      </w:r>
      <w:r>
        <w:rPr>
          <w:rFonts w:ascii="Arial" w:eastAsia="Arial" w:hAnsi="Arial" w:cs="Arial"/>
          <w:sz w:val="24"/>
          <w:szCs w:val="24"/>
        </w:rPr>
        <w:t>stos carecen de medidas de seguridad para proteger a los infantes en los eventos infantiles y no cuentan con el personal debidamente capacitado para atender emergencias y para coordinar las actividades con los infantes mientras se realiza el evento.</w:t>
      </w:r>
    </w:p>
    <w:p w14:paraId="0539E8D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Para el siguiente punto la gente tiene la disponibilidad de conocer a nuevos prestadores de servicios y saber qué es lo que ofertan, los precios y sus productos, así entonces teniendo ya esta información esto es un motivo más para la creación de la empresa de eventos infantiles en el municipio de Ocoyoacac.</w:t>
      </w:r>
    </w:p>
    <w:p w14:paraId="19A52A7D" w14:textId="3541A56E"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Analizando la disposición de las personas para la contratación de una empresa organizadora de eventos infantiles, dijeron que si están dispuestos a contratar en un 44.2% contra sólo un 7% que dijo no contratar el servicio, por otra parte el 48.8% dijo que tal vez esté dispuesto a contratar dichos servicios, y con esto se determina </w:t>
      </w:r>
      <w:r>
        <w:rPr>
          <w:rFonts w:ascii="Arial" w:eastAsia="Arial" w:hAnsi="Arial" w:cs="Arial"/>
          <w:sz w:val="24"/>
          <w:szCs w:val="24"/>
        </w:rPr>
        <w:lastRenderedPageBreak/>
        <w:t>que si la empresa da una buena presentación de lo que ofrece, cuenta con productos novedo</w:t>
      </w:r>
      <w:r w:rsidR="00ED2CDC">
        <w:rPr>
          <w:rFonts w:ascii="Arial" w:eastAsia="Arial" w:hAnsi="Arial" w:cs="Arial"/>
          <w:sz w:val="24"/>
          <w:szCs w:val="24"/>
        </w:rPr>
        <w:t>sos y de línea, y con precios a</w:t>
      </w:r>
      <w:r>
        <w:rPr>
          <w:rFonts w:ascii="Arial" w:eastAsia="Arial" w:hAnsi="Arial" w:cs="Arial"/>
          <w:sz w:val="24"/>
          <w:szCs w:val="24"/>
        </w:rPr>
        <w:t>tractivos, las personas que tiene duda de contratar un servicio de este tipo, se convencerían de contratar el servicio.</w:t>
      </w:r>
    </w:p>
    <w:p w14:paraId="705BB65A" w14:textId="277C1E96"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El cuestionamiento anterior permite determinar entonces que las personas necesitan tener información clara y precisa sobre el servicio que ofrece por </w:t>
      </w:r>
      <w:r w:rsidR="00ED2CDC">
        <w:rPr>
          <w:rFonts w:ascii="Arial" w:eastAsia="Arial" w:hAnsi="Arial" w:cs="Arial"/>
          <w:sz w:val="24"/>
          <w:szCs w:val="24"/>
        </w:rPr>
        <w:t xml:space="preserve">ello, </w:t>
      </w:r>
      <w:r>
        <w:rPr>
          <w:rFonts w:ascii="Arial" w:eastAsia="Arial" w:hAnsi="Arial" w:cs="Arial"/>
          <w:sz w:val="24"/>
          <w:szCs w:val="24"/>
        </w:rPr>
        <w:t>se les preguntó cuánto tiempo están dispuestos a escuchar las propuestas sobre los productos y servicios de la empresa y de igual manera se les dieron rangos de tiempo, que va de los quince minutos  hasta los sesenta minutos o más, y las per</w:t>
      </w:r>
      <w:r w:rsidR="00ED2CDC">
        <w:rPr>
          <w:rFonts w:ascii="Arial" w:eastAsia="Arial" w:hAnsi="Arial" w:cs="Arial"/>
          <w:sz w:val="24"/>
          <w:szCs w:val="24"/>
        </w:rPr>
        <w:t>sonas en un 62.8% dijeron que só</w:t>
      </w:r>
      <w:r>
        <w:rPr>
          <w:rFonts w:ascii="Arial" w:eastAsia="Arial" w:hAnsi="Arial" w:cs="Arial"/>
          <w:sz w:val="24"/>
          <w:szCs w:val="24"/>
        </w:rPr>
        <w:t xml:space="preserve">lo están dispuestas a escuchar de quince a treinta minutos, </w:t>
      </w:r>
      <w:r w:rsidR="00ED2CDC">
        <w:rPr>
          <w:rFonts w:ascii="Arial" w:eastAsia="Arial" w:hAnsi="Arial" w:cs="Arial"/>
          <w:sz w:val="24"/>
          <w:szCs w:val="24"/>
        </w:rPr>
        <w:t>entonces,</w:t>
      </w:r>
      <w:r>
        <w:rPr>
          <w:rFonts w:ascii="Arial" w:eastAsia="Arial" w:hAnsi="Arial" w:cs="Arial"/>
          <w:sz w:val="24"/>
          <w:szCs w:val="24"/>
        </w:rPr>
        <w:t xml:space="preserve"> el personal de ventas de la empresa debe manejar un </w:t>
      </w:r>
      <w:r>
        <w:rPr>
          <w:rFonts w:ascii="Arial" w:eastAsia="Arial" w:hAnsi="Arial" w:cs="Arial"/>
          <w:i/>
          <w:sz w:val="24"/>
          <w:szCs w:val="24"/>
        </w:rPr>
        <w:t>speach</w:t>
      </w:r>
      <w:r>
        <w:rPr>
          <w:rFonts w:ascii="Arial" w:eastAsia="Arial" w:hAnsi="Arial" w:cs="Arial"/>
          <w:sz w:val="24"/>
          <w:szCs w:val="24"/>
        </w:rPr>
        <w:t>, no mayor a este tiempo, con apoyos audiovisuales y listas específicas sobre los productos y servicios así como de sus costos, para que en un breve tiempo se logre cautivar al cliente y de esta manera cerrar una contratación con los clientes que acudan a las oficinas o puntos de venta.</w:t>
      </w:r>
    </w:p>
    <w:p w14:paraId="096F9CB3" w14:textId="413F543C" w:rsidR="00E212F0" w:rsidRDefault="00C02639">
      <w:pPr>
        <w:spacing w:line="360" w:lineRule="auto"/>
        <w:jc w:val="both"/>
        <w:rPr>
          <w:rFonts w:ascii="Arial" w:eastAsia="Arial" w:hAnsi="Arial" w:cs="Arial"/>
          <w:sz w:val="24"/>
          <w:szCs w:val="24"/>
        </w:rPr>
      </w:pPr>
      <w:r>
        <w:rPr>
          <w:rFonts w:ascii="Arial" w:eastAsia="Arial" w:hAnsi="Arial" w:cs="Arial"/>
          <w:sz w:val="24"/>
          <w:szCs w:val="24"/>
        </w:rPr>
        <w:t>Finalmente se preguntó de quién se apoyan cuando organizan un evento infantil, se les dieron cuatro opciones, de las cuales la opción que menciona a los familiares repunta con un 69.8% seguida de la pareja con un 38.4%, posteriormente se encuentran la opción de los amigos con un 18.6% los padrinos con el 5</w:t>
      </w:r>
      <w:r w:rsidR="00ED2CDC">
        <w:rPr>
          <w:rFonts w:ascii="Arial" w:eastAsia="Arial" w:hAnsi="Arial" w:cs="Arial"/>
          <w:sz w:val="24"/>
          <w:szCs w:val="24"/>
        </w:rPr>
        <w:t>.8% y finalmente la opción de sólo que quedó en último lugar con un 3.5%, é</w:t>
      </w:r>
      <w:r>
        <w:rPr>
          <w:rFonts w:ascii="Arial" w:eastAsia="Arial" w:hAnsi="Arial" w:cs="Arial"/>
          <w:sz w:val="24"/>
          <w:szCs w:val="24"/>
        </w:rPr>
        <w:t>sto nos dice que en el municipio de Ocoyoacac la gente es muy tradicionalista y apegada al núcleo familiar, por lo tanto</w:t>
      </w:r>
      <w:r w:rsidR="00ED2CDC">
        <w:rPr>
          <w:rFonts w:ascii="Arial" w:eastAsia="Arial" w:hAnsi="Arial" w:cs="Arial"/>
          <w:sz w:val="24"/>
          <w:szCs w:val="24"/>
        </w:rPr>
        <w:t>,</w:t>
      </w:r>
      <w:r>
        <w:rPr>
          <w:rFonts w:ascii="Arial" w:eastAsia="Arial" w:hAnsi="Arial" w:cs="Arial"/>
          <w:sz w:val="24"/>
          <w:szCs w:val="24"/>
        </w:rPr>
        <w:t xml:space="preserve"> es un indicador que si la empresa lo sabe aprovechar es una factor de influencia pa</w:t>
      </w:r>
      <w:r w:rsidR="00ED2CDC">
        <w:rPr>
          <w:rFonts w:ascii="Arial" w:eastAsia="Arial" w:hAnsi="Arial" w:cs="Arial"/>
          <w:sz w:val="24"/>
          <w:szCs w:val="24"/>
        </w:rPr>
        <w:t>ra poder lograr la venta de los</w:t>
      </w:r>
      <w:r>
        <w:rPr>
          <w:rFonts w:ascii="Arial" w:eastAsia="Arial" w:hAnsi="Arial" w:cs="Arial"/>
          <w:sz w:val="24"/>
          <w:szCs w:val="24"/>
        </w:rPr>
        <w:t xml:space="preserve"> productos y servicios que ofrece ya que, si en el </w:t>
      </w:r>
      <w:r>
        <w:rPr>
          <w:rFonts w:ascii="Arial" w:eastAsia="Arial" w:hAnsi="Arial" w:cs="Arial"/>
          <w:i/>
          <w:sz w:val="24"/>
          <w:szCs w:val="24"/>
        </w:rPr>
        <w:t>speach</w:t>
      </w:r>
      <w:r>
        <w:rPr>
          <w:rFonts w:ascii="Arial" w:eastAsia="Arial" w:hAnsi="Arial" w:cs="Arial"/>
          <w:sz w:val="24"/>
          <w:szCs w:val="24"/>
        </w:rPr>
        <w:t xml:space="preserve"> de presentación se ponen frases, imágenes y cosas alusivas a la familia es más factible que las personas decidan contratar los servicios de la empresa.</w:t>
      </w:r>
    </w:p>
    <w:p w14:paraId="19DB3833" w14:textId="77777777" w:rsidR="00E212F0" w:rsidRDefault="00E212F0">
      <w:pPr>
        <w:spacing w:line="360" w:lineRule="auto"/>
        <w:jc w:val="both"/>
        <w:rPr>
          <w:rFonts w:ascii="Arial" w:eastAsia="Arial" w:hAnsi="Arial" w:cs="Arial"/>
          <w:sz w:val="24"/>
          <w:szCs w:val="24"/>
        </w:rPr>
      </w:pPr>
    </w:p>
    <w:p w14:paraId="0A07C6B6" w14:textId="3BB7DDF1" w:rsidR="00E212F0" w:rsidRPr="002F7104" w:rsidRDefault="00C02639" w:rsidP="0054023A">
      <w:pPr>
        <w:pStyle w:val="Ttulo1"/>
      </w:pPr>
      <w:bookmarkStart w:id="44" w:name="_Toc66452159"/>
      <w:r w:rsidRPr="002F7104">
        <w:t>Distribución y puntos de venta</w:t>
      </w:r>
      <w:bookmarkEnd w:id="44"/>
    </w:p>
    <w:p w14:paraId="675EE0D9"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Se contará con un espacio físico en el cual los clientes podrán acudir para realizar pedidos y obtener mayor información.</w:t>
      </w:r>
    </w:p>
    <w:p w14:paraId="3DE4CF8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local estará ubicado en carretera Ocoyoacac Santiago Tianguistenco km. 7.5 y en la Av. Martin Chimaltecatl #69, Barrio de Santa María, Ocoyoacac Edo. México</w:t>
      </w:r>
    </w:p>
    <w:p w14:paraId="0DFA6110" w14:textId="41F5F38E" w:rsidR="00E212F0" w:rsidRDefault="00C02639">
      <w:pPr>
        <w:spacing w:line="360" w:lineRule="auto"/>
        <w:jc w:val="both"/>
        <w:rPr>
          <w:rFonts w:ascii="Arial" w:eastAsia="Arial" w:hAnsi="Arial" w:cs="Arial"/>
          <w:sz w:val="24"/>
          <w:szCs w:val="24"/>
        </w:rPr>
      </w:pPr>
      <w:r>
        <w:rPr>
          <w:rFonts w:ascii="Arial" w:eastAsia="Arial" w:hAnsi="Arial" w:cs="Arial"/>
          <w:sz w:val="24"/>
          <w:szCs w:val="24"/>
        </w:rPr>
        <w:t>Dichos locales comerciales cuentan con la ubicación y visibilidad suficiente para poder colocar, un anuncio con características de colorido y gr</w:t>
      </w:r>
      <w:r w:rsidR="00ED2CDC">
        <w:rPr>
          <w:rFonts w:ascii="Arial" w:eastAsia="Arial" w:hAnsi="Arial" w:cs="Arial"/>
          <w:sz w:val="24"/>
          <w:szCs w:val="24"/>
        </w:rPr>
        <w:t>andes dimensiones, para ello, só</w:t>
      </w:r>
      <w:r>
        <w:rPr>
          <w:rFonts w:ascii="Arial" w:eastAsia="Arial" w:hAnsi="Arial" w:cs="Arial"/>
          <w:sz w:val="24"/>
          <w:szCs w:val="24"/>
        </w:rPr>
        <w:t>lo se debe de gestionar ante las autoridades correspondientes del municipio.</w:t>
      </w:r>
    </w:p>
    <w:p w14:paraId="596A4F52"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Para la colocación del punto de venta en el municipio de Lerma, se debe de tener ingresos previos, para poder adquirir los derechos para establecer un módulo </w:t>
      </w:r>
      <w:r>
        <w:rPr>
          <w:rFonts w:ascii="Arial" w:eastAsia="Arial" w:hAnsi="Arial" w:cs="Arial"/>
          <w:i/>
          <w:sz w:val="24"/>
          <w:szCs w:val="24"/>
        </w:rPr>
        <w:t>implant</w:t>
      </w:r>
      <w:r>
        <w:rPr>
          <w:rFonts w:ascii="Arial" w:eastAsia="Arial" w:hAnsi="Arial" w:cs="Arial"/>
          <w:sz w:val="24"/>
          <w:szCs w:val="24"/>
        </w:rPr>
        <w:t xml:space="preserve"> dentro de las Plazas </w:t>
      </w:r>
      <w:r>
        <w:rPr>
          <w:rFonts w:ascii="Arial" w:eastAsia="Arial" w:hAnsi="Arial" w:cs="Arial"/>
          <w:i/>
          <w:sz w:val="24"/>
          <w:szCs w:val="24"/>
        </w:rPr>
        <w:t>Outlet</w:t>
      </w:r>
      <w:r>
        <w:rPr>
          <w:rFonts w:ascii="Arial" w:eastAsia="Arial" w:hAnsi="Arial" w:cs="Arial"/>
          <w:sz w:val="24"/>
          <w:szCs w:val="24"/>
        </w:rPr>
        <w:t xml:space="preserve"> de Lerma, para que en este se pueda brindar la atención correspondiente a los clientes, sin exceder dimensiones y costos que son innecesarios para la empresa.</w:t>
      </w:r>
    </w:p>
    <w:p w14:paraId="5E71D295"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En el caso del punto de venta correspondiente a la ciudad de Toluca y Metepec de la misma forma se buscará establecer un módulo </w:t>
      </w:r>
      <w:r>
        <w:rPr>
          <w:rFonts w:ascii="Arial" w:eastAsia="Arial" w:hAnsi="Arial" w:cs="Arial"/>
          <w:i/>
          <w:sz w:val="24"/>
          <w:szCs w:val="24"/>
        </w:rPr>
        <w:t>implant</w:t>
      </w:r>
      <w:r>
        <w:rPr>
          <w:rFonts w:ascii="Arial" w:eastAsia="Arial" w:hAnsi="Arial" w:cs="Arial"/>
          <w:sz w:val="24"/>
          <w:szCs w:val="24"/>
        </w:rPr>
        <w:t xml:space="preserve"> dentro de las plazas comerciales con mayor afluencia de personas como es galerías Toluca y galerías Metepec, de este modo se tiene presencia en los municipios con mayor demanda para nuestros servicios.</w:t>
      </w:r>
    </w:p>
    <w:p w14:paraId="4FA87725" w14:textId="77777777" w:rsidR="00E212F0" w:rsidRDefault="00E212F0">
      <w:pPr>
        <w:spacing w:line="360" w:lineRule="auto"/>
        <w:jc w:val="center"/>
        <w:rPr>
          <w:rFonts w:ascii="Arial" w:eastAsia="Arial" w:hAnsi="Arial" w:cs="Arial"/>
          <w:b/>
          <w:sz w:val="24"/>
          <w:szCs w:val="24"/>
        </w:rPr>
      </w:pPr>
    </w:p>
    <w:p w14:paraId="22EDDACE" w14:textId="77777777" w:rsidR="005D1BF4" w:rsidRDefault="005D1BF4">
      <w:pPr>
        <w:spacing w:line="360" w:lineRule="auto"/>
        <w:jc w:val="center"/>
        <w:rPr>
          <w:rFonts w:ascii="Arial" w:eastAsia="Arial" w:hAnsi="Arial" w:cs="Arial"/>
          <w:b/>
          <w:sz w:val="24"/>
          <w:szCs w:val="24"/>
        </w:rPr>
      </w:pPr>
    </w:p>
    <w:p w14:paraId="733E4CD2" w14:textId="77777777" w:rsidR="001647D3" w:rsidRDefault="001647D3">
      <w:pPr>
        <w:spacing w:line="360" w:lineRule="auto"/>
        <w:jc w:val="center"/>
        <w:rPr>
          <w:rFonts w:ascii="Arial" w:eastAsia="Arial" w:hAnsi="Arial" w:cs="Arial"/>
          <w:b/>
          <w:sz w:val="24"/>
          <w:szCs w:val="24"/>
        </w:rPr>
      </w:pPr>
    </w:p>
    <w:p w14:paraId="3816110C" w14:textId="77777777" w:rsidR="001647D3" w:rsidRDefault="001647D3">
      <w:pPr>
        <w:spacing w:line="360" w:lineRule="auto"/>
        <w:jc w:val="center"/>
        <w:rPr>
          <w:rFonts w:ascii="Arial" w:eastAsia="Arial" w:hAnsi="Arial" w:cs="Arial"/>
          <w:b/>
          <w:sz w:val="24"/>
          <w:szCs w:val="24"/>
        </w:rPr>
      </w:pPr>
    </w:p>
    <w:p w14:paraId="138D65F5" w14:textId="77777777" w:rsidR="00ED2CDC" w:rsidRDefault="00ED2CDC">
      <w:pPr>
        <w:spacing w:line="360" w:lineRule="auto"/>
        <w:jc w:val="center"/>
        <w:rPr>
          <w:rFonts w:ascii="Arial" w:eastAsia="Arial" w:hAnsi="Arial" w:cs="Arial"/>
          <w:b/>
          <w:sz w:val="24"/>
          <w:szCs w:val="24"/>
        </w:rPr>
      </w:pPr>
    </w:p>
    <w:p w14:paraId="328D138A" w14:textId="77777777" w:rsidR="00ED2CDC" w:rsidRDefault="00ED2CDC">
      <w:pPr>
        <w:spacing w:line="360" w:lineRule="auto"/>
        <w:jc w:val="center"/>
        <w:rPr>
          <w:rFonts w:ascii="Arial" w:eastAsia="Arial" w:hAnsi="Arial" w:cs="Arial"/>
          <w:b/>
          <w:sz w:val="24"/>
          <w:szCs w:val="24"/>
        </w:rPr>
      </w:pPr>
    </w:p>
    <w:p w14:paraId="1F191B22" w14:textId="77777777" w:rsidR="001647D3" w:rsidRDefault="001647D3">
      <w:pPr>
        <w:spacing w:line="360" w:lineRule="auto"/>
        <w:jc w:val="center"/>
        <w:rPr>
          <w:rFonts w:ascii="Arial" w:eastAsia="Arial" w:hAnsi="Arial" w:cs="Arial"/>
          <w:b/>
          <w:sz w:val="24"/>
          <w:szCs w:val="24"/>
        </w:rPr>
      </w:pPr>
    </w:p>
    <w:p w14:paraId="2132A52B" w14:textId="77777777" w:rsidR="001647D3" w:rsidRDefault="001647D3">
      <w:pPr>
        <w:spacing w:line="360" w:lineRule="auto"/>
        <w:jc w:val="center"/>
        <w:rPr>
          <w:rFonts w:ascii="Arial" w:eastAsia="Arial" w:hAnsi="Arial" w:cs="Arial"/>
          <w:b/>
          <w:sz w:val="24"/>
          <w:szCs w:val="24"/>
        </w:rPr>
      </w:pPr>
    </w:p>
    <w:p w14:paraId="0CEF9831" w14:textId="426BCCA6" w:rsidR="00E212F0" w:rsidRPr="002F7104" w:rsidRDefault="00C02639" w:rsidP="0054023A">
      <w:pPr>
        <w:pStyle w:val="Ttulo1"/>
      </w:pPr>
      <w:r w:rsidRPr="002F7104">
        <w:lastRenderedPageBreak/>
        <w:t xml:space="preserve"> </w:t>
      </w:r>
      <w:bookmarkStart w:id="45" w:name="_Toc66452160"/>
      <w:r w:rsidRPr="002F7104">
        <w:t>Estrategias del producto</w:t>
      </w:r>
      <w:bookmarkEnd w:id="45"/>
    </w:p>
    <w:p w14:paraId="5EAE49CB" w14:textId="77777777" w:rsidR="00E212F0" w:rsidRDefault="00C02639">
      <w:pPr>
        <w:spacing w:line="360" w:lineRule="auto"/>
        <w:jc w:val="both"/>
        <w:rPr>
          <w:rFonts w:ascii="Dancing Script" w:eastAsia="Dancing Script" w:hAnsi="Dancing Script" w:cs="Dancing Script"/>
          <w:i/>
          <w:sz w:val="24"/>
          <w:szCs w:val="24"/>
        </w:rPr>
      </w:pPr>
      <w:r>
        <w:rPr>
          <w:rFonts w:ascii="Arial" w:eastAsia="Arial" w:hAnsi="Arial" w:cs="Arial"/>
          <w:b/>
          <w:sz w:val="24"/>
          <w:szCs w:val="24"/>
        </w:rPr>
        <w:t>Marca:</w:t>
      </w:r>
      <w:r>
        <w:rPr>
          <w:rFonts w:ascii="Arial" w:eastAsia="Arial" w:hAnsi="Arial" w:cs="Arial"/>
          <w:sz w:val="24"/>
          <w:szCs w:val="24"/>
        </w:rPr>
        <w:t xml:space="preserve">   MAIYA KIDS            </w:t>
      </w:r>
      <w:r>
        <w:rPr>
          <w:rFonts w:ascii="Arial" w:eastAsia="Arial" w:hAnsi="Arial" w:cs="Arial"/>
          <w:b/>
          <w:sz w:val="24"/>
          <w:szCs w:val="24"/>
        </w:rPr>
        <w:t xml:space="preserve"> Eslogan:</w:t>
      </w:r>
      <w:r>
        <w:rPr>
          <w:rFonts w:ascii="Arial" w:eastAsia="Arial" w:hAnsi="Arial" w:cs="Arial"/>
          <w:sz w:val="24"/>
          <w:szCs w:val="24"/>
        </w:rPr>
        <w:t xml:space="preserve"> BRINCARAS, CORRERAS Y SEGURO TE DIVERTIRAS</w:t>
      </w:r>
    </w:p>
    <w:p w14:paraId="5F51E136" w14:textId="77777777" w:rsidR="00E212F0" w:rsidRPr="002F7104" w:rsidRDefault="00C02639">
      <w:pPr>
        <w:spacing w:line="360" w:lineRule="auto"/>
        <w:jc w:val="both"/>
        <w:rPr>
          <w:rFonts w:ascii="Arial" w:eastAsia="Arial" w:hAnsi="Arial" w:cs="Arial"/>
          <w:sz w:val="28"/>
          <w:szCs w:val="28"/>
        </w:rPr>
      </w:pPr>
      <w:r w:rsidRPr="002F7104">
        <w:rPr>
          <w:rFonts w:ascii="Arial" w:eastAsia="Arial" w:hAnsi="Arial" w:cs="Arial"/>
          <w:b/>
          <w:sz w:val="28"/>
          <w:szCs w:val="28"/>
        </w:rPr>
        <w:t xml:space="preserve">Línea de producto: </w:t>
      </w:r>
    </w:p>
    <w:p w14:paraId="6339C71B" w14:textId="77777777" w:rsidR="00E212F0" w:rsidRDefault="00C02639">
      <w:pPr>
        <w:spacing w:line="360" w:lineRule="auto"/>
        <w:jc w:val="both"/>
        <w:rPr>
          <w:rFonts w:ascii="Arial" w:eastAsia="Arial" w:hAnsi="Arial" w:cs="Arial"/>
          <w:sz w:val="24"/>
          <w:szCs w:val="24"/>
        </w:rPr>
      </w:pPr>
      <w:r>
        <w:rPr>
          <w:rFonts w:ascii="Arial" w:eastAsia="Arial" w:hAnsi="Arial" w:cs="Arial"/>
          <w:b/>
          <w:sz w:val="24"/>
          <w:szCs w:val="24"/>
        </w:rPr>
        <w:t>Renta de sillas:</w:t>
      </w:r>
      <w:r>
        <w:rPr>
          <w:rFonts w:ascii="Arial" w:eastAsia="Arial" w:hAnsi="Arial" w:cs="Arial"/>
          <w:sz w:val="24"/>
          <w:szCs w:val="24"/>
        </w:rPr>
        <w:t xml:space="preserve"> sillas plegables, sillas tipo tifany, sillas tipo </w:t>
      </w:r>
      <w:r>
        <w:rPr>
          <w:rFonts w:ascii="Arial" w:eastAsia="Arial" w:hAnsi="Arial" w:cs="Arial"/>
          <w:i/>
          <w:sz w:val="24"/>
          <w:szCs w:val="24"/>
        </w:rPr>
        <w:t>avant garden</w:t>
      </w:r>
      <w:r>
        <w:rPr>
          <w:rFonts w:ascii="Arial" w:eastAsia="Arial" w:hAnsi="Arial" w:cs="Arial"/>
          <w:sz w:val="24"/>
          <w:szCs w:val="24"/>
        </w:rPr>
        <w:t>, silla de colores infantil.</w:t>
      </w:r>
    </w:p>
    <w:p w14:paraId="3A9845A1" w14:textId="77777777" w:rsidR="00E212F0" w:rsidRDefault="00C02639">
      <w:pPr>
        <w:spacing w:line="360" w:lineRule="auto"/>
        <w:jc w:val="both"/>
        <w:rPr>
          <w:rFonts w:ascii="Arial" w:eastAsia="Arial" w:hAnsi="Arial" w:cs="Arial"/>
          <w:sz w:val="24"/>
          <w:szCs w:val="24"/>
        </w:rPr>
      </w:pPr>
      <w:r>
        <w:rPr>
          <w:rFonts w:ascii="Arial" w:eastAsia="Arial" w:hAnsi="Arial" w:cs="Arial"/>
          <w:b/>
          <w:sz w:val="24"/>
          <w:szCs w:val="24"/>
        </w:rPr>
        <w:t>Renta de mesas:</w:t>
      </w:r>
      <w:r>
        <w:rPr>
          <w:rFonts w:ascii="Arial" w:eastAsia="Arial" w:hAnsi="Arial" w:cs="Arial"/>
          <w:sz w:val="24"/>
          <w:szCs w:val="24"/>
        </w:rPr>
        <w:t xml:space="preserve"> mesas cuadradas para doce personas, mesas largas para diez personas, mesa tipo vintage, mesa infantil para cuatro plazas, mesa infantil biplaza, mesa rectangular infantil de diez personas, mesa circular infantil de diez personas, mesa cuadrada para doce personas infantil.</w:t>
      </w:r>
    </w:p>
    <w:p w14:paraId="5A1B1E98" w14:textId="6D996A0D" w:rsidR="00E212F0" w:rsidRDefault="00C02639">
      <w:pPr>
        <w:spacing w:line="360" w:lineRule="auto"/>
        <w:jc w:val="both"/>
        <w:rPr>
          <w:rFonts w:ascii="Arial" w:eastAsia="Arial" w:hAnsi="Arial" w:cs="Arial"/>
          <w:sz w:val="24"/>
          <w:szCs w:val="24"/>
        </w:rPr>
      </w:pPr>
      <w:r>
        <w:rPr>
          <w:rFonts w:ascii="Arial" w:eastAsia="Arial" w:hAnsi="Arial" w:cs="Arial"/>
          <w:b/>
          <w:sz w:val="24"/>
          <w:szCs w:val="24"/>
        </w:rPr>
        <w:t>Inflables:</w:t>
      </w:r>
      <w:r>
        <w:rPr>
          <w:rFonts w:ascii="Arial" w:eastAsia="Arial" w:hAnsi="Arial" w:cs="Arial"/>
          <w:sz w:val="24"/>
          <w:szCs w:val="24"/>
        </w:rPr>
        <w:t xml:space="preserve"> zoofari, lego, cars, castillo d</w:t>
      </w:r>
      <w:r w:rsidR="00ED2CDC">
        <w:rPr>
          <w:rFonts w:ascii="Arial" w:eastAsia="Arial" w:hAnsi="Arial" w:cs="Arial"/>
          <w:sz w:val="24"/>
          <w:szCs w:val="24"/>
        </w:rPr>
        <w:t>e princesas, hongo, cancha de fú</w:t>
      </w:r>
      <w:r>
        <w:rPr>
          <w:rFonts w:ascii="Arial" w:eastAsia="Arial" w:hAnsi="Arial" w:cs="Arial"/>
          <w:sz w:val="24"/>
          <w:szCs w:val="24"/>
        </w:rPr>
        <w:t xml:space="preserve">tbol, </w:t>
      </w:r>
      <w:r w:rsidR="00ED2CDC">
        <w:rPr>
          <w:rFonts w:ascii="Arial" w:eastAsia="Arial" w:hAnsi="Arial" w:cs="Arial"/>
          <w:sz w:val="24"/>
          <w:szCs w:val="24"/>
        </w:rPr>
        <w:t>dragón</w:t>
      </w:r>
      <w:r>
        <w:rPr>
          <w:rFonts w:ascii="Arial" w:eastAsia="Arial" w:hAnsi="Arial" w:cs="Arial"/>
          <w:sz w:val="24"/>
          <w:szCs w:val="24"/>
        </w:rPr>
        <w:t xml:space="preserve">, jeep, escualo, calamar, hulk, péndulo, payaso, coliseo, avengers, craken, escaladrila, castillo chico, polipoket, orbitron, carroza, t rex, arco meta, alberca de espuma, mikey y minie, el demoledor, </w:t>
      </w:r>
      <w:r w:rsidR="00ED2CDC">
        <w:rPr>
          <w:rFonts w:ascii="Arial" w:eastAsia="Arial" w:hAnsi="Arial" w:cs="Arial"/>
          <w:sz w:val="24"/>
          <w:szCs w:val="24"/>
        </w:rPr>
        <w:t>cañón</w:t>
      </w:r>
      <w:r>
        <w:rPr>
          <w:rFonts w:ascii="Arial" w:eastAsia="Arial" w:hAnsi="Arial" w:cs="Arial"/>
          <w:sz w:val="24"/>
          <w:szCs w:val="24"/>
        </w:rPr>
        <w:t xml:space="preserve"> de espuma, entre otros.</w:t>
      </w:r>
    </w:p>
    <w:p w14:paraId="1E118553" w14:textId="77777777" w:rsidR="005D1BF4" w:rsidRDefault="005D1BF4">
      <w:pPr>
        <w:spacing w:line="360" w:lineRule="auto"/>
        <w:jc w:val="both"/>
        <w:rPr>
          <w:rFonts w:ascii="Arial" w:eastAsia="Arial" w:hAnsi="Arial" w:cs="Arial"/>
          <w:sz w:val="24"/>
          <w:szCs w:val="24"/>
        </w:rPr>
      </w:pPr>
    </w:p>
    <w:p w14:paraId="213479E0" w14:textId="77777777" w:rsidR="005D1BF4" w:rsidRDefault="005D1BF4">
      <w:pPr>
        <w:spacing w:line="360" w:lineRule="auto"/>
        <w:jc w:val="both"/>
        <w:rPr>
          <w:rFonts w:ascii="Arial" w:eastAsia="Arial" w:hAnsi="Arial" w:cs="Arial"/>
          <w:sz w:val="24"/>
          <w:szCs w:val="24"/>
        </w:rPr>
      </w:pPr>
    </w:p>
    <w:p w14:paraId="75344D1B" w14:textId="77777777" w:rsidR="005D1BF4" w:rsidRDefault="005D1BF4">
      <w:pPr>
        <w:spacing w:line="360" w:lineRule="auto"/>
        <w:jc w:val="both"/>
        <w:rPr>
          <w:rFonts w:ascii="Arial" w:eastAsia="Arial" w:hAnsi="Arial" w:cs="Arial"/>
          <w:sz w:val="24"/>
          <w:szCs w:val="24"/>
        </w:rPr>
      </w:pPr>
    </w:p>
    <w:p w14:paraId="727EF0A1" w14:textId="77777777" w:rsidR="005D1BF4" w:rsidRDefault="005D1BF4">
      <w:pPr>
        <w:spacing w:line="360" w:lineRule="auto"/>
        <w:jc w:val="both"/>
        <w:rPr>
          <w:rFonts w:ascii="Arial" w:eastAsia="Arial" w:hAnsi="Arial" w:cs="Arial"/>
          <w:sz w:val="24"/>
          <w:szCs w:val="24"/>
        </w:rPr>
      </w:pPr>
    </w:p>
    <w:p w14:paraId="0AE23904" w14:textId="77777777" w:rsidR="005D1BF4" w:rsidRDefault="005D1BF4">
      <w:pPr>
        <w:spacing w:line="360" w:lineRule="auto"/>
        <w:jc w:val="both"/>
        <w:rPr>
          <w:rFonts w:ascii="Arial" w:eastAsia="Arial" w:hAnsi="Arial" w:cs="Arial"/>
          <w:sz w:val="24"/>
          <w:szCs w:val="24"/>
        </w:rPr>
      </w:pPr>
    </w:p>
    <w:p w14:paraId="23B210EB" w14:textId="77777777" w:rsidR="005D1BF4" w:rsidRDefault="005D1BF4">
      <w:pPr>
        <w:spacing w:line="360" w:lineRule="auto"/>
        <w:jc w:val="both"/>
        <w:rPr>
          <w:rFonts w:ascii="Arial" w:eastAsia="Arial" w:hAnsi="Arial" w:cs="Arial"/>
          <w:sz w:val="24"/>
          <w:szCs w:val="24"/>
        </w:rPr>
      </w:pPr>
    </w:p>
    <w:p w14:paraId="013FBF46" w14:textId="77777777" w:rsidR="005D1BF4" w:rsidRDefault="005D1BF4">
      <w:pPr>
        <w:spacing w:line="360" w:lineRule="auto"/>
        <w:jc w:val="both"/>
        <w:rPr>
          <w:rFonts w:ascii="Arial" w:eastAsia="Arial" w:hAnsi="Arial" w:cs="Arial"/>
          <w:sz w:val="24"/>
          <w:szCs w:val="24"/>
        </w:rPr>
      </w:pPr>
    </w:p>
    <w:p w14:paraId="059980E1" w14:textId="77777777" w:rsidR="005D1BF4" w:rsidRDefault="005D1BF4">
      <w:pPr>
        <w:spacing w:line="360" w:lineRule="auto"/>
        <w:jc w:val="both"/>
        <w:rPr>
          <w:rFonts w:ascii="Arial" w:eastAsia="Arial" w:hAnsi="Arial" w:cs="Arial"/>
          <w:sz w:val="24"/>
          <w:szCs w:val="24"/>
        </w:rPr>
      </w:pPr>
    </w:p>
    <w:p w14:paraId="6CF1DDCD" w14:textId="77777777" w:rsidR="005D1BF4" w:rsidRDefault="005D1BF4">
      <w:pPr>
        <w:spacing w:line="360" w:lineRule="auto"/>
        <w:jc w:val="both"/>
        <w:rPr>
          <w:rFonts w:ascii="Arial" w:eastAsia="Arial" w:hAnsi="Arial" w:cs="Arial"/>
          <w:sz w:val="24"/>
          <w:szCs w:val="24"/>
        </w:rPr>
      </w:pPr>
    </w:p>
    <w:p w14:paraId="71F3D9E2" w14:textId="77777777" w:rsidR="005D1BF4" w:rsidRPr="005D1BF4" w:rsidRDefault="005D1BF4">
      <w:pPr>
        <w:spacing w:line="360" w:lineRule="auto"/>
        <w:jc w:val="both"/>
        <w:rPr>
          <w:rFonts w:ascii="Arial" w:eastAsia="Arial" w:hAnsi="Arial" w:cs="Arial"/>
          <w:sz w:val="24"/>
          <w:szCs w:val="24"/>
        </w:rPr>
      </w:pPr>
    </w:p>
    <w:p w14:paraId="5D7197B1" w14:textId="55DFB9A5" w:rsidR="00E212F0" w:rsidRPr="002F7104" w:rsidRDefault="006B5EDA" w:rsidP="0054023A">
      <w:pPr>
        <w:pStyle w:val="Ttulo1"/>
      </w:pPr>
      <w:bookmarkStart w:id="46" w:name="_Toc66452161"/>
      <w:r>
        <w:lastRenderedPageBreak/>
        <w:t>XXI</w:t>
      </w:r>
      <w:r w:rsidR="00C02639" w:rsidRPr="002F7104">
        <w:t>I. Decoraciones y dulces</w:t>
      </w:r>
      <w:bookmarkEnd w:id="46"/>
    </w:p>
    <w:p w14:paraId="400A89F4" w14:textId="2B284F19" w:rsidR="00E212F0" w:rsidRPr="002F7104" w:rsidRDefault="006B5EDA" w:rsidP="0054023A">
      <w:pPr>
        <w:pStyle w:val="Ttulo2"/>
      </w:pPr>
      <w:bookmarkStart w:id="47" w:name="_Toc66452162"/>
      <w:r>
        <w:t>22</w:t>
      </w:r>
      <w:r w:rsidR="00C02639" w:rsidRPr="002F7104">
        <w:t xml:space="preserve">.1 Decoración con globos </w:t>
      </w:r>
      <w:r w:rsidR="00C02639" w:rsidRPr="002F7104">
        <w:rPr>
          <w:noProof/>
          <w:lang w:val="es-ES"/>
        </w:rPr>
        <w:drawing>
          <wp:anchor distT="0" distB="0" distL="114300" distR="114300" simplePos="0" relativeHeight="251658240" behindDoc="0" locked="0" layoutInCell="1" hidden="0" allowOverlap="1" wp14:anchorId="3E5F595C" wp14:editId="6AF3EC0C">
            <wp:simplePos x="0" y="0"/>
            <wp:positionH relativeFrom="column">
              <wp:posOffset>3</wp:posOffset>
            </wp:positionH>
            <wp:positionV relativeFrom="paragraph">
              <wp:posOffset>517525</wp:posOffset>
            </wp:positionV>
            <wp:extent cx="5589270" cy="3667125"/>
            <wp:effectExtent l="0" t="0" r="0" b="0"/>
            <wp:wrapSquare wrapText="bothSides" distT="0" distB="0" distL="114300" distR="11430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l="6279" r="8008"/>
                    <a:stretch>
                      <a:fillRect/>
                    </a:stretch>
                  </pic:blipFill>
                  <pic:spPr>
                    <a:xfrm>
                      <a:off x="0" y="0"/>
                      <a:ext cx="5589270" cy="3667125"/>
                    </a:xfrm>
                    <a:prstGeom prst="rect">
                      <a:avLst/>
                    </a:prstGeom>
                    <a:ln/>
                  </pic:spPr>
                </pic:pic>
              </a:graphicData>
            </a:graphic>
          </wp:anchor>
        </w:drawing>
      </w:r>
      <w:bookmarkEnd w:id="47"/>
    </w:p>
    <w:p w14:paraId="02C16A98" w14:textId="77777777" w:rsidR="005738EF" w:rsidRDefault="005738EF">
      <w:pPr>
        <w:spacing w:line="360" w:lineRule="auto"/>
        <w:jc w:val="both"/>
        <w:rPr>
          <w:rFonts w:ascii="Arial" w:eastAsia="Arial" w:hAnsi="Arial" w:cs="Arial"/>
          <w:b/>
          <w:sz w:val="24"/>
          <w:szCs w:val="24"/>
        </w:rPr>
      </w:pPr>
    </w:p>
    <w:p w14:paraId="6EE72CCC" w14:textId="77777777" w:rsidR="002F7104" w:rsidRDefault="002F7104">
      <w:pPr>
        <w:spacing w:line="360" w:lineRule="auto"/>
        <w:jc w:val="both"/>
        <w:rPr>
          <w:rFonts w:ascii="Arial" w:eastAsia="Arial" w:hAnsi="Arial" w:cs="Arial"/>
          <w:b/>
          <w:sz w:val="24"/>
          <w:szCs w:val="24"/>
        </w:rPr>
      </w:pPr>
    </w:p>
    <w:p w14:paraId="35AE882B" w14:textId="77777777" w:rsidR="002F7104" w:rsidRDefault="002F7104">
      <w:pPr>
        <w:spacing w:line="360" w:lineRule="auto"/>
        <w:jc w:val="both"/>
        <w:rPr>
          <w:rFonts w:ascii="Arial" w:eastAsia="Arial" w:hAnsi="Arial" w:cs="Arial"/>
          <w:b/>
          <w:sz w:val="24"/>
          <w:szCs w:val="24"/>
        </w:rPr>
      </w:pPr>
    </w:p>
    <w:p w14:paraId="03AAAF6B" w14:textId="77777777" w:rsidR="002F7104" w:rsidRDefault="002F7104">
      <w:pPr>
        <w:spacing w:line="360" w:lineRule="auto"/>
        <w:jc w:val="both"/>
        <w:rPr>
          <w:rFonts w:ascii="Arial" w:eastAsia="Arial" w:hAnsi="Arial" w:cs="Arial"/>
          <w:b/>
          <w:sz w:val="24"/>
          <w:szCs w:val="24"/>
        </w:rPr>
      </w:pPr>
    </w:p>
    <w:p w14:paraId="46184E86" w14:textId="77777777" w:rsidR="002F7104" w:rsidRDefault="002F7104">
      <w:pPr>
        <w:spacing w:line="360" w:lineRule="auto"/>
        <w:jc w:val="both"/>
        <w:rPr>
          <w:rFonts w:ascii="Arial" w:eastAsia="Arial" w:hAnsi="Arial" w:cs="Arial"/>
          <w:b/>
          <w:sz w:val="24"/>
          <w:szCs w:val="24"/>
        </w:rPr>
      </w:pPr>
    </w:p>
    <w:p w14:paraId="2D893C6E" w14:textId="77777777" w:rsidR="002F7104" w:rsidRDefault="002F7104">
      <w:pPr>
        <w:spacing w:line="360" w:lineRule="auto"/>
        <w:jc w:val="both"/>
        <w:rPr>
          <w:rFonts w:ascii="Arial" w:eastAsia="Arial" w:hAnsi="Arial" w:cs="Arial"/>
          <w:b/>
          <w:sz w:val="24"/>
          <w:szCs w:val="24"/>
        </w:rPr>
      </w:pPr>
    </w:p>
    <w:p w14:paraId="04E001F6" w14:textId="77777777" w:rsidR="002F7104" w:rsidRDefault="002F7104">
      <w:pPr>
        <w:spacing w:line="360" w:lineRule="auto"/>
        <w:jc w:val="both"/>
        <w:rPr>
          <w:rFonts w:ascii="Arial" w:eastAsia="Arial" w:hAnsi="Arial" w:cs="Arial"/>
          <w:b/>
          <w:sz w:val="24"/>
          <w:szCs w:val="24"/>
        </w:rPr>
      </w:pPr>
    </w:p>
    <w:p w14:paraId="20B7DE1C" w14:textId="77777777" w:rsidR="002F7104" w:rsidRDefault="002F7104">
      <w:pPr>
        <w:spacing w:line="360" w:lineRule="auto"/>
        <w:jc w:val="both"/>
        <w:rPr>
          <w:rFonts w:ascii="Arial" w:eastAsia="Arial" w:hAnsi="Arial" w:cs="Arial"/>
          <w:b/>
          <w:sz w:val="24"/>
          <w:szCs w:val="24"/>
        </w:rPr>
      </w:pPr>
    </w:p>
    <w:p w14:paraId="48D0A44C" w14:textId="77777777" w:rsidR="002F7104" w:rsidRDefault="002F7104">
      <w:pPr>
        <w:spacing w:line="360" w:lineRule="auto"/>
        <w:jc w:val="both"/>
        <w:rPr>
          <w:rFonts w:ascii="Arial" w:eastAsia="Arial" w:hAnsi="Arial" w:cs="Arial"/>
          <w:b/>
          <w:sz w:val="24"/>
          <w:szCs w:val="24"/>
        </w:rPr>
      </w:pPr>
    </w:p>
    <w:p w14:paraId="6F5B26A3" w14:textId="78BE5393" w:rsidR="00E212F0" w:rsidRPr="002F7104" w:rsidRDefault="006B5EDA" w:rsidP="0054023A">
      <w:pPr>
        <w:pStyle w:val="Ttulo2"/>
      </w:pPr>
      <w:bookmarkStart w:id="48" w:name="_Toc66452163"/>
      <w:r>
        <w:lastRenderedPageBreak/>
        <w:t>22</w:t>
      </w:r>
      <w:r w:rsidR="00C02639" w:rsidRPr="002F7104">
        <w:t>.2 Decoración de mesas de dulces</w:t>
      </w:r>
      <w:r w:rsidR="00C02639" w:rsidRPr="002F7104">
        <w:rPr>
          <w:noProof/>
          <w:lang w:val="es-ES"/>
        </w:rPr>
        <w:drawing>
          <wp:anchor distT="0" distB="0" distL="114300" distR="114300" simplePos="0" relativeHeight="251659264" behindDoc="0" locked="0" layoutInCell="1" hidden="0" allowOverlap="1" wp14:anchorId="2AB36918" wp14:editId="3FD38460">
            <wp:simplePos x="0" y="0"/>
            <wp:positionH relativeFrom="column">
              <wp:posOffset>3</wp:posOffset>
            </wp:positionH>
            <wp:positionV relativeFrom="paragraph">
              <wp:posOffset>332740</wp:posOffset>
            </wp:positionV>
            <wp:extent cx="5612130" cy="3156585"/>
            <wp:effectExtent l="0" t="0" r="0" b="0"/>
            <wp:wrapSquare wrapText="bothSides" distT="0" distB="0" distL="114300" distR="11430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1"/>
                    <a:srcRect/>
                    <a:stretch>
                      <a:fillRect/>
                    </a:stretch>
                  </pic:blipFill>
                  <pic:spPr>
                    <a:xfrm>
                      <a:off x="0" y="0"/>
                      <a:ext cx="5612130" cy="3156585"/>
                    </a:xfrm>
                    <a:prstGeom prst="rect">
                      <a:avLst/>
                    </a:prstGeom>
                    <a:ln/>
                  </pic:spPr>
                </pic:pic>
              </a:graphicData>
            </a:graphic>
          </wp:anchor>
        </w:drawing>
      </w:r>
      <w:bookmarkEnd w:id="48"/>
    </w:p>
    <w:p w14:paraId="16E6229E" w14:textId="2E843950" w:rsidR="00E212F0" w:rsidRPr="002F7104" w:rsidRDefault="006B5EDA" w:rsidP="0054023A">
      <w:pPr>
        <w:pStyle w:val="Ttulo2"/>
      </w:pPr>
      <w:bookmarkStart w:id="49" w:name="_Toc66452164"/>
      <w:r>
        <w:t>22</w:t>
      </w:r>
      <w:r w:rsidR="00ED2CDC">
        <w:t>.3 Carrus</w:t>
      </w:r>
      <w:r w:rsidR="00ED2CDC" w:rsidRPr="002F7104">
        <w:t>el</w:t>
      </w:r>
      <w:r w:rsidR="00C02639" w:rsidRPr="002F7104">
        <w:t xml:space="preserve"> de dulces</w:t>
      </w:r>
      <w:bookmarkEnd w:id="49"/>
    </w:p>
    <w:p w14:paraId="15CAD45A" w14:textId="77777777" w:rsidR="00E212F0" w:rsidRDefault="00C02639">
      <w:pPr>
        <w:spacing w:line="360" w:lineRule="auto"/>
        <w:jc w:val="both"/>
        <w:rPr>
          <w:rFonts w:ascii="Arial" w:eastAsia="Arial" w:hAnsi="Arial" w:cs="Arial"/>
          <w:b/>
          <w:sz w:val="24"/>
          <w:szCs w:val="24"/>
        </w:rPr>
      </w:pPr>
      <w:r>
        <w:rPr>
          <w:noProof/>
          <w:lang w:val="es-ES"/>
        </w:rPr>
        <w:drawing>
          <wp:anchor distT="0" distB="0" distL="114300" distR="114300" simplePos="0" relativeHeight="251660288" behindDoc="0" locked="0" layoutInCell="1" hidden="0" allowOverlap="1" wp14:anchorId="308A3BBB" wp14:editId="42223B24">
            <wp:simplePos x="0" y="0"/>
            <wp:positionH relativeFrom="column">
              <wp:posOffset>3</wp:posOffset>
            </wp:positionH>
            <wp:positionV relativeFrom="paragraph">
              <wp:posOffset>200660</wp:posOffset>
            </wp:positionV>
            <wp:extent cx="5612130" cy="3156585"/>
            <wp:effectExtent l="0" t="0" r="0" b="0"/>
            <wp:wrapSquare wrapText="bothSides" distT="0" distB="0" distL="114300" distR="114300"/>
            <wp:docPr id="32"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2"/>
                    <a:srcRect/>
                    <a:stretch>
                      <a:fillRect/>
                    </a:stretch>
                  </pic:blipFill>
                  <pic:spPr>
                    <a:xfrm>
                      <a:off x="0" y="0"/>
                      <a:ext cx="5612130" cy="3156585"/>
                    </a:xfrm>
                    <a:prstGeom prst="rect">
                      <a:avLst/>
                    </a:prstGeom>
                    <a:ln/>
                  </pic:spPr>
                </pic:pic>
              </a:graphicData>
            </a:graphic>
          </wp:anchor>
        </w:drawing>
      </w:r>
    </w:p>
    <w:p w14:paraId="21414914" w14:textId="77777777" w:rsidR="00E212F0" w:rsidRDefault="00E212F0">
      <w:pPr>
        <w:spacing w:line="360" w:lineRule="auto"/>
        <w:jc w:val="both"/>
        <w:rPr>
          <w:rFonts w:ascii="Arial" w:eastAsia="Arial" w:hAnsi="Arial" w:cs="Arial"/>
          <w:b/>
          <w:sz w:val="24"/>
          <w:szCs w:val="24"/>
        </w:rPr>
      </w:pPr>
    </w:p>
    <w:p w14:paraId="609D4993" w14:textId="77777777" w:rsidR="00E212F0" w:rsidRDefault="00E212F0">
      <w:pPr>
        <w:spacing w:line="360" w:lineRule="auto"/>
        <w:jc w:val="both"/>
        <w:rPr>
          <w:rFonts w:ascii="Arial" w:eastAsia="Arial" w:hAnsi="Arial" w:cs="Arial"/>
          <w:b/>
          <w:sz w:val="24"/>
          <w:szCs w:val="24"/>
        </w:rPr>
      </w:pPr>
    </w:p>
    <w:p w14:paraId="0D1C66EB" w14:textId="0C2F10C3" w:rsidR="00E212F0" w:rsidRPr="002F7104" w:rsidRDefault="00C02639" w:rsidP="0054023A">
      <w:pPr>
        <w:pStyle w:val="Ttulo1"/>
      </w:pPr>
      <w:r w:rsidRPr="002F7104">
        <w:lastRenderedPageBreak/>
        <w:t xml:space="preserve"> </w:t>
      </w:r>
      <w:bookmarkStart w:id="50" w:name="_Toc66452165"/>
      <w:r w:rsidRPr="002F7104">
        <w:t>Descripción del Servicio</w:t>
      </w:r>
      <w:bookmarkEnd w:id="50"/>
    </w:p>
    <w:p w14:paraId="15A50909" w14:textId="721A2825" w:rsidR="00E212F0" w:rsidRDefault="00C02639">
      <w:pPr>
        <w:spacing w:line="360" w:lineRule="auto"/>
        <w:jc w:val="both"/>
        <w:rPr>
          <w:rFonts w:ascii="Arial" w:eastAsia="Arial" w:hAnsi="Arial" w:cs="Arial"/>
          <w:sz w:val="24"/>
          <w:szCs w:val="24"/>
        </w:rPr>
      </w:pPr>
      <w:r>
        <w:rPr>
          <w:rFonts w:ascii="Arial" w:eastAsia="Arial" w:hAnsi="Arial" w:cs="Arial"/>
          <w:sz w:val="24"/>
          <w:szCs w:val="24"/>
        </w:rPr>
        <w:t>Una vez que se contrata el servicio este se confirma</w:t>
      </w:r>
      <w:r w:rsidR="00ED2CDC">
        <w:rPr>
          <w:rFonts w:ascii="Arial" w:eastAsia="Arial" w:hAnsi="Arial" w:cs="Arial"/>
          <w:sz w:val="24"/>
          <w:szCs w:val="24"/>
        </w:rPr>
        <w:t>rá a través de un contrato, en é</w:t>
      </w:r>
      <w:r>
        <w:rPr>
          <w:rFonts w:ascii="Arial" w:eastAsia="Arial" w:hAnsi="Arial" w:cs="Arial"/>
          <w:sz w:val="24"/>
          <w:szCs w:val="24"/>
        </w:rPr>
        <w:t>ste se especificará, el día, la hora, el tipo de servicio y el número de juegos y accesorios además del número de mesas, si</w:t>
      </w:r>
      <w:r w:rsidR="00ED2CDC">
        <w:rPr>
          <w:rFonts w:ascii="Arial" w:eastAsia="Arial" w:hAnsi="Arial" w:cs="Arial"/>
          <w:sz w:val="24"/>
          <w:szCs w:val="24"/>
        </w:rPr>
        <w:t>llas, manteles cristalería, con</w:t>
      </w:r>
      <w:r>
        <w:rPr>
          <w:rFonts w:ascii="Arial" w:eastAsia="Arial" w:hAnsi="Arial" w:cs="Arial"/>
          <w:sz w:val="24"/>
          <w:szCs w:val="24"/>
        </w:rPr>
        <w:t xml:space="preserve"> base a esto estaremos obteniendo el número de personal que requiere el evento, el cual </w:t>
      </w:r>
      <w:r w:rsidR="00ED2CDC">
        <w:rPr>
          <w:rFonts w:ascii="Arial" w:eastAsia="Arial" w:hAnsi="Arial" w:cs="Arial"/>
          <w:sz w:val="24"/>
          <w:szCs w:val="24"/>
        </w:rPr>
        <w:t>hará</w:t>
      </w:r>
      <w:r>
        <w:rPr>
          <w:rFonts w:ascii="Arial" w:eastAsia="Arial" w:hAnsi="Arial" w:cs="Arial"/>
          <w:sz w:val="24"/>
          <w:szCs w:val="24"/>
        </w:rPr>
        <w:t xml:space="preserve"> acto de presencia para el mo</w:t>
      </w:r>
      <w:r w:rsidR="00ED2CDC">
        <w:rPr>
          <w:rFonts w:ascii="Arial" w:eastAsia="Arial" w:hAnsi="Arial" w:cs="Arial"/>
          <w:sz w:val="24"/>
          <w:szCs w:val="24"/>
        </w:rPr>
        <w:t>ntaje de los juegos</w:t>
      </w:r>
      <w:r>
        <w:rPr>
          <w:rFonts w:ascii="Arial" w:eastAsia="Arial" w:hAnsi="Arial" w:cs="Arial"/>
          <w:sz w:val="24"/>
          <w:szCs w:val="24"/>
        </w:rPr>
        <w:t xml:space="preserve"> y del mobiliario, así</w:t>
      </w:r>
      <w:r w:rsidR="00ED2CDC">
        <w:rPr>
          <w:rFonts w:ascii="Arial" w:eastAsia="Arial" w:hAnsi="Arial" w:cs="Arial"/>
          <w:sz w:val="24"/>
          <w:szCs w:val="24"/>
        </w:rPr>
        <w:t xml:space="preserve"> como el personal que se quedará</w:t>
      </w:r>
      <w:r>
        <w:rPr>
          <w:rFonts w:ascii="Arial" w:eastAsia="Arial" w:hAnsi="Arial" w:cs="Arial"/>
          <w:sz w:val="24"/>
          <w:szCs w:val="24"/>
        </w:rPr>
        <w:t xml:space="preserve"> a cargo de dichos juegos y de dicho evento para dar la atención correspondiente a los menores.</w:t>
      </w:r>
    </w:p>
    <w:p w14:paraId="77585291" w14:textId="05D5DF8B"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personal contará con el uniforme correspondiente, además</w:t>
      </w:r>
      <w:r w:rsidR="00ED2CDC">
        <w:rPr>
          <w:rFonts w:ascii="Arial" w:eastAsia="Arial" w:hAnsi="Arial" w:cs="Arial"/>
          <w:sz w:val="24"/>
          <w:szCs w:val="24"/>
        </w:rPr>
        <w:t>,</w:t>
      </w:r>
      <w:r>
        <w:rPr>
          <w:rFonts w:ascii="Arial" w:eastAsia="Arial" w:hAnsi="Arial" w:cs="Arial"/>
          <w:sz w:val="24"/>
          <w:szCs w:val="24"/>
        </w:rPr>
        <w:t xml:space="preserve"> de un gafete debidamente autorizado por la empresa con la función correspondiente, que desempeñara dicho empleado ya que el equipo de trabajo tiene varias funciones que pueden ser apoyadas</w:t>
      </w:r>
      <w:r w:rsidR="00ED2CDC">
        <w:rPr>
          <w:rFonts w:ascii="Arial" w:eastAsia="Arial" w:hAnsi="Arial" w:cs="Arial"/>
          <w:sz w:val="24"/>
          <w:szCs w:val="24"/>
        </w:rPr>
        <w:t xml:space="preserve"> por el personal disponible y só</w:t>
      </w:r>
      <w:r>
        <w:rPr>
          <w:rFonts w:ascii="Arial" w:eastAsia="Arial" w:hAnsi="Arial" w:cs="Arial"/>
          <w:sz w:val="24"/>
          <w:szCs w:val="24"/>
        </w:rPr>
        <w:t>lo en algunos casos es personal específico el que se encargue de aspectos únicos en el evento.</w:t>
      </w:r>
    </w:p>
    <w:p w14:paraId="12647CA4"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servicio, tendrá que ser contratado con el 25% de anticipación del costo total del servicio contratado, y podrá ser liquidado en el lapso de tiempo que va de la contratación del servicio hasta un día antes del evento. Si no se liquida dicho servicio, podrá ser suspendido o en su defecto y penalizar al cliente según sea el caso.</w:t>
      </w:r>
    </w:p>
    <w:p w14:paraId="340E4BB6" w14:textId="7772B870"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montaje de los juegos inflables o mecánicos, se llevará a cabo por el personal de la empresa y un trabajador de la empresa estará presente dura</w:t>
      </w:r>
      <w:r w:rsidR="00ED2CDC">
        <w:rPr>
          <w:rFonts w:ascii="Arial" w:eastAsia="Arial" w:hAnsi="Arial" w:cs="Arial"/>
          <w:sz w:val="24"/>
          <w:szCs w:val="24"/>
        </w:rPr>
        <w:t>nte el evento, mientras é</w:t>
      </w:r>
      <w:r>
        <w:rPr>
          <w:rFonts w:ascii="Arial" w:eastAsia="Arial" w:hAnsi="Arial" w:cs="Arial"/>
          <w:sz w:val="24"/>
          <w:szCs w:val="24"/>
        </w:rPr>
        <w:t>ste tiene lugar, para estar en la operación y al tanto del buen funcionamiento de dicho juego inflable o mecánico.</w:t>
      </w:r>
    </w:p>
    <w:p w14:paraId="237B5E6F" w14:textId="1C67E399" w:rsidR="00E212F0" w:rsidRDefault="00C02639">
      <w:pPr>
        <w:spacing w:line="360" w:lineRule="auto"/>
        <w:jc w:val="both"/>
        <w:rPr>
          <w:rFonts w:ascii="Arial" w:eastAsia="Arial" w:hAnsi="Arial" w:cs="Arial"/>
          <w:sz w:val="24"/>
          <w:szCs w:val="24"/>
        </w:rPr>
      </w:pPr>
      <w:r>
        <w:rPr>
          <w:rFonts w:ascii="Arial" w:eastAsia="Arial" w:hAnsi="Arial" w:cs="Arial"/>
          <w:sz w:val="24"/>
          <w:szCs w:val="24"/>
        </w:rPr>
        <w:t>Los equipos complementarios para que funciones los juegos mecánicos o inflables, funcionan con luz corriente de 110</w:t>
      </w:r>
      <w:r w:rsidR="005D1BF4">
        <w:rPr>
          <w:rFonts w:ascii="Arial" w:eastAsia="Arial" w:hAnsi="Arial" w:cs="Arial"/>
          <w:sz w:val="24"/>
          <w:szCs w:val="24"/>
        </w:rPr>
        <w:t xml:space="preserve"> </w:t>
      </w:r>
      <w:r>
        <w:rPr>
          <w:rFonts w:ascii="Arial" w:eastAsia="Arial" w:hAnsi="Arial" w:cs="Arial"/>
          <w:sz w:val="24"/>
          <w:szCs w:val="24"/>
        </w:rPr>
        <w:t>voltios, que es el que generalmente se utiliza para las casas habitación, en dado caso de contar con otro tipo de voltaje o conexión para hacer funcionar dichos juegos, es necesario que el cliente lo haga sa</w:t>
      </w:r>
      <w:r w:rsidR="00ED2CDC">
        <w:rPr>
          <w:rFonts w:ascii="Arial" w:eastAsia="Arial" w:hAnsi="Arial" w:cs="Arial"/>
          <w:sz w:val="24"/>
          <w:szCs w:val="24"/>
        </w:rPr>
        <w:t>ber en el contrato, ya que, si é</w:t>
      </w:r>
      <w:r>
        <w:rPr>
          <w:rFonts w:ascii="Arial" w:eastAsia="Arial" w:hAnsi="Arial" w:cs="Arial"/>
          <w:sz w:val="24"/>
          <w:szCs w:val="24"/>
        </w:rPr>
        <w:t>sto no sucede así, los daños ocasionados a los juegos y las reparaciones que estos conlleve, serán cargados a la cuenta del cliente.</w:t>
      </w:r>
    </w:p>
    <w:p w14:paraId="4EE28F95"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Una vez se haya hecho el montaje de los juegos en el lugar del evento se le notifica al cliente y a partir de que él da la indicación, en su defecto llegada la hora que marca el contrato se ponen en funcionamiento a lo largo de cinco horas para el caso de juegos inflables y en el caso de los juegos mecánicos tiene duración de cuatro horas, mismas que estarán cubiertas por el personal de la empresa para el buen funcionamiento.</w:t>
      </w:r>
    </w:p>
    <w:p w14:paraId="64AB170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personal capacitado estará haciendo su entrada a dicha fiesta a partir de la hora que marca el contrato, estos estarán uniformados y de igual manera le harán saber al cliente la hora en que comienzan a laborar, sus labores consisten, en estar al cuidado de los infantes que hagan uso de los juegos, y también si en algún momento se llegan a saturar los juegos, nuestro personal está capacitado para implementar técnicas de animación , así como de integración para que los infantes de diferentes edades interactúen entre sí, y de esta manera hacer que el evento resulte lo más ameno posible.</w:t>
      </w:r>
    </w:p>
    <w:p w14:paraId="129E4CF8" w14:textId="5893144F"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personal, estará al pendiente de cualquier incidente que pudiera llegar</w:t>
      </w:r>
      <w:r w:rsidR="00ED2CDC">
        <w:rPr>
          <w:rFonts w:ascii="Arial" w:eastAsia="Arial" w:hAnsi="Arial" w:cs="Arial"/>
          <w:sz w:val="24"/>
          <w:szCs w:val="24"/>
        </w:rPr>
        <w:t xml:space="preserve"> </w:t>
      </w:r>
      <w:r>
        <w:rPr>
          <w:rFonts w:ascii="Arial" w:eastAsia="Arial" w:hAnsi="Arial" w:cs="Arial"/>
          <w:sz w:val="24"/>
          <w:szCs w:val="24"/>
        </w:rPr>
        <w:t>a existir, es por ello que estarán capacitados en primeros auxilios, para atender cualquier percance que pudiera ocurrir mientras se desarrolla el evento.</w:t>
      </w:r>
    </w:p>
    <w:p w14:paraId="1508F57B" w14:textId="26466834" w:rsidR="00E212F0" w:rsidRPr="005738EF" w:rsidRDefault="00C02639" w:rsidP="005738EF">
      <w:pPr>
        <w:spacing w:line="360" w:lineRule="auto"/>
        <w:jc w:val="both"/>
        <w:rPr>
          <w:rFonts w:ascii="Arial" w:eastAsia="Arial" w:hAnsi="Arial" w:cs="Arial"/>
          <w:sz w:val="24"/>
          <w:szCs w:val="24"/>
        </w:rPr>
      </w:pPr>
      <w:r>
        <w:rPr>
          <w:rFonts w:ascii="Arial" w:eastAsia="Arial" w:hAnsi="Arial" w:cs="Arial"/>
          <w:sz w:val="24"/>
          <w:szCs w:val="24"/>
        </w:rPr>
        <w:t>La empresa contará con un seguro de responsabilidad civil</w:t>
      </w:r>
      <w:r>
        <w:t xml:space="preserve">, </w:t>
      </w:r>
      <w:r>
        <w:rPr>
          <w:rFonts w:ascii="Arial" w:eastAsia="Arial" w:hAnsi="Arial" w:cs="Arial"/>
          <w:sz w:val="24"/>
          <w:szCs w:val="24"/>
        </w:rPr>
        <w:t>en caso de que se llegara a necesitar, ya que nuestra empresa está comprometida con la seguridad y de esta manera, es la forma en que se le agrega un plus al servicio que ofrecemos.</w:t>
      </w:r>
    </w:p>
    <w:p w14:paraId="13BE1D18" w14:textId="7B54E53A" w:rsidR="00E212F0" w:rsidRPr="002F7104" w:rsidRDefault="00C02639" w:rsidP="0054023A">
      <w:pPr>
        <w:pStyle w:val="Ttulo1"/>
      </w:pPr>
      <w:r w:rsidRPr="002F7104">
        <w:t xml:space="preserve"> </w:t>
      </w:r>
      <w:bookmarkStart w:id="51" w:name="_Toc66452166"/>
      <w:r w:rsidRPr="002F7104">
        <w:t>Estrategias de Distribución</w:t>
      </w:r>
      <w:bookmarkEnd w:id="51"/>
    </w:p>
    <w:p w14:paraId="7F6ED80A"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La empresa se dará a conocer a través de publicidad pagada en </w:t>
      </w:r>
      <w:r>
        <w:rPr>
          <w:rFonts w:ascii="Arial" w:eastAsia="Arial" w:hAnsi="Arial" w:cs="Arial"/>
          <w:i/>
          <w:sz w:val="24"/>
          <w:szCs w:val="24"/>
        </w:rPr>
        <w:t>Facebook</w:t>
      </w:r>
      <w:r>
        <w:rPr>
          <w:rFonts w:ascii="Arial" w:eastAsia="Arial" w:hAnsi="Arial" w:cs="Arial"/>
          <w:sz w:val="24"/>
          <w:szCs w:val="24"/>
        </w:rPr>
        <w:t xml:space="preserve"> donde se contratará un servicio mensual para que el anuncio aparezca a toda la gente que vive en Ocoyoacac y es mayor de dieciocho años y menos de cuarenta y ocho. </w:t>
      </w:r>
    </w:p>
    <w:p w14:paraId="5A62EBEC"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Hacer tarjetas de presentación, y repartirlas en eventos, en el municipio de Ocoyoacac. </w:t>
      </w:r>
    </w:p>
    <w:p w14:paraId="200192FB"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Hacer un video, en donde se muestre la dinámica, los insumos, productos y servicios con los que cuenta la empresa y difundirlo en redes sociales.</w:t>
      </w:r>
    </w:p>
    <w:p w14:paraId="77705D47" w14:textId="5F4DC1C1" w:rsidR="00E212F0" w:rsidRDefault="00C02639">
      <w:pPr>
        <w:spacing w:line="360" w:lineRule="auto"/>
        <w:jc w:val="both"/>
        <w:rPr>
          <w:rFonts w:ascii="Arial" w:eastAsia="Arial" w:hAnsi="Arial" w:cs="Arial"/>
          <w:sz w:val="24"/>
          <w:szCs w:val="24"/>
        </w:rPr>
      </w:pPr>
      <w:r>
        <w:rPr>
          <w:rFonts w:ascii="Arial" w:eastAsia="Arial" w:hAnsi="Arial" w:cs="Arial"/>
          <w:sz w:val="24"/>
          <w:szCs w:val="24"/>
        </w:rPr>
        <w:t>Crear un directorio telefónico de personas que pregunten por los servicios de la empresa y mandar información y precios de los productos y servicios de la empresa, en fechas importantes donde se pueda llevar a cabo una celebración en el municipio de Ocoyoacac, es decir</w:t>
      </w:r>
      <w:r w:rsidR="00ED2CDC">
        <w:rPr>
          <w:rFonts w:ascii="Arial" w:eastAsia="Arial" w:hAnsi="Arial" w:cs="Arial"/>
          <w:sz w:val="24"/>
          <w:szCs w:val="24"/>
        </w:rPr>
        <w:t xml:space="preserve"> fiestas patronales, ya que en é</w:t>
      </w:r>
      <w:r>
        <w:rPr>
          <w:rFonts w:ascii="Arial" w:eastAsia="Arial" w:hAnsi="Arial" w:cs="Arial"/>
          <w:sz w:val="24"/>
          <w:szCs w:val="24"/>
        </w:rPr>
        <w:t>stas los anfitriones también requieren de servicios para organizar y trabajar con niños.</w:t>
      </w:r>
    </w:p>
    <w:p w14:paraId="2CB7728B" w14:textId="3F7A09FD" w:rsidR="00E212F0" w:rsidRDefault="00C02639">
      <w:pPr>
        <w:spacing w:line="360" w:lineRule="auto"/>
        <w:jc w:val="both"/>
        <w:rPr>
          <w:rFonts w:ascii="Arial" w:eastAsia="Arial" w:hAnsi="Arial" w:cs="Arial"/>
          <w:sz w:val="24"/>
          <w:szCs w:val="24"/>
        </w:rPr>
      </w:pPr>
      <w:r>
        <w:rPr>
          <w:rFonts w:ascii="Arial" w:eastAsia="Arial" w:hAnsi="Arial" w:cs="Arial"/>
          <w:sz w:val="24"/>
          <w:szCs w:val="24"/>
        </w:rPr>
        <w:t>Imprim</w:t>
      </w:r>
      <w:r w:rsidR="00ED2CDC">
        <w:rPr>
          <w:rFonts w:ascii="Arial" w:eastAsia="Arial" w:hAnsi="Arial" w:cs="Arial"/>
          <w:sz w:val="24"/>
          <w:szCs w:val="24"/>
        </w:rPr>
        <w:t>ir carteles con imágenes de papá</w:t>
      </w:r>
      <w:r>
        <w:rPr>
          <w:rFonts w:ascii="Arial" w:eastAsia="Arial" w:hAnsi="Arial" w:cs="Arial"/>
          <w:sz w:val="24"/>
          <w:szCs w:val="24"/>
        </w:rPr>
        <w:t>s, jugando con sus hijos y pegarlos dentro y fuera de la oficina, ya que esto motiva la convivencia entre padres e hijos y así se motiva el consumo de los productos y servicios que la empresa ofrece.</w:t>
      </w:r>
    </w:p>
    <w:p w14:paraId="14B1FAD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Obsequiar regalos sorpresa en los eventos donde la empresa tenga presencia, a los anfitriones del evento, esto con la finalidad de atraer la atención de los invitados y de esta manera ser por un momento el centro de atención para hacer promoción de los beneficios que obtendrán al comprar los productos y servicios que la empresa ofrece</w:t>
      </w:r>
    </w:p>
    <w:p w14:paraId="0AEFDFDF" w14:textId="7EA7FC4C" w:rsidR="00E212F0" w:rsidRDefault="00C02639">
      <w:pPr>
        <w:spacing w:line="360" w:lineRule="auto"/>
        <w:jc w:val="both"/>
        <w:rPr>
          <w:rFonts w:ascii="Arial" w:eastAsia="Arial" w:hAnsi="Arial" w:cs="Arial"/>
          <w:sz w:val="24"/>
          <w:szCs w:val="24"/>
        </w:rPr>
      </w:pPr>
      <w:r>
        <w:rPr>
          <w:rFonts w:ascii="Arial" w:eastAsia="Arial" w:hAnsi="Arial" w:cs="Arial"/>
          <w:sz w:val="24"/>
          <w:szCs w:val="24"/>
        </w:rPr>
        <w:t>Cuando una persona se encuentre en las oficinas para pedir información, se le atenderá debidamente, obsequiando un aperitivo (soda, galletas, dulces) y en caso de contratar algún servicio, se le obsequiar</w:t>
      </w:r>
      <w:r w:rsidR="00AD7556">
        <w:rPr>
          <w:rFonts w:ascii="Arial" w:eastAsia="Arial" w:hAnsi="Arial" w:cs="Arial"/>
          <w:sz w:val="24"/>
          <w:szCs w:val="24"/>
        </w:rPr>
        <w:t>á</w:t>
      </w:r>
      <w:r>
        <w:rPr>
          <w:rFonts w:ascii="Arial" w:eastAsia="Arial" w:hAnsi="Arial" w:cs="Arial"/>
          <w:sz w:val="24"/>
          <w:szCs w:val="24"/>
        </w:rPr>
        <w:t xml:space="preserve"> un regalo sorpresa, acorde al servicio que ha contratado.</w:t>
      </w:r>
    </w:p>
    <w:p w14:paraId="2F6C2D7A" w14:textId="77777777" w:rsidR="00E212F0" w:rsidRDefault="00E212F0">
      <w:pPr>
        <w:spacing w:line="360" w:lineRule="auto"/>
        <w:rPr>
          <w:rFonts w:ascii="Arial" w:eastAsia="Arial" w:hAnsi="Arial" w:cs="Arial"/>
          <w:sz w:val="24"/>
          <w:szCs w:val="24"/>
        </w:rPr>
      </w:pPr>
    </w:p>
    <w:p w14:paraId="64197563" w14:textId="77777777" w:rsidR="00E212F0" w:rsidRDefault="00E212F0">
      <w:pPr>
        <w:spacing w:line="360" w:lineRule="auto"/>
        <w:rPr>
          <w:rFonts w:ascii="Arial" w:eastAsia="Arial" w:hAnsi="Arial" w:cs="Arial"/>
          <w:b/>
          <w:sz w:val="24"/>
          <w:szCs w:val="24"/>
        </w:rPr>
      </w:pPr>
    </w:p>
    <w:p w14:paraId="3FB94F86" w14:textId="77777777" w:rsidR="00E212F0" w:rsidRDefault="00E212F0">
      <w:pPr>
        <w:spacing w:line="360" w:lineRule="auto"/>
        <w:rPr>
          <w:rFonts w:ascii="Arial" w:eastAsia="Arial" w:hAnsi="Arial" w:cs="Arial"/>
          <w:b/>
          <w:sz w:val="24"/>
          <w:szCs w:val="24"/>
        </w:rPr>
      </w:pPr>
    </w:p>
    <w:p w14:paraId="432CAB7C" w14:textId="77777777" w:rsidR="00E212F0" w:rsidRDefault="00E212F0">
      <w:pPr>
        <w:spacing w:line="360" w:lineRule="auto"/>
        <w:rPr>
          <w:rFonts w:ascii="Arial" w:eastAsia="Arial" w:hAnsi="Arial" w:cs="Arial"/>
          <w:b/>
          <w:sz w:val="24"/>
          <w:szCs w:val="24"/>
        </w:rPr>
      </w:pPr>
    </w:p>
    <w:p w14:paraId="23BB8BCA" w14:textId="77777777" w:rsidR="00E212F0" w:rsidRDefault="00E212F0">
      <w:pPr>
        <w:spacing w:line="360" w:lineRule="auto"/>
        <w:rPr>
          <w:rFonts w:ascii="Arial" w:eastAsia="Arial" w:hAnsi="Arial" w:cs="Arial"/>
          <w:b/>
          <w:sz w:val="24"/>
          <w:szCs w:val="24"/>
        </w:rPr>
      </w:pPr>
    </w:p>
    <w:p w14:paraId="0D86E866" w14:textId="77777777" w:rsidR="00AD7556" w:rsidRDefault="00AD7556">
      <w:pPr>
        <w:spacing w:line="360" w:lineRule="auto"/>
        <w:rPr>
          <w:rFonts w:ascii="Arial" w:eastAsia="Arial" w:hAnsi="Arial" w:cs="Arial"/>
          <w:b/>
          <w:sz w:val="24"/>
          <w:szCs w:val="24"/>
        </w:rPr>
      </w:pPr>
    </w:p>
    <w:p w14:paraId="1780F62B" w14:textId="77777777" w:rsidR="00E212F0" w:rsidRDefault="00E212F0">
      <w:pPr>
        <w:spacing w:line="360" w:lineRule="auto"/>
        <w:rPr>
          <w:rFonts w:ascii="Arial" w:eastAsia="Arial" w:hAnsi="Arial" w:cs="Arial"/>
          <w:b/>
          <w:sz w:val="24"/>
          <w:szCs w:val="24"/>
        </w:rPr>
      </w:pPr>
    </w:p>
    <w:p w14:paraId="4970936E" w14:textId="0692F937" w:rsidR="00E212F0" w:rsidRPr="002F7104" w:rsidRDefault="00C02639" w:rsidP="0054023A">
      <w:pPr>
        <w:pStyle w:val="Ttulo1"/>
      </w:pPr>
      <w:r w:rsidRPr="002F7104">
        <w:lastRenderedPageBreak/>
        <w:t xml:space="preserve"> </w:t>
      </w:r>
      <w:bookmarkStart w:id="52" w:name="_Toc66452167"/>
      <w:r w:rsidRPr="002F7104">
        <w:t>Cartel promocional</w:t>
      </w:r>
      <w:bookmarkEnd w:id="52"/>
      <w:r w:rsidRPr="002F7104">
        <w:t xml:space="preserve"> </w:t>
      </w:r>
    </w:p>
    <w:p w14:paraId="7ED4CB8F" w14:textId="77777777" w:rsidR="00E212F0" w:rsidRDefault="00C02639">
      <w:pPr>
        <w:spacing w:line="360" w:lineRule="auto"/>
        <w:rPr>
          <w:rFonts w:ascii="Arial" w:eastAsia="Arial" w:hAnsi="Arial" w:cs="Arial"/>
          <w:b/>
          <w:sz w:val="24"/>
          <w:szCs w:val="24"/>
        </w:rPr>
      </w:pPr>
      <w:r>
        <w:rPr>
          <w:noProof/>
          <w:lang w:val="es-ES"/>
        </w:rPr>
        <w:drawing>
          <wp:anchor distT="0" distB="0" distL="114300" distR="114300" simplePos="0" relativeHeight="251661312" behindDoc="0" locked="0" layoutInCell="1" hidden="0" allowOverlap="1" wp14:anchorId="3643B57C" wp14:editId="5E9634FB">
            <wp:simplePos x="0" y="0"/>
            <wp:positionH relativeFrom="column">
              <wp:posOffset>1</wp:posOffset>
            </wp:positionH>
            <wp:positionV relativeFrom="paragraph">
              <wp:posOffset>358775</wp:posOffset>
            </wp:positionV>
            <wp:extent cx="5612130" cy="3156585"/>
            <wp:effectExtent l="0" t="0" r="0" b="0"/>
            <wp:wrapSquare wrapText="bothSides" distT="0" distB="0" distL="114300" distR="11430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3"/>
                    <a:srcRect/>
                    <a:stretch>
                      <a:fillRect/>
                    </a:stretch>
                  </pic:blipFill>
                  <pic:spPr>
                    <a:xfrm>
                      <a:off x="0" y="0"/>
                      <a:ext cx="5612130" cy="3156585"/>
                    </a:xfrm>
                    <a:prstGeom prst="rect">
                      <a:avLst/>
                    </a:prstGeom>
                    <a:ln/>
                  </pic:spPr>
                </pic:pic>
              </a:graphicData>
            </a:graphic>
          </wp:anchor>
        </w:drawing>
      </w:r>
    </w:p>
    <w:p w14:paraId="44921CAB" w14:textId="0E5D9DC5" w:rsidR="00E212F0" w:rsidRDefault="00E212F0">
      <w:pPr>
        <w:spacing w:line="360" w:lineRule="auto"/>
        <w:rPr>
          <w:rFonts w:ascii="Arial" w:eastAsia="Arial" w:hAnsi="Arial" w:cs="Arial"/>
          <w:b/>
          <w:sz w:val="24"/>
          <w:szCs w:val="24"/>
        </w:rPr>
      </w:pPr>
    </w:p>
    <w:p w14:paraId="387A4DA8" w14:textId="7EE6E664" w:rsidR="005738EF" w:rsidRPr="005738EF" w:rsidRDefault="005738EF" w:rsidP="005738EF">
      <w:pPr>
        <w:spacing w:line="360" w:lineRule="auto"/>
        <w:jc w:val="both"/>
        <w:rPr>
          <w:rFonts w:ascii="Arial" w:eastAsia="Arial" w:hAnsi="Arial" w:cs="Arial"/>
          <w:sz w:val="24"/>
          <w:szCs w:val="24"/>
        </w:rPr>
      </w:pPr>
      <w:r>
        <w:rPr>
          <w:rFonts w:ascii="Arial" w:eastAsia="Arial" w:hAnsi="Arial" w:cs="Arial"/>
          <w:sz w:val="24"/>
          <w:szCs w:val="24"/>
        </w:rPr>
        <w:t xml:space="preserve">El cartel es de elaboración propia, teniendo como fondo una imagen del volcán Xinantecatl, conocido como nevado de Toluca, ya que es un atractivo natural difícil de ignorar en todo el Valle de Toluca, así como imágenes de algunos juegos inflables que resultan atractivos y que son parte del equipamiento de las empresas que se mencionan en este trabajo, y donde también aparece el nombre y eslogan de la empresa que se pretende constituir y poner en funcionamiento lo antes posible. </w:t>
      </w:r>
    </w:p>
    <w:p w14:paraId="75F63547" w14:textId="77777777" w:rsidR="005738EF" w:rsidRDefault="005738EF">
      <w:pPr>
        <w:spacing w:line="360" w:lineRule="auto"/>
        <w:rPr>
          <w:rFonts w:ascii="Arial" w:eastAsia="Arial" w:hAnsi="Arial" w:cs="Arial"/>
          <w:b/>
          <w:sz w:val="24"/>
          <w:szCs w:val="24"/>
        </w:rPr>
      </w:pPr>
    </w:p>
    <w:p w14:paraId="34629F5E" w14:textId="4FB74E94" w:rsidR="00E212F0" w:rsidRPr="002F7104" w:rsidRDefault="0054023A" w:rsidP="0054023A">
      <w:pPr>
        <w:pStyle w:val="Ttulo1"/>
      </w:pPr>
      <w:r>
        <w:t xml:space="preserve"> </w:t>
      </w:r>
      <w:bookmarkStart w:id="53" w:name="_Toc66452168"/>
      <w:r w:rsidR="00C02639" w:rsidRPr="002F7104">
        <w:t>Fijación y política de precio</w:t>
      </w:r>
      <w:bookmarkEnd w:id="53"/>
    </w:p>
    <w:p w14:paraId="042512A6" w14:textId="6F8B8129" w:rsidR="00E212F0" w:rsidRPr="002F7104" w:rsidRDefault="006B5EDA" w:rsidP="0054023A">
      <w:pPr>
        <w:pStyle w:val="Ttulo2"/>
      </w:pPr>
      <w:bookmarkStart w:id="54" w:name="_Toc66452169"/>
      <w:r>
        <w:t>26</w:t>
      </w:r>
      <w:r w:rsidR="00C02639" w:rsidRPr="002F7104">
        <w:t>.1 Estrategia de Precio</w:t>
      </w:r>
      <w:bookmarkEnd w:id="54"/>
    </w:p>
    <w:p w14:paraId="1D49179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La estrategia de precio inicial será de penetración con precios bajos respetando el límite que el mercado está dispuesto a pagar para subirlos gradualmente.</w:t>
      </w:r>
    </w:p>
    <w:p w14:paraId="1819BE1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lastRenderedPageBreak/>
        <w:t>Para las ocasiones de promoción se utilizarán precios por paquete, esto dependerá del tipo de promoción a lanzar.</w:t>
      </w:r>
    </w:p>
    <w:p w14:paraId="38B3B5ED" w14:textId="778A0844" w:rsidR="00E212F0" w:rsidRPr="005738EF" w:rsidRDefault="00C02639" w:rsidP="005738EF">
      <w:pPr>
        <w:spacing w:line="360" w:lineRule="auto"/>
        <w:jc w:val="both"/>
        <w:rPr>
          <w:rFonts w:ascii="Arial" w:eastAsia="Arial" w:hAnsi="Arial" w:cs="Arial"/>
          <w:sz w:val="24"/>
          <w:szCs w:val="24"/>
        </w:rPr>
      </w:pPr>
      <w:r>
        <w:rPr>
          <w:rFonts w:ascii="Arial" w:eastAsia="Arial" w:hAnsi="Arial" w:cs="Arial"/>
          <w:sz w:val="24"/>
          <w:szCs w:val="24"/>
        </w:rPr>
        <w:t>Las formas de pago serán en efectivo y pago con tarjeta mediante una terminal bancaria y estos últimos pueden ser con promoción a meses sin intereses.</w:t>
      </w:r>
    </w:p>
    <w:p w14:paraId="615723F5" w14:textId="198A935E" w:rsidR="00E212F0" w:rsidRPr="002F7104" w:rsidRDefault="006B5EDA" w:rsidP="0054023A">
      <w:pPr>
        <w:pStyle w:val="Ttulo2"/>
      </w:pPr>
      <w:bookmarkStart w:id="55" w:name="_Toc66452170"/>
      <w:r>
        <w:t>26</w:t>
      </w:r>
      <w:r w:rsidR="00C02639" w:rsidRPr="002F7104">
        <w:t>.2 Estrategia de Plaza</w:t>
      </w:r>
      <w:bookmarkEnd w:id="55"/>
    </w:p>
    <w:p w14:paraId="670B4631"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Ofrecemos nuestro producto directamente a nuestro cliente (B2C).  </w:t>
      </w:r>
    </w:p>
    <w:p w14:paraId="3690BDFD" w14:textId="78888A98" w:rsidR="00E212F0" w:rsidRPr="002F7104" w:rsidRDefault="006B5EDA" w:rsidP="0054023A">
      <w:pPr>
        <w:pStyle w:val="Ttulo2"/>
      </w:pPr>
      <w:bookmarkStart w:id="56" w:name="_Toc66452171"/>
      <w:r>
        <w:t>26</w:t>
      </w:r>
      <w:r w:rsidR="00C02639" w:rsidRPr="002F7104">
        <w:t>.3 Plan de introducción al mercado.</w:t>
      </w:r>
      <w:bookmarkEnd w:id="56"/>
    </w:p>
    <w:p w14:paraId="0FB91E0A" w14:textId="0B8E3D0B" w:rsidR="00743911" w:rsidRPr="001647D3" w:rsidRDefault="00C02639" w:rsidP="001647D3">
      <w:pPr>
        <w:spacing w:line="360" w:lineRule="auto"/>
        <w:jc w:val="both"/>
        <w:rPr>
          <w:rFonts w:ascii="Arial" w:eastAsia="Arial" w:hAnsi="Arial" w:cs="Arial"/>
          <w:sz w:val="24"/>
          <w:szCs w:val="24"/>
        </w:rPr>
      </w:pPr>
      <w:r>
        <w:rPr>
          <w:rFonts w:ascii="Arial" w:eastAsia="Arial" w:hAnsi="Arial" w:cs="Arial"/>
          <w:sz w:val="24"/>
          <w:szCs w:val="24"/>
        </w:rPr>
        <w:t xml:space="preserve">Se abrirá una página en Facebook para darnos a conocer a nuestros clientes ofreciendo información sobre nuestros productos, </w:t>
      </w:r>
      <w:r w:rsidR="006B5EDA">
        <w:rPr>
          <w:rFonts w:ascii="Arial" w:eastAsia="Arial" w:hAnsi="Arial" w:cs="Arial"/>
          <w:sz w:val="24"/>
          <w:szCs w:val="24"/>
        </w:rPr>
        <w:t xml:space="preserve">también se abrirán un par de locales comerciales uno sobre la carretera Ocoyoacac Santiago </w:t>
      </w:r>
      <w:r w:rsidR="00743911">
        <w:rPr>
          <w:rFonts w:ascii="Arial" w:eastAsia="Arial" w:hAnsi="Arial" w:cs="Arial"/>
          <w:sz w:val="24"/>
          <w:szCs w:val="24"/>
        </w:rPr>
        <w:t>T</w:t>
      </w:r>
      <w:r w:rsidR="006B5EDA">
        <w:rPr>
          <w:rFonts w:ascii="Arial" w:eastAsia="Arial" w:hAnsi="Arial" w:cs="Arial"/>
          <w:sz w:val="24"/>
          <w:szCs w:val="24"/>
        </w:rPr>
        <w:t xml:space="preserve">ianguistenco y el otro sobre Av. Martin </w:t>
      </w:r>
      <w:r w:rsidR="00743911">
        <w:rPr>
          <w:rFonts w:ascii="Arial" w:eastAsia="Arial" w:hAnsi="Arial" w:cs="Arial"/>
          <w:sz w:val="24"/>
          <w:szCs w:val="24"/>
        </w:rPr>
        <w:t>C</w:t>
      </w:r>
      <w:r w:rsidR="006B5EDA">
        <w:rPr>
          <w:rFonts w:ascii="Arial" w:eastAsia="Arial" w:hAnsi="Arial" w:cs="Arial"/>
          <w:sz w:val="24"/>
          <w:szCs w:val="24"/>
        </w:rPr>
        <w:t xml:space="preserve">himaltecatl en el municipio de </w:t>
      </w:r>
      <w:r w:rsidR="00743911">
        <w:rPr>
          <w:rFonts w:ascii="Arial" w:eastAsia="Arial" w:hAnsi="Arial" w:cs="Arial"/>
          <w:sz w:val="24"/>
          <w:szCs w:val="24"/>
        </w:rPr>
        <w:t>Ocoyoacac</w:t>
      </w:r>
      <w:r w:rsidR="006B5EDA">
        <w:rPr>
          <w:rFonts w:ascii="Arial" w:eastAsia="Arial" w:hAnsi="Arial" w:cs="Arial"/>
          <w:sz w:val="24"/>
          <w:szCs w:val="24"/>
        </w:rPr>
        <w:t xml:space="preserve"> con el motivo de brindar atención personalizada, se realizara una campaña publicitaria con volantes y flayers, </w:t>
      </w:r>
      <w:r w:rsidR="00743911">
        <w:rPr>
          <w:rFonts w:ascii="Arial" w:eastAsia="Arial" w:hAnsi="Arial" w:cs="Arial"/>
          <w:sz w:val="24"/>
          <w:szCs w:val="24"/>
        </w:rPr>
        <w:t>además</w:t>
      </w:r>
      <w:r w:rsidR="006B5EDA">
        <w:rPr>
          <w:rFonts w:ascii="Arial" w:eastAsia="Arial" w:hAnsi="Arial" w:cs="Arial"/>
          <w:sz w:val="24"/>
          <w:szCs w:val="24"/>
        </w:rPr>
        <w:t xml:space="preserve"> de una sema</w:t>
      </w:r>
      <w:r w:rsidR="00AD7556">
        <w:rPr>
          <w:rFonts w:ascii="Arial" w:eastAsia="Arial" w:hAnsi="Arial" w:cs="Arial"/>
          <w:sz w:val="24"/>
          <w:szCs w:val="24"/>
        </w:rPr>
        <w:t>na</w:t>
      </w:r>
      <w:r w:rsidR="006B5EDA">
        <w:rPr>
          <w:rFonts w:ascii="Arial" w:eastAsia="Arial" w:hAnsi="Arial" w:cs="Arial"/>
          <w:sz w:val="24"/>
          <w:szCs w:val="24"/>
        </w:rPr>
        <w:t xml:space="preserve"> de perifoneo con spot anunciando los servicios de la empresa.</w:t>
      </w:r>
    </w:p>
    <w:p w14:paraId="45BC08F1" w14:textId="2FC95A6C" w:rsidR="00E212F0" w:rsidRPr="002F7104" w:rsidRDefault="00C02639" w:rsidP="0054023A">
      <w:pPr>
        <w:pStyle w:val="Ttulo1"/>
      </w:pPr>
      <w:r w:rsidRPr="002F7104">
        <w:t xml:space="preserve"> </w:t>
      </w:r>
      <w:bookmarkStart w:id="57" w:name="_Toc66452172"/>
      <w:r w:rsidRPr="002F7104">
        <w:t>ESTUDIO TÉCNICO</w:t>
      </w:r>
      <w:bookmarkEnd w:id="57"/>
    </w:p>
    <w:p w14:paraId="59AFDDE4" w14:textId="126DE844" w:rsidR="00E212F0" w:rsidRPr="002F7104" w:rsidRDefault="00C02639" w:rsidP="0054023A">
      <w:pPr>
        <w:pStyle w:val="Ttulo1"/>
      </w:pPr>
      <w:r w:rsidRPr="002F7104">
        <w:t xml:space="preserve"> </w:t>
      </w:r>
      <w:bookmarkStart w:id="58" w:name="_Toc66452173"/>
      <w:r w:rsidRPr="002F7104">
        <w:t>Objetivos del área de producción</w:t>
      </w:r>
      <w:bookmarkEnd w:id="58"/>
    </w:p>
    <w:p w14:paraId="4AE05396" w14:textId="46DCED00" w:rsidR="00E212F0" w:rsidRPr="002F7104" w:rsidRDefault="006B5EDA" w:rsidP="0054023A">
      <w:pPr>
        <w:pStyle w:val="Ttulo2"/>
      </w:pPr>
      <w:bookmarkStart w:id="59" w:name="_Toc66452174"/>
      <w:r>
        <w:t>28</w:t>
      </w:r>
      <w:r w:rsidR="00C02639" w:rsidRPr="002F7104">
        <w:t>.1 OBJETIVOS A CORTO PLAZO</w:t>
      </w:r>
      <w:bookmarkEnd w:id="59"/>
      <w:r w:rsidR="00C02639" w:rsidRPr="002F7104">
        <w:t xml:space="preserve"> </w:t>
      </w:r>
    </w:p>
    <w:p w14:paraId="1AF38094" w14:textId="66C84F2A" w:rsidR="00E212F0" w:rsidRDefault="00C02639">
      <w:pPr>
        <w:numPr>
          <w:ilvl w:val="0"/>
          <w:numId w:val="3"/>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 xml:space="preserve">Iniciar con al menos </w:t>
      </w:r>
      <w:r w:rsidR="003E303E">
        <w:rPr>
          <w:rFonts w:ascii="Arial" w:eastAsia="Arial" w:hAnsi="Arial" w:cs="Arial"/>
          <w:color w:val="000000"/>
          <w:sz w:val="24"/>
          <w:szCs w:val="24"/>
        </w:rPr>
        <w:t>dos servicios</w:t>
      </w:r>
      <w:r>
        <w:rPr>
          <w:rFonts w:ascii="Arial" w:eastAsia="Arial" w:hAnsi="Arial" w:cs="Arial"/>
          <w:color w:val="000000"/>
          <w:sz w:val="24"/>
          <w:szCs w:val="24"/>
        </w:rPr>
        <w:t xml:space="preserve"> de renta cada fin de semana</w:t>
      </w:r>
    </w:p>
    <w:p w14:paraId="0A987480" w14:textId="67747FAC" w:rsidR="00E212F0" w:rsidRPr="002F7104" w:rsidRDefault="006B5EDA" w:rsidP="0054023A">
      <w:pPr>
        <w:pStyle w:val="Ttulo2"/>
      </w:pPr>
      <w:bookmarkStart w:id="60" w:name="_Toc66452175"/>
      <w:r>
        <w:t>28</w:t>
      </w:r>
      <w:r w:rsidR="00C02639" w:rsidRPr="002F7104">
        <w:t>.2 OBJETIVOS A MEDIANO PLAZO</w:t>
      </w:r>
      <w:bookmarkEnd w:id="60"/>
    </w:p>
    <w:p w14:paraId="15BA17F6" w14:textId="77777777" w:rsidR="00E212F0" w:rsidRDefault="00C02639">
      <w:pPr>
        <w:numPr>
          <w:ilvl w:val="0"/>
          <w:numId w:val="3"/>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Adquirir en mínimo de 3 inflables</w:t>
      </w:r>
    </w:p>
    <w:p w14:paraId="1F35FA75" w14:textId="77777777" w:rsidR="00E212F0" w:rsidRPr="002F7104" w:rsidRDefault="00C02639">
      <w:pPr>
        <w:numPr>
          <w:ilvl w:val="0"/>
          <w:numId w:val="3"/>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Adquirir una camioneta de transporte.</w:t>
      </w:r>
    </w:p>
    <w:p w14:paraId="21143348" w14:textId="77777777" w:rsidR="002F7104" w:rsidRDefault="002F7104" w:rsidP="002F7104">
      <w:pPr>
        <w:pBdr>
          <w:top w:val="nil"/>
          <w:left w:val="nil"/>
          <w:bottom w:val="nil"/>
          <w:right w:val="nil"/>
          <w:between w:val="nil"/>
        </w:pBdr>
        <w:spacing w:line="360" w:lineRule="auto"/>
        <w:jc w:val="both"/>
        <w:rPr>
          <w:color w:val="000000"/>
          <w:sz w:val="24"/>
          <w:szCs w:val="24"/>
        </w:rPr>
      </w:pPr>
    </w:p>
    <w:p w14:paraId="74D615EB" w14:textId="3494F913" w:rsidR="00E212F0" w:rsidRPr="002F7104" w:rsidRDefault="00743911" w:rsidP="0054023A">
      <w:pPr>
        <w:pStyle w:val="Ttulo2"/>
      </w:pPr>
      <w:bookmarkStart w:id="61" w:name="_Toc66452176"/>
      <w:r>
        <w:t>28</w:t>
      </w:r>
      <w:r w:rsidR="00C02639" w:rsidRPr="002F7104">
        <w:t>.3 OBJETIVOS A LARGO PLAZO</w:t>
      </w:r>
      <w:bookmarkEnd w:id="61"/>
    </w:p>
    <w:p w14:paraId="5413DA25" w14:textId="2F1DD313" w:rsidR="00E212F0" w:rsidRDefault="005D1BF4">
      <w:pPr>
        <w:numPr>
          <w:ilvl w:val="0"/>
          <w:numId w:val="3"/>
        </w:numPr>
        <w:pBdr>
          <w:top w:val="nil"/>
          <w:left w:val="nil"/>
          <w:bottom w:val="nil"/>
          <w:right w:val="nil"/>
          <w:between w:val="nil"/>
        </w:pBdr>
        <w:spacing w:line="360" w:lineRule="auto"/>
        <w:jc w:val="both"/>
        <w:rPr>
          <w:color w:val="000000"/>
          <w:sz w:val="24"/>
          <w:szCs w:val="24"/>
        </w:rPr>
        <w:sectPr w:rsidR="00E212F0">
          <w:footerReference w:type="default" r:id="rId14"/>
          <w:pgSz w:w="12240" w:h="15840"/>
          <w:pgMar w:top="1417" w:right="1701" w:bottom="1417" w:left="1701" w:header="708" w:footer="708" w:gutter="0"/>
          <w:pgNumType w:start="1"/>
          <w:cols w:space="720"/>
        </w:sectPr>
      </w:pPr>
      <w:r>
        <w:rPr>
          <w:rFonts w:ascii="Arial" w:eastAsia="Arial" w:hAnsi="Arial" w:cs="Arial"/>
          <w:color w:val="000000"/>
          <w:sz w:val="24"/>
          <w:szCs w:val="24"/>
        </w:rPr>
        <w:t>Apertura de</w:t>
      </w:r>
      <w:r w:rsidR="00C02639">
        <w:rPr>
          <w:rFonts w:ascii="Arial" w:eastAsia="Arial" w:hAnsi="Arial" w:cs="Arial"/>
          <w:color w:val="000000"/>
          <w:sz w:val="24"/>
          <w:szCs w:val="24"/>
        </w:rPr>
        <w:t xml:space="preserve"> una sucursal en el municipio de Toluca.</w:t>
      </w:r>
    </w:p>
    <w:p w14:paraId="6F362542" w14:textId="77777777" w:rsidR="00743911" w:rsidRDefault="00743911">
      <w:pPr>
        <w:spacing w:line="360" w:lineRule="auto"/>
        <w:rPr>
          <w:rFonts w:ascii="Arial" w:eastAsia="Arial" w:hAnsi="Arial" w:cs="Arial"/>
          <w:b/>
          <w:sz w:val="28"/>
          <w:szCs w:val="28"/>
        </w:rPr>
      </w:pPr>
    </w:p>
    <w:p w14:paraId="00C1CF00" w14:textId="3566C05F" w:rsidR="00E212F0" w:rsidRDefault="0054023A" w:rsidP="0054023A">
      <w:pPr>
        <w:pStyle w:val="Ttulo1"/>
      </w:pPr>
      <w:r>
        <w:t xml:space="preserve"> </w:t>
      </w:r>
      <w:r w:rsidR="00C02639">
        <w:t xml:space="preserve"> </w:t>
      </w:r>
      <w:bookmarkStart w:id="62" w:name="_Toc66452177"/>
      <w:r w:rsidR="00C02639">
        <w:t>Equipo e Instalaciones</w:t>
      </w:r>
      <w:bookmarkEnd w:id="62"/>
      <w:r w:rsidR="00C02639">
        <w:t xml:space="preserve"> </w:t>
      </w:r>
    </w:p>
    <w:p w14:paraId="262EE2BB" w14:textId="77777777" w:rsidR="00E212F0" w:rsidRPr="002F7104" w:rsidRDefault="00C02639">
      <w:pPr>
        <w:spacing w:line="360" w:lineRule="auto"/>
        <w:jc w:val="center"/>
        <w:rPr>
          <w:rFonts w:ascii="Arial" w:eastAsia="Arial" w:hAnsi="Arial" w:cs="Arial"/>
          <w:b/>
          <w:sz w:val="28"/>
          <w:szCs w:val="28"/>
        </w:rPr>
      </w:pPr>
      <w:r w:rsidRPr="002F7104">
        <w:rPr>
          <w:rFonts w:ascii="Arial" w:eastAsia="Arial" w:hAnsi="Arial" w:cs="Arial"/>
          <w:b/>
          <w:sz w:val="28"/>
          <w:szCs w:val="28"/>
        </w:rPr>
        <w:t>Tabla no.1. Equipo Requerido.</w:t>
      </w:r>
    </w:p>
    <w:tbl>
      <w:tblPr>
        <w:tblStyle w:val="a1"/>
        <w:tblW w:w="9921" w:type="dxa"/>
        <w:tblInd w:w="-70" w:type="dxa"/>
        <w:tblLayout w:type="fixed"/>
        <w:tblLook w:val="0400" w:firstRow="0" w:lastRow="0" w:firstColumn="0" w:lastColumn="0" w:noHBand="0" w:noVBand="1"/>
      </w:tblPr>
      <w:tblGrid>
        <w:gridCol w:w="2328"/>
        <w:gridCol w:w="1569"/>
        <w:gridCol w:w="1559"/>
        <w:gridCol w:w="2968"/>
        <w:gridCol w:w="1497"/>
      </w:tblGrid>
      <w:tr w:rsidR="00E212F0" w14:paraId="2B62BDF5" w14:textId="77777777" w:rsidTr="00AD7556">
        <w:trPr>
          <w:trHeight w:val="315"/>
        </w:trPr>
        <w:tc>
          <w:tcPr>
            <w:tcW w:w="23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BCEE75" w14:textId="77777777" w:rsidR="00E212F0" w:rsidRDefault="00C02639">
            <w:pPr>
              <w:jc w:val="center"/>
              <w:rPr>
                <w:rFonts w:ascii="Arial" w:eastAsia="Arial" w:hAnsi="Arial" w:cs="Arial"/>
                <w:color w:val="000000"/>
              </w:rPr>
            </w:pPr>
            <w:r>
              <w:rPr>
                <w:rFonts w:ascii="Arial" w:eastAsia="Arial" w:hAnsi="Arial" w:cs="Arial"/>
                <w:color w:val="000000"/>
              </w:rPr>
              <w:t>ARTICULO</w:t>
            </w:r>
          </w:p>
        </w:tc>
        <w:tc>
          <w:tcPr>
            <w:tcW w:w="1569" w:type="dxa"/>
            <w:tcBorders>
              <w:top w:val="single" w:sz="8" w:space="0" w:color="000000"/>
              <w:left w:val="nil"/>
              <w:bottom w:val="single" w:sz="8" w:space="0" w:color="000000"/>
              <w:right w:val="single" w:sz="8" w:space="0" w:color="000000"/>
            </w:tcBorders>
            <w:shd w:val="clear" w:color="auto" w:fill="auto"/>
            <w:vAlign w:val="center"/>
          </w:tcPr>
          <w:p w14:paraId="3E14F1A2" w14:textId="77777777" w:rsidR="00E212F0" w:rsidRDefault="00C02639">
            <w:pPr>
              <w:jc w:val="center"/>
              <w:rPr>
                <w:rFonts w:ascii="Arial" w:eastAsia="Arial" w:hAnsi="Arial" w:cs="Arial"/>
                <w:color w:val="000000"/>
              </w:rPr>
            </w:pPr>
            <w:r>
              <w:rPr>
                <w:rFonts w:ascii="Arial" w:eastAsia="Arial" w:hAnsi="Arial" w:cs="Arial"/>
                <w:color w:val="000000"/>
              </w:rPr>
              <w:t>Marca</w:t>
            </w:r>
          </w:p>
        </w:tc>
        <w:tc>
          <w:tcPr>
            <w:tcW w:w="1559" w:type="dxa"/>
            <w:tcBorders>
              <w:top w:val="single" w:sz="8" w:space="0" w:color="000000"/>
              <w:left w:val="nil"/>
              <w:bottom w:val="single" w:sz="8" w:space="0" w:color="000000"/>
              <w:right w:val="single" w:sz="8" w:space="0" w:color="000000"/>
            </w:tcBorders>
            <w:shd w:val="clear" w:color="auto" w:fill="auto"/>
            <w:vAlign w:val="center"/>
          </w:tcPr>
          <w:p w14:paraId="44869E1B" w14:textId="77777777" w:rsidR="00E212F0" w:rsidRDefault="00C02639">
            <w:pPr>
              <w:jc w:val="center"/>
              <w:rPr>
                <w:rFonts w:ascii="Arial" w:eastAsia="Arial" w:hAnsi="Arial" w:cs="Arial"/>
                <w:color w:val="000000"/>
              </w:rPr>
            </w:pPr>
            <w:r>
              <w:rPr>
                <w:rFonts w:ascii="Arial" w:eastAsia="Arial" w:hAnsi="Arial" w:cs="Arial"/>
                <w:color w:val="000000"/>
              </w:rPr>
              <w:t>Precio unitario</w:t>
            </w:r>
          </w:p>
        </w:tc>
        <w:tc>
          <w:tcPr>
            <w:tcW w:w="2968" w:type="dxa"/>
            <w:tcBorders>
              <w:top w:val="single" w:sz="8" w:space="0" w:color="000000"/>
              <w:left w:val="nil"/>
              <w:bottom w:val="single" w:sz="8" w:space="0" w:color="000000"/>
              <w:right w:val="single" w:sz="8" w:space="0" w:color="000000"/>
            </w:tcBorders>
            <w:shd w:val="clear" w:color="auto" w:fill="auto"/>
            <w:vAlign w:val="center"/>
          </w:tcPr>
          <w:p w14:paraId="7B6C4BDE" w14:textId="77777777" w:rsidR="00E212F0" w:rsidRDefault="00C02639">
            <w:pPr>
              <w:jc w:val="center"/>
              <w:rPr>
                <w:rFonts w:ascii="Arial" w:eastAsia="Arial" w:hAnsi="Arial" w:cs="Arial"/>
                <w:color w:val="000000"/>
              </w:rPr>
            </w:pPr>
            <w:r>
              <w:rPr>
                <w:rFonts w:ascii="Arial" w:eastAsia="Arial" w:hAnsi="Arial" w:cs="Arial"/>
                <w:color w:val="000000"/>
              </w:rPr>
              <w:t>IMAGEN</w:t>
            </w:r>
          </w:p>
        </w:tc>
        <w:tc>
          <w:tcPr>
            <w:tcW w:w="1497" w:type="dxa"/>
            <w:tcBorders>
              <w:top w:val="single" w:sz="8" w:space="0" w:color="000000"/>
              <w:left w:val="nil"/>
              <w:bottom w:val="single" w:sz="8" w:space="0" w:color="000000"/>
              <w:right w:val="single" w:sz="8" w:space="0" w:color="000000"/>
            </w:tcBorders>
            <w:shd w:val="clear" w:color="auto" w:fill="auto"/>
            <w:vAlign w:val="center"/>
          </w:tcPr>
          <w:p w14:paraId="04A79098" w14:textId="77777777" w:rsidR="00E212F0" w:rsidRDefault="00C02639">
            <w:pPr>
              <w:jc w:val="center"/>
              <w:rPr>
                <w:rFonts w:ascii="Arial" w:eastAsia="Arial" w:hAnsi="Arial" w:cs="Arial"/>
                <w:color w:val="000000"/>
              </w:rPr>
            </w:pPr>
            <w:r>
              <w:rPr>
                <w:rFonts w:ascii="Arial" w:eastAsia="Arial" w:hAnsi="Arial" w:cs="Arial"/>
                <w:color w:val="000000"/>
              </w:rPr>
              <w:t>NO. UNIDADES</w:t>
            </w:r>
          </w:p>
        </w:tc>
      </w:tr>
      <w:tr w:rsidR="00E212F0" w14:paraId="682EE727"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061E3653" w14:textId="77777777" w:rsidR="00E212F0" w:rsidRDefault="00C02639">
            <w:r>
              <w:t>Mesa banquetera 0.75 x 2.44m</w:t>
            </w:r>
          </w:p>
        </w:tc>
        <w:tc>
          <w:tcPr>
            <w:tcW w:w="1569" w:type="dxa"/>
            <w:tcBorders>
              <w:top w:val="nil"/>
              <w:left w:val="nil"/>
              <w:bottom w:val="single" w:sz="8" w:space="0" w:color="000000"/>
              <w:right w:val="single" w:sz="8" w:space="0" w:color="000000"/>
            </w:tcBorders>
            <w:shd w:val="clear" w:color="auto" w:fill="auto"/>
            <w:vAlign w:val="center"/>
          </w:tcPr>
          <w:p w14:paraId="5016CB38" w14:textId="77777777" w:rsidR="00E212F0" w:rsidRDefault="00E212F0">
            <w:pPr>
              <w:jc w:val="center"/>
              <w:rPr>
                <w:rFonts w:ascii="Arial" w:eastAsia="Arial" w:hAnsi="Arial" w:cs="Arial"/>
                <w:color w:val="4472C4"/>
              </w:rPr>
            </w:pPr>
          </w:p>
          <w:p w14:paraId="157EFE9C"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43FA634A" w14:textId="77777777" w:rsidR="00E212F0" w:rsidRDefault="00C02639">
            <w:pPr>
              <w:jc w:val="center"/>
              <w:rPr>
                <w:rFonts w:ascii="Arial" w:eastAsia="Arial" w:hAnsi="Arial" w:cs="Arial"/>
                <w:color w:val="000000"/>
              </w:rPr>
            </w:pPr>
            <w:r>
              <w:rPr>
                <w:rFonts w:ascii="Arial" w:eastAsia="Arial" w:hAnsi="Arial" w:cs="Arial"/>
                <w:color w:val="000000"/>
              </w:rPr>
              <w:t>$1,580</w:t>
            </w:r>
          </w:p>
        </w:tc>
        <w:tc>
          <w:tcPr>
            <w:tcW w:w="2968" w:type="dxa"/>
            <w:tcBorders>
              <w:top w:val="nil"/>
              <w:left w:val="nil"/>
              <w:bottom w:val="single" w:sz="8" w:space="0" w:color="000000"/>
              <w:right w:val="single" w:sz="8" w:space="0" w:color="000000"/>
            </w:tcBorders>
            <w:shd w:val="clear" w:color="auto" w:fill="auto"/>
            <w:vAlign w:val="center"/>
          </w:tcPr>
          <w:p w14:paraId="77BFE5B2"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2336" behindDoc="0" locked="0" layoutInCell="1" hidden="0" allowOverlap="1" wp14:anchorId="437B6058" wp14:editId="6F2BDDAB">
                  <wp:simplePos x="0" y="0"/>
                  <wp:positionH relativeFrom="column">
                    <wp:posOffset>17782</wp:posOffset>
                  </wp:positionH>
                  <wp:positionV relativeFrom="paragraph">
                    <wp:posOffset>-55878</wp:posOffset>
                  </wp:positionV>
                  <wp:extent cx="2057400" cy="996950"/>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2057400" cy="99695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17DBD960" w14:textId="77777777" w:rsidR="00E212F0" w:rsidRDefault="00C02639">
            <w:pPr>
              <w:jc w:val="center"/>
              <w:rPr>
                <w:rFonts w:ascii="Arial" w:eastAsia="Arial" w:hAnsi="Arial" w:cs="Arial"/>
                <w:color w:val="000000"/>
              </w:rPr>
            </w:pPr>
            <w:r>
              <w:rPr>
                <w:rFonts w:ascii="Arial" w:eastAsia="Arial" w:hAnsi="Arial" w:cs="Arial"/>
                <w:color w:val="000000"/>
              </w:rPr>
              <w:t>10</w:t>
            </w:r>
          </w:p>
        </w:tc>
      </w:tr>
      <w:tr w:rsidR="00E212F0" w14:paraId="0A924089"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6A66B49B" w14:textId="77777777" w:rsidR="00E212F0" w:rsidRDefault="00C02639">
            <w:pPr>
              <w:jc w:val="both"/>
              <w:rPr>
                <w:rFonts w:ascii="Arial" w:eastAsia="Arial" w:hAnsi="Arial" w:cs="Arial"/>
                <w:color w:val="000000"/>
              </w:rPr>
            </w:pPr>
            <w:r>
              <w:rPr>
                <w:rFonts w:ascii="Arial" w:eastAsia="Arial" w:hAnsi="Arial" w:cs="Arial"/>
                <w:color w:val="000000"/>
              </w:rPr>
              <w:t>Mesa banquetera cuadrada 1.50 x 1.50</w:t>
            </w:r>
          </w:p>
        </w:tc>
        <w:tc>
          <w:tcPr>
            <w:tcW w:w="1569" w:type="dxa"/>
            <w:tcBorders>
              <w:top w:val="nil"/>
              <w:left w:val="nil"/>
              <w:bottom w:val="single" w:sz="8" w:space="0" w:color="000000"/>
              <w:right w:val="single" w:sz="8" w:space="0" w:color="000000"/>
            </w:tcBorders>
            <w:shd w:val="clear" w:color="auto" w:fill="auto"/>
            <w:vAlign w:val="center"/>
          </w:tcPr>
          <w:p w14:paraId="012B9EAA"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01729902" w14:textId="77777777" w:rsidR="00E212F0" w:rsidRDefault="00C02639">
            <w:pPr>
              <w:jc w:val="center"/>
              <w:rPr>
                <w:rFonts w:ascii="Arial" w:eastAsia="Arial" w:hAnsi="Arial" w:cs="Arial"/>
                <w:color w:val="000000"/>
              </w:rPr>
            </w:pPr>
            <w:r>
              <w:rPr>
                <w:rFonts w:ascii="Arial" w:eastAsia="Arial" w:hAnsi="Arial" w:cs="Arial"/>
                <w:color w:val="000000"/>
              </w:rPr>
              <w:t>$1,100</w:t>
            </w:r>
          </w:p>
        </w:tc>
        <w:tc>
          <w:tcPr>
            <w:tcW w:w="2968" w:type="dxa"/>
            <w:tcBorders>
              <w:top w:val="nil"/>
              <w:left w:val="nil"/>
              <w:bottom w:val="single" w:sz="8" w:space="0" w:color="000000"/>
              <w:right w:val="single" w:sz="8" w:space="0" w:color="000000"/>
            </w:tcBorders>
            <w:shd w:val="clear" w:color="auto" w:fill="auto"/>
            <w:vAlign w:val="center"/>
          </w:tcPr>
          <w:p w14:paraId="24648C84"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3360" behindDoc="0" locked="0" layoutInCell="1" hidden="0" allowOverlap="1" wp14:anchorId="00E3D0D3" wp14:editId="3ECEF11D">
                  <wp:simplePos x="0" y="0"/>
                  <wp:positionH relativeFrom="column">
                    <wp:posOffset>26672</wp:posOffset>
                  </wp:positionH>
                  <wp:positionV relativeFrom="paragraph">
                    <wp:posOffset>78105</wp:posOffset>
                  </wp:positionV>
                  <wp:extent cx="1933575" cy="1424940"/>
                  <wp:effectExtent l="0" t="0" r="0" b="0"/>
                  <wp:wrapSquare wrapText="bothSides" distT="0" distB="0" distL="114300" distR="11430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1933575" cy="142494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406F5810" w14:textId="77777777" w:rsidR="00E212F0" w:rsidRDefault="00C02639">
            <w:pPr>
              <w:jc w:val="center"/>
              <w:rPr>
                <w:rFonts w:ascii="Arial" w:eastAsia="Arial" w:hAnsi="Arial" w:cs="Arial"/>
                <w:color w:val="000000"/>
              </w:rPr>
            </w:pPr>
            <w:r>
              <w:rPr>
                <w:rFonts w:ascii="Arial" w:eastAsia="Arial" w:hAnsi="Arial" w:cs="Arial"/>
                <w:color w:val="000000"/>
              </w:rPr>
              <w:t>10</w:t>
            </w:r>
          </w:p>
        </w:tc>
      </w:tr>
      <w:tr w:rsidR="00E212F0" w14:paraId="53FCF867"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27C273FB" w14:textId="77777777" w:rsidR="00E212F0" w:rsidRDefault="00C02639">
            <w:pPr>
              <w:rPr>
                <w:rFonts w:ascii="Arial" w:eastAsia="Arial" w:hAnsi="Arial" w:cs="Arial"/>
                <w:color w:val="333333"/>
              </w:rPr>
            </w:pPr>
            <w:r>
              <w:rPr>
                <w:rFonts w:ascii="Arial" w:eastAsia="Arial" w:hAnsi="Arial" w:cs="Arial"/>
                <w:color w:val="333333"/>
              </w:rPr>
              <w:t>Mesa banquetera redonda  de diámetro 1.50</w:t>
            </w:r>
          </w:p>
        </w:tc>
        <w:tc>
          <w:tcPr>
            <w:tcW w:w="1569" w:type="dxa"/>
            <w:tcBorders>
              <w:top w:val="nil"/>
              <w:left w:val="nil"/>
              <w:bottom w:val="single" w:sz="8" w:space="0" w:color="000000"/>
              <w:right w:val="single" w:sz="8" w:space="0" w:color="000000"/>
            </w:tcBorders>
            <w:shd w:val="clear" w:color="auto" w:fill="auto"/>
            <w:vAlign w:val="center"/>
          </w:tcPr>
          <w:p w14:paraId="69E81E1A"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08D7B4F3" w14:textId="77777777" w:rsidR="00E212F0" w:rsidRDefault="00C02639">
            <w:pPr>
              <w:jc w:val="center"/>
              <w:rPr>
                <w:rFonts w:ascii="Arial" w:eastAsia="Arial" w:hAnsi="Arial" w:cs="Arial"/>
                <w:color w:val="000000"/>
              </w:rPr>
            </w:pPr>
            <w:r>
              <w:rPr>
                <w:rFonts w:ascii="Arial" w:eastAsia="Arial" w:hAnsi="Arial" w:cs="Arial"/>
                <w:color w:val="000000"/>
              </w:rPr>
              <w:t>$1,385</w:t>
            </w:r>
          </w:p>
        </w:tc>
        <w:tc>
          <w:tcPr>
            <w:tcW w:w="2968" w:type="dxa"/>
            <w:tcBorders>
              <w:top w:val="nil"/>
              <w:left w:val="nil"/>
              <w:bottom w:val="single" w:sz="8" w:space="0" w:color="000000"/>
              <w:right w:val="single" w:sz="8" w:space="0" w:color="000000"/>
            </w:tcBorders>
            <w:shd w:val="clear" w:color="auto" w:fill="auto"/>
            <w:vAlign w:val="center"/>
          </w:tcPr>
          <w:p w14:paraId="56457829"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4384" behindDoc="0" locked="0" layoutInCell="1" hidden="0" allowOverlap="1" wp14:anchorId="2404C3CC" wp14:editId="65D83B61">
                  <wp:simplePos x="0" y="0"/>
                  <wp:positionH relativeFrom="column">
                    <wp:posOffset>318770</wp:posOffset>
                  </wp:positionH>
                  <wp:positionV relativeFrom="paragraph">
                    <wp:posOffset>114300</wp:posOffset>
                  </wp:positionV>
                  <wp:extent cx="1929765" cy="1638300"/>
                  <wp:effectExtent l="0" t="0" r="0" b="0"/>
                  <wp:wrapSquare wrapText="bothSides" distT="0" distB="0" distL="114300" distR="114300"/>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1929765" cy="163830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421FAB57" w14:textId="77777777" w:rsidR="00E212F0" w:rsidRDefault="00C02639">
            <w:pPr>
              <w:jc w:val="center"/>
              <w:rPr>
                <w:rFonts w:ascii="Arial" w:eastAsia="Arial" w:hAnsi="Arial" w:cs="Arial"/>
                <w:color w:val="000000"/>
              </w:rPr>
            </w:pPr>
            <w:r>
              <w:rPr>
                <w:rFonts w:ascii="Arial" w:eastAsia="Arial" w:hAnsi="Arial" w:cs="Arial"/>
                <w:color w:val="000000"/>
              </w:rPr>
              <w:t>10</w:t>
            </w:r>
          </w:p>
        </w:tc>
      </w:tr>
      <w:tr w:rsidR="00E212F0" w14:paraId="21E250AF"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2AD2726B" w14:textId="77777777" w:rsidR="00E212F0" w:rsidRDefault="00C02639">
            <w:pPr>
              <w:rPr>
                <w:rFonts w:ascii="Arial" w:eastAsia="Arial" w:hAnsi="Arial" w:cs="Arial"/>
                <w:color w:val="333333"/>
              </w:rPr>
            </w:pPr>
            <w:r>
              <w:rPr>
                <w:rFonts w:ascii="Arial" w:eastAsia="Arial" w:hAnsi="Arial" w:cs="Arial"/>
                <w:color w:val="333333"/>
              </w:rPr>
              <w:lastRenderedPageBreak/>
              <w:t>Silla plegable de plástico</w:t>
            </w:r>
          </w:p>
        </w:tc>
        <w:tc>
          <w:tcPr>
            <w:tcW w:w="1569" w:type="dxa"/>
            <w:tcBorders>
              <w:top w:val="nil"/>
              <w:left w:val="nil"/>
              <w:bottom w:val="single" w:sz="8" w:space="0" w:color="000000"/>
              <w:right w:val="single" w:sz="8" w:space="0" w:color="000000"/>
            </w:tcBorders>
            <w:shd w:val="clear" w:color="auto" w:fill="auto"/>
            <w:vAlign w:val="center"/>
          </w:tcPr>
          <w:p w14:paraId="667C3508"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460B5CA8" w14:textId="77777777" w:rsidR="00E212F0" w:rsidRDefault="00C02639">
            <w:pPr>
              <w:jc w:val="center"/>
              <w:rPr>
                <w:rFonts w:ascii="Arial" w:eastAsia="Arial" w:hAnsi="Arial" w:cs="Arial"/>
                <w:color w:val="000000"/>
              </w:rPr>
            </w:pPr>
            <w:r>
              <w:rPr>
                <w:rFonts w:ascii="Arial" w:eastAsia="Arial" w:hAnsi="Arial" w:cs="Arial"/>
                <w:color w:val="000000"/>
              </w:rPr>
              <w:t>$269.9</w:t>
            </w:r>
          </w:p>
        </w:tc>
        <w:tc>
          <w:tcPr>
            <w:tcW w:w="2968" w:type="dxa"/>
            <w:tcBorders>
              <w:top w:val="nil"/>
              <w:left w:val="nil"/>
              <w:bottom w:val="single" w:sz="8" w:space="0" w:color="000000"/>
              <w:right w:val="single" w:sz="8" w:space="0" w:color="000000"/>
            </w:tcBorders>
            <w:shd w:val="clear" w:color="auto" w:fill="auto"/>
            <w:vAlign w:val="center"/>
          </w:tcPr>
          <w:p w14:paraId="3CEE7053"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5408" behindDoc="0" locked="0" layoutInCell="1" hidden="0" allowOverlap="1" wp14:anchorId="336AE303" wp14:editId="2693BDB6">
                  <wp:simplePos x="0" y="0"/>
                  <wp:positionH relativeFrom="column">
                    <wp:posOffset>118745</wp:posOffset>
                  </wp:positionH>
                  <wp:positionV relativeFrom="paragraph">
                    <wp:posOffset>-629918</wp:posOffset>
                  </wp:positionV>
                  <wp:extent cx="1533525" cy="1346835"/>
                  <wp:effectExtent l="0" t="0" r="0" b="0"/>
                  <wp:wrapSquare wrapText="bothSides" distT="0" distB="0" distL="114300" distR="11430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8"/>
                          <a:srcRect/>
                          <a:stretch>
                            <a:fillRect/>
                          </a:stretch>
                        </pic:blipFill>
                        <pic:spPr>
                          <a:xfrm>
                            <a:off x="0" y="0"/>
                            <a:ext cx="1533525" cy="1346835"/>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2257EB15" w14:textId="77777777" w:rsidR="00E212F0" w:rsidRDefault="00C02639">
            <w:pPr>
              <w:jc w:val="center"/>
              <w:rPr>
                <w:rFonts w:ascii="Arial" w:eastAsia="Arial" w:hAnsi="Arial" w:cs="Arial"/>
                <w:color w:val="000000"/>
              </w:rPr>
            </w:pPr>
            <w:r>
              <w:rPr>
                <w:rFonts w:ascii="Arial" w:eastAsia="Arial" w:hAnsi="Arial" w:cs="Arial"/>
                <w:color w:val="000000"/>
              </w:rPr>
              <w:t>100</w:t>
            </w:r>
          </w:p>
        </w:tc>
      </w:tr>
      <w:tr w:rsidR="00E212F0" w14:paraId="639461B8"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023E0B11" w14:textId="77777777" w:rsidR="00E212F0" w:rsidRDefault="00C02639">
            <w:pPr>
              <w:rPr>
                <w:rFonts w:ascii="Arial" w:eastAsia="Arial" w:hAnsi="Arial" w:cs="Arial"/>
                <w:color w:val="333333"/>
              </w:rPr>
            </w:pPr>
            <w:r>
              <w:rPr>
                <w:rFonts w:ascii="Arial" w:eastAsia="Arial" w:hAnsi="Arial" w:cs="Arial"/>
                <w:color w:val="333333"/>
              </w:rPr>
              <w:t>Silla TIFFANY CT 114 AFT</w:t>
            </w:r>
          </w:p>
        </w:tc>
        <w:tc>
          <w:tcPr>
            <w:tcW w:w="1569" w:type="dxa"/>
            <w:tcBorders>
              <w:top w:val="nil"/>
              <w:left w:val="nil"/>
              <w:bottom w:val="single" w:sz="8" w:space="0" w:color="000000"/>
              <w:right w:val="single" w:sz="8" w:space="0" w:color="000000"/>
            </w:tcBorders>
            <w:shd w:val="clear" w:color="auto" w:fill="auto"/>
            <w:vAlign w:val="center"/>
          </w:tcPr>
          <w:p w14:paraId="213B3536"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77752EA2" w14:textId="77777777" w:rsidR="00E212F0" w:rsidRDefault="00C02639">
            <w:pPr>
              <w:jc w:val="center"/>
              <w:rPr>
                <w:rFonts w:ascii="Arial" w:eastAsia="Arial" w:hAnsi="Arial" w:cs="Arial"/>
                <w:color w:val="000000"/>
              </w:rPr>
            </w:pPr>
            <w:r>
              <w:rPr>
                <w:rFonts w:ascii="Arial" w:eastAsia="Arial" w:hAnsi="Arial" w:cs="Arial"/>
                <w:color w:val="000000"/>
              </w:rPr>
              <w:t>$750</w:t>
            </w:r>
          </w:p>
        </w:tc>
        <w:tc>
          <w:tcPr>
            <w:tcW w:w="2968" w:type="dxa"/>
            <w:tcBorders>
              <w:top w:val="nil"/>
              <w:left w:val="nil"/>
              <w:bottom w:val="single" w:sz="8" w:space="0" w:color="000000"/>
              <w:right w:val="single" w:sz="8" w:space="0" w:color="000000"/>
            </w:tcBorders>
            <w:shd w:val="clear" w:color="auto" w:fill="auto"/>
            <w:vAlign w:val="center"/>
          </w:tcPr>
          <w:p w14:paraId="658B01C6"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6432" behindDoc="0" locked="0" layoutInCell="1" hidden="0" allowOverlap="1" wp14:anchorId="0CE1BDDF" wp14:editId="4B3DC3D1">
                  <wp:simplePos x="0" y="0"/>
                  <wp:positionH relativeFrom="column">
                    <wp:posOffset>405130</wp:posOffset>
                  </wp:positionH>
                  <wp:positionV relativeFrom="paragraph">
                    <wp:posOffset>121920</wp:posOffset>
                  </wp:positionV>
                  <wp:extent cx="876300" cy="1087120"/>
                  <wp:effectExtent l="0" t="0" r="0" b="0"/>
                  <wp:wrapSquare wrapText="bothSides" distT="0" distB="0" distL="114300" distR="11430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876300" cy="108712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20CFEBC3" w14:textId="77777777" w:rsidR="00E212F0" w:rsidRDefault="00C02639">
            <w:pPr>
              <w:jc w:val="center"/>
              <w:rPr>
                <w:rFonts w:ascii="Arial" w:eastAsia="Arial" w:hAnsi="Arial" w:cs="Arial"/>
                <w:color w:val="000000"/>
              </w:rPr>
            </w:pPr>
            <w:r>
              <w:rPr>
                <w:rFonts w:ascii="Arial" w:eastAsia="Arial" w:hAnsi="Arial" w:cs="Arial"/>
                <w:color w:val="000000"/>
              </w:rPr>
              <w:t>100</w:t>
            </w:r>
          </w:p>
        </w:tc>
      </w:tr>
      <w:tr w:rsidR="00E212F0" w14:paraId="50D1A16A"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4E75AD6E" w14:textId="77777777" w:rsidR="00E212F0" w:rsidRDefault="00C02639">
            <w:pPr>
              <w:rPr>
                <w:rFonts w:ascii="Arial" w:eastAsia="Arial" w:hAnsi="Arial" w:cs="Arial"/>
                <w:color w:val="333333"/>
              </w:rPr>
            </w:pPr>
            <w:r>
              <w:rPr>
                <w:rFonts w:ascii="Arial" w:eastAsia="Arial" w:hAnsi="Arial" w:cs="Arial"/>
                <w:color w:val="333333"/>
              </w:rPr>
              <w:t>Sillas avant garden de madera</w:t>
            </w:r>
          </w:p>
        </w:tc>
        <w:tc>
          <w:tcPr>
            <w:tcW w:w="1569" w:type="dxa"/>
            <w:tcBorders>
              <w:top w:val="nil"/>
              <w:left w:val="nil"/>
              <w:bottom w:val="single" w:sz="8" w:space="0" w:color="000000"/>
              <w:right w:val="single" w:sz="8" w:space="0" w:color="000000"/>
            </w:tcBorders>
            <w:shd w:val="clear" w:color="auto" w:fill="auto"/>
            <w:vAlign w:val="center"/>
          </w:tcPr>
          <w:p w14:paraId="138B29C8" w14:textId="77777777" w:rsidR="00E212F0" w:rsidRDefault="00C02639">
            <w:pPr>
              <w:jc w:val="cente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5CCEA8CF" w14:textId="77777777" w:rsidR="00E212F0" w:rsidRDefault="00C02639">
            <w:pPr>
              <w:jc w:val="center"/>
              <w:rPr>
                <w:rFonts w:ascii="Arial" w:eastAsia="Arial" w:hAnsi="Arial" w:cs="Arial"/>
                <w:color w:val="000000"/>
              </w:rPr>
            </w:pPr>
            <w:r>
              <w:rPr>
                <w:rFonts w:ascii="Arial" w:eastAsia="Arial" w:hAnsi="Arial" w:cs="Arial"/>
                <w:color w:val="000000"/>
              </w:rPr>
              <w:t>$498</w:t>
            </w:r>
          </w:p>
        </w:tc>
        <w:tc>
          <w:tcPr>
            <w:tcW w:w="2968" w:type="dxa"/>
            <w:tcBorders>
              <w:top w:val="nil"/>
              <w:left w:val="nil"/>
              <w:bottom w:val="single" w:sz="8" w:space="0" w:color="000000"/>
              <w:right w:val="single" w:sz="8" w:space="0" w:color="000000"/>
            </w:tcBorders>
            <w:shd w:val="clear" w:color="auto" w:fill="auto"/>
            <w:vAlign w:val="center"/>
          </w:tcPr>
          <w:p w14:paraId="7F2EEE27"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7456" behindDoc="0" locked="0" layoutInCell="1" hidden="0" allowOverlap="1" wp14:anchorId="1B8DFE6C" wp14:editId="31663261">
                  <wp:simplePos x="0" y="0"/>
                  <wp:positionH relativeFrom="column">
                    <wp:posOffset>465455</wp:posOffset>
                  </wp:positionH>
                  <wp:positionV relativeFrom="paragraph">
                    <wp:posOffset>-18413</wp:posOffset>
                  </wp:positionV>
                  <wp:extent cx="991870" cy="1238250"/>
                  <wp:effectExtent l="0" t="0" r="0" b="0"/>
                  <wp:wrapSquare wrapText="bothSides" distT="0" distB="0" distL="114300" distR="114300"/>
                  <wp:docPr id="3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0"/>
                          <a:srcRect/>
                          <a:stretch>
                            <a:fillRect/>
                          </a:stretch>
                        </pic:blipFill>
                        <pic:spPr>
                          <a:xfrm>
                            <a:off x="0" y="0"/>
                            <a:ext cx="991870" cy="123825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46735005" w14:textId="77777777" w:rsidR="00E212F0" w:rsidRDefault="00C02639">
            <w:pPr>
              <w:jc w:val="center"/>
              <w:rPr>
                <w:rFonts w:ascii="Arial" w:eastAsia="Arial" w:hAnsi="Arial" w:cs="Arial"/>
                <w:color w:val="000000"/>
              </w:rPr>
            </w:pPr>
            <w:r>
              <w:rPr>
                <w:rFonts w:ascii="Arial" w:eastAsia="Arial" w:hAnsi="Arial" w:cs="Arial"/>
                <w:color w:val="000000"/>
              </w:rPr>
              <w:t>100</w:t>
            </w:r>
          </w:p>
        </w:tc>
      </w:tr>
      <w:tr w:rsidR="00E212F0" w14:paraId="0B829421" w14:textId="77777777" w:rsidTr="00AD7556">
        <w:trPr>
          <w:trHeight w:val="315"/>
        </w:trPr>
        <w:tc>
          <w:tcPr>
            <w:tcW w:w="2328" w:type="dxa"/>
            <w:tcBorders>
              <w:top w:val="nil"/>
              <w:left w:val="single" w:sz="8" w:space="0" w:color="000000"/>
              <w:bottom w:val="single" w:sz="8" w:space="0" w:color="000000"/>
              <w:right w:val="single" w:sz="8" w:space="0" w:color="000000"/>
            </w:tcBorders>
            <w:shd w:val="clear" w:color="auto" w:fill="auto"/>
            <w:vAlign w:val="center"/>
          </w:tcPr>
          <w:p w14:paraId="152A31EF" w14:textId="77777777" w:rsidR="00E212F0" w:rsidRDefault="00C02639">
            <w:pPr>
              <w:rPr>
                <w:rFonts w:ascii="Arial" w:eastAsia="Arial" w:hAnsi="Arial" w:cs="Arial"/>
                <w:color w:val="333333"/>
              </w:rPr>
            </w:pPr>
            <w:r>
              <w:rPr>
                <w:rFonts w:ascii="Arial" w:eastAsia="Arial" w:hAnsi="Arial" w:cs="Arial"/>
                <w:color w:val="333333"/>
              </w:rPr>
              <w:t>Sillas plegables infantiles</w:t>
            </w:r>
          </w:p>
        </w:tc>
        <w:tc>
          <w:tcPr>
            <w:tcW w:w="1569" w:type="dxa"/>
            <w:tcBorders>
              <w:top w:val="nil"/>
              <w:left w:val="nil"/>
              <w:bottom w:val="single" w:sz="8" w:space="0" w:color="000000"/>
              <w:right w:val="single" w:sz="8" w:space="0" w:color="000000"/>
            </w:tcBorders>
            <w:shd w:val="clear" w:color="auto" w:fill="auto"/>
            <w:vAlign w:val="center"/>
          </w:tcPr>
          <w:p w14:paraId="0ECA49CF" w14:textId="77777777" w:rsidR="00E212F0" w:rsidRDefault="00C02639">
            <w:pPr>
              <w:rPr>
                <w:rFonts w:ascii="Arial" w:eastAsia="Arial" w:hAnsi="Arial" w:cs="Arial"/>
                <w:color w:val="000000"/>
              </w:rPr>
            </w:pPr>
            <w:r>
              <w:rPr>
                <w:rFonts w:ascii="Arial" w:eastAsia="Arial" w:hAnsi="Arial" w:cs="Arial"/>
              </w:rPr>
              <w:t>MAYOREO de sillas</w:t>
            </w:r>
          </w:p>
        </w:tc>
        <w:tc>
          <w:tcPr>
            <w:tcW w:w="1559" w:type="dxa"/>
            <w:tcBorders>
              <w:top w:val="nil"/>
              <w:left w:val="nil"/>
              <w:bottom w:val="single" w:sz="8" w:space="0" w:color="000000"/>
              <w:right w:val="single" w:sz="8" w:space="0" w:color="000000"/>
            </w:tcBorders>
            <w:shd w:val="clear" w:color="auto" w:fill="auto"/>
            <w:vAlign w:val="center"/>
          </w:tcPr>
          <w:p w14:paraId="017E5595" w14:textId="77777777" w:rsidR="00E212F0" w:rsidRDefault="00C02639">
            <w:pPr>
              <w:jc w:val="center"/>
              <w:rPr>
                <w:rFonts w:ascii="Arial" w:eastAsia="Arial" w:hAnsi="Arial" w:cs="Arial"/>
                <w:color w:val="000000"/>
              </w:rPr>
            </w:pPr>
            <w:r>
              <w:rPr>
                <w:rFonts w:ascii="Arial" w:eastAsia="Arial" w:hAnsi="Arial" w:cs="Arial"/>
                <w:color w:val="000000"/>
              </w:rPr>
              <w:t>$234.9</w:t>
            </w:r>
          </w:p>
        </w:tc>
        <w:tc>
          <w:tcPr>
            <w:tcW w:w="2968" w:type="dxa"/>
            <w:tcBorders>
              <w:top w:val="nil"/>
              <w:left w:val="nil"/>
              <w:bottom w:val="single" w:sz="8" w:space="0" w:color="000000"/>
              <w:right w:val="single" w:sz="8" w:space="0" w:color="000000"/>
            </w:tcBorders>
            <w:shd w:val="clear" w:color="auto" w:fill="auto"/>
            <w:vAlign w:val="center"/>
          </w:tcPr>
          <w:p w14:paraId="66A5DE43"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8480" behindDoc="0" locked="0" layoutInCell="1" hidden="0" allowOverlap="1" wp14:anchorId="38A76F1B" wp14:editId="0A5E3DAC">
                  <wp:simplePos x="0" y="0"/>
                  <wp:positionH relativeFrom="column">
                    <wp:posOffset>608330</wp:posOffset>
                  </wp:positionH>
                  <wp:positionV relativeFrom="paragraph">
                    <wp:posOffset>4445</wp:posOffset>
                  </wp:positionV>
                  <wp:extent cx="704850" cy="1116330"/>
                  <wp:effectExtent l="0" t="0" r="0" b="0"/>
                  <wp:wrapSquare wrapText="bothSides" distT="0" distB="0" distL="114300" distR="114300"/>
                  <wp:docPr id="31"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1"/>
                          <a:srcRect/>
                          <a:stretch>
                            <a:fillRect/>
                          </a:stretch>
                        </pic:blipFill>
                        <pic:spPr>
                          <a:xfrm>
                            <a:off x="0" y="0"/>
                            <a:ext cx="704850" cy="111633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044CA5D5" w14:textId="77777777" w:rsidR="00E212F0" w:rsidRDefault="00C02639">
            <w:pPr>
              <w:jc w:val="center"/>
              <w:rPr>
                <w:rFonts w:ascii="Arial" w:eastAsia="Arial" w:hAnsi="Arial" w:cs="Arial"/>
                <w:color w:val="000000"/>
              </w:rPr>
            </w:pPr>
            <w:r>
              <w:rPr>
                <w:rFonts w:ascii="Arial" w:eastAsia="Arial" w:hAnsi="Arial" w:cs="Arial"/>
                <w:color w:val="000000"/>
              </w:rPr>
              <w:t>100</w:t>
            </w:r>
          </w:p>
        </w:tc>
      </w:tr>
      <w:tr w:rsidR="00E212F0" w14:paraId="77213753" w14:textId="77777777" w:rsidTr="00AD7556">
        <w:trPr>
          <w:trHeight w:val="426"/>
        </w:trPr>
        <w:tc>
          <w:tcPr>
            <w:tcW w:w="2328" w:type="dxa"/>
            <w:tcBorders>
              <w:top w:val="nil"/>
              <w:left w:val="single" w:sz="8" w:space="0" w:color="000000"/>
              <w:bottom w:val="single" w:sz="8" w:space="0" w:color="000000"/>
              <w:right w:val="single" w:sz="8" w:space="0" w:color="000000"/>
            </w:tcBorders>
            <w:shd w:val="clear" w:color="auto" w:fill="auto"/>
            <w:vAlign w:val="center"/>
          </w:tcPr>
          <w:p w14:paraId="2B796EDC" w14:textId="77777777" w:rsidR="00E212F0" w:rsidRDefault="00C02639">
            <w:pPr>
              <w:rPr>
                <w:rFonts w:ascii="Arial" w:eastAsia="Arial" w:hAnsi="Arial" w:cs="Arial"/>
                <w:color w:val="333333"/>
              </w:rPr>
            </w:pPr>
            <w:r w:rsidRPr="00D062C7">
              <w:rPr>
                <w:rFonts w:ascii="Arial" w:eastAsia="Arial" w:hAnsi="Arial" w:cs="Arial"/>
                <w:color w:val="000000" w:themeColor="text1"/>
              </w:rPr>
              <w:t>Juego inflable Baby Mickey</w:t>
            </w:r>
          </w:p>
        </w:tc>
        <w:tc>
          <w:tcPr>
            <w:tcW w:w="1569" w:type="dxa"/>
            <w:tcBorders>
              <w:top w:val="nil"/>
              <w:left w:val="nil"/>
              <w:bottom w:val="single" w:sz="8" w:space="0" w:color="000000"/>
              <w:right w:val="single" w:sz="8" w:space="0" w:color="000000"/>
            </w:tcBorders>
            <w:shd w:val="clear" w:color="auto" w:fill="auto"/>
            <w:vAlign w:val="center"/>
          </w:tcPr>
          <w:p w14:paraId="6C9EC297"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219BFE70" w14:textId="77777777" w:rsidR="00E212F0" w:rsidRDefault="00C02639">
            <w:pPr>
              <w:jc w:val="center"/>
              <w:rPr>
                <w:rFonts w:ascii="Arial" w:eastAsia="Arial" w:hAnsi="Arial" w:cs="Arial"/>
                <w:color w:val="000000"/>
              </w:rPr>
            </w:pPr>
            <w:r>
              <w:rPr>
                <w:rFonts w:ascii="Arial" w:eastAsia="Arial" w:hAnsi="Arial" w:cs="Arial"/>
                <w:color w:val="000000"/>
              </w:rPr>
              <w:t>$16,990 + envió</w:t>
            </w:r>
          </w:p>
        </w:tc>
        <w:tc>
          <w:tcPr>
            <w:tcW w:w="2968" w:type="dxa"/>
            <w:tcBorders>
              <w:top w:val="nil"/>
              <w:left w:val="nil"/>
              <w:bottom w:val="single" w:sz="8" w:space="0" w:color="000000"/>
              <w:right w:val="single" w:sz="8" w:space="0" w:color="000000"/>
            </w:tcBorders>
            <w:shd w:val="clear" w:color="auto" w:fill="auto"/>
            <w:vAlign w:val="center"/>
          </w:tcPr>
          <w:p w14:paraId="787CD198"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69504" behindDoc="0" locked="0" layoutInCell="1" hidden="0" allowOverlap="1" wp14:anchorId="5C70A14F" wp14:editId="67E94BE2">
                  <wp:simplePos x="0" y="0"/>
                  <wp:positionH relativeFrom="column">
                    <wp:posOffset>155575</wp:posOffset>
                  </wp:positionH>
                  <wp:positionV relativeFrom="paragraph">
                    <wp:posOffset>52070</wp:posOffset>
                  </wp:positionV>
                  <wp:extent cx="1600200" cy="1336040"/>
                  <wp:effectExtent l="0" t="0" r="0" b="0"/>
                  <wp:wrapSquare wrapText="bothSides" distT="0" distB="0" distL="114300" distR="11430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2"/>
                          <a:srcRect/>
                          <a:stretch>
                            <a:fillRect/>
                          </a:stretch>
                        </pic:blipFill>
                        <pic:spPr>
                          <a:xfrm>
                            <a:off x="0" y="0"/>
                            <a:ext cx="1600200" cy="133604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6781BC49"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36F3C9CD" w14:textId="77777777" w:rsidTr="00AD7556">
        <w:trPr>
          <w:trHeight w:val="404"/>
        </w:trPr>
        <w:tc>
          <w:tcPr>
            <w:tcW w:w="2328" w:type="dxa"/>
            <w:tcBorders>
              <w:top w:val="nil"/>
              <w:left w:val="single" w:sz="8" w:space="0" w:color="000000"/>
              <w:bottom w:val="single" w:sz="8" w:space="0" w:color="000000"/>
              <w:right w:val="single" w:sz="8" w:space="0" w:color="000000"/>
            </w:tcBorders>
            <w:shd w:val="clear" w:color="auto" w:fill="auto"/>
            <w:vAlign w:val="center"/>
          </w:tcPr>
          <w:p w14:paraId="50546031" w14:textId="77777777" w:rsidR="00E212F0" w:rsidRDefault="00C02639">
            <w:pPr>
              <w:rPr>
                <w:rFonts w:ascii="Arial" w:eastAsia="Arial" w:hAnsi="Arial" w:cs="Arial"/>
                <w:color w:val="333333"/>
              </w:rPr>
            </w:pPr>
            <w:r>
              <w:rPr>
                <w:rFonts w:ascii="Arial" w:eastAsia="Arial" w:hAnsi="Arial" w:cs="Arial"/>
                <w:color w:val="333333"/>
              </w:rPr>
              <w:lastRenderedPageBreak/>
              <w:t>Juego inflable Mega Castillo</w:t>
            </w:r>
          </w:p>
        </w:tc>
        <w:tc>
          <w:tcPr>
            <w:tcW w:w="1569" w:type="dxa"/>
            <w:tcBorders>
              <w:top w:val="nil"/>
              <w:left w:val="nil"/>
              <w:bottom w:val="single" w:sz="8" w:space="0" w:color="000000"/>
              <w:right w:val="single" w:sz="8" w:space="0" w:color="000000"/>
            </w:tcBorders>
            <w:shd w:val="clear" w:color="auto" w:fill="auto"/>
            <w:vAlign w:val="center"/>
          </w:tcPr>
          <w:p w14:paraId="4FFB0726"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6C4E245A" w14:textId="77777777" w:rsidR="00E212F0" w:rsidRDefault="00C02639">
            <w:pPr>
              <w:jc w:val="center"/>
              <w:rPr>
                <w:rFonts w:ascii="Arial" w:eastAsia="Arial" w:hAnsi="Arial" w:cs="Arial"/>
                <w:color w:val="000000"/>
              </w:rPr>
            </w:pPr>
            <w:r>
              <w:rPr>
                <w:rFonts w:ascii="Arial" w:eastAsia="Arial" w:hAnsi="Arial" w:cs="Arial"/>
                <w:color w:val="000000"/>
              </w:rPr>
              <w:t xml:space="preserve">$55,980  </w:t>
            </w:r>
          </w:p>
        </w:tc>
        <w:tc>
          <w:tcPr>
            <w:tcW w:w="2968" w:type="dxa"/>
            <w:tcBorders>
              <w:top w:val="nil"/>
              <w:left w:val="nil"/>
              <w:bottom w:val="single" w:sz="8" w:space="0" w:color="000000"/>
              <w:right w:val="single" w:sz="8" w:space="0" w:color="000000"/>
            </w:tcBorders>
            <w:shd w:val="clear" w:color="auto" w:fill="auto"/>
            <w:vAlign w:val="center"/>
          </w:tcPr>
          <w:p w14:paraId="0CD591F3"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70528" behindDoc="0" locked="0" layoutInCell="1" hidden="0" allowOverlap="1" wp14:anchorId="7C11046D" wp14:editId="33E3B5F2">
                  <wp:simplePos x="0" y="0"/>
                  <wp:positionH relativeFrom="column">
                    <wp:posOffset>169545</wp:posOffset>
                  </wp:positionH>
                  <wp:positionV relativeFrom="paragraph">
                    <wp:posOffset>-633</wp:posOffset>
                  </wp:positionV>
                  <wp:extent cx="1577975" cy="1314450"/>
                  <wp:effectExtent l="0" t="0" r="0" b="0"/>
                  <wp:wrapSquare wrapText="bothSides" distT="0" distB="0" distL="114300" distR="1143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1577975" cy="1314450"/>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784CD77D"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0CB7332B" w14:textId="77777777" w:rsidTr="00AD7556">
        <w:trPr>
          <w:trHeight w:val="409"/>
        </w:trPr>
        <w:tc>
          <w:tcPr>
            <w:tcW w:w="2328" w:type="dxa"/>
            <w:tcBorders>
              <w:top w:val="nil"/>
              <w:left w:val="single" w:sz="8" w:space="0" w:color="000000"/>
              <w:bottom w:val="single" w:sz="8" w:space="0" w:color="000000"/>
              <w:right w:val="single" w:sz="8" w:space="0" w:color="000000"/>
            </w:tcBorders>
            <w:shd w:val="clear" w:color="auto" w:fill="auto"/>
            <w:vAlign w:val="center"/>
          </w:tcPr>
          <w:p w14:paraId="41918CD2" w14:textId="77777777" w:rsidR="00E212F0" w:rsidRDefault="00C02639">
            <w:pPr>
              <w:rPr>
                <w:rFonts w:ascii="Arial" w:eastAsia="Arial" w:hAnsi="Arial" w:cs="Arial"/>
                <w:color w:val="333333"/>
              </w:rPr>
            </w:pPr>
            <w:r w:rsidRPr="00D062C7">
              <w:rPr>
                <w:rFonts w:ascii="Arial" w:eastAsia="Arial" w:hAnsi="Arial" w:cs="Arial"/>
                <w:color w:val="000000" w:themeColor="text1"/>
              </w:rPr>
              <w:t>Juego inflable Carrusel</w:t>
            </w:r>
          </w:p>
        </w:tc>
        <w:tc>
          <w:tcPr>
            <w:tcW w:w="1569" w:type="dxa"/>
            <w:tcBorders>
              <w:top w:val="nil"/>
              <w:left w:val="nil"/>
              <w:bottom w:val="single" w:sz="8" w:space="0" w:color="000000"/>
              <w:right w:val="single" w:sz="8" w:space="0" w:color="000000"/>
            </w:tcBorders>
            <w:shd w:val="clear" w:color="auto" w:fill="auto"/>
            <w:vAlign w:val="center"/>
          </w:tcPr>
          <w:p w14:paraId="07D43BD8"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740881FE" w14:textId="77777777" w:rsidR="00E212F0" w:rsidRDefault="00C02639">
            <w:pPr>
              <w:jc w:val="center"/>
              <w:rPr>
                <w:rFonts w:ascii="Arial" w:eastAsia="Arial" w:hAnsi="Arial" w:cs="Arial"/>
                <w:color w:val="000000"/>
              </w:rPr>
            </w:pPr>
            <w:r>
              <w:rPr>
                <w:rFonts w:ascii="Arial" w:eastAsia="Arial" w:hAnsi="Arial" w:cs="Arial"/>
                <w:color w:val="000000"/>
              </w:rPr>
              <w:t xml:space="preserve">$51,720  </w:t>
            </w:r>
          </w:p>
        </w:tc>
        <w:tc>
          <w:tcPr>
            <w:tcW w:w="2968" w:type="dxa"/>
            <w:tcBorders>
              <w:top w:val="nil"/>
              <w:left w:val="nil"/>
              <w:bottom w:val="single" w:sz="8" w:space="0" w:color="000000"/>
              <w:right w:val="single" w:sz="8" w:space="0" w:color="000000"/>
            </w:tcBorders>
            <w:shd w:val="clear" w:color="auto" w:fill="auto"/>
            <w:vAlign w:val="center"/>
          </w:tcPr>
          <w:p w14:paraId="056FD3C7"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71552" behindDoc="0" locked="0" layoutInCell="1" hidden="0" allowOverlap="1" wp14:anchorId="41C7D191" wp14:editId="29BF7A8C">
                  <wp:simplePos x="0" y="0"/>
                  <wp:positionH relativeFrom="column">
                    <wp:posOffset>169545</wp:posOffset>
                  </wp:positionH>
                  <wp:positionV relativeFrom="paragraph">
                    <wp:posOffset>-633</wp:posOffset>
                  </wp:positionV>
                  <wp:extent cx="1600200" cy="1337945"/>
                  <wp:effectExtent l="0" t="0" r="0" b="0"/>
                  <wp:wrapSquare wrapText="bothSides" distT="0" distB="0" distL="114300" distR="11430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1600200" cy="1337945"/>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2E1C3F5A"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7AC5E93C" w14:textId="77777777" w:rsidTr="00AD7556">
        <w:trPr>
          <w:trHeight w:val="685"/>
        </w:trPr>
        <w:tc>
          <w:tcPr>
            <w:tcW w:w="2328" w:type="dxa"/>
            <w:tcBorders>
              <w:top w:val="nil"/>
              <w:left w:val="single" w:sz="8" w:space="0" w:color="000000"/>
              <w:bottom w:val="single" w:sz="8" w:space="0" w:color="000000"/>
              <w:right w:val="single" w:sz="8" w:space="0" w:color="000000"/>
            </w:tcBorders>
            <w:shd w:val="clear" w:color="auto" w:fill="auto"/>
            <w:vAlign w:val="center"/>
          </w:tcPr>
          <w:p w14:paraId="6B32B96F" w14:textId="77777777" w:rsidR="00E212F0" w:rsidRDefault="00C02639">
            <w:pPr>
              <w:rPr>
                <w:rFonts w:ascii="Arial" w:eastAsia="Arial" w:hAnsi="Arial" w:cs="Arial"/>
                <w:color w:val="3D4C4F"/>
              </w:rPr>
            </w:pPr>
            <w:r w:rsidRPr="00D062C7">
              <w:rPr>
                <w:rFonts w:ascii="Arial" w:eastAsia="Arial" w:hAnsi="Arial" w:cs="Arial"/>
                <w:color w:val="000000" w:themeColor="text1"/>
              </w:rPr>
              <w:t>Juego inflable Silvestre y Piolín </w:t>
            </w:r>
          </w:p>
        </w:tc>
        <w:tc>
          <w:tcPr>
            <w:tcW w:w="1569" w:type="dxa"/>
            <w:tcBorders>
              <w:top w:val="nil"/>
              <w:left w:val="nil"/>
              <w:bottom w:val="single" w:sz="8" w:space="0" w:color="000000"/>
              <w:right w:val="single" w:sz="8" w:space="0" w:color="000000"/>
            </w:tcBorders>
            <w:shd w:val="clear" w:color="auto" w:fill="auto"/>
            <w:vAlign w:val="center"/>
          </w:tcPr>
          <w:p w14:paraId="1400B5BD"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7A48C20A" w14:textId="77777777" w:rsidR="00E212F0" w:rsidRDefault="00C02639">
            <w:pPr>
              <w:jc w:val="center"/>
              <w:rPr>
                <w:rFonts w:ascii="Arial" w:eastAsia="Arial" w:hAnsi="Arial" w:cs="Arial"/>
                <w:color w:val="000000"/>
              </w:rPr>
            </w:pPr>
            <w:r>
              <w:rPr>
                <w:rFonts w:ascii="Arial" w:eastAsia="Arial" w:hAnsi="Arial" w:cs="Arial"/>
                <w:color w:val="000000"/>
              </w:rPr>
              <w:t xml:space="preserve">$29,830 </w:t>
            </w:r>
          </w:p>
        </w:tc>
        <w:tc>
          <w:tcPr>
            <w:tcW w:w="2968" w:type="dxa"/>
            <w:tcBorders>
              <w:top w:val="nil"/>
              <w:left w:val="nil"/>
              <w:bottom w:val="single" w:sz="8" w:space="0" w:color="000000"/>
              <w:right w:val="single" w:sz="8" w:space="0" w:color="000000"/>
            </w:tcBorders>
            <w:shd w:val="clear" w:color="auto" w:fill="auto"/>
            <w:vAlign w:val="center"/>
          </w:tcPr>
          <w:p w14:paraId="5448E42E"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72576" behindDoc="0" locked="0" layoutInCell="1" hidden="0" allowOverlap="1" wp14:anchorId="31CD22A7" wp14:editId="25B739AF">
                  <wp:simplePos x="0" y="0"/>
                  <wp:positionH relativeFrom="column">
                    <wp:posOffset>187960</wp:posOffset>
                  </wp:positionH>
                  <wp:positionV relativeFrom="paragraph">
                    <wp:posOffset>-1268</wp:posOffset>
                  </wp:positionV>
                  <wp:extent cx="1558925" cy="1302385"/>
                  <wp:effectExtent l="0" t="0" r="0" b="0"/>
                  <wp:wrapSquare wrapText="bothSides" distT="0" distB="0" distL="114300" distR="1143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a:srcRect/>
                          <a:stretch>
                            <a:fillRect/>
                          </a:stretch>
                        </pic:blipFill>
                        <pic:spPr>
                          <a:xfrm>
                            <a:off x="0" y="0"/>
                            <a:ext cx="1558925" cy="1302385"/>
                          </a:xfrm>
                          <a:prstGeom prst="rect">
                            <a:avLst/>
                          </a:prstGeom>
                          <a:ln/>
                        </pic:spPr>
                      </pic:pic>
                    </a:graphicData>
                  </a:graphic>
                </wp:anchor>
              </w:drawing>
            </w:r>
          </w:p>
        </w:tc>
        <w:tc>
          <w:tcPr>
            <w:tcW w:w="1497" w:type="dxa"/>
            <w:tcBorders>
              <w:top w:val="nil"/>
              <w:left w:val="nil"/>
              <w:bottom w:val="single" w:sz="8" w:space="0" w:color="000000"/>
              <w:right w:val="single" w:sz="8" w:space="0" w:color="000000"/>
            </w:tcBorders>
            <w:shd w:val="clear" w:color="auto" w:fill="auto"/>
            <w:vAlign w:val="center"/>
          </w:tcPr>
          <w:p w14:paraId="0B669DF1"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64061986" w14:textId="77777777" w:rsidTr="00AD7556">
        <w:trPr>
          <w:trHeight w:val="411"/>
        </w:trPr>
        <w:tc>
          <w:tcPr>
            <w:tcW w:w="2328" w:type="dxa"/>
            <w:tcBorders>
              <w:top w:val="nil"/>
              <w:left w:val="single" w:sz="8" w:space="0" w:color="000000"/>
              <w:bottom w:val="single" w:sz="8" w:space="0" w:color="000000"/>
              <w:right w:val="single" w:sz="8" w:space="0" w:color="000000"/>
            </w:tcBorders>
            <w:shd w:val="clear" w:color="auto" w:fill="auto"/>
            <w:vAlign w:val="center"/>
          </w:tcPr>
          <w:p w14:paraId="159195F7" w14:textId="774BB56D" w:rsidR="00E212F0" w:rsidRDefault="0011230F">
            <w:pPr>
              <w:rPr>
                <w:rFonts w:ascii="Arial" w:eastAsia="Arial" w:hAnsi="Arial" w:cs="Arial"/>
                <w:color w:val="3D4C4F"/>
              </w:rPr>
            </w:pPr>
            <w:r w:rsidRPr="0011230F">
              <w:rPr>
                <w:rFonts w:ascii="Arial" w:eastAsia="Arial" w:hAnsi="Arial" w:cs="Arial"/>
              </w:rPr>
              <w:t>Kit de tirolesa desmontable para 10 niños</w:t>
            </w:r>
          </w:p>
        </w:tc>
        <w:tc>
          <w:tcPr>
            <w:tcW w:w="1569" w:type="dxa"/>
            <w:tcBorders>
              <w:top w:val="nil"/>
              <w:left w:val="nil"/>
              <w:bottom w:val="single" w:sz="8" w:space="0" w:color="000000"/>
              <w:right w:val="single" w:sz="8" w:space="0" w:color="000000"/>
            </w:tcBorders>
            <w:shd w:val="clear" w:color="auto" w:fill="auto"/>
            <w:vAlign w:val="center"/>
          </w:tcPr>
          <w:p w14:paraId="0D32DF41" w14:textId="3259FFAC" w:rsidR="00E212F0" w:rsidRDefault="0011230F">
            <w:pPr>
              <w:jc w:val="center"/>
              <w:rPr>
                <w:rFonts w:ascii="Arial" w:eastAsia="Arial" w:hAnsi="Arial" w:cs="Arial"/>
                <w:color w:val="000000"/>
              </w:rPr>
            </w:pPr>
            <w:r>
              <w:rPr>
                <w:rFonts w:ascii="Arial" w:eastAsia="Arial" w:hAnsi="Arial" w:cs="Arial"/>
                <w:color w:val="000000"/>
              </w:rPr>
              <w:t>Accesorios de diferentes marcas</w:t>
            </w:r>
          </w:p>
        </w:tc>
        <w:tc>
          <w:tcPr>
            <w:tcW w:w="1559" w:type="dxa"/>
            <w:tcBorders>
              <w:top w:val="nil"/>
              <w:left w:val="nil"/>
              <w:bottom w:val="single" w:sz="8" w:space="0" w:color="000000"/>
              <w:right w:val="single" w:sz="8" w:space="0" w:color="000000"/>
            </w:tcBorders>
            <w:shd w:val="clear" w:color="auto" w:fill="auto"/>
            <w:vAlign w:val="center"/>
          </w:tcPr>
          <w:p w14:paraId="73AB6EC4" w14:textId="77777777" w:rsidR="00E212F0" w:rsidRDefault="00C02639">
            <w:pPr>
              <w:jc w:val="center"/>
              <w:rPr>
                <w:rFonts w:ascii="Arial" w:eastAsia="Arial" w:hAnsi="Arial" w:cs="Arial"/>
                <w:color w:val="000000"/>
              </w:rPr>
            </w:pPr>
            <w:r>
              <w:rPr>
                <w:rFonts w:ascii="Arial" w:eastAsia="Arial" w:hAnsi="Arial" w:cs="Arial"/>
                <w:color w:val="000000"/>
              </w:rPr>
              <w:t xml:space="preserve">$156,920  </w:t>
            </w:r>
          </w:p>
        </w:tc>
        <w:tc>
          <w:tcPr>
            <w:tcW w:w="2968" w:type="dxa"/>
            <w:tcBorders>
              <w:top w:val="nil"/>
              <w:left w:val="nil"/>
              <w:bottom w:val="single" w:sz="8" w:space="0" w:color="000000"/>
              <w:right w:val="single" w:sz="8" w:space="0" w:color="000000"/>
            </w:tcBorders>
            <w:shd w:val="clear" w:color="auto" w:fill="auto"/>
            <w:vAlign w:val="center"/>
          </w:tcPr>
          <w:p w14:paraId="12C55136" w14:textId="6FEB7EF2" w:rsidR="00E212F0" w:rsidRDefault="007F2B37">
            <w:pPr>
              <w:jc w:val="center"/>
              <w:rPr>
                <w:rFonts w:ascii="Arial" w:eastAsia="Arial" w:hAnsi="Arial" w:cs="Arial"/>
                <w:color w:val="000000"/>
              </w:rPr>
            </w:pPr>
            <w:r>
              <w:rPr>
                <w:rFonts w:ascii="Arial" w:eastAsia="Arial" w:hAnsi="Arial" w:cs="Arial"/>
                <w:noProof/>
                <w:color w:val="000000"/>
                <w:lang w:val="es-ES"/>
              </w:rPr>
              <w:drawing>
                <wp:inline distT="0" distB="0" distL="0" distR="0" wp14:anchorId="3871F48A" wp14:editId="7F750DAD">
                  <wp:extent cx="2009140" cy="11303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kit tirolesa.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009140" cy="1130300"/>
                          </a:xfrm>
                          <a:prstGeom prst="rect">
                            <a:avLst/>
                          </a:prstGeom>
                        </pic:spPr>
                      </pic:pic>
                    </a:graphicData>
                  </a:graphic>
                </wp:inline>
              </w:drawing>
            </w:r>
          </w:p>
        </w:tc>
        <w:tc>
          <w:tcPr>
            <w:tcW w:w="1497" w:type="dxa"/>
            <w:tcBorders>
              <w:top w:val="nil"/>
              <w:left w:val="nil"/>
              <w:bottom w:val="single" w:sz="8" w:space="0" w:color="000000"/>
              <w:right w:val="single" w:sz="8" w:space="0" w:color="000000"/>
            </w:tcBorders>
            <w:shd w:val="clear" w:color="auto" w:fill="auto"/>
            <w:vAlign w:val="center"/>
          </w:tcPr>
          <w:p w14:paraId="36C94FC5"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7C1AA326" w14:textId="77777777" w:rsidTr="00AD7556">
        <w:trPr>
          <w:trHeight w:val="545"/>
        </w:trPr>
        <w:tc>
          <w:tcPr>
            <w:tcW w:w="2328" w:type="dxa"/>
            <w:tcBorders>
              <w:top w:val="nil"/>
              <w:left w:val="single" w:sz="8" w:space="0" w:color="000000"/>
              <w:bottom w:val="single" w:sz="8" w:space="0" w:color="000000"/>
              <w:right w:val="single" w:sz="8" w:space="0" w:color="000000"/>
            </w:tcBorders>
            <w:shd w:val="clear" w:color="auto" w:fill="auto"/>
            <w:vAlign w:val="center"/>
          </w:tcPr>
          <w:p w14:paraId="590E052A" w14:textId="2AF56ACA" w:rsidR="00E212F0" w:rsidRDefault="002F7104">
            <w:pPr>
              <w:rPr>
                <w:rFonts w:ascii="Arial" w:eastAsia="Arial" w:hAnsi="Arial" w:cs="Arial"/>
                <w:color w:val="3D4C4F"/>
              </w:rPr>
            </w:pPr>
            <w:r>
              <w:rPr>
                <w:rFonts w:ascii="Arial" w:eastAsia="Arial" w:hAnsi="Arial" w:cs="Arial"/>
                <w:color w:val="3D4C4F"/>
              </w:rPr>
              <w:t>Juego inflable Gladiator</w:t>
            </w:r>
          </w:p>
        </w:tc>
        <w:tc>
          <w:tcPr>
            <w:tcW w:w="1569" w:type="dxa"/>
            <w:tcBorders>
              <w:top w:val="nil"/>
              <w:left w:val="nil"/>
              <w:bottom w:val="single" w:sz="8" w:space="0" w:color="000000"/>
              <w:right w:val="single" w:sz="8" w:space="0" w:color="000000"/>
            </w:tcBorders>
            <w:shd w:val="clear" w:color="auto" w:fill="auto"/>
            <w:vAlign w:val="center"/>
          </w:tcPr>
          <w:p w14:paraId="09E91426" w14:textId="605DF9A6" w:rsidR="00E212F0" w:rsidRDefault="002F7104" w:rsidP="002F7104">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4DB69AE5" w14:textId="77777777" w:rsidR="00E212F0" w:rsidRDefault="00C02639">
            <w:pPr>
              <w:jc w:val="center"/>
              <w:rPr>
                <w:rFonts w:ascii="Arial" w:eastAsia="Arial" w:hAnsi="Arial" w:cs="Arial"/>
                <w:color w:val="000000"/>
              </w:rPr>
            </w:pPr>
            <w:r>
              <w:rPr>
                <w:rFonts w:ascii="Arial" w:eastAsia="Arial" w:hAnsi="Arial" w:cs="Arial"/>
                <w:color w:val="000000"/>
              </w:rPr>
              <w:t xml:space="preserve">$145,670  </w:t>
            </w:r>
          </w:p>
        </w:tc>
        <w:tc>
          <w:tcPr>
            <w:tcW w:w="2968" w:type="dxa"/>
            <w:tcBorders>
              <w:top w:val="nil"/>
              <w:left w:val="nil"/>
              <w:bottom w:val="single" w:sz="8" w:space="0" w:color="000000"/>
              <w:right w:val="single" w:sz="8" w:space="0" w:color="000000"/>
            </w:tcBorders>
            <w:shd w:val="clear" w:color="auto" w:fill="auto"/>
            <w:vAlign w:val="center"/>
          </w:tcPr>
          <w:p w14:paraId="716119A8" w14:textId="701D2E2C" w:rsidR="00E212F0" w:rsidRDefault="002F7104">
            <w:pPr>
              <w:jc w:val="center"/>
              <w:rPr>
                <w:rFonts w:ascii="Arial" w:eastAsia="Arial" w:hAnsi="Arial" w:cs="Arial"/>
                <w:color w:val="000000"/>
              </w:rPr>
            </w:pPr>
            <w:r>
              <w:rPr>
                <w:noProof/>
                <w:lang w:val="es-ES"/>
              </w:rPr>
              <w:drawing>
                <wp:anchor distT="0" distB="0" distL="114300" distR="114300" simplePos="0" relativeHeight="251683840" behindDoc="0" locked="0" layoutInCell="1" hidden="0" allowOverlap="1" wp14:anchorId="2A814AAB" wp14:editId="04DF5674">
                  <wp:simplePos x="0" y="0"/>
                  <wp:positionH relativeFrom="column">
                    <wp:posOffset>69850</wp:posOffset>
                  </wp:positionH>
                  <wp:positionV relativeFrom="paragraph">
                    <wp:posOffset>108585</wp:posOffset>
                  </wp:positionV>
                  <wp:extent cx="1657350" cy="1384300"/>
                  <wp:effectExtent l="0" t="0" r="0" b="0"/>
                  <wp:wrapSquare wrapText="bothSides" distT="0" distB="0" distL="114300" distR="114300"/>
                  <wp:docPr id="28"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7"/>
                          <a:srcRect/>
                          <a:stretch>
                            <a:fillRect/>
                          </a:stretch>
                        </pic:blipFill>
                        <pic:spPr>
                          <a:xfrm>
                            <a:off x="0" y="0"/>
                            <a:ext cx="1657350" cy="1384300"/>
                          </a:xfrm>
                          <a:prstGeom prst="rect">
                            <a:avLst/>
                          </a:prstGeom>
                          <a:ln/>
                        </pic:spPr>
                      </pic:pic>
                    </a:graphicData>
                  </a:graphic>
                  <wp14:sizeRelH relativeFrom="margin">
                    <wp14:pctWidth>0</wp14:pctWidth>
                  </wp14:sizeRelH>
                  <wp14:sizeRelV relativeFrom="margin">
                    <wp14:pctHeight>0</wp14:pctHeight>
                  </wp14:sizeRelV>
                </wp:anchor>
              </w:drawing>
            </w:r>
          </w:p>
        </w:tc>
        <w:tc>
          <w:tcPr>
            <w:tcW w:w="1497" w:type="dxa"/>
            <w:tcBorders>
              <w:top w:val="nil"/>
              <w:left w:val="nil"/>
              <w:bottom w:val="single" w:sz="8" w:space="0" w:color="000000"/>
              <w:right w:val="single" w:sz="8" w:space="0" w:color="000000"/>
            </w:tcBorders>
            <w:shd w:val="clear" w:color="auto" w:fill="auto"/>
            <w:vAlign w:val="center"/>
          </w:tcPr>
          <w:p w14:paraId="35223366"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4BB1F5A3" w14:textId="77777777" w:rsidTr="00AD7556">
        <w:trPr>
          <w:trHeight w:val="539"/>
        </w:trPr>
        <w:tc>
          <w:tcPr>
            <w:tcW w:w="2328" w:type="dxa"/>
            <w:tcBorders>
              <w:top w:val="nil"/>
              <w:left w:val="single" w:sz="8" w:space="0" w:color="000000"/>
              <w:bottom w:val="single" w:sz="8" w:space="0" w:color="000000"/>
              <w:right w:val="single" w:sz="8" w:space="0" w:color="000000"/>
            </w:tcBorders>
            <w:shd w:val="clear" w:color="auto" w:fill="auto"/>
            <w:vAlign w:val="center"/>
          </w:tcPr>
          <w:p w14:paraId="31E33AF6" w14:textId="02DE6C70" w:rsidR="00E94111" w:rsidRPr="00E94111" w:rsidRDefault="00E94111" w:rsidP="00E94111">
            <w:pPr>
              <w:rPr>
                <w:rFonts w:ascii="Arial" w:eastAsia="Arial" w:hAnsi="Arial" w:cs="Arial"/>
                <w:color w:val="3D4C4F"/>
                <w:lang w:val="es-ES"/>
              </w:rPr>
            </w:pPr>
            <w:r w:rsidRPr="00E94111">
              <w:rPr>
                <w:rFonts w:ascii="Arial" w:eastAsia="Arial" w:hAnsi="Arial" w:cs="Arial"/>
                <w:color w:val="3D4C4F"/>
                <w:lang w:val="es-ES"/>
              </w:rPr>
              <w:lastRenderedPageBreak/>
              <w:t xml:space="preserve"> </w:t>
            </w:r>
            <w:r w:rsidRPr="00E94111">
              <w:rPr>
                <w:rFonts w:ascii="Arial" w:eastAsia="Arial" w:hAnsi="Arial" w:cs="Arial"/>
                <w:bCs/>
                <w:color w:val="3D4C4F"/>
                <w:lang w:val="es-ES"/>
              </w:rPr>
              <w:t>Nissan NP300 2.5 Estacas Dh Aa Pack Seg Mt</w:t>
            </w:r>
          </w:p>
          <w:p w14:paraId="24F1D381" w14:textId="12BB9D20" w:rsidR="00E212F0" w:rsidRDefault="00E212F0">
            <w:pPr>
              <w:rPr>
                <w:rFonts w:ascii="Arial" w:eastAsia="Arial" w:hAnsi="Arial" w:cs="Arial"/>
                <w:color w:val="3D4C4F"/>
              </w:rPr>
            </w:pPr>
          </w:p>
        </w:tc>
        <w:tc>
          <w:tcPr>
            <w:tcW w:w="1569" w:type="dxa"/>
            <w:tcBorders>
              <w:top w:val="nil"/>
              <w:left w:val="nil"/>
              <w:bottom w:val="single" w:sz="8" w:space="0" w:color="000000"/>
              <w:right w:val="single" w:sz="8" w:space="0" w:color="000000"/>
            </w:tcBorders>
            <w:shd w:val="clear" w:color="auto" w:fill="auto"/>
            <w:vAlign w:val="center"/>
          </w:tcPr>
          <w:p w14:paraId="6C4BC883" w14:textId="44B01837" w:rsidR="00E212F0" w:rsidRDefault="00E94111">
            <w:pPr>
              <w:jc w:val="center"/>
              <w:rPr>
                <w:rFonts w:ascii="Arial" w:eastAsia="Arial" w:hAnsi="Arial" w:cs="Arial"/>
                <w:color w:val="000000"/>
              </w:rPr>
            </w:pPr>
            <w:r>
              <w:rPr>
                <w:rFonts w:ascii="Arial" w:eastAsia="Arial" w:hAnsi="Arial" w:cs="Arial"/>
                <w:color w:val="000000"/>
              </w:rPr>
              <w:t>Nissan</w:t>
            </w:r>
          </w:p>
        </w:tc>
        <w:tc>
          <w:tcPr>
            <w:tcW w:w="1559" w:type="dxa"/>
            <w:tcBorders>
              <w:top w:val="nil"/>
              <w:left w:val="nil"/>
              <w:bottom w:val="single" w:sz="8" w:space="0" w:color="000000"/>
              <w:right w:val="single" w:sz="8" w:space="0" w:color="000000"/>
            </w:tcBorders>
            <w:shd w:val="clear" w:color="auto" w:fill="auto"/>
            <w:vAlign w:val="center"/>
          </w:tcPr>
          <w:p w14:paraId="325842D3" w14:textId="77777777" w:rsidR="00E212F0" w:rsidRDefault="00C02639">
            <w:pPr>
              <w:jc w:val="center"/>
              <w:rPr>
                <w:rFonts w:ascii="Arial" w:eastAsia="Arial" w:hAnsi="Arial" w:cs="Arial"/>
                <w:color w:val="000000"/>
              </w:rPr>
            </w:pPr>
            <w:r>
              <w:rPr>
                <w:rFonts w:ascii="Arial" w:eastAsia="Arial" w:hAnsi="Arial" w:cs="Arial"/>
                <w:color w:val="000000"/>
              </w:rPr>
              <w:t xml:space="preserve">$242,860  </w:t>
            </w:r>
          </w:p>
        </w:tc>
        <w:tc>
          <w:tcPr>
            <w:tcW w:w="2968" w:type="dxa"/>
            <w:tcBorders>
              <w:top w:val="nil"/>
              <w:left w:val="nil"/>
              <w:bottom w:val="single" w:sz="8" w:space="0" w:color="000000"/>
              <w:right w:val="single" w:sz="8" w:space="0" w:color="000000"/>
            </w:tcBorders>
            <w:shd w:val="clear" w:color="auto" w:fill="auto"/>
            <w:vAlign w:val="center"/>
          </w:tcPr>
          <w:p w14:paraId="7F086E97" w14:textId="01214DB2" w:rsidR="00E212F0" w:rsidRDefault="00E94111">
            <w:pPr>
              <w:jc w:val="center"/>
              <w:rPr>
                <w:rFonts w:ascii="Arial" w:eastAsia="Arial" w:hAnsi="Arial" w:cs="Arial"/>
                <w:color w:val="000000"/>
              </w:rPr>
            </w:pPr>
            <w:r>
              <w:rPr>
                <w:rFonts w:ascii="Arial" w:eastAsia="Arial" w:hAnsi="Arial" w:cs="Arial"/>
                <w:noProof/>
                <w:color w:val="000000"/>
                <w:lang w:val="es-ES"/>
              </w:rPr>
              <w:drawing>
                <wp:anchor distT="0" distB="0" distL="114300" distR="114300" simplePos="0" relativeHeight="251681792" behindDoc="0" locked="0" layoutInCell="1" allowOverlap="1" wp14:anchorId="10C884AB" wp14:editId="43C32207">
                  <wp:simplePos x="0" y="0"/>
                  <wp:positionH relativeFrom="column">
                    <wp:posOffset>-1816735</wp:posOffset>
                  </wp:positionH>
                  <wp:positionV relativeFrom="paragraph">
                    <wp:posOffset>-139700</wp:posOffset>
                  </wp:positionV>
                  <wp:extent cx="1699260" cy="991235"/>
                  <wp:effectExtent l="0" t="0" r="0" b="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nissan np300 estacas.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99260" cy="991235"/>
                          </a:xfrm>
                          <a:prstGeom prst="rect">
                            <a:avLst/>
                          </a:prstGeom>
                        </pic:spPr>
                      </pic:pic>
                    </a:graphicData>
                  </a:graphic>
                  <wp14:sizeRelH relativeFrom="margin">
                    <wp14:pctWidth>0</wp14:pctWidth>
                  </wp14:sizeRelH>
                  <wp14:sizeRelV relativeFrom="margin">
                    <wp14:pctHeight>0</wp14:pctHeight>
                  </wp14:sizeRelV>
                </wp:anchor>
              </w:drawing>
            </w:r>
          </w:p>
        </w:tc>
        <w:tc>
          <w:tcPr>
            <w:tcW w:w="1497" w:type="dxa"/>
            <w:tcBorders>
              <w:top w:val="nil"/>
              <w:left w:val="nil"/>
              <w:bottom w:val="single" w:sz="8" w:space="0" w:color="000000"/>
              <w:right w:val="single" w:sz="8" w:space="0" w:color="000000"/>
            </w:tcBorders>
            <w:shd w:val="clear" w:color="auto" w:fill="auto"/>
            <w:vAlign w:val="center"/>
          </w:tcPr>
          <w:p w14:paraId="0187A42D"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7C2E9FF1" w14:textId="77777777" w:rsidTr="00AD7556">
        <w:trPr>
          <w:trHeight w:val="539"/>
        </w:trPr>
        <w:tc>
          <w:tcPr>
            <w:tcW w:w="2328" w:type="dxa"/>
            <w:tcBorders>
              <w:top w:val="nil"/>
              <w:left w:val="single" w:sz="8" w:space="0" w:color="000000"/>
              <w:bottom w:val="single" w:sz="8" w:space="0" w:color="000000"/>
              <w:right w:val="single" w:sz="8" w:space="0" w:color="000000"/>
            </w:tcBorders>
            <w:shd w:val="clear" w:color="auto" w:fill="auto"/>
            <w:vAlign w:val="center"/>
          </w:tcPr>
          <w:p w14:paraId="05295D43" w14:textId="77777777" w:rsidR="00E212F0" w:rsidRDefault="00C02639">
            <w:pPr>
              <w:rPr>
                <w:rFonts w:ascii="Arial" w:eastAsia="Arial" w:hAnsi="Arial" w:cs="Arial"/>
                <w:color w:val="3D4C4F"/>
              </w:rPr>
            </w:pPr>
            <w:r>
              <w:rPr>
                <w:rFonts w:ascii="Arial" w:eastAsia="Arial" w:hAnsi="Arial" w:cs="Arial"/>
                <w:color w:val="3D4C4F"/>
              </w:rPr>
              <w:t>Juego inflable Garyzorb</w:t>
            </w:r>
          </w:p>
        </w:tc>
        <w:tc>
          <w:tcPr>
            <w:tcW w:w="1569" w:type="dxa"/>
            <w:tcBorders>
              <w:top w:val="nil"/>
              <w:left w:val="nil"/>
              <w:bottom w:val="single" w:sz="8" w:space="0" w:color="000000"/>
              <w:right w:val="single" w:sz="8" w:space="0" w:color="000000"/>
            </w:tcBorders>
            <w:shd w:val="clear" w:color="auto" w:fill="auto"/>
            <w:vAlign w:val="center"/>
          </w:tcPr>
          <w:p w14:paraId="1EEB99A0"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4F715123" w14:textId="77777777" w:rsidR="00E212F0" w:rsidRDefault="00C02639">
            <w:pPr>
              <w:jc w:val="center"/>
              <w:rPr>
                <w:rFonts w:ascii="Arial" w:eastAsia="Arial" w:hAnsi="Arial" w:cs="Arial"/>
                <w:color w:val="000000"/>
              </w:rPr>
            </w:pPr>
            <w:r>
              <w:rPr>
                <w:rFonts w:ascii="Arial" w:eastAsia="Arial" w:hAnsi="Arial" w:cs="Arial"/>
                <w:color w:val="000000"/>
              </w:rPr>
              <w:t xml:space="preserve">$24,890           </w:t>
            </w:r>
          </w:p>
        </w:tc>
        <w:tc>
          <w:tcPr>
            <w:tcW w:w="2968" w:type="dxa"/>
            <w:tcBorders>
              <w:top w:val="nil"/>
              <w:left w:val="nil"/>
              <w:bottom w:val="single" w:sz="8" w:space="0" w:color="000000"/>
              <w:right w:val="single" w:sz="8" w:space="0" w:color="000000"/>
            </w:tcBorders>
            <w:shd w:val="clear" w:color="auto" w:fill="auto"/>
            <w:vAlign w:val="center"/>
          </w:tcPr>
          <w:p w14:paraId="49428687" w14:textId="54215A29" w:rsidR="00E212F0" w:rsidRDefault="00AD7556">
            <w:pPr>
              <w:jc w:val="center"/>
              <w:rPr>
                <w:rFonts w:ascii="Arial" w:eastAsia="Arial" w:hAnsi="Arial" w:cs="Arial"/>
                <w:color w:val="000000"/>
              </w:rPr>
            </w:pPr>
            <w:r>
              <w:rPr>
                <w:noProof/>
                <w:lang w:val="es-ES"/>
              </w:rPr>
              <w:drawing>
                <wp:anchor distT="0" distB="0" distL="114300" distR="114300" simplePos="0" relativeHeight="251676672" behindDoc="0" locked="0" layoutInCell="1" hidden="0" allowOverlap="1" wp14:anchorId="59788C19" wp14:editId="67E74698">
                  <wp:simplePos x="0" y="0"/>
                  <wp:positionH relativeFrom="column">
                    <wp:posOffset>128270</wp:posOffset>
                  </wp:positionH>
                  <wp:positionV relativeFrom="paragraph">
                    <wp:posOffset>-1132840</wp:posOffset>
                  </wp:positionV>
                  <wp:extent cx="1504950" cy="1254760"/>
                  <wp:effectExtent l="0" t="0" r="0" b="0"/>
                  <wp:wrapSquare wrapText="bothSides" distT="0" distB="0" distL="114300" distR="11430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9"/>
                          <a:srcRect/>
                          <a:stretch>
                            <a:fillRect/>
                          </a:stretch>
                        </pic:blipFill>
                        <pic:spPr>
                          <a:xfrm>
                            <a:off x="0" y="0"/>
                            <a:ext cx="1504950" cy="1254760"/>
                          </a:xfrm>
                          <a:prstGeom prst="rect">
                            <a:avLst/>
                          </a:prstGeom>
                          <a:ln/>
                        </pic:spPr>
                      </pic:pic>
                    </a:graphicData>
                  </a:graphic>
                  <wp14:sizeRelH relativeFrom="margin">
                    <wp14:pctWidth>0</wp14:pctWidth>
                  </wp14:sizeRelH>
                  <wp14:sizeRelV relativeFrom="margin">
                    <wp14:pctHeight>0</wp14:pctHeight>
                  </wp14:sizeRelV>
                </wp:anchor>
              </w:drawing>
            </w:r>
            <w:r w:rsidR="00C02639">
              <w:rPr>
                <w:rFonts w:ascii="Arial" w:eastAsia="Arial" w:hAnsi="Arial" w:cs="Arial"/>
                <w:color w:val="000000"/>
              </w:rPr>
              <w:t xml:space="preserve">  </w:t>
            </w:r>
          </w:p>
        </w:tc>
        <w:tc>
          <w:tcPr>
            <w:tcW w:w="1497" w:type="dxa"/>
            <w:tcBorders>
              <w:top w:val="nil"/>
              <w:left w:val="nil"/>
              <w:bottom w:val="single" w:sz="8" w:space="0" w:color="000000"/>
              <w:right w:val="single" w:sz="8" w:space="0" w:color="000000"/>
            </w:tcBorders>
            <w:shd w:val="clear" w:color="auto" w:fill="auto"/>
            <w:vAlign w:val="center"/>
          </w:tcPr>
          <w:p w14:paraId="182FC894" w14:textId="77777777" w:rsidR="00E212F0" w:rsidRDefault="00C02639">
            <w:pPr>
              <w:jc w:val="center"/>
              <w:rPr>
                <w:rFonts w:ascii="Arial" w:eastAsia="Arial" w:hAnsi="Arial" w:cs="Arial"/>
                <w:color w:val="000000"/>
              </w:rPr>
            </w:pPr>
            <w:r>
              <w:rPr>
                <w:rFonts w:ascii="Arial" w:eastAsia="Arial" w:hAnsi="Arial" w:cs="Arial"/>
                <w:color w:val="000000"/>
              </w:rPr>
              <w:t>2</w:t>
            </w:r>
          </w:p>
        </w:tc>
      </w:tr>
      <w:tr w:rsidR="00E212F0" w14:paraId="05471579" w14:textId="77777777" w:rsidTr="00AD7556">
        <w:trPr>
          <w:trHeight w:val="539"/>
        </w:trPr>
        <w:tc>
          <w:tcPr>
            <w:tcW w:w="2328" w:type="dxa"/>
            <w:tcBorders>
              <w:top w:val="nil"/>
              <w:left w:val="single" w:sz="8" w:space="0" w:color="000000"/>
              <w:bottom w:val="single" w:sz="8" w:space="0" w:color="000000"/>
              <w:right w:val="single" w:sz="8" w:space="0" w:color="000000"/>
            </w:tcBorders>
            <w:shd w:val="clear" w:color="auto" w:fill="auto"/>
            <w:vAlign w:val="center"/>
          </w:tcPr>
          <w:p w14:paraId="23BADA03" w14:textId="77777777" w:rsidR="00E212F0" w:rsidRDefault="00C02639">
            <w:pPr>
              <w:rPr>
                <w:rFonts w:ascii="Arial" w:eastAsia="Arial" w:hAnsi="Arial" w:cs="Arial"/>
                <w:color w:val="3D4C4F"/>
              </w:rPr>
            </w:pPr>
            <w:r>
              <w:rPr>
                <w:rFonts w:ascii="Arial" w:eastAsia="Arial" w:hAnsi="Arial" w:cs="Arial"/>
                <w:color w:val="3D4C4F"/>
              </w:rPr>
              <w:t>Juego inflable Gary Pool</w:t>
            </w:r>
          </w:p>
        </w:tc>
        <w:tc>
          <w:tcPr>
            <w:tcW w:w="1569" w:type="dxa"/>
            <w:tcBorders>
              <w:top w:val="nil"/>
              <w:left w:val="nil"/>
              <w:bottom w:val="single" w:sz="8" w:space="0" w:color="000000"/>
              <w:right w:val="single" w:sz="8" w:space="0" w:color="000000"/>
            </w:tcBorders>
            <w:shd w:val="clear" w:color="auto" w:fill="auto"/>
            <w:vAlign w:val="center"/>
          </w:tcPr>
          <w:p w14:paraId="524A6980"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0BBE2720" w14:textId="77777777" w:rsidR="00E212F0" w:rsidRDefault="00C02639">
            <w:pPr>
              <w:jc w:val="center"/>
              <w:rPr>
                <w:rFonts w:ascii="Arial" w:eastAsia="Arial" w:hAnsi="Arial" w:cs="Arial"/>
                <w:color w:val="000000"/>
              </w:rPr>
            </w:pPr>
            <w:r>
              <w:rPr>
                <w:rFonts w:ascii="Arial" w:eastAsia="Arial" w:hAnsi="Arial" w:cs="Arial"/>
                <w:color w:val="000000"/>
              </w:rPr>
              <w:t xml:space="preserve">$20,290  </w:t>
            </w:r>
          </w:p>
        </w:tc>
        <w:tc>
          <w:tcPr>
            <w:tcW w:w="2968" w:type="dxa"/>
            <w:tcBorders>
              <w:top w:val="nil"/>
              <w:left w:val="nil"/>
              <w:bottom w:val="single" w:sz="8" w:space="0" w:color="000000"/>
              <w:right w:val="single" w:sz="8" w:space="0" w:color="000000"/>
            </w:tcBorders>
            <w:shd w:val="clear" w:color="auto" w:fill="auto"/>
            <w:vAlign w:val="center"/>
          </w:tcPr>
          <w:p w14:paraId="18EF9F04"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77696" behindDoc="0" locked="0" layoutInCell="1" hidden="0" allowOverlap="1" wp14:anchorId="196A1BAA" wp14:editId="5625950D">
                  <wp:simplePos x="0" y="0"/>
                  <wp:positionH relativeFrom="column">
                    <wp:posOffset>65405</wp:posOffset>
                  </wp:positionH>
                  <wp:positionV relativeFrom="paragraph">
                    <wp:posOffset>-1154430</wp:posOffset>
                  </wp:positionV>
                  <wp:extent cx="1638300" cy="1370330"/>
                  <wp:effectExtent l="0" t="0" r="0" b="0"/>
                  <wp:wrapSquare wrapText="bothSides" distT="0" distB="0" distL="114300" distR="114300"/>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0"/>
                          <a:srcRect/>
                          <a:stretch>
                            <a:fillRect/>
                          </a:stretch>
                        </pic:blipFill>
                        <pic:spPr>
                          <a:xfrm>
                            <a:off x="0" y="0"/>
                            <a:ext cx="1638300" cy="1370330"/>
                          </a:xfrm>
                          <a:prstGeom prst="rect">
                            <a:avLst/>
                          </a:prstGeom>
                          <a:ln/>
                        </pic:spPr>
                      </pic:pic>
                    </a:graphicData>
                  </a:graphic>
                  <wp14:sizeRelH relativeFrom="margin">
                    <wp14:pctWidth>0</wp14:pctWidth>
                  </wp14:sizeRelH>
                  <wp14:sizeRelV relativeFrom="margin">
                    <wp14:pctHeight>0</wp14:pctHeight>
                  </wp14:sizeRelV>
                </wp:anchor>
              </w:drawing>
            </w:r>
          </w:p>
        </w:tc>
        <w:tc>
          <w:tcPr>
            <w:tcW w:w="1497" w:type="dxa"/>
            <w:tcBorders>
              <w:top w:val="nil"/>
              <w:left w:val="nil"/>
              <w:bottom w:val="single" w:sz="8" w:space="0" w:color="000000"/>
              <w:right w:val="single" w:sz="8" w:space="0" w:color="000000"/>
            </w:tcBorders>
            <w:shd w:val="clear" w:color="auto" w:fill="auto"/>
            <w:vAlign w:val="center"/>
          </w:tcPr>
          <w:p w14:paraId="3BB40C42" w14:textId="77777777" w:rsidR="00E212F0" w:rsidRDefault="00C02639">
            <w:pPr>
              <w:jc w:val="center"/>
              <w:rPr>
                <w:rFonts w:ascii="Arial" w:eastAsia="Arial" w:hAnsi="Arial" w:cs="Arial"/>
                <w:color w:val="000000"/>
              </w:rPr>
            </w:pPr>
            <w:r>
              <w:rPr>
                <w:rFonts w:ascii="Arial" w:eastAsia="Arial" w:hAnsi="Arial" w:cs="Arial"/>
                <w:color w:val="000000"/>
              </w:rPr>
              <w:t>1</w:t>
            </w:r>
          </w:p>
        </w:tc>
      </w:tr>
      <w:tr w:rsidR="00E212F0" w14:paraId="079FD4B3" w14:textId="77777777" w:rsidTr="00AD7556">
        <w:trPr>
          <w:trHeight w:val="539"/>
        </w:trPr>
        <w:tc>
          <w:tcPr>
            <w:tcW w:w="2328" w:type="dxa"/>
            <w:tcBorders>
              <w:top w:val="nil"/>
              <w:left w:val="single" w:sz="8" w:space="0" w:color="000000"/>
              <w:bottom w:val="single" w:sz="8" w:space="0" w:color="000000"/>
              <w:right w:val="single" w:sz="8" w:space="0" w:color="000000"/>
            </w:tcBorders>
            <w:shd w:val="clear" w:color="auto" w:fill="auto"/>
            <w:vAlign w:val="center"/>
          </w:tcPr>
          <w:p w14:paraId="130F801A" w14:textId="77777777" w:rsidR="00E212F0" w:rsidRDefault="00C02639">
            <w:pPr>
              <w:rPr>
                <w:rFonts w:ascii="Arial" w:eastAsia="Arial" w:hAnsi="Arial" w:cs="Arial"/>
                <w:color w:val="3D4C4F"/>
              </w:rPr>
            </w:pPr>
            <w:r>
              <w:rPr>
                <w:rFonts w:ascii="Arial" w:eastAsia="Arial" w:hAnsi="Arial" w:cs="Arial"/>
                <w:color w:val="3D4C4F"/>
              </w:rPr>
              <w:t xml:space="preserve">Juego acuático Gary Boat </w:t>
            </w:r>
          </w:p>
        </w:tc>
        <w:tc>
          <w:tcPr>
            <w:tcW w:w="1569" w:type="dxa"/>
            <w:tcBorders>
              <w:top w:val="nil"/>
              <w:left w:val="nil"/>
              <w:bottom w:val="single" w:sz="8" w:space="0" w:color="000000"/>
              <w:right w:val="single" w:sz="8" w:space="0" w:color="000000"/>
            </w:tcBorders>
            <w:shd w:val="clear" w:color="auto" w:fill="auto"/>
            <w:vAlign w:val="center"/>
          </w:tcPr>
          <w:p w14:paraId="54B22150" w14:textId="77777777" w:rsidR="00E212F0" w:rsidRDefault="00C02639">
            <w:pPr>
              <w:jc w:val="center"/>
              <w:rPr>
                <w:rFonts w:ascii="Arial" w:eastAsia="Arial" w:hAnsi="Arial" w:cs="Arial"/>
                <w:color w:val="000000"/>
              </w:rPr>
            </w:pPr>
            <w:r>
              <w:rPr>
                <w:rFonts w:ascii="Arial" w:eastAsia="Arial" w:hAnsi="Arial" w:cs="Arial"/>
                <w:color w:val="000000"/>
              </w:rPr>
              <w:t>Gary Toy’s</w:t>
            </w:r>
          </w:p>
        </w:tc>
        <w:tc>
          <w:tcPr>
            <w:tcW w:w="1559" w:type="dxa"/>
            <w:tcBorders>
              <w:top w:val="nil"/>
              <w:left w:val="nil"/>
              <w:bottom w:val="single" w:sz="8" w:space="0" w:color="000000"/>
              <w:right w:val="single" w:sz="8" w:space="0" w:color="000000"/>
            </w:tcBorders>
            <w:shd w:val="clear" w:color="auto" w:fill="auto"/>
            <w:vAlign w:val="center"/>
          </w:tcPr>
          <w:p w14:paraId="50B4D8EC" w14:textId="77777777" w:rsidR="00E212F0" w:rsidRDefault="00C02639">
            <w:pPr>
              <w:jc w:val="center"/>
              <w:rPr>
                <w:rFonts w:ascii="Arial" w:eastAsia="Arial" w:hAnsi="Arial" w:cs="Arial"/>
                <w:color w:val="000000"/>
              </w:rPr>
            </w:pPr>
            <w:r>
              <w:rPr>
                <w:rFonts w:ascii="Arial" w:eastAsia="Arial" w:hAnsi="Arial" w:cs="Arial"/>
                <w:color w:val="000000"/>
              </w:rPr>
              <w:t xml:space="preserve">$8,960  </w:t>
            </w:r>
          </w:p>
        </w:tc>
        <w:tc>
          <w:tcPr>
            <w:tcW w:w="2968" w:type="dxa"/>
            <w:tcBorders>
              <w:top w:val="nil"/>
              <w:left w:val="nil"/>
              <w:bottom w:val="single" w:sz="8" w:space="0" w:color="000000"/>
              <w:right w:val="single" w:sz="8" w:space="0" w:color="000000"/>
            </w:tcBorders>
            <w:shd w:val="clear" w:color="auto" w:fill="auto"/>
            <w:vAlign w:val="center"/>
          </w:tcPr>
          <w:p w14:paraId="44F2ADED" w14:textId="77777777" w:rsidR="00E212F0" w:rsidRDefault="00C02639">
            <w:pPr>
              <w:jc w:val="center"/>
              <w:rPr>
                <w:rFonts w:ascii="Arial" w:eastAsia="Arial" w:hAnsi="Arial" w:cs="Arial"/>
                <w:color w:val="000000"/>
              </w:rPr>
            </w:pPr>
            <w:r>
              <w:rPr>
                <w:noProof/>
                <w:lang w:val="es-ES"/>
              </w:rPr>
              <w:drawing>
                <wp:anchor distT="0" distB="0" distL="114300" distR="114300" simplePos="0" relativeHeight="251678720" behindDoc="0" locked="0" layoutInCell="1" hidden="0" allowOverlap="1" wp14:anchorId="14A0A74A" wp14:editId="1EBD1BFB">
                  <wp:simplePos x="0" y="0"/>
                  <wp:positionH relativeFrom="column">
                    <wp:posOffset>74930</wp:posOffset>
                  </wp:positionH>
                  <wp:positionV relativeFrom="paragraph">
                    <wp:posOffset>-1314450</wp:posOffset>
                  </wp:positionV>
                  <wp:extent cx="1684655" cy="1405890"/>
                  <wp:effectExtent l="0" t="0" r="0" b="0"/>
                  <wp:wrapSquare wrapText="bothSides" distT="0" distB="0" distL="114300" distR="11430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a:stretch>
                            <a:fillRect/>
                          </a:stretch>
                        </pic:blipFill>
                        <pic:spPr>
                          <a:xfrm>
                            <a:off x="0" y="0"/>
                            <a:ext cx="1684655" cy="1405890"/>
                          </a:xfrm>
                          <a:prstGeom prst="rect">
                            <a:avLst/>
                          </a:prstGeom>
                          <a:ln/>
                        </pic:spPr>
                      </pic:pic>
                    </a:graphicData>
                  </a:graphic>
                  <wp14:sizeRelH relativeFrom="margin">
                    <wp14:pctWidth>0</wp14:pctWidth>
                  </wp14:sizeRelH>
                  <wp14:sizeRelV relativeFrom="margin">
                    <wp14:pctHeight>0</wp14:pctHeight>
                  </wp14:sizeRelV>
                </wp:anchor>
              </w:drawing>
            </w:r>
          </w:p>
        </w:tc>
        <w:tc>
          <w:tcPr>
            <w:tcW w:w="1497" w:type="dxa"/>
            <w:tcBorders>
              <w:top w:val="nil"/>
              <w:left w:val="nil"/>
              <w:bottom w:val="single" w:sz="8" w:space="0" w:color="000000"/>
              <w:right w:val="single" w:sz="8" w:space="0" w:color="000000"/>
            </w:tcBorders>
            <w:shd w:val="clear" w:color="auto" w:fill="auto"/>
            <w:vAlign w:val="center"/>
          </w:tcPr>
          <w:p w14:paraId="2D072EEC" w14:textId="77777777" w:rsidR="00E212F0" w:rsidRDefault="00C02639">
            <w:pPr>
              <w:jc w:val="center"/>
              <w:rPr>
                <w:rFonts w:ascii="Arial" w:eastAsia="Arial" w:hAnsi="Arial" w:cs="Arial"/>
                <w:color w:val="000000"/>
              </w:rPr>
            </w:pPr>
            <w:r>
              <w:rPr>
                <w:rFonts w:ascii="Arial" w:eastAsia="Arial" w:hAnsi="Arial" w:cs="Arial"/>
                <w:color w:val="000000"/>
              </w:rPr>
              <w:t>3</w:t>
            </w:r>
          </w:p>
        </w:tc>
      </w:tr>
      <w:tr w:rsidR="00E212F0" w14:paraId="4FA64489" w14:textId="77777777" w:rsidTr="00AD7556">
        <w:trPr>
          <w:trHeight w:val="539"/>
        </w:trPr>
        <w:tc>
          <w:tcPr>
            <w:tcW w:w="2328" w:type="dxa"/>
            <w:tcBorders>
              <w:top w:val="nil"/>
              <w:left w:val="single" w:sz="8" w:space="0" w:color="000000"/>
              <w:bottom w:val="single" w:sz="8" w:space="0" w:color="000000"/>
              <w:right w:val="single" w:sz="8" w:space="0" w:color="000000"/>
            </w:tcBorders>
            <w:shd w:val="clear" w:color="auto" w:fill="auto"/>
            <w:vAlign w:val="center"/>
          </w:tcPr>
          <w:p w14:paraId="19AF9D03" w14:textId="77777777" w:rsidR="00E212F0" w:rsidRDefault="00C02639">
            <w:pPr>
              <w:rPr>
                <w:rFonts w:ascii="Arial" w:eastAsia="Arial" w:hAnsi="Arial" w:cs="Arial"/>
                <w:color w:val="3D4C4F"/>
              </w:rPr>
            </w:pPr>
            <w:r>
              <w:rPr>
                <w:rFonts w:ascii="Arial" w:eastAsia="Arial" w:hAnsi="Arial" w:cs="Arial"/>
                <w:color w:val="3D4C4F"/>
              </w:rPr>
              <w:t xml:space="preserve">Total </w:t>
            </w:r>
          </w:p>
        </w:tc>
        <w:tc>
          <w:tcPr>
            <w:tcW w:w="1569" w:type="dxa"/>
            <w:tcBorders>
              <w:top w:val="nil"/>
              <w:left w:val="nil"/>
              <w:bottom w:val="single" w:sz="8" w:space="0" w:color="000000"/>
              <w:right w:val="single" w:sz="8" w:space="0" w:color="000000"/>
            </w:tcBorders>
            <w:shd w:val="clear" w:color="auto" w:fill="auto"/>
            <w:vAlign w:val="center"/>
          </w:tcPr>
          <w:p w14:paraId="01274899" w14:textId="77777777" w:rsidR="00E212F0" w:rsidRDefault="00E212F0">
            <w:pPr>
              <w:jc w:val="center"/>
              <w:rPr>
                <w:rFonts w:ascii="Arial" w:eastAsia="Arial" w:hAnsi="Arial" w:cs="Arial"/>
                <w:color w:val="000000"/>
              </w:rPr>
            </w:pPr>
          </w:p>
        </w:tc>
        <w:tc>
          <w:tcPr>
            <w:tcW w:w="1559" w:type="dxa"/>
            <w:tcBorders>
              <w:top w:val="nil"/>
              <w:left w:val="nil"/>
              <w:bottom w:val="single" w:sz="8" w:space="0" w:color="000000"/>
              <w:right w:val="single" w:sz="8" w:space="0" w:color="000000"/>
            </w:tcBorders>
            <w:shd w:val="clear" w:color="auto" w:fill="auto"/>
            <w:vAlign w:val="center"/>
          </w:tcPr>
          <w:p w14:paraId="5B18B427" w14:textId="77777777" w:rsidR="00E212F0" w:rsidRDefault="00C02639">
            <w:pPr>
              <w:jc w:val="center"/>
              <w:rPr>
                <w:rFonts w:ascii="Arial" w:eastAsia="Arial" w:hAnsi="Arial" w:cs="Arial"/>
                <w:color w:val="000000"/>
              </w:rPr>
            </w:pPr>
            <w:r>
              <w:rPr>
                <w:rFonts w:ascii="Arial" w:eastAsia="Arial" w:hAnsi="Arial" w:cs="Arial"/>
                <w:color w:val="000000"/>
              </w:rPr>
              <w:t>$994,930</w:t>
            </w:r>
          </w:p>
        </w:tc>
        <w:tc>
          <w:tcPr>
            <w:tcW w:w="2968" w:type="dxa"/>
            <w:tcBorders>
              <w:top w:val="nil"/>
              <w:left w:val="nil"/>
              <w:bottom w:val="single" w:sz="8" w:space="0" w:color="000000"/>
              <w:right w:val="single" w:sz="8" w:space="0" w:color="000000"/>
            </w:tcBorders>
            <w:shd w:val="clear" w:color="auto" w:fill="auto"/>
            <w:vAlign w:val="center"/>
          </w:tcPr>
          <w:p w14:paraId="5DC41A34" w14:textId="77777777" w:rsidR="00E212F0" w:rsidRDefault="00E212F0">
            <w:pPr>
              <w:jc w:val="center"/>
              <w:rPr>
                <w:rFonts w:ascii="Arial" w:eastAsia="Arial" w:hAnsi="Arial" w:cs="Arial"/>
                <w:color w:val="000000"/>
              </w:rPr>
            </w:pPr>
          </w:p>
        </w:tc>
        <w:tc>
          <w:tcPr>
            <w:tcW w:w="1497" w:type="dxa"/>
            <w:tcBorders>
              <w:top w:val="nil"/>
              <w:left w:val="nil"/>
              <w:bottom w:val="single" w:sz="8" w:space="0" w:color="000000"/>
              <w:right w:val="single" w:sz="8" w:space="0" w:color="000000"/>
            </w:tcBorders>
            <w:shd w:val="clear" w:color="auto" w:fill="auto"/>
            <w:vAlign w:val="center"/>
          </w:tcPr>
          <w:p w14:paraId="472E209F" w14:textId="77777777" w:rsidR="00E212F0" w:rsidRDefault="00E212F0">
            <w:pPr>
              <w:jc w:val="center"/>
              <w:rPr>
                <w:rFonts w:ascii="Arial" w:eastAsia="Arial" w:hAnsi="Arial" w:cs="Arial"/>
                <w:color w:val="000000"/>
              </w:rPr>
            </w:pPr>
          </w:p>
        </w:tc>
      </w:tr>
      <w:tr w:rsidR="00E212F0" w14:paraId="5C9A335B" w14:textId="77777777" w:rsidTr="00AD7556">
        <w:trPr>
          <w:trHeight w:val="300"/>
        </w:trPr>
        <w:tc>
          <w:tcPr>
            <w:tcW w:w="2328" w:type="dxa"/>
            <w:tcBorders>
              <w:top w:val="nil"/>
              <w:left w:val="nil"/>
              <w:bottom w:val="nil"/>
              <w:right w:val="nil"/>
            </w:tcBorders>
            <w:shd w:val="clear" w:color="auto" w:fill="auto"/>
            <w:vAlign w:val="bottom"/>
          </w:tcPr>
          <w:p w14:paraId="38A00E44" w14:textId="77777777" w:rsidR="00E212F0" w:rsidRDefault="00E212F0">
            <w:pPr>
              <w:jc w:val="both"/>
              <w:rPr>
                <w:rFonts w:ascii="Arial" w:eastAsia="Arial" w:hAnsi="Arial" w:cs="Arial"/>
                <w:b/>
                <w:color w:val="000000"/>
              </w:rPr>
            </w:pPr>
          </w:p>
        </w:tc>
        <w:tc>
          <w:tcPr>
            <w:tcW w:w="1569" w:type="dxa"/>
            <w:tcBorders>
              <w:top w:val="nil"/>
              <w:left w:val="nil"/>
              <w:bottom w:val="nil"/>
              <w:right w:val="nil"/>
            </w:tcBorders>
            <w:shd w:val="clear" w:color="auto" w:fill="auto"/>
            <w:vAlign w:val="bottom"/>
          </w:tcPr>
          <w:p w14:paraId="6F502004" w14:textId="77777777" w:rsidR="00E212F0" w:rsidRDefault="00E212F0">
            <w:pPr>
              <w:rPr>
                <w:rFonts w:ascii="Times New Roman" w:eastAsia="Times New Roman" w:hAnsi="Times New Roman" w:cs="Times New Roman"/>
                <w:b/>
                <w:sz w:val="20"/>
                <w:szCs w:val="20"/>
              </w:rPr>
            </w:pPr>
          </w:p>
        </w:tc>
        <w:tc>
          <w:tcPr>
            <w:tcW w:w="1559" w:type="dxa"/>
            <w:tcBorders>
              <w:top w:val="nil"/>
              <w:left w:val="nil"/>
              <w:bottom w:val="nil"/>
              <w:right w:val="nil"/>
            </w:tcBorders>
            <w:shd w:val="clear" w:color="auto" w:fill="auto"/>
            <w:vAlign w:val="bottom"/>
          </w:tcPr>
          <w:p w14:paraId="6FE92712" w14:textId="77777777" w:rsidR="00E212F0" w:rsidRDefault="00E212F0">
            <w:pPr>
              <w:jc w:val="right"/>
              <w:rPr>
                <w:b/>
                <w:color w:val="000000"/>
              </w:rPr>
            </w:pPr>
          </w:p>
        </w:tc>
        <w:tc>
          <w:tcPr>
            <w:tcW w:w="2968" w:type="dxa"/>
            <w:tcBorders>
              <w:top w:val="nil"/>
              <w:left w:val="nil"/>
              <w:bottom w:val="nil"/>
              <w:right w:val="nil"/>
            </w:tcBorders>
            <w:shd w:val="clear" w:color="auto" w:fill="auto"/>
            <w:vAlign w:val="bottom"/>
          </w:tcPr>
          <w:p w14:paraId="5E8CD3D9" w14:textId="77777777" w:rsidR="00E212F0" w:rsidRDefault="00E212F0">
            <w:pPr>
              <w:jc w:val="right"/>
              <w:rPr>
                <w:b/>
                <w:color w:val="000000"/>
              </w:rPr>
            </w:pPr>
          </w:p>
        </w:tc>
        <w:tc>
          <w:tcPr>
            <w:tcW w:w="1497" w:type="dxa"/>
            <w:tcBorders>
              <w:top w:val="nil"/>
              <w:left w:val="nil"/>
              <w:bottom w:val="nil"/>
              <w:right w:val="nil"/>
            </w:tcBorders>
            <w:shd w:val="clear" w:color="auto" w:fill="auto"/>
            <w:vAlign w:val="bottom"/>
          </w:tcPr>
          <w:p w14:paraId="5BA824D7" w14:textId="77777777" w:rsidR="00E212F0" w:rsidRDefault="00E212F0">
            <w:pPr>
              <w:rPr>
                <w:rFonts w:ascii="Times New Roman" w:eastAsia="Times New Roman" w:hAnsi="Times New Roman" w:cs="Times New Roman"/>
                <w:b/>
                <w:sz w:val="20"/>
                <w:szCs w:val="20"/>
              </w:rPr>
            </w:pPr>
          </w:p>
        </w:tc>
      </w:tr>
    </w:tbl>
    <w:p w14:paraId="22B10F70" w14:textId="24C3A86E" w:rsidR="00E212F0" w:rsidRDefault="00E212F0">
      <w:pPr>
        <w:spacing w:line="360" w:lineRule="auto"/>
        <w:rPr>
          <w:rFonts w:ascii="Arial" w:eastAsia="Arial" w:hAnsi="Arial" w:cs="Arial"/>
          <w:b/>
          <w:sz w:val="28"/>
          <w:szCs w:val="28"/>
        </w:rPr>
        <w:sectPr w:rsidR="00E212F0">
          <w:pgSz w:w="12240" w:h="15840"/>
          <w:pgMar w:top="1701" w:right="1418" w:bottom="1701" w:left="1418" w:header="709" w:footer="709" w:gutter="0"/>
          <w:cols w:space="720"/>
        </w:sectPr>
      </w:pPr>
    </w:p>
    <w:p w14:paraId="7DAA0C4F" w14:textId="77777777" w:rsidR="00E212F0" w:rsidRDefault="00E212F0">
      <w:pPr>
        <w:spacing w:line="360" w:lineRule="auto"/>
        <w:rPr>
          <w:rFonts w:ascii="Arial" w:eastAsia="Arial" w:hAnsi="Arial" w:cs="Arial"/>
          <w:b/>
          <w:sz w:val="28"/>
          <w:szCs w:val="28"/>
        </w:rPr>
      </w:pPr>
    </w:p>
    <w:p w14:paraId="7FA71D9E" w14:textId="001589BA" w:rsidR="00E212F0" w:rsidRDefault="00C02639" w:rsidP="0054023A">
      <w:pPr>
        <w:pStyle w:val="Ttulo1"/>
      </w:pPr>
      <w:r>
        <w:t xml:space="preserve"> </w:t>
      </w:r>
      <w:bookmarkStart w:id="63" w:name="_Toc66452178"/>
      <w:r>
        <w:t>Capacidad Instalada</w:t>
      </w:r>
      <w:bookmarkEnd w:id="63"/>
    </w:p>
    <w:p w14:paraId="49283E65" w14:textId="163E705F"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equipo que se está contemplando en este proyecto es e</w:t>
      </w:r>
      <w:r w:rsidR="00AD7556">
        <w:rPr>
          <w:rFonts w:ascii="Arial" w:eastAsia="Arial" w:hAnsi="Arial" w:cs="Arial"/>
          <w:sz w:val="24"/>
          <w:szCs w:val="24"/>
        </w:rPr>
        <w:t xml:space="preserve">n un inicio de 100 sillas, </w:t>
      </w:r>
      <w:r>
        <w:rPr>
          <w:rFonts w:ascii="Arial" w:eastAsia="Arial" w:hAnsi="Arial" w:cs="Arial"/>
          <w:sz w:val="24"/>
          <w:szCs w:val="24"/>
        </w:rPr>
        <w:t xml:space="preserve"> mesas</w:t>
      </w:r>
      <w:r w:rsidR="00AD7556">
        <w:rPr>
          <w:rFonts w:ascii="Arial" w:eastAsia="Arial" w:hAnsi="Arial" w:cs="Arial"/>
          <w:sz w:val="24"/>
          <w:szCs w:val="24"/>
        </w:rPr>
        <w:t>,</w:t>
      </w:r>
      <w:r>
        <w:rPr>
          <w:rFonts w:ascii="Arial" w:eastAsia="Arial" w:hAnsi="Arial" w:cs="Arial"/>
          <w:sz w:val="24"/>
          <w:szCs w:val="24"/>
        </w:rPr>
        <w:t xml:space="preserve"> inflables</w:t>
      </w:r>
      <w:r w:rsidR="00AD7556">
        <w:rPr>
          <w:rFonts w:ascii="Arial" w:eastAsia="Arial" w:hAnsi="Arial" w:cs="Arial"/>
          <w:sz w:val="24"/>
          <w:szCs w:val="24"/>
        </w:rPr>
        <w:t>,</w:t>
      </w:r>
      <w:r>
        <w:rPr>
          <w:rFonts w:ascii="Arial" w:eastAsia="Arial" w:hAnsi="Arial" w:cs="Arial"/>
          <w:sz w:val="24"/>
          <w:szCs w:val="24"/>
        </w:rPr>
        <w:t xml:space="preserve"> una camioneta de transporte etc. Sin embargo, se contará con una red de socios con los cuales se podrán realizar convenios en caso de que se exceda la capacidad instalada por fin de semana.</w:t>
      </w:r>
    </w:p>
    <w:p w14:paraId="27EE763E" w14:textId="77777777" w:rsidR="00E212F0" w:rsidRDefault="00C02639">
      <w:pPr>
        <w:pBdr>
          <w:top w:val="nil"/>
          <w:left w:val="nil"/>
          <w:bottom w:val="nil"/>
          <w:right w:val="nil"/>
          <w:between w:val="nil"/>
        </w:pBdr>
        <w:spacing w:after="0" w:line="360" w:lineRule="auto"/>
        <w:ind w:left="720"/>
        <w:jc w:val="both"/>
        <w:rPr>
          <w:rFonts w:ascii="Arial" w:eastAsia="Arial" w:hAnsi="Arial" w:cs="Arial"/>
          <w:color w:val="000000"/>
          <w:sz w:val="24"/>
          <w:szCs w:val="24"/>
        </w:rPr>
      </w:pPr>
      <w:r>
        <w:rPr>
          <w:rFonts w:ascii="Arial" w:eastAsia="Arial" w:hAnsi="Arial" w:cs="Arial"/>
          <w:color w:val="000000"/>
          <w:sz w:val="24"/>
          <w:szCs w:val="24"/>
        </w:rPr>
        <w:t xml:space="preserve">El equipo y mobiliario contemplado para que la empresa comience sus operaciones debe de ser: </w:t>
      </w:r>
    </w:p>
    <w:p w14:paraId="023B024B" w14:textId="1350DCE7"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w:t>
      </w:r>
      <w:r w:rsidR="00C02639">
        <w:rPr>
          <w:rFonts w:ascii="Arial" w:eastAsia="Arial" w:hAnsi="Arial" w:cs="Arial"/>
          <w:color w:val="000000"/>
          <w:sz w:val="24"/>
          <w:szCs w:val="24"/>
        </w:rPr>
        <w:t xml:space="preserve">uatro mesas, rectangulares </w:t>
      </w:r>
    </w:p>
    <w:p w14:paraId="2CD39B96" w14:textId="60169436"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w:t>
      </w:r>
      <w:r w:rsidR="00C02639">
        <w:rPr>
          <w:rFonts w:ascii="Arial" w:eastAsia="Arial" w:hAnsi="Arial" w:cs="Arial"/>
          <w:color w:val="000000"/>
          <w:sz w:val="24"/>
          <w:szCs w:val="24"/>
        </w:rPr>
        <w:t xml:space="preserve">uarenta sillas plegables </w:t>
      </w:r>
    </w:p>
    <w:p w14:paraId="4D04A701" w14:textId="1AAB6B12"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w:t>
      </w:r>
      <w:r w:rsidR="00C02639">
        <w:rPr>
          <w:rFonts w:ascii="Arial" w:eastAsia="Arial" w:hAnsi="Arial" w:cs="Arial"/>
          <w:color w:val="000000"/>
          <w:sz w:val="24"/>
          <w:szCs w:val="24"/>
        </w:rPr>
        <w:t xml:space="preserve">uatro mesas rectangulares infantiles </w:t>
      </w:r>
    </w:p>
    <w:p w14:paraId="4687B637" w14:textId="0C87BA51"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w:t>
      </w:r>
      <w:r w:rsidR="00C02639">
        <w:rPr>
          <w:rFonts w:ascii="Arial" w:eastAsia="Arial" w:hAnsi="Arial" w:cs="Arial"/>
          <w:color w:val="000000"/>
          <w:sz w:val="24"/>
          <w:szCs w:val="24"/>
        </w:rPr>
        <w:t xml:space="preserve">uarenta sillas plegables infantiles </w:t>
      </w:r>
    </w:p>
    <w:p w14:paraId="5F66488D" w14:textId="76A51784"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U</w:t>
      </w:r>
      <w:r w:rsidR="00C02639">
        <w:rPr>
          <w:rFonts w:ascii="Arial" w:eastAsia="Arial" w:hAnsi="Arial" w:cs="Arial"/>
          <w:color w:val="000000"/>
          <w:sz w:val="24"/>
          <w:szCs w:val="24"/>
        </w:rPr>
        <w:t xml:space="preserve">n juego inflable pequeño </w:t>
      </w:r>
    </w:p>
    <w:p w14:paraId="71FA2AA0" w14:textId="0285727A"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U</w:t>
      </w:r>
      <w:r w:rsidR="00C02639">
        <w:rPr>
          <w:rFonts w:ascii="Arial" w:eastAsia="Arial" w:hAnsi="Arial" w:cs="Arial"/>
          <w:color w:val="000000"/>
          <w:sz w:val="24"/>
          <w:szCs w:val="24"/>
        </w:rPr>
        <w:t>na póliza vigente de seguros imbursa, que cubra daños a terceros y responsabilidad civil</w:t>
      </w:r>
    </w:p>
    <w:p w14:paraId="2542416D" w14:textId="1CE6F18E"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U</w:t>
      </w:r>
      <w:r w:rsidR="00C02639">
        <w:rPr>
          <w:rFonts w:ascii="Arial" w:eastAsia="Arial" w:hAnsi="Arial" w:cs="Arial"/>
          <w:color w:val="000000"/>
          <w:sz w:val="24"/>
          <w:szCs w:val="24"/>
        </w:rPr>
        <w:t>na unidad móvil (camioneta) para el transporte de los mobiliarios e insumos de la empresa, así como traslado del personal que labora en la empresa</w:t>
      </w:r>
    </w:p>
    <w:p w14:paraId="79D4AB77" w14:textId="0159E5F4"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U</w:t>
      </w:r>
      <w:r w:rsidR="00C02639">
        <w:rPr>
          <w:rFonts w:ascii="Arial" w:eastAsia="Arial" w:hAnsi="Arial" w:cs="Arial"/>
          <w:color w:val="000000"/>
          <w:sz w:val="24"/>
          <w:szCs w:val="24"/>
        </w:rPr>
        <w:t>na oficina con el equipo necesario para poder proveer información a los clientes</w:t>
      </w:r>
    </w:p>
    <w:p w14:paraId="6EC2EF43" w14:textId="16C5B9C7"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w:t>
      </w:r>
      <w:r w:rsidR="00C02639">
        <w:rPr>
          <w:rFonts w:ascii="Arial" w:eastAsia="Arial" w:hAnsi="Arial" w:cs="Arial"/>
          <w:color w:val="000000"/>
          <w:sz w:val="24"/>
          <w:szCs w:val="24"/>
        </w:rPr>
        <w:t xml:space="preserve">os teléfonos móviles para responder y promocionar a la empresa vía WhatsApp </w:t>
      </w:r>
    </w:p>
    <w:p w14:paraId="4761C112" w14:textId="2E304695"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w:t>
      </w:r>
      <w:r w:rsidR="00C02639">
        <w:rPr>
          <w:rFonts w:ascii="Arial" w:eastAsia="Arial" w:hAnsi="Arial" w:cs="Arial"/>
          <w:color w:val="000000"/>
          <w:sz w:val="24"/>
          <w:szCs w:val="24"/>
        </w:rPr>
        <w:t xml:space="preserve">apacitación del personal, en las instalaciones de la cruz roja Toluca, en primeros auxilios, con reconocimiento por dicha institución </w:t>
      </w:r>
    </w:p>
    <w:p w14:paraId="0C38A064" w14:textId="4CA1BFCA" w:rsidR="00E212F0" w:rsidRDefault="00AD7556">
      <w:pPr>
        <w:numPr>
          <w:ilvl w:val="0"/>
          <w:numId w:val="4"/>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L</w:t>
      </w:r>
      <w:r w:rsidR="00C02639">
        <w:rPr>
          <w:rFonts w:ascii="Arial" w:eastAsia="Arial" w:hAnsi="Arial" w:cs="Arial"/>
          <w:color w:val="000000"/>
          <w:sz w:val="24"/>
          <w:szCs w:val="24"/>
        </w:rPr>
        <w:t>ínea telefónica e internet en la oficina.</w:t>
      </w:r>
    </w:p>
    <w:p w14:paraId="56BB8427" w14:textId="2F1511C6" w:rsidR="00E212F0" w:rsidRPr="00E12AB1" w:rsidRDefault="00AD7556" w:rsidP="00C8582F">
      <w:pPr>
        <w:numPr>
          <w:ilvl w:val="0"/>
          <w:numId w:val="4"/>
        </w:numPr>
        <w:pBdr>
          <w:top w:val="nil"/>
          <w:left w:val="nil"/>
          <w:bottom w:val="nil"/>
          <w:right w:val="nil"/>
          <w:between w:val="nil"/>
        </w:pBdr>
        <w:spacing w:line="360" w:lineRule="auto"/>
        <w:jc w:val="both"/>
        <w:rPr>
          <w:rFonts w:ascii="Arial" w:eastAsia="Arial" w:hAnsi="Arial" w:cs="Arial"/>
          <w:b/>
          <w:sz w:val="28"/>
          <w:szCs w:val="28"/>
        </w:rPr>
        <w:sectPr w:rsidR="00E212F0" w:rsidRPr="00E12AB1">
          <w:pgSz w:w="12240" w:h="15840"/>
          <w:pgMar w:top="1701" w:right="1418" w:bottom="1701" w:left="1418" w:header="709" w:footer="709" w:gutter="0"/>
          <w:cols w:space="720"/>
        </w:sectPr>
      </w:pPr>
      <w:r>
        <w:rPr>
          <w:rFonts w:ascii="Arial" w:eastAsia="Arial" w:hAnsi="Arial" w:cs="Arial"/>
          <w:color w:val="000000"/>
          <w:sz w:val="24"/>
          <w:szCs w:val="24"/>
        </w:rPr>
        <w:t>B</w:t>
      </w:r>
      <w:r w:rsidR="00C02639" w:rsidRPr="00E12AB1">
        <w:rPr>
          <w:rFonts w:ascii="Arial" w:eastAsia="Arial" w:hAnsi="Arial" w:cs="Arial"/>
          <w:color w:val="000000"/>
          <w:sz w:val="24"/>
          <w:szCs w:val="24"/>
        </w:rPr>
        <w:t>odega y estacionamiento propio de la empresa para almacenar sus equipos, mobiliarios e insumos, y resguardar su unidad móvi</w:t>
      </w:r>
      <w:r w:rsidR="00E12AB1">
        <w:rPr>
          <w:rFonts w:ascii="Arial" w:eastAsia="Arial" w:hAnsi="Arial" w:cs="Arial"/>
          <w:color w:val="000000"/>
          <w:sz w:val="24"/>
          <w:szCs w:val="24"/>
        </w:rPr>
        <w:t>l.</w:t>
      </w:r>
    </w:p>
    <w:p w14:paraId="45970E6F" w14:textId="77777777" w:rsidR="004140E9" w:rsidRDefault="004140E9" w:rsidP="00E12AB1">
      <w:pPr>
        <w:pBdr>
          <w:top w:val="nil"/>
          <w:left w:val="nil"/>
          <w:bottom w:val="nil"/>
          <w:right w:val="nil"/>
          <w:between w:val="nil"/>
        </w:pBdr>
        <w:spacing w:after="0" w:line="360" w:lineRule="auto"/>
        <w:rPr>
          <w:rFonts w:ascii="Arial" w:eastAsia="Arial" w:hAnsi="Arial" w:cs="Arial"/>
          <w:b/>
          <w:color w:val="000000"/>
          <w:sz w:val="24"/>
          <w:szCs w:val="24"/>
        </w:rPr>
      </w:pPr>
    </w:p>
    <w:p w14:paraId="39BD5777" w14:textId="2ED09D55" w:rsidR="004140E9" w:rsidRPr="004140E9" w:rsidRDefault="004140E9" w:rsidP="0054023A">
      <w:pPr>
        <w:pStyle w:val="Ttulo1"/>
      </w:pPr>
      <w:r w:rsidRPr="004140E9">
        <w:t xml:space="preserve"> </w:t>
      </w:r>
      <w:bookmarkStart w:id="64" w:name="_Toc66452179"/>
      <w:r w:rsidRPr="004140E9">
        <w:t>ORGANIZACIÓN</w:t>
      </w:r>
      <w:bookmarkEnd w:id="64"/>
    </w:p>
    <w:p w14:paraId="4F11972F" w14:textId="77777777" w:rsidR="004140E9" w:rsidRDefault="004140E9" w:rsidP="00E12AB1">
      <w:pPr>
        <w:pBdr>
          <w:top w:val="nil"/>
          <w:left w:val="nil"/>
          <w:bottom w:val="nil"/>
          <w:right w:val="nil"/>
          <w:between w:val="nil"/>
        </w:pBdr>
        <w:spacing w:after="0" w:line="360" w:lineRule="auto"/>
        <w:rPr>
          <w:rFonts w:ascii="Arial" w:eastAsia="Arial" w:hAnsi="Arial" w:cs="Arial"/>
          <w:b/>
          <w:color w:val="000000"/>
          <w:sz w:val="24"/>
          <w:szCs w:val="24"/>
        </w:rPr>
      </w:pPr>
    </w:p>
    <w:p w14:paraId="09790CED" w14:textId="1C9E052B" w:rsidR="00E212F0" w:rsidRPr="002F7104" w:rsidRDefault="00743911" w:rsidP="0054023A">
      <w:pPr>
        <w:pStyle w:val="Ttulo2"/>
      </w:pPr>
      <w:bookmarkStart w:id="65" w:name="_Toc66452180"/>
      <w:r>
        <w:t>31</w:t>
      </w:r>
      <w:r w:rsidR="00C02639" w:rsidRPr="002F7104">
        <w:t>.1 Objetivos del área de organización.</w:t>
      </w:r>
      <w:bookmarkEnd w:id="65"/>
    </w:p>
    <w:p w14:paraId="03F1A064" w14:textId="266281F4" w:rsidR="00E212F0" w:rsidRPr="00743911" w:rsidRDefault="00743911" w:rsidP="0054023A">
      <w:pPr>
        <w:pStyle w:val="Ttulo2"/>
      </w:pPr>
      <w:bookmarkStart w:id="66" w:name="_Toc66452181"/>
      <w:r>
        <w:t>31</w:t>
      </w:r>
      <w:r w:rsidR="00C02639" w:rsidRPr="00743911">
        <w:t>.2 OBJETIVOS A CORTO PLAZO</w:t>
      </w:r>
      <w:bookmarkEnd w:id="66"/>
    </w:p>
    <w:p w14:paraId="67A2C9F5" w14:textId="77777777" w:rsidR="00E212F0" w:rsidRDefault="00C02639">
      <w:pPr>
        <w:numPr>
          <w:ilvl w:val="0"/>
          <w:numId w:val="6"/>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Cumplir con las estrategias de lanzamiento del producto en un año alcanzando un 70% de ventas esperadas.</w:t>
      </w:r>
    </w:p>
    <w:p w14:paraId="6B2AAD98" w14:textId="69AE7608" w:rsidR="00E212F0" w:rsidRPr="00743911" w:rsidRDefault="00743911" w:rsidP="0054023A">
      <w:pPr>
        <w:pStyle w:val="Ttulo2"/>
      </w:pPr>
      <w:bookmarkStart w:id="67" w:name="_Toc66452182"/>
      <w:r>
        <w:t>31</w:t>
      </w:r>
      <w:r w:rsidR="00C02639" w:rsidRPr="00743911">
        <w:t>.3 OBJETIVOS A MEDIANO PLAZO</w:t>
      </w:r>
      <w:bookmarkEnd w:id="67"/>
    </w:p>
    <w:p w14:paraId="5F528825" w14:textId="77777777" w:rsidR="00E212F0" w:rsidRDefault="00C02639">
      <w:pPr>
        <w:numPr>
          <w:ilvl w:val="0"/>
          <w:numId w:val="6"/>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En 4 años recuperar al menos el 90% de la inversión.</w:t>
      </w:r>
    </w:p>
    <w:p w14:paraId="7C3DCAE1" w14:textId="58A85617" w:rsidR="00E212F0" w:rsidRPr="00743911" w:rsidRDefault="00743911" w:rsidP="0054023A">
      <w:pPr>
        <w:pStyle w:val="Ttulo2"/>
      </w:pPr>
      <w:bookmarkStart w:id="68" w:name="_Toc66452183"/>
      <w:r>
        <w:t>31</w:t>
      </w:r>
      <w:r w:rsidR="00C02639" w:rsidRPr="00743911">
        <w:t>.4 OBJETIVOS A LARGO PLAZO</w:t>
      </w:r>
      <w:bookmarkEnd w:id="68"/>
    </w:p>
    <w:p w14:paraId="699D18F7" w14:textId="77777777" w:rsidR="00E212F0" w:rsidRDefault="00C02639">
      <w:pPr>
        <w:numPr>
          <w:ilvl w:val="0"/>
          <w:numId w:val="6"/>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En 5 años cumplir la visión de la empresa</w:t>
      </w:r>
    </w:p>
    <w:p w14:paraId="4AD3A60E" w14:textId="77777777" w:rsidR="00E212F0" w:rsidRDefault="00E212F0">
      <w:pPr>
        <w:spacing w:line="360" w:lineRule="auto"/>
        <w:jc w:val="both"/>
        <w:rPr>
          <w:rFonts w:ascii="Arial" w:eastAsia="Arial" w:hAnsi="Arial" w:cs="Arial"/>
          <w:sz w:val="24"/>
          <w:szCs w:val="24"/>
        </w:rPr>
      </w:pPr>
    </w:p>
    <w:p w14:paraId="34963743" w14:textId="276C5307" w:rsidR="00E212F0" w:rsidRDefault="00C02639" w:rsidP="0054023A">
      <w:pPr>
        <w:pStyle w:val="Ttulo1"/>
        <w:rPr>
          <w:noProof/>
          <w:lang w:val="es-ES"/>
        </w:rPr>
      </w:pPr>
      <w:bookmarkStart w:id="69" w:name="_Toc66452184"/>
      <w:r>
        <w:t>Organigrama</w:t>
      </w:r>
      <w:bookmarkEnd w:id="69"/>
    </w:p>
    <w:p w14:paraId="53274608" w14:textId="10E91A06" w:rsidR="009D15A1" w:rsidRDefault="004E16D6">
      <w:pPr>
        <w:spacing w:line="360" w:lineRule="auto"/>
        <w:jc w:val="center"/>
        <w:rPr>
          <w:rFonts w:ascii="Arial" w:eastAsia="Arial" w:hAnsi="Arial" w:cs="Arial"/>
          <w:b/>
          <w:sz w:val="28"/>
          <w:szCs w:val="28"/>
        </w:rPr>
      </w:pPr>
      <w:r>
        <w:rPr>
          <w:rFonts w:ascii="Arial" w:eastAsia="Arial" w:hAnsi="Arial" w:cs="Arial"/>
          <w:b/>
          <w:noProof/>
          <w:sz w:val="28"/>
          <w:szCs w:val="28"/>
          <w:lang w:val="es-ES"/>
        </w:rPr>
        <w:drawing>
          <wp:inline distT="0" distB="0" distL="0" distR="0" wp14:anchorId="59981206" wp14:editId="2C2EAC34">
            <wp:extent cx="5612130" cy="3156585"/>
            <wp:effectExtent l="0" t="0" r="7620" b="571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rganigrama correcion 3.jpg"/>
                    <pic:cNvPicPr/>
                  </pic:nvPicPr>
                  <pic:blipFill>
                    <a:blip r:embed="rId32">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p w14:paraId="5CCC6AA0" w14:textId="77777777" w:rsidR="009D15A1" w:rsidRDefault="009D15A1">
      <w:pPr>
        <w:spacing w:line="360" w:lineRule="auto"/>
        <w:rPr>
          <w:rFonts w:ascii="Arial" w:eastAsia="Arial" w:hAnsi="Arial" w:cs="Arial"/>
          <w:b/>
          <w:sz w:val="28"/>
          <w:szCs w:val="28"/>
        </w:rPr>
      </w:pPr>
    </w:p>
    <w:p w14:paraId="35B83E13" w14:textId="57083826" w:rsidR="00E212F0" w:rsidRPr="002F7104" w:rsidRDefault="00C02639" w:rsidP="0054023A">
      <w:pPr>
        <w:pStyle w:val="Ttulo1"/>
      </w:pPr>
      <w:bookmarkStart w:id="70" w:name="_Toc66452185"/>
      <w:r w:rsidRPr="002F7104">
        <w:t>Descripción de puestos</w:t>
      </w:r>
      <w:bookmarkEnd w:id="70"/>
    </w:p>
    <w:p w14:paraId="78323B96" w14:textId="6F91A142" w:rsidR="00E212F0" w:rsidRPr="002F7104" w:rsidRDefault="00743911" w:rsidP="0054023A">
      <w:pPr>
        <w:pStyle w:val="Ttulo2"/>
      </w:pPr>
      <w:bookmarkStart w:id="71" w:name="_Toc66452186"/>
      <w:r>
        <w:t>33</w:t>
      </w:r>
      <w:r w:rsidR="00C02639" w:rsidRPr="002F7104">
        <w:t>.1 DIRECTOR</w:t>
      </w:r>
      <w:r w:rsidR="004E16D6" w:rsidRPr="002F7104">
        <w:t xml:space="preserve"> GENERAL</w:t>
      </w:r>
      <w:bookmarkEnd w:id="71"/>
      <w:r w:rsidR="004E16D6" w:rsidRPr="002F7104">
        <w:t xml:space="preserve"> </w:t>
      </w:r>
    </w:p>
    <w:p w14:paraId="3A24DDC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OBJETIVO</w:t>
      </w:r>
    </w:p>
    <w:p w14:paraId="335D17E6" w14:textId="77777777" w:rsidR="00E212F0" w:rsidRDefault="00C02639" w:rsidP="00743911">
      <w:pPr>
        <w:spacing w:line="360" w:lineRule="auto"/>
        <w:jc w:val="both"/>
        <w:rPr>
          <w:rFonts w:ascii="Arial" w:eastAsia="Arial" w:hAnsi="Arial" w:cs="Arial"/>
          <w:sz w:val="24"/>
          <w:szCs w:val="24"/>
        </w:rPr>
      </w:pPr>
      <w:r>
        <w:rPr>
          <w:rFonts w:ascii="Arial" w:eastAsia="Arial" w:hAnsi="Arial" w:cs="Arial"/>
          <w:sz w:val="24"/>
          <w:szCs w:val="24"/>
        </w:rPr>
        <w:t>Conocer, regular y aprobar proyectos e iniciativas relacionados con el crecimiento de la empresa, así como garantizar que se lleven a cabo las actividades de organización</w:t>
      </w:r>
    </w:p>
    <w:p w14:paraId="156AAF05" w14:textId="77777777" w:rsidR="00E212F0" w:rsidRDefault="00C02639" w:rsidP="00743911">
      <w:pPr>
        <w:spacing w:line="360" w:lineRule="auto"/>
        <w:jc w:val="both"/>
        <w:rPr>
          <w:rFonts w:ascii="Arial" w:eastAsia="Arial" w:hAnsi="Arial" w:cs="Arial"/>
          <w:sz w:val="24"/>
          <w:szCs w:val="24"/>
        </w:rPr>
      </w:pPr>
      <w:r>
        <w:rPr>
          <w:rFonts w:ascii="Arial" w:eastAsia="Arial" w:hAnsi="Arial" w:cs="Arial"/>
          <w:sz w:val="24"/>
          <w:szCs w:val="24"/>
        </w:rPr>
        <w:t>FUNCIONES:</w:t>
      </w:r>
    </w:p>
    <w:p w14:paraId="38C90BD6"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Crear un plan de acción detallado proyectando los pasos a seguir y organizándolos en un orden lógico.</w:t>
      </w:r>
    </w:p>
    <w:p w14:paraId="13D7F35A"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Determinar los objetivos de la organización y definir las maneras de lograrlos.</w:t>
      </w:r>
    </w:p>
    <w:p w14:paraId="5E9F78AB"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Establecer criterios específicos en relación con la toma de decisiones y la resolución de conflictos.</w:t>
      </w:r>
    </w:p>
    <w:p w14:paraId="26E52212"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Difundir la misión y visión de la empresa a los empleados.</w:t>
      </w:r>
    </w:p>
    <w:p w14:paraId="3F58E03C"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Desarrollar, aprobar e implementar procesos, programas y otras campañas internas para la empresa.</w:t>
      </w:r>
    </w:p>
    <w:p w14:paraId="4F9F3384"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Gestionar la correcta distribución de recursos, asegurando que la correcta cantidad de responsabilidades sea asignada a las personas correspondientes en los departamentos correspondientes.</w:t>
      </w:r>
    </w:p>
    <w:p w14:paraId="29882100"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Ofrecer orientación y delegar su autoridad en caso de ser necesario.</w:t>
      </w:r>
    </w:p>
    <w:p w14:paraId="6666D2DE"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Monitorear y supervisar el progreso de proyectos, objetivos y costos de acuerdo con los presupuestos y plazos de tiempo establecidos.</w:t>
      </w:r>
    </w:p>
    <w:p w14:paraId="11B46EA2"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Identificar problemas y deficiencias, asegurando que se tomen todas las medidas necesarias para que se corrijan.</w:t>
      </w:r>
    </w:p>
    <w:p w14:paraId="52050A7A"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Revisar e interpretar la información presupuestaria y los datos financieros.</w:t>
      </w:r>
    </w:p>
    <w:p w14:paraId="266FCB0E" w14:textId="77777777" w:rsidR="00E212F0" w:rsidRDefault="00C02639" w:rsidP="00743911">
      <w:pPr>
        <w:numPr>
          <w:ilvl w:val="0"/>
          <w:numId w:val="21"/>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Monitorear los gastos y realizar un análisis de rentabilidad.</w:t>
      </w:r>
    </w:p>
    <w:p w14:paraId="29CD9EAC" w14:textId="77777777" w:rsidR="00E212F0" w:rsidRDefault="00E212F0">
      <w:pPr>
        <w:spacing w:line="276" w:lineRule="auto"/>
        <w:jc w:val="both"/>
        <w:rPr>
          <w:rFonts w:ascii="Arial" w:eastAsia="Arial" w:hAnsi="Arial" w:cs="Arial"/>
          <w:sz w:val="24"/>
          <w:szCs w:val="24"/>
        </w:rPr>
      </w:pPr>
    </w:p>
    <w:p w14:paraId="6741561D" w14:textId="77777777" w:rsidR="00743911" w:rsidRDefault="00743911">
      <w:pPr>
        <w:spacing w:line="276" w:lineRule="auto"/>
        <w:jc w:val="both"/>
        <w:rPr>
          <w:rFonts w:ascii="Arial" w:eastAsia="Arial" w:hAnsi="Arial" w:cs="Arial"/>
          <w:b/>
          <w:sz w:val="28"/>
          <w:szCs w:val="28"/>
        </w:rPr>
      </w:pPr>
    </w:p>
    <w:p w14:paraId="509191CB" w14:textId="77777777" w:rsidR="00743911" w:rsidRDefault="00743911">
      <w:pPr>
        <w:spacing w:line="276" w:lineRule="auto"/>
        <w:jc w:val="both"/>
        <w:rPr>
          <w:rFonts w:ascii="Arial" w:eastAsia="Arial" w:hAnsi="Arial" w:cs="Arial"/>
          <w:b/>
          <w:sz w:val="28"/>
          <w:szCs w:val="28"/>
        </w:rPr>
      </w:pPr>
    </w:p>
    <w:p w14:paraId="504CE401" w14:textId="106EC1B5" w:rsidR="00E212F0" w:rsidRPr="002F7104" w:rsidRDefault="00743911" w:rsidP="0054023A">
      <w:pPr>
        <w:pStyle w:val="Ttulo2"/>
      </w:pPr>
      <w:bookmarkStart w:id="72" w:name="_Toc66452187"/>
      <w:r>
        <w:t>33</w:t>
      </w:r>
      <w:r w:rsidR="00C02639" w:rsidRPr="002F7104">
        <w:t xml:space="preserve">.2 </w:t>
      </w:r>
      <w:r w:rsidR="009D15A1" w:rsidRPr="002F7104">
        <w:t>GERENTE DE SERVICIO</w:t>
      </w:r>
      <w:bookmarkEnd w:id="72"/>
    </w:p>
    <w:p w14:paraId="30D3EB0F" w14:textId="77777777" w:rsidR="00E212F0" w:rsidRDefault="00C02639">
      <w:pPr>
        <w:spacing w:line="276" w:lineRule="auto"/>
        <w:jc w:val="both"/>
        <w:rPr>
          <w:rFonts w:ascii="Arial" w:eastAsia="Arial" w:hAnsi="Arial" w:cs="Arial"/>
          <w:sz w:val="24"/>
          <w:szCs w:val="24"/>
        </w:rPr>
      </w:pPr>
      <w:r>
        <w:rPr>
          <w:rFonts w:ascii="Arial" w:eastAsia="Arial" w:hAnsi="Arial" w:cs="Arial"/>
          <w:sz w:val="24"/>
          <w:szCs w:val="24"/>
        </w:rPr>
        <w:t>OBJETIVO</w:t>
      </w:r>
    </w:p>
    <w:p w14:paraId="4CED591E" w14:textId="77777777" w:rsidR="00E212F0" w:rsidRDefault="00C02639">
      <w:pPr>
        <w:spacing w:line="276" w:lineRule="auto"/>
        <w:jc w:val="both"/>
        <w:rPr>
          <w:rFonts w:ascii="Arial" w:eastAsia="Arial" w:hAnsi="Arial" w:cs="Arial"/>
          <w:color w:val="000000"/>
          <w:sz w:val="24"/>
          <w:szCs w:val="24"/>
          <w:highlight w:val="white"/>
        </w:rPr>
      </w:pPr>
      <w:r>
        <w:rPr>
          <w:rFonts w:ascii="Arial" w:eastAsia="Arial" w:hAnsi="Arial" w:cs="Arial"/>
          <w:color w:val="000000"/>
          <w:sz w:val="24"/>
          <w:szCs w:val="24"/>
          <w:highlight w:val="white"/>
        </w:rPr>
        <w:t>Asegurar que los procesos de entrega y recolección se hagan de la forma adecuada y mantener en óptimas condiciones el equipo.</w:t>
      </w:r>
    </w:p>
    <w:p w14:paraId="4880B65B" w14:textId="77777777" w:rsidR="00E212F0" w:rsidRDefault="00E212F0">
      <w:pPr>
        <w:spacing w:line="276" w:lineRule="auto"/>
        <w:jc w:val="both"/>
        <w:rPr>
          <w:rFonts w:ascii="Arial" w:eastAsia="Arial" w:hAnsi="Arial" w:cs="Arial"/>
          <w:color w:val="000000"/>
          <w:sz w:val="24"/>
          <w:szCs w:val="24"/>
          <w:highlight w:val="white"/>
        </w:rPr>
      </w:pPr>
    </w:p>
    <w:p w14:paraId="0CE08E77" w14:textId="77777777" w:rsidR="00E212F0" w:rsidRDefault="00E212F0">
      <w:pPr>
        <w:spacing w:line="276" w:lineRule="auto"/>
        <w:jc w:val="both"/>
        <w:rPr>
          <w:rFonts w:ascii="Arial" w:eastAsia="Arial" w:hAnsi="Arial" w:cs="Arial"/>
          <w:color w:val="000000"/>
          <w:sz w:val="24"/>
          <w:szCs w:val="24"/>
          <w:highlight w:val="white"/>
        </w:rPr>
      </w:pPr>
    </w:p>
    <w:p w14:paraId="1DC610B2" w14:textId="77777777" w:rsidR="00E212F0" w:rsidRDefault="00C02639">
      <w:pPr>
        <w:spacing w:line="276" w:lineRule="auto"/>
        <w:jc w:val="both"/>
        <w:rPr>
          <w:rFonts w:ascii="Arial" w:eastAsia="Arial" w:hAnsi="Arial" w:cs="Arial"/>
          <w:color w:val="000000"/>
          <w:sz w:val="24"/>
          <w:szCs w:val="24"/>
          <w:highlight w:val="white"/>
        </w:rPr>
      </w:pPr>
      <w:r>
        <w:rPr>
          <w:rFonts w:ascii="Arial" w:eastAsia="Arial" w:hAnsi="Arial" w:cs="Arial"/>
          <w:color w:val="000000"/>
          <w:sz w:val="24"/>
          <w:szCs w:val="24"/>
          <w:highlight w:val="white"/>
        </w:rPr>
        <w:t>FUNCIONES</w:t>
      </w:r>
    </w:p>
    <w:p w14:paraId="527B4F9C" w14:textId="77777777"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Supervisar los procesos de entrega y recolección de equipo</w:t>
      </w:r>
    </w:p>
    <w:p w14:paraId="5FA9F06E" w14:textId="77777777"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Evaluar los requerimientos y recursos para la adecuada prestación del servicio.</w:t>
      </w:r>
    </w:p>
    <w:p w14:paraId="1579A739" w14:textId="77777777"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Desarrollar el presupuesto de mantenimiento</w:t>
      </w:r>
    </w:p>
    <w:p w14:paraId="7710E176" w14:textId="77777777"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Organizar las reparaciones y el mantenimiento rutinario.</w:t>
      </w:r>
    </w:p>
    <w:p w14:paraId="5DA66F11" w14:textId="58669872"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 xml:space="preserve">Sugerir mejoras en el proceso para así mejorar la calidad y la </w:t>
      </w:r>
      <w:r w:rsidR="009D15A1">
        <w:rPr>
          <w:rFonts w:ascii="Arial" w:eastAsia="Arial" w:hAnsi="Arial" w:cs="Arial"/>
          <w:color w:val="000000"/>
          <w:sz w:val="24"/>
          <w:szCs w:val="24"/>
        </w:rPr>
        <w:t>capacidad.</w:t>
      </w:r>
    </w:p>
    <w:p w14:paraId="54FFBB1D" w14:textId="77777777" w:rsidR="00E212F0" w:rsidRDefault="00C02639">
      <w:pPr>
        <w:numPr>
          <w:ilvl w:val="0"/>
          <w:numId w:val="2"/>
        </w:numPr>
        <w:pBdr>
          <w:top w:val="nil"/>
          <w:left w:val="nil"/>
          <w:bottom w:val="nil"/>
          <w:right w:val="nil"/>
          <w:between w:val="nil"/>
        </w:pBdr>
        <w:shd w:val="clear" w:color="auto" w:fill="FFFFFF"/>
        <w:spacing w:after="0" w:line="276" w:lineRule="auto"/>
        <w:jc w:val="both"/>
        <w:rPr>
          <w:color w:val="222222"/>
          <w:sz w:val="24"/>
          <w:szCs w:val="24"/>
        </w:rPr>
      </w:pPr>
      <w:r>
        <w:rPr>
          <w:rFonts w:ascii="Arial" w:eastAsia="Arial" w:hAnsi="Arial" w:cs="Arial"/>
          <w:color w:val="000000"/>
          <w:sz w:val="24"/>
          <w:szCs w:val="24"/>
        </w:rPr>
        <w:t>Asegura que se cumplan las normas de seguridad e higiene industrial.</w:t>
      </w:r>
    </w:p>
    <w:p w14:paraId="71BA1C80" w14:textId="77777777" w:rsidR="00E212F0" w:rsidRDefault="00E212F0">
      <w:pPr>
        <w:spacing w:line="360" w:lineRule="auto"/>
        <w:jc w:val="both"/>
        <w:rPr>
          <w:rFonts w:ascii="Arial" w:eastAsia="Arial" w:hAnsi="Arial" w:cs="Arial"/>
          <w:b/>
          <w:sz w:val="24"/>
          <w:szCs w:val="24"/>
        </w:rPr>
      </w:pPr>
    </w:p>
    <w:p w14:paraId="0BE459F5" w14:textId="0A9A0CE5" w:rsidR="00E212F0" w:rsidRPr="002F7104" w:rsidRDefault="00743911" w:rsidP="0054023A">
      <w:pPr>
        <w:pStyle w:val="Ttulo2"/>
      </w:pPr>
      <w:bookmarkStart w:id="73" w:name="_Toc66452188"/>
      <w:r>
        <w:t>33</w:t>
      </w:r>
      <w:r w:rsidR="009D15A1" w:rsidRPr="002F7104">
        <w:t>.3 DEPARTAMENTO VENTAS</w:t>
      </w:r>
      <w:bookmarkEnd w:id="73"/>
    </w:p>
    <w:p w14:paraId="525BBE6E"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OBJETIVO</w:t>
      </w:r>
    </w:p>
    <w:p w14:paraId="24A5652B" w14:textId="77777777" w:rsidR="00E212F0" w:rsidRDefault="00C02639" w:rsidP="00743911">
      <w:pPr>
        <w:spacing w:line="360" w:lineRule="auto"/>
        <w:jc w:val="both"/>
        <w:rPr>
          <w:rFonts w:ascii="Arial" w:eastAsia="Arial" w:hAnsi="Arial" w:cs="Arial"/>
          <w:sz w:val="24"/>
          <w:szCs w:val="24"/>
        </w:rPr>
      </w:pPr>
      <w:r>
        <w:rPr>
          <w:rFonts w:ascii="Arial" w:eastAsia="Arial" w:hAnsi="Arial" w:cs="Arial"/>
          <w:sz w:val="24"/>
          <w:szCs w:val="24"/>
        </w:rPr>
        <w:t>Crear la relación entre la empresa y el cliente, difundiendo e informando del producto, uso, beneficios y demás características para asegurar la acción de vender.</w:t>
      </w:r>
    </w:p>
    <w:p w14:paraId="7826E8FA" w14:textId="77777777" w:rsidR="00E212F0" w:rsidRDefault="00C02639" w:rsidP="00743911">
      <w:pPr>
        <w:spacing w:line="360" w:lineRule="auto"/>
        <w:jc w:val="both"/>
        <w:rPr>
          <w:rFonts w:ascii="Arial" w:eastAsia="Arial" w:hAnsi="Arial" w:cs="Arial"/>
          <w:sz w:val="24"/>
          <w:szCs w:val="24"/>
        </w:rPr>
      </w:pPr>
      <w:r>
        <w:rPr>
          <w:rFonts w:ascii="Arial" w:eastAsia="Arial" w:hAnsi="Arial" w:cs="Arial"/>
          <w:sz w:val="24"/>
          <w:szCs w:val="24"/>
        </w:rPr>
        <w:t>FUNCIONES</w:t>
      </w:r>
    </w:p>
    <w:p w14:paraId="07C4AE2B" w14:textId="77777777" w:rsidR="00E212F0" w:rsidRDefault="00C02639" w:rsidP="00743911">
      <w:pPr>
        <w:numPr>
          <w:ilvl w:val="0"/>
          <w:numId w:val="18"/>
        </w:numPr>
        <w:pBdr>
          <w:top w:val="nil"/>
          <w:left w:val="nil"/>
          <w:bottom w:val="nil"/>
          <w:right w:val="nil"/>
          <w:between w:val="nil"/>
        </w:pBdr>
        <w:spacing w:after="0" w:line="360" w:lineRule="auto"/>
        <w:jc w:val="both"/>
        <w:rPr>
          <w:color w:val="000000"/>
          <w:sz w:val="24"/>
          <w:szCs w:val="24"/>
          <w:highlight w:val="white"/>
        </w:rPr>
      </w:pPr>
      <w:r>
        <w:rPr>
          <w:rFonts w:ascii="Arial" w:eastAsia="Arial" w:hAnsi="Arial" w:cs="Arial"/>
          <w:color w:val="000000"/>
          <w:sz w:val="24"/>
          <w:szCs w:val="24"/>
          <w:highlight w:val="white"/>
        </w:rPr>
        <w:t>Vender el producto.</w:t>
      </w:r>
    </w:p>
    <w:p w14:paraId="1F5A581A" w14:textId="77777777" w:rsidR="00E212F0" w:rsidRDefault="00C02639" w:rsidP="00743911">
      <w:pPr>
        <w:numPr>
          <w:ilvl w:val="0"/>
          <w:numId w:val="18"/>
        </w:numPr>
        <w:pBdr>
          <w:top w:val="nil"/>
          <w:left w:val="nil"/>
          <w:bottom w:val="nil"/>
          <w:right w:val="nil"/>
          <w:between w:val="nil"/>
        </w:pBdr>
        <w:spacing w:after="0" w:line="360" w:lineRule="auto"/>
        <w:jc w:val="both"/>
        <w:rPr>
          <w:color w:val="000000"/>
          <w:sz w:val="24"/>
          <w:szCs w:val="24"/>
          <w:highlight w:val="white"/>
        </w:rPr>
      </w:pPr>
      <w:r>
        <w:rPr>
          <w:rFonts w:ascii="Arial" w:eastAsia="Arial" w:hAnsi="Arial" w:cs="Arial"/>
          <w:color w:val="000000"/>
          <w:sz w:val="24"/>
          <w:szCs w:val="24"/>
        </w:rPr>
        <w:t>Transmitir información sobre los productos ofrecidos, ofrecerá asesoría para cada una de las dudas que sirvan y traerá de regreso a la empresa datos que le permitan optimizar áreas de oportunidad.</w:t>
      </w:r>
    </w:p>
    <w:p w14:paraId="67F2A4ED" w14:textId="77777777" w:rsidR="00E212F0" w:rsidRDefault="00C02639" w:rsidP="00743911">
      <w:pPr>
        <w:numPr>
          <w:ilvl w:val="0"/>
          <w:numId w:val="25"/>
        </w:numPr>
        <w:pBdr>
          <w:top w:val="nil"/>
          <w:left w:val="nil"/>
          <w:bottom w:val="nil"/>
          <w:right w:val="nil"/>
          <w:between w:val="nil"/>
        </w:pBdr>
        <w:shd w:val="clear" w:color="auto" w:fill="FFFFFF"/>
        <w:spacing w:after="0" w:line="360" w:lineRule="auto"/>
        <w:jc w:val="both"/>
        <w:rPr>
          <w:color w:val="000000"/>
          <w:sz w:val="24"/>
          <w:szCs w:val="24"/>
        </w:rPr>
      </w:pPr>
      <w:r>
        <w:rPr>
          <w:rFonts w:ascii="Arial" w:eastAsia="Arial" w:hAnsi="Arial" w:cs="Arial"/>
          <w:color w:val="000000"/>
          <w:sz w:val="24"/>
          <w:szCs w:val="24"/>
        </w:rPr>
        <w:lastRenderedPageBreak/>
        <w:t>Resolver las dudas o dificultades de los clientes. Comunicando a la empresa las problemáticas y proponer respuestas que ofrezcan beneficios a ambas partes.</w:t>
      </w:r>
    </w:p>
    <w:p w14:paraId="62ADFCE0" w14:textId="77777777" w:rsidR="00E212F0" w:rsidRDefault="00C02639" w:rsidP="00743911">
      <w:pPr>
        <w:numPr>
          <w:ilvl w:val="0"/>
          <w:numId w:val="25"/>
        </w:numPr>
        <w:pBdr>
          <w:top w:val="nil"/>
          <w:left w:val="nil"/>
          <w:bottom w:val="nil"/>
          <w:right w:val="nil"/>
          <w:between w:val="nil"/>
        </w:pBdr>
        <w:shd w:val="clear" w:color="auto" w:fill="FFFFFF"/>
        <w:spacing w:after="0" w:line="360" w:lineRule="auto"/>
        <w:jc w:val="both"/>
        <w:rPr>
          <w:color w:val="000000"/>
          <w:sz w:val="24"/>
          <w:szCs w:val="24"/>
        </w:rPr>
      </w:pPr>
      <w:r>
        <w:rPr>
          <w:rFonts w:ascii="Arial" w:eastAsia="Arial" w:hAnsi="Arial" w:cs="Arial"/>
          <w:color w:val="000000"/>
          <w:sz w:val="24"/>
          <w:szCs w:val="24"/>
        </w:rPr>
        <w:t>Seguimiento y atención a los clientes vigilando el nivel de satisfacción de los clientes.</w:t>
      </w:r>
    </w:p>
    <w:p w14:paraId="47CB02FA" w14:textId="77777777" w:rsidR="00E212F0" w:rsidRDefault="00C02639" w:rsidP="00743911">
      <w:pPr>
        <w:numPr>
          <w:ilvl w:val="0"/>
          <w:numId w:val="25"/>
        </w:numPr>
        <w:pBdr>
          <w:top w:val="nil"/>
          <w:left w:val="nil"/>
          <w:bottom w:val="nil"/>
          <w:right w:val="nil"/>
          <w:between w:val="nil"/>
        </w:pBdr>
        <w:shd w:val="clear" w:color="auto" w:fill="FFFFFF"/>
        <w:spacing w:after="0" w:line="360" w:lineRule="auto"/>
        <w:jc w:val="both"/>
        <w:rPr>
          <w:color w:val="000000"/>
          <w:sz w:val="24"/>
          <w:szCs w:val="24"/>
        </w:rPr>
      </w:pPr>
      <w:r>
        <w:rPr>
          <w:rFonts w:ascii="Arial" w:eastAsia="Arial" w:hAnsi="Arial" w:cs="Arial"/>
          <w:color w:val="000000"/>
          <w:sz w:val="24"/>
          <w:szCs w:val="24"/>
        </w:rPr>
        <w:t>Establecer un plan de ventas, en el que fijará los canales adecuados y tiempos oportunos para la implementación de medidas.</w:t>
      </w:r>
    </w:p>
    <w:p w14:paraId="46E83F3C" w14:textId="1436780C" w:rsidR="00E212F0" w:rsidRPr="00743911" w:rsidRDefault="00C02639" w:rsidP="00743911">
      <w:pPr>
        <w:pBdr>
          <w:top w:val="nil"/>
          <w:left w:val="nil"/>
          <w:bottom w:val="nil"/>
          <w:right w:val="nil"/>
          <w:between w:val="nil"/>
        </w:pBdr>
        <w:shd w:val="clear" w:color="auto" w:fill="FFFFFF"/>
        <w:spacing w:after="225" w:line="360" w:lineRule="auto"/>
        <w:ind w:left="720"/>
        <w:jc w:val="both"/>
        <w:rPr>
          <w:rFonts w:ascii="Arial" w:eastAsia="Arial" w:hAnsi="Arial" w:cs="Arial"/>
          <w:color w:val="000000"/>
          <w:sz w:val="24"/>
          <w:szCs w:val="24"/>
        </w:rPr>
      </w:pPr>
      <w:r>
        <w:rPr>
          <w:rFonts w:ascii="Arial" w:eastAsia="Arial" w:hAnsi="Arial" w:cs="Arial"/>
          <w:color w:val="000000"/>
          <w:sz w:val="24"/>
          <w:szCs w:val="24"/>
        </w:rPr>
        <w:t>.</w:t>
      </w:r>
    </w:p>
    <w:p w14:paraId="56CEB4DE" w14:textId="337C205B" w:rsidR="00E212F0" w:rsidRPr="002F7104" w:rsidRDefault="00743911" w:rsidP="009F49F4">
      <w:pPr>
        <w:pStyle w:val="Ttulo2"/>
      </w:pPr>
      <w:bookmarkStart w:id="74" w:name="_Toc66452189"/>
      <w:r>
        <w:t>33</w:t>
      </w:r>
      <w:r w:rsidR="009D15A1" w:rsidRPr="002F7104">
        <w:t>.4 DEPARTAMENTO DE FINANZAS</w:t>
      </w:r>
      <w:bookmarkEnd w:id="74"/>
      <w:r w:rsidR="009D15A1" w:rsidRPr="002F7104">
        <w:t xml:space="preserve"> </w:t>
      </w:r>
    </w:p>
    <w:p w14:paraId="52FD7AD8" w14:textId="77777777" w:rsidR="00E212F0" w:rsidRDefault="00C02639">
      <w:pPr>
        <w:spacing w:line="276" w:lineRule="auto"/>
        <w:jc w:val="both"/>
        <w:rPr>
          <w:rFonts w:ascii="Arial" w:eastAsia="Arial" w:hAnsi="Arial" w:cs="Arial"/>
          <w:sz w:val="24"/>
          <w:szCs w:val="24"/>
        </w:rPr>
      </w:pPr>
      <w:r>
        <w:rPr>
          <w:rFonts w:ascii="Arial" w:eastAsia="Arial" w:hAnsi="Arial" w:cs="Arial"/>
          <w:sz w:val="24"/>
          <w:szCs w:val="24"/>
        </w:rPr>
        <w:t>OBJETIVO</w:t>
      </w:r>
    </w:p>
    <w:p w14:paraId="615E9446" w14:textId="77777777" w:rsidR="00E212F0" w:rsidRDefault="00C02639" w:rsidP="00AD7556">
      <w:pPr>
        <w:shd w:val="clear" w:color="auto" w:fill="FFFFFF"/>
        <w:spacing w:before="280" w:after="225" w:line="276" w:lineRule="auto"/>
        <w:jc w:val="both"/>
        <w:rPr>
          <w:rFonts w:ascii="Arial" w:eastAsia="Arial" w:hAnsi="Arial" w:cs="Arial"/>
          <w:sz w:val="24"/>
          <w:szCs w:val="24"/>
        </w:rPr>
      </w:pPr>
      <w:r>
        <w:rPr>
          <w:rFonts w:ascii="Arial" w:eastAsia="Arial" w:hAnsi="Arial" w:cs="Arial"/>
          <w:sz w:val="24"/>
          <w:szCs w:val="24"/>
        </w:rPr>
        <w:t>Analizar a fondo el flujo del capital para detectar anomalías y buenas prácticas que pudieran replicarse para gestionar la toma de decisiones y apoyar al crecimiento de la empresa.</w:t>
      </w:r>
    </w:p>
    <w:p w14:paraId="046B192D" w14:textId="77777777" w:rsidR="00E212F0" w:rsidRDefault="00C02639">
      <w:pPr>
        <w:spacing w:line="276" w:lineRule="auto"/>
        <w:jc w:val="both"/>
        <w:rPr>
          <w:rFonts w:ascii="Arial" w:eastAsia="Arial" w:hAnsi="Arial" w:cs="Arial"/>
          <w:sz w:val="24"/>
          <w:szCs w:val="24"/>
        </w:rPr>
      </w:pPr>
      <w:r>
        <w:rPr>
          <w:rFonts w:ascii="Arial" w:eastAsia="Arial" w:hAnsi="Arial" w:cs="Arial"/>
          <w:sz w:val="24"/>
          <w:szCs w:val="24"/>
        </w:rPr>
        <w:t>FUNCIONES</w:t>
      </w:r>
    </w:p>
    <w:p w14:paraId="1BB17B5D" w14:textId="77777777" w:rsidR="00E212F0" w:rsidRDefault="00C02639" w:rsidP="00AD7556">
      <w:pPr>
        <w:numPr>
          <w:ilvl w:val="0"/>
          <w:numId w:val="7"/>
        </w:numPr>
        <w:pBdr>
          <w:top w:val="nil"/>
          <w:left w:val="nil"/>
          <w:bottom w:val="nil"/>
          <w:right w:val="nil"/>
          <w:between w:val="nil"/>
        </w:pBdr>
        <w:shd w:val="clear" w:color="auto" w:fill="FFFFFF"/>
        <w:spacing w:before="280" w:after="0" w:line="276" w:lineRule="auto"/>
        <w:jc w:val="both"/>
        <w:rPr>
          <w:color w:val="000000"/>
          <w:sz w:val="24"/>
          <w:szCs w:val="24"/>
        </w:rPr>
      </w:pPr>
      <w:r>
        <w:rPr>
          <w:rFonts w:ascii="Arial" w:eastAsia="Arial" w:hAnsi="Arial" w:cs="Arial"/>
          <w:color w:val="000000"/>
          <w:sz w:val="24"/>
          <w:szCs w:val="24"/>
        </w:rPr>
        <w:t>Reunir, registrar y analizar los datos financieros anteriores, actuales y a futuro, con el objetivo de realizar una planificación y favorecer la adecuada toma de decisiones.</w:t>
      </w:r>
    </w:p>
    <w:p w14:paraId="02D6521D" w14:textId="77777777" w:rsidR="00E212F0" w:rsidRDefault="00C02639" w:rsidP="00AD7556">
      <w:pPr>
        <w:numPr>
          <w:ilvl w:val="0"/>
          <w:numId w:val="7"/>
        </w:numPr>
        <w:pBdr>
          <w:top w:val="nil"/>
          <w:left w:val="nil"/>
          <w:bottom w:val="nil"/>
          <w:right w:val="nil"/>
          <w:between w:val="nil"/>
        </w:pBdr>
        <w:shd w:val="clear" w:color="auto" w:fill="FFFFFF"/>
        <w:spacing w:after="0" w:line="276" w:lineRule="auto"/>
        <w:jc w:val="both"/>
        <w:rPr>
          <w:color w:val="000000"/>
          <w:sz w:val="24"/>
          <w:szCs w:val="24"/>
        </w:rPr>
      </w:pPr>
      <w:r>
        <w:rPr>
          <w:rFonts w:ascii="Arial" w:eastAsia="Arial" w:hAnsi="Arial" w:cs="Arial"/>
          <w:color w:val="000000"/>
          <w:sz w:val="24"/>
          <w:szCs w:val="24"/>
        </w:rPr>
        <w:t>Fijar objetivos con base a la medición de ingresos y capital invertido, presupuestos asignados e indicadores de rendimiento.</w:t>
      </w:r>
    </w:p>
    <w:p w14:paraId="7318E644" w14:textId="77777777" w:rsidR="00E212F0" w:rsidRDefault="00C02639" w:rsidP="00AD7556">
      <w:pPr>
        <w:numPr>
          <w:ilvl w:val="0"/>
          <w:numId w:val="7"/>
        </w:numPr>
        <w:pBdr>
          <w:top w:val="nil"/>
          <w:left w:val="nil"/>
          <w:bottom w:val="nil"/>
          <w:right w:val="nil"/>
          <w:between w:val="nil"/>
        </w:pBdr>
        <w:shd w:val="clear" w:color="auto" w:fill="FFFFFF"/>
        <w:spacing w:after="225" w:line="276" w:lineRule="auto"/>
        <w:jc w:val="both"/>
        <w:rPr>
          <w:color w:val="000000"/>
          <w:sz w:val="24"/>
          <w:szCs w:val="24"/>
        </w:rPr>
      </w:pPr>
      <w:r>
        <w:rPr>
          <w:rFonts w:ascii="Arial" w:eastAsia="Arial" w:hAnsi="Arial" w:cs="Arial"/>
          <w:color w:val="000000"/>
          <w:sz w:val="24"/>
          <w:szCs w:val="24"/>
        </w:rPr>
        <w:t>Conocer, estudiar y seleccionar las opciones de financiamiento disponibles</w:t>
      </w:r>
      <w:r>
        <w:rPr>
          <w:rFonts w:ascii="Helvetica Neue" w:eastAsia="Helvetica Neue" w:hAnsi="Helvetica Neue" w:cs="Helvetica Neue"/>
          <w:color w:val="666666"/>
          <w:sz w:val="21"/>
          <w:szCs w:val="21"/>
        </w:rPr>
        <w:t>.</w:t>
      </w:r>
    </w:p>
    <w:p w14:paraId="1D46C6B4"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OBJETIVO</w:t>
      </w:r>
    </w:p>
    <w:p w14:paraId="3F41A582" w14:textId="76141139" w:rsidR="00E212F0" w:rsidRDefault="00AD7556">
      <w:pPr>
        <w:spacing w:line="360" w:lineRule="auto"/>
        <w:jc w:val="both"/>
        <w:rPr>
          <w:rFonts w:ascii="Arial" w:eastAsia="Arial" w:hAnsi="Arial" w:cs="Arial"/>
          <w:sz w:val="24"/>
          <w:szCs w:val="24"/>
        </w:rPr>
      </w:pPr>
      <w:r>
        <w:rPr>
          <w:rFonts w:ascii="Arial" w:eastAsia="Arial" w:hAnsi="Arial" w:cs="Arial"/>
          <w:sz w:val="24"/>
          <w:szCs w:val="24"/>
        </w:rPr>
        <w:t>Vigilar y gestionar las ó</w:t>
      </w:r>
      <w:r w:rsidR="00C02639">
        <w:rPr>
          <w:rFonts w:ascii="Arial" w:eastAsia="Arial" w:hAnsi="Arial" w:cs="Arial"/>
          <w:sz w:val="24"/>
          <w:szCs w:val="24"/>
        </w:rPr>
        <w:t>rdenes de compras, así como buscar los proveedores adecuados.</w:t>
      </w:r>
    </w:p>
    <w:p w14:paraId="547735F5"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FUNCIONES </w:t>
      </w:r>
    </w:p>
    <w:p w14:paraId="7C5DC7A6" w14:textId="3F9A078F"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Buscar proveedores que cumplan con los estándares de calidad </w:t>
      </w:r>
      <w:r w:rsidR="009D15A1">
        <w:rPr>
          <w:rFonts w:ascii="Arial" w:eastAsia="Arial" w:hAnsi="Arial" w:cs="Arial"/>
          <w:color w:val="000000"/>
          <w:sz w:val="24"/>
          <w:szCs w:val="24"/>
        </w:rPr>
        <w:t>del producto</w:t>
      </w:r>
      <w:r>
        <w:rPr>
          <w:rFonts w:ascii="Arial" w:eastAsia="Arial" w:hAnsi="Arial" w:cs="Arial"/>
          <w:color w:val="000000"/>
          <w:sz w:val="24"/>
          <w:szCs w:val="24"/>
        </w:rPr>
        <w:t xml:space="preserve"> requerido.</w:t>
      </w:r>
    </w:p>
    <w:p w14:paraId="34C12EBB" w14:textId="77777777"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Gestionar créditos con los proveedores, así como los mejores precios.</w:t>
      </w:r>
    </w:p>
    <w:p w14:paraId="722A867C" w14:textId="77777777"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Levantamiento de pedidos</w:t>
      </w:r>
    </w:p>
    <w:p w14:paraId="647638FB" w14:textId="77777777"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lastRenderedPageBreak/>
        <w:t>Evaluar la calidad de los productos requeridos.</w:t>
      </w:r>
    </w:p>
    <w:p w14:paraId="2674F1CB" w14:textId="77777777"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Recibir las solicitudes de material para el proceso de producción</w:t>
      </w:r>
    </w:p>
    <w:p w14:paraId="6F6CAED7" w14:textId="77777777" w:rsidR="00E212F0" w:rsidRDefault="00C02639">
      <w:pPr>
        <w:numPr>
          <w:ilvl w:val="0"/>
          <w:numId w:val="25"/>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Seguimiento de los procesos de pago y recepción de mercancía.</w:t>
      </w:r>
    </w:p>
    <w:p w14:paraId="377C73DA" w14:textId="77777777" w:rsidR="00E212F0" w:rsidRDefault="00C02639">
      <w:pPr>
        <w:numPr>
          <w:ilvl w:val="0"/>
          <w:numId w:val="2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Recibir la mercancía que tenga las características de calidad requeridas.</w:t>
      </w:r>
    </w:p>
    <w:p w14:paraId="7C45F7AD" w14:textId="75426C58" w:rsidR="00E212F0" w:rsidRPr="00E96B13" w:rsidRDefault="00C02639" w:rsidP="00E96B13">
      <w:pPr>
        <w:numPr>
          <w:ilvl w:val="0"/>
          <w:numId w:val="28"/>
        </w:numPr>
        <w:pBdr>
          <w:top w:val="nil"/>
          <w:left w:val="nil"/>
          <w:bottom w:val="nil"/>
          <w:right w:val="nil"/>
          <w:between w:val="nil"/>
        </w:pBdr>
        <w:spacing w:line="360" w:lineRule="auto"/>
        <w:jc w:val="both"/>
        <w:rPr>
          <w:color w:val="000000"/>
          <w:sz w:val="24"/>
          <w:szCs w:val="24"/>
        </w:rPr>
      </w:pPr>
      <w:r>
        <w:rPr>
          <w:rFonts w:ascii="Arial" w:eastAsia="Arial" w:hAnsi="Arial" w:cs="Arial"/>
          <w:color w:val="000000"/>
          <w:sz w:val="24"/>
          <w:szCs w:val="24"/>
        </w:rPr>
        <w:t xml:space="preserve">Tener orden y limpieza dentro del almacén </w:t>
      </w:r>
    </w:p>
    <w:p w14:paraId="0E9DECE6" w14:textId="77777777" w:rsidR="00AA4ADE" w:rsidRDefault="00AA4ADE" w:rsidP="00AA4ADE">
      <w:pPr>
        <w:pBdr>
          <w:top w:val="nil"/>
          <w:left w:val="nil"/>
          <w:bottom w:val="nil"/>
          <w:right w:val="nil"/>
          <w:between w:val="nil"/>
        </w:pBdr>
        <w:spacing w:after="0" w:line="360" w:lineRule="auto"/>
        <w:jc w:val="both"/>
        <w:rPr>
          <w:rFonts w:ascii="Arial" w:eastAsia="Arial" w:hAnsi="Arial" w:cs="Arial"/>
          <w:b/>
          <w:sz w:val="24"/>
          <w:szCs w:val="24"/>
        </w:rPr>
      </w:pPr>
    </w:p>
    <w:p w14:paraId="4352B656" w14:textId="14CC2946" w:rsidR="00AA4ADE" w:rsidRPr="002F7104" w:rsidRDefault="00743911" w:rsidP="009F49F4">
      <w:pPr>
        <w:pStyle w:val="Ttulo2"/>
      </w:pPr>
      <w:bookmarkStart w:id="75" w:name="_Toc66452190"/>
      <w:r>
        <w:t>33</w:t>
      </w:r>
      <w:r w:rsidR="00E96B13">
        <w:t>.5</w:t>
      </w:r>
      <w:r w:rsidR="00AA4ADE" w:rsidRPr="002F7104">
        <w:t xml:space="preserve"> DEPARTAMENTO DE RECURSOS HUMANOS</w:t>
      </w:r>
      <w:bookmarkEnd w:id="75"/>
    </w:p>
    <w:p w14:paraId="5729CEF1" w14:textId="77777777" w:rsidR="00AA4ADE" w:rsidRPr="0019110F" w:rsidRDefault="00AA4ADE" w:rsidP="00AA4ADE">
      <w:pPr>
        <w:pBdr>
          <w:top w:val="nil"/>
          <w:left w:val="nil"/>
          <w:bottom w:val="nil"/>
          <w:right w:val="nil"/>
          <w:between w:val="nil"/>
        </w:pBdr>
        <w:spacing w:after="0" w:line="360" w:lineRule="auto"/>
        <w:jc w:val="both"/>
        <w:rPr>
          <w:rFonts w:ascii="Arial" w:eastAsia="Arial" w:hAnsi="Arial" w:cs="Arial"/>
          <w:b/>
          <w:color w:val="000000"/>
          <w:sz w:val="24"/>
          <w:szCs w:val="24"/>
        </w:rPr>
      </w:pPr>
      <w:r w:rsidRPr="00AC1E4B">
        <w:rPr>
          <w:rFonts w:ascii="Arial" w:eastAsia="Arial" w:hAnsi="Arial" w:cs="Arial"/>
          <w:color w:val="000000"/>
          <w:sz w:val="24"/>
          <w:szCs w:val="24"/>
        </w:rPr>
        <w:t>OBJETIVO</w:t>
      </w:r>
    </w:p>
    <w:p w14:paraId="79F4DB40" w14:textId="77777777" w:rsidR="00AA4ADE" w:rsidRDefault="00AA4ADE" w:rsidP="00AA4ADE">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Este departamento se encarga de tres cosas básicamente, conseguir, gestionar y desarrollar a las personas que van a trabajar en la empresa, de esta manera, se asegura que la gente correcta este trabajando en forma segura, dentro de las diversas áreas que existen y sobre todo que la gente se encuentre motivada, promoviendo la formación continua del personal, el esparcimiento, la recreación, actividad física, así como el desarrollo profesional del mismo.</w:t>
      </w:r>
    </w:p>
    <w:p w14:paraId="418C0F13" w14:textId="77777777" w:rsidR="00AA4ADE" w:rsidRDefault="00AA4ADE" w:rsidP="00AA4ADE">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FUNCIONES</w:t>
      </w:r>
    </w:p>
    <w:p w14:paraId="352B2A3D"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ind w:left="426" w:hanging="66"/>
        <w:jc w:val="both"/>
        <w:rPr>
          <w:rFonts w:ascii="Arial" w:eastAsia="Arial" w:hAnsi="Arial" w:cs="Arial"/>
          <w:color w:val="000000"/>
          <w:sz w:val="24"/>
          <w:szCs w:val="24"/>
        </w:rPr>
      </w:pPr>
      <w:r w:rsidRPr="0019110F">
        <w:rPr>
          <w:rFonts w:ascii="Arial" w:eastAsia="Arial" w:hAnsi="Arial" w:cs="Arial"/>
          <w:color w:val="000000"/>
          <w:sz w:val="24"/>
          <w:szCs w:val="24"/>
        </w:rPr>
        <w:t>Reclutar gente para trabajar en la empresa</w:t>
      </w:r>
    </w:p>
    <w:p w14:paraId="540033EF"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Seleccionar a la gente reclutada</w:t>
      </w:r>
    </w:p>
    <w:p w14:paraId="26D5467F"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Incorporar a la gente seleccionada a las labores de la empresa</w:t>
      </w:r>
    </w:p>
    <w:p w14:paraId="5EFE347A"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Fomentar el profesionalismo del personal</w:t>
      </w:r>
    </w:p>
    <w:p w14:paraId="59300AF4"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Fomentar la competitividad del personal en la empresa</w:t>
      </w:r>
    </w:p>
    <w:p w14:paraId="23211C4B" w14:textId="77777777" w:rsidR="00AA4ADE" w:rsidRPr="0019110F"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Generar convenios con otras empresas, para la capacitación del personal</w:t>
      </w:r>
    </w:p>
    <w:p w14:paraId="3376B10D" w14:textId="77777777" w:rsidR="00AA4ADE"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19110F">
        <w:rPr>
          <w:rFonts w:ascii="Arial" w:eastAsia="Arial" w:hAnsi="Arial" w:cs="Arial"/>
          <w:color w:val="000000"/>
          <w:sz w:val="24"/>
          <w:szCs w:val="24"/>
        </w:rPr>
        <w:t>Desarrollar las capacidades del personal para poder obtener crecimiento dentro de la empresa</w:t>
      </w:r>
    </w:p>
    <w:p w14:paraId="19C4779A" w14:textId="77777777" w:rsidR="00AA4ADE" w:rsidRDefault="00AA4ADE" w:rsidP="00AA4ADE">
      <w:pPr>
        <w:pBdr>
          <w:top w:val="nil"/>
          <w:left w:val="nil"/>
          <w:bottom w:val="nil"/>
          <w:right w:val="nil"/>
          <w:between w:val="nil"/>
        </w:pBdr>
        <w:spacing w:after="0" w:line="360" w:lineRule="auto"/>
        <w:jc w:val="both"/>
        <w:rPr>
          <w:rFonts w:ascii="Arial" w:eastAsia="Arial" w:hAnsi="Arial" w:cs="Arial"/>
          <w:b/>
          <w:color w:val="000000"/>
          <w:sz w:val="24"/>
          <w:szCs w:val="24"/>
        </w:rPr>
      </w:pPr>
    </w:p>
    <w:p w14:paraId="39AAF3C8" w14:textId="77777777" w:rsidR="00E96B13" w:rsidRDefault="00E96B13" w:rsidP="00AA4ADE">
      <w:pPr>
        <w:pBdr>
          <w:top w:val="nil"/>
          <w:left w:val="nil"/>
          <w:bottom w:val="nil"/>
          <w:right w:val="nil"/>
          <w:between w:val="nil"/>
        </w:pBdr>
        <w:spacing w:after="0" w:line="360" w:lineRule="auto"/>
        <w:jc w:val="both"/>
        <w:rPr>
          <w:rFonts w:ascii="Arial" w:eastAsia="Arial" w:hAnsi="Arial" w:cs="Arial"/>
          <w:b/>
          <w:color w:val="000000"/>
          <w:sz w:val="28"/>
          <w:szCs w:val="28"/>
        </w:rPr>
      </w:pPr>
    </w:p>
    <w:p w14:paraId="6E571645" w14:textId="77777777" w:rsidR="00E96B13" w:rsidRDefault="00E96B13" w:rsidP="00AA4ADE">
      <w:pPr>
        <w:pBdr>
          <w:top w:val="nil"/>
          <w:left w:val="nil"/>
          <w:bottom w:val="nil"/>
          <w:right w:val="nil"/>
          <w:between w:val="nil"/>
        </w:pBdr>
        <w:spacing w:after="0" w:line="360" w:lineRule="auto"/>
        <w:jc w:val="both"/>
        <w:rPr>
          <w:rFonts w:ascii="Arial" w:eastAsia="Arial" w:hAnsi="Arial" w:cs="Arial"/>
          <w:b/>
          <w:color w:val="000000"/>
          <w:sz w:val="28"/>
          <w:szCs w:val="28"/>
        </w:rPr>
      </w:pPr>
    </w:p>
    <w:p w14:paraId="1DFE545F" w14:textId="77777777" w:rsidR="00E96B13" w:rsidRDefault="00E96B13" w:rsidP="00AA4ADE">
      <w:pPr>
        <w:pBdr>
          <w:top w:val="nil"/>
          <w:left w:val="nil"/>
          <w:bottom w:val="nil"/>
          <w:right w:val="nil"/>
          <w:between w:val="nil"/>
        </w:pBdr>
        <w:spacing w:after="0" w:line="360" w:lineRule="auto"/>
        <w:jc w:val="both"/>
        <w:rPr>
          <w:rFonts w:ascii="Arial" w:eastAsia="Arial" w:hAnsi="Arial" w:cs="Arial"/>
          <w:b/>
          <w:color w:val="000000"/>
          <w:sz w:val="28"/>
          <w:szCs w:val="28"/>
        </w:rPr>
      </w:pPr>
    </w:p>
    <w:p w14:paraId="40F78B5E" w14:textId="77777777" w:rsidR="00E96B13" w:rsidRDefault="00E96B13" w:rsidP="00AA4ADE">
      <w:pPr>
        <w:pBdr>
          <w:top w:val="nil"/>
          <w:left w:val="nil"/>
          <w:bottom w:val="nil"/>
          <w:right w:val="nil"/>
          <w:between w:val="nil"/>
        </w:pBdr>
        <w:spacing w:after="0" w:line="360" w:lineRule="auto"/>
        <w:jc w:val="both"/>
        <w:rPr>
          <w:rFonts w:ascii="Arial" w:eastAsia="Arial" w:hAnsi="Arial" w:cs="Arial"/>
          <w:b/>
          <w:color w:val="000000"/>
          <w:sz w:val="28"/>
          <w:szCs w:val="28"/>
        </w:rPr>
      </w:pPr>
    </w:p>
    <w:p w14:paraId="10435BB1" w14:textId="77777777" w:rsidR="00E96B13" w:rsidRDefault="00E96B13" w:rsidP="00AA4ADE">
      <w:pPr>
        <w:pBdr>
          <w:top w:val="nil"/>
          <w:left w:val="nil"/>
          <w:bottom w:val="nil"/>
          <w:right w:val="nil"/>
          <w:between w:val="nil"/>
        </w:pBdr>
        <w:spacing w:after="0" w:line="360" w:lineRule="auto"/>
        <w:jc w:val="both"/>
        <w:rPr>
          <w:rFonts w:ascii="Arial" w:eastAsia="Arial" w:hAnsi="Arial" w:cs="Arial"/>
          <w:b/>
          <w:color w:val="000000"/>
          <w:sz w:val="28"/>
          <w:szCs w:val="28"/>
        </w:rPr>
      </w:pPr>
    </w:p>
    <w:p w14:paraId="6BCC6F60" w14:textId="4A54FE42" w:rsidR="00AA4ADE" w:rsidRPr="002F7104" w:rsidRDefault="00E96B13" w:rsidP="009F49F4">
      <w:pPr>
        <w:pStyle w:val="Ttulo2"/>
      </w:pPr>
      <w:bookmarkStart w:id="76" w:name="_Toc66452191"/>
      <w:r>
        <w:t>33.6</w:t>
      </w:r>
      <w:r w:rsidR="00AA4ADE" w:rsidRPr="002F7104">
        <w:t xml:space="preserve"> DEPARTAMENTO DE CONTRATACIÓN DE SERVICIOS A TERCEROS</w:t>
      </w:r>
      <w:bookmarkEnd w:id="76"/>
    </w:p>
    <w:p w14:paraId="212D1395" w14:textId="77777777" w:rsidR="00AA4ADE" w:rsidRDefault="00AA4ADE" w:rsidP="004575F2">
      <w:pPr>
        <w:pBdr>
          <w:top w:val="nil"/>
          <w:left w:val="nil"/>
          <w:bottom w:val="nil"/>
          <w:right w:val="nil"/>
          <w:between w:val="nil"/>
        </w:pBdr>
        <w:spacing w:after="0" w:line="360" w:lineRule="auto"/>
        <w:ind w:left="426" w:firstLine="294"/>
        <w:jc w:val="both"/>
        <w:rPr>
          <w:rFonts w:ascii="Arial" w:eastAsia="Arial" w:hAnsi="Arial" w:cs="Arial"/>
          <w:color w:val="000000"/>
          <w:sz w:val="24"/>
          <w:szCs w:val="24"/>
        </w:rPr>
      </w:pPr>
    </w:p>
    <w:p w14:paraId="1CD9ACCA" w14:textId="77777777" w:rsidR="00AA4ADE" w:rsidRPr="00A1436B" w:rsidRDefault="00AA4ADE" w:rsidP="004575F2">
      <w:pPr>
        <w:pBdr>
          <w:top w:val="nil"/>
          <w:left w:val="nil"/>
          <w:bottom w:val="nil"/>
          <w:right w:val="nil"/>
          <w:between w:val="nil"/>
        </w:pBdr>
        <w:spacing w:after="0" w:line="360" w:lineRule="auto"/>
        <w:jc w:val="both"/>
        <w:rPr>
          <w:rFonts w:ascii="Arial" w:eastAsia="Arial" w:hAnsi="Arial" w:cs="Arial"/>
          <w:color w:val="000000"/>
          <w:sz w:val="24"/>
          <w:szCs w:val="24"/>
        </w:rPr>
      </w:pPr>
      <w:r w:rsidRPr="003A4301">
        <w:rPr>
          <w:rFonts w:ascii="Arial" w:eastAsia="Arial" w:hAnsi="Arial" w:cs="Arial"/>
          <w:color w:val="000000"/>
          <w:sz w:val="24"/>
          <w:szCs w:val="24"/>
        </w:rPr>
        <w:t>OBJETIVO</w:t>
      </w:r>
    </w:p>
    <w:p w14:paraId="65C67F0C" w14:textId="77777777" w:rsidR="00AA4ADE" w:rsidRPr="003A4301" w:rsidRDefault="00AA4ADE" w:rsidP="004575F2">
      <w:p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sz w:val="24"/>
          <w:szCs w:val="24"/>
        </w:rPr>
        <w:t xml:space="preserve">Vigilar y gestionar las ordenes de compras, así como buscar los proveedores adecuados. </w:t>
      </w:r>
      <w:r w:rsidRPr="003A4301">
        <w:rPr>
          <w:rFonts w:ascii="Arial" w:eastAsia="Arial" w:hAnsi="Arial" w:cs="Arial"/>
          <w:color w:val="000000"/>
          <w:sz w:val="24"/>
          <w:szCs w:val="24"/>
        </w:rPr>
        <w:t>Se encargará de generar los convenios, alianzas, contratos con diversas empresas de la región, con la finalidad, de ahorrar costos, tiempos, e incrementar la cartera de proveedores de la empresa, así como organizar la logística con dichos proveedores para lograr un servicio de calidad con el cliente.</w:t>
      </w:r>
    </w:p>
    <w:p w14:paraId="0B04DC02" w14:textId="77777777" w:rsidR="00AA4ADE" w:rsidRDefault="00AA4ADE" w:rsidP="00AA4ADE">
      <w:pPr>
        <w:spacing w:line="360" w:lineRule="auto"/>
        <w:jc w:val="both"/>
        <w:rPr>
          <w:rFonts w:ascii="Arial" w:eastAsia="Arial" w:hAnsi="Arial" w:cs="Arial"/>
          <w:sz w:val="24"/>
          <w:szCs w:val="24"/>
        </w:rPr>
      </w:pPr>
      <w:r>
        <w:rPr>
          <w:rFonts w:ascii="Arial" w:eastAsia="Arial" w:hAnsi="Arial" w:cs="Arial"/>
          <w:sz w:val="24"/>
          <w:szCs w:val="24"/>
        </w:rPr>
        <w:t xml:space="preserve"> </w:t>
      </w:r>
    </w:p>
    <w:p w14:paraId="5478FABD" w14:textId="77777777" w:rsidR="00AA4ADE" w:rsidRDefault="00AA4ADE" w:rsidP="00AA4ADE">
      <w:pPr>
        <w:spacing w:line="360" w:lineRule="auto"/>
        <w:jc w:val="both"/>
        <w:rPr>
          <w:rFonts w:ascii="Arial" w:eastAsia="Arial" w:hAnsi="Arial" w:cs="Arial"/>
          <w:sz w:val="24"/>
          <w:szCs w:val="24"/>
        </w:rPr>
      </w:pPr>
      <w:r>
        <w:rPr>
          <w:rFonts w:ascii="Arial" w:eastAsia="Arial" w:hAnsi="Arial" w:cs="Arial"/>
          <w:sz w:val="24"/>
          <w:szCs w:val="24"/>
        </w:rPr>
        <w:t xml:space="preserve">FUNCIONES </w:t>
      </w:r>
    </w:p>
    <w:p w14:paraId="4037FF79" w14:textId="77777777" w:rsidR="00AA4ADE"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Buscar proveedores que cumplan con los estándares de calidad del producto requerido.</w:t>
      </w:r>
    </w:p>
    <w:p w14:paraId="3F50A47E" w14:textId="77777777" w:rsidR="00AA4ADE"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Gestionar créditos con los proveedores, así como los mejores precios.</w:t>
      </w:r>
    </w:p>
    <w:p w14:paraId="13C33FF5" w14:textId="77777777" w:rsidR="00AA4ADE" w:rsidRPr="00A1436B"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sidRPr="00A1436B">
        <w:rPr>
          <w:rFonts w:ascii="Arial" w:eastAsia="Arial" w:hAnsi="Arial" w:cs="Arial"/>
          <w:color w:val="000000"/>
          <w:sz w:val="24"/>
          <w:szCs w:val="24"/>
        </w:rPr>
        <w:t>Levantamiento de pedidos</w:t>
      </w:r>
    </w:p>
    <w:p w14:paraId="447946BC" w14:textId="77777777" w:rsidR="00AA4ADE" w:rsidRPr="00A1436B"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sidRPr="00A1436B">
        <w:rPr>
          <w:rFonts w:ascii="Arial" w:eastAsia="Arial" w:hAnsi="Arial" w:cs="Arial"/>
          <w:color w:val="000000"/>
          <w:sz w:val="24"/>
          <w:szCs w:val="24"/>
        </w:rPr>
        <w:t>Evaluar la calidad de los productos requeridos.</w:t>
      </w:r>
    </w:p>
    <w:p w14:paraId="7B9B84FE" w14:textId="77777777" w:rsidR="00AA4ADE" w:rsidRPr="00A1436B"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sidRPr="00A1436B">
        <w:rPr>
          <w:rFonts w:ascii="Arial" w:eastAsia="Arial" w:hAnsi="Arial" w:cs="Arial"/>
          <w:color w:val="000000"/>
          <w:sz w:val="24"/>
          <w:szCs w:val="24"/>
        </w:rPr>
        <w:t>Recibir las solicitudes de material para el proceso de producción</w:t>
      </w:r>
    </w:p>
    <w:p w14:paraId="1849F74B" w14:textId="77777777" w:rsidR="00AA4ADE" w:rsidRPr="00A1436B" w:rsidRDefault="00AA4ADE" w:rsidP="00AA4ADE">
      <w:pPr>
        <w:numPr>
          <w:ilvl w:val="0"/>
          <w:numId w:val="30"/>
        </w:numPr>
        <w:pBdr>
          <w:top w:val="nil"/>
          <w:left w:val="nil"/>
          <w:bottom w:val="nil"/>
          <w:right w:val="nil"/>
          <w:between w:val="nil"/>
        </w:pBdr>
        <w:spacing w:after="0" w:line="360" w:lineRule="auto"/>
        <w:jc w:val="both"/>
        <w:rPr>
          <w:color w:val="000000"/>
          <w:sz w:val="24"/>
          <w:szCs w:val="24"/>
        </w:rPr>
      </w:pPr>
      <w:r w:rsidRPr="00A1436B">
        <w:rPr>
          <w:rFonts w:ascii="Arial" w:eastAsia="Arial" w:hAnsi="Arial" w:cs="Arial"/>
          <w:color w:val="000000"/>
          <w:sz w:val="24"/>
          <w:szCs w:val="24"/>
        </w:rPr>
        <w:t>Seguimiento de los procesos de pago y recepción de mercancía.</w:t>
      </w:r>
    </w:p>
    <w:p w14:paraId="68A0A4D4" w14:textId="77777777" w:rsidR="00AA4ADE" w:rsidRPr="00A1436B" w:rsidRDefault="00AA4ADE" w:rsidP="00AA4ADE">
      <w:pPr>
        <w:numPr>
          <w:ilvl w:val="0"/>
          <w:numId w:val="31"/>
        </w:numPr>
        <w:pBdr>
          <w:top w:val="nil"/>
          <w:left w:val="nil"/>
          <w:bottom w:val="nil"/>
          <w:right w:val="nil"/>
          <w:between w:val="nil"/>
        </w:pBdr>
        <w:spacing w:after="0" w:line="360" w:lineRule="auto"/>
        <w:jc w:val="both"/>
        <w:rPr>
          <w:color w:val="000000"/>
          <w:sz w:val="24"/>
          <w:szCs w:val="24"/>
        </w:rPr>
      </w:pPr>
      <w:r w:rsidRPr="00A1436B">
        <w:rPr>
          <w:rFonts w:ascii="Arial" w:eastAsia="Arial" w:hAnsi="Arial" w:cs="Arial"/>
          <w:color w:val="000000"/>
          <w:sz w:val="24"/>
          <w:szCs w:val="24"/>
        </w:rPr>
        <w:t>Recibir la mercancía que tenga las características de calidad requeridas.</w:t>
      </w:r>
    </w:p>
    <w:p w14:paraId="75E035C6" w14:textId="77777777" w:rsidR="00AA4ADE" w:rsidRPr="00A1436B" w:rsidRDefault="00AA4ADE" w:rsidP="00AA4ADE">
      <w:pPr>
        <w:numPr>
          <w:ilvl w:val="0"/>
          <w:numId w:val="31"/>
        </w:numPr>
        <w:pBdr>
          <w:top w:val="nil"/>
          <w:left w:val="nil"/>
          <w:bottom w:val="nil"/>
          <w:right w:val="nil"/>
          <w:between w:val="nil"/>
        </w:pBdr>
        <w:spacing w:line="360" w:lineRule="auto"/>
        <w:jc w:val="both"/>
        <w:rPr>
          <w:color w:val="000000"/>
          <w:sz w:val="24"/>
          <w:szCs w:val="24"/>
        </w:rPr>
      </w:pPr>
      <w:r w:rsidRPr="00A1436B">
        <w:rPr>
          <w:rFonts w:ascii="Arial" w:eastAsia="Arial" w:hAnsi="Arial" w:cs="Arial"/>
          <w:color w:val="000000"/>
          <w:sz w:val="24"/>
          <w:szCs w:val="24"/>
        </w:rPr>
        <w:t>Tener orden y limpieza dentro del almacén</w:t>
      </w:r>
    </w:p>
    <w:p w14:paraId="357BE830" w14:textId="77777777" w:rsidR="00AA4ADE" w:rsidRPr="00A1436B"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A1436B">
        <w:rPr>
          <w:rFonts w:ascii="Arial" w:eastAsia="Arial" w:hAnsi="Arial" w:cs="Arial"/>
          <w:color w:val="000000"/>
          <w:sz w:val="24"/>
          <w:szCs w:val="24"/>
        </w:rPr>
        <w:t>Generar convenios, alianzas y contratos con terceros (diversos proveedores de servicio de la región).</w:t>
      </w:r>
    </w:p>
    <w:p w14:paraId="6D874BA2" w14:textId="77777777" w:rsidR="00AA4ADE" w:rsidRPr="00A1436B"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A1436B">
        <w:rPr>
          <w:rFonts w:ascii="Arial" w:eastAsia="Arial" w:hAnsi="Arial" w:cs="Arial"/>
          <w:color w:val="000000"/>
          <w:sz w:val="24"/>
          <w:szCs w:val="24"/>
        </w:rPr>
        <w:t>Incrementar la cartera de proveedores de servicios para la empresa</w:t>
      </w:r>
    </w:p>
    <w:p w14:paraId="7A6D69A7" w14:textId="77777777" w:rsidR="00AA4ADE" w:rsidRPr="00A1436B"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A1436B">
        <w:rPr>
          <w:rFonts w:ascii="Arial" w:eastAsia="Arial" w:hAnsi="Arial" w:cs="Arial"/>
          <w:color w:val="000000"/>
          <w:sz w:val="24"/>
          <w:szCs w:val="24"/>
        </w:rPr>
        <w:t>Organizar la logística con los nuevos proveedores de servicios</w:t>
      </w:r>
    </w:p>
    <w:p w14:paraId="527B29C6" w14:textId="77777777" w:rsidR="00AA4ADE" w:rsidRPr="00A1436B"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4"/>
          <w:szCs w:val="24"/>
        </w:rPr>
      </w:pPr>
      <w:r w:rsidRPr="00A1436B">
        <w:rPr>
          <w:rFonts w:ascii="Arial" w:eastAsia="Arial" w:hAnsi="Arial" w:cs="Arial"/>
          <w:color w:val="000000"/>
          <w:sz w:val="24"/>
          <w:szCs w:val="24"/>
        </w:rPr>
        <w:t>Ahorrar costos de logística a la empresa</w:t>
      </w:r>
    </w:p>
    <w:p w14:paraId="59FE5F61" w14:textId="77777777" w:rsidR="00AA4ADE" w:rsidRPr="00A1436B" w:rsidRDefault="00AA4ADE" w:rsidP="00AA4ADE">
      <w:pPr>
        <w:pStyle w:val="Prrafodelista"/>
        <w:numPr>
          <w:ilvl w:val="0"/>
          <w:numId w:val="32"/>
        </w:numPr>
        <w:pBdr>
          <w:top w:val="nil"/>
          <w:left w:val="nil"/>
          <w:bottom w:val="nil"/>
          <w:right w:val="nil"/>
          <w:between w:val="nil"/>
        </w:pBdr>
        <w:spacing w:after="0" w:line="360" w:lineRule="auto"/>
        <w:jc w:val="both"/>
        <w:rPr>
          <w:rFonts w:ascii="Arial" w:eastAsia="Arial" w:hAnsi="Arial" w:cs="Arial"/>
          <w:color w:val="000000"/>
          <w:sz w:val="28"/>
          <w:szCs w:val="28"/>
        </w:rPr>
      </w:pPr>
      <w:r w:rsidRPr="00A1436B">
        <w:rPr>
          <w:rFonts w:ascii="Arial" w:eastAsia="Arial" w:hAnsi="Arial" w:cs="Arial"/>
          <w:color w:val="000000"/>
          <w:sz w:val="24"/>
          <w:szCs w:val="24"/>
        </w:rPr>
        <w:t>Incrementar las ganancias de la empresa a través nuevas contrataciones.</w:t>
      </w:r>
      <w:r>
        <w:rPr>
          <w:rFonts w:ascii="Arial" w:eastAsia="Arial" w:hAnsi="Arial" w:cs="Arial"/>
          <w:color w:val="000000"/>
          <w:sz w:val="28"/>
          <w:szCs w:val="28"/>
        </w:rPr>
        <w:t xml:space="preserve"> </w:t>
      </w:r>
    </w:p>
    <w:p w14:paraId="69AA1079" w14:textId="77777777" w:rsidR="00AA4ADE" w:rsidRDefault="00AA4ADE">
      <w:pPr>
        <w:spacing w:line="360" w:lineRule="auto"/>
        <w:jc w:val="both"/>
        <w:rPr>
          <w:rFonts w:ascii="Arial" w:eastAsia="Arial" w:hAnsi="Arial" w:cs="Arial"/>
          <w:b/>
          <w:sz w:val="24"/>
          <w:szCs w:val="24"/>
        </w:rPr>
      </w:pPr>
    </w:p>
    <w:p w14:paraId="03214230" w14:textId="77777777" w:rsidR="00E96B13" w:rsidRDefault="00E96B13">
      <w:pPr>
        <w:spacing w:line="360" w:lineRule="auto"/>
        <w:jc w:val="both"/>
        <w:rPr>
          <w:rFonts w:ascii="Arial" w:eastAsia="Arial" w:hAnsi="Arial" w:cs="Arial"/>
          <w:b/>
          <w:sz w:val="24"/>
          <w:szCs w:val="24"/>
        </w:rPr>
      </w:pPr>
    </w:p>
    <w:p w14:paraId="233BB40A" w14:textId="735139FC" w:rsidR="00E212F0" w:rsidRPr="002F7104" w:rsidRDefault="00E96B13" w:rsidP="009F49F4">
      <w:pPr>
        <w:pStyle w:val="Ttulo2"/>
      </w:pPr>
      <w:bookmarkStart w:id="77" w:name="_Toc66452192"/>
      <w:r>
        <w:t>33.7</w:t>
      </w:r>
      <w:r w:rsidR="00C02639" w:rsidRPr="002F7104">
        <w:t xml:space="preserve"> CONTADOR</w:t>
      </w:r>
      <w:bookmarkEnd w:id="77"/>
    </w:p>
    <w:p w14:paraId="4476B7C7"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OBJETIVO</w:t>
      </w:r>
    </w:p>
    <w:p w14:paraId="19752676"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highlight w:val="white"/>
        </w:rPr>
        <w:t>Gestionar de manera adecuada los recursos financieros de la empresa, tomando como base el plan de gastos, así como la proyección de gastos a futuro.</w:t>
      </w:r>
    </w:p>
    <w:p w14:paraId="3E513630"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FUNCIONES</w:t>
      </w:r>
    </w:p>
    <w:p w14:paraId="4C98A78D" w14:textId="77777777" w:rsidR="00E212F0" w:rsidRDefault="00C02639">
      <w:pPr>
        <w:numPr>
          <w:ilvl w:val="0"/>
          <w:numId w:val="2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Dar seguimiento a los pagos pendientes con los distintos proveedores a nivel nacional.</w:t>
      </w:r>
    </w:p>
    <w:p w14:paraId="1760BD71" w14:textId="77777777" w:rsidR="00E212F0" w:rsidRDefault="00C02639">
      <w:pPr>
        <w:numPr>
          <w:ilvl w:val="0"/>
          <w:numId w:val="2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Cumplir con las obligaciones fiscales de la empresa</w:t>
      </w:r>
    </w:p>
    <w:p w14:paraId="75505D22" w14:textId="77777777" w:rsidR="00E212F0" w:rsidRDefault="00C02639">
      <w:pPr>
        <w:numPr>
          <w:ilvl w:val="0"/>
          <w:numId w:val="2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Elaborar repostes de gastos e ingresos (mensuales).</w:t>
      </w:r>
    </w:p>
    <w:p w14:paraId="7715ACC1" w14:textId="454DA7AE" w:rsidR="00E212F0" w:rsidRPr="00E96B13" w:rsidRDefault="00C02639" w:rsidP="00E96B13">
      <w:pPr>
        <w:numPr>
          <w:ilvl w:val="0"/>
          <w:numId w:val="29"/>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Elaborar un manual de gestión financiera en sintonía con las metas de crecimiento de la empresa.</w:t>
      </w:r>
    </w:p>
    <w:p w14:paraId="15916685" w14:textId="77777777" w:rsidR="00E212F0" w:rsidRDefault="00E212F0">
      <w:pPr>
        <w:pBdr>
          <w:top w:val="nil"/>
          <w:left w:val="nil"/>
          <w:bottom w:val="nil"/>
          <w:right w:val="nil"/>
          <w:between w:val="nil"/>
        </w:pBdr>
        <w:spacing w:after="0" w:line="360" w:lineRule="auto"/>
        <w:ind w:left="720"/>
        <w:jc w:val="center"/>
        <w:rPr>
          <w:rFonts w:ascii="Arial" w:eastAsia="Arial" w:hAnsi="Arial" w:cs="Arial"/>
          <w:b/>
          <w:color w:val="000000"/>
          <w:sz w:val="28"/>
          <w:szCs w:val="28"/>
        </w:rPr>
      </w:pPr>
    </w:p>
    <w:p w14:paraId="0616C048" w14:textId="3A3184DC" w:rsidR="00E212F0" w:rsidRDefault="00C02639" w:rsidP="009F49F4">
      <w:pPr>
        <w:pStyle w:val="Ttulo1"/>
      </w:pPr>
      <w:bookmarkStart w:id="78" w:name="_Toc66452193"/>
      <w:r>
        <w:t>Proceso de Reclutamiento</w:t>
      </w:r>
      <w:bookmarkEnd w:id="78"/>
    </w:p>
    <w:p w14:paraId="31DB33F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Se Realizaran perfiles informativos que serán difundidos en LinkedIn, en impresiones dominicales en el periódico local (el sol de Toluca) y en las instalaciones de la empresa.</w:t>
      </w:r>
    </w:p>
    <w:p w14:paraId="41657235" w14:textId="14A845C8" w:rsidR="00E212F0" w:rsidRPr="002F7104" w:rsidRDefault="00E96B13" w:rsidP="009F49F4">
      <w:pPr>
        <w:pStyle w:val="Ttulo2"/>
      </w:pPr>
      <w:bookmarkStart w:id="79" w:name="_Toc66452194"/>
      <w:r>
        <w:t>34</w:t>
      </w:r>
      <w:r w:rsidR="00C02639" w:rsidRPr="002F7104">
        <w:t>.1 PROCESO DE SELECCIÓN</w:t>
      </w:r>
      <w:bookmarkEnd w:id="79"/>
    </w:p>
    <w:p w14:paraId="5B849CB5" w14:textId="5CB42198" w:rsidR="002E73BC" w:rsidRDefault="002E73BC">
      <w:pPr>
        <w:spacing w:line="360" w:lineRule="auto"/>
        <w:jc w:val="both"/>
        <w:rPr>
          <w:rFonts w:ascii="Arial" w:eastAsia="Arial" w:hAnsi="Arial" w:cs="Arial"/>
          <w:sz w:val="24"/>
          <w:szCs w:val="24"/>
        </w:rPr>
      </w:pPr>
      <w:r>
        <w:rPr>
          <w:rFonts w:ascii="Arial" w:eastAsia="Arial" w:hAnsi="Arial" w:cs="Arial"/>
          <w:sz w:val="24"/>
          <w:szCs w:val="24"/>
        </w:rPr>
        <w:t xml:space="preserve">Se realizara una revisión de todas las solicitudes y </w:t>
      </w:r>
      <w:r w:rsidR="00AD7556">
        <w:rPr>
          <w:rFonts w:ascii="Arial" w:eastAsia="Arial" w:hAnsi="Arial" w:cs="Arial"/>
          <w:sz w:val="24"/>
          <w:szCs w:val="24"/>
        </w:rPr>
        <w:t>currículo</w:t>
      </w:r>
      <w:r>
        <w:rPr>
          <w:rFonts w:ascii="Arial" w:eastAsia="Arial" w:hAnsi="Arial" w:cs="Arial"/>
          <w:sz w:val="24"/>
          <w:szCs w:val="24"/>
        </w:rPr>
        <w:t xml:space="preserve"> que fueran enviados por los candidatos a obtener el empleo, seleccionando solo a los que cumplan con el perfil deseado</w:t>
      </w:r>
      <w:r w:rsidR="002D00FD">
        <w:rPr>
          <w:rFonts w:ascii="Arial" w:eastAsia="Arial" w:hAnsi="Arial" w:cs="Arial"/>
          <w:sz w:val="24"/>
          <w:szCs w:val="24"/>
        </w:rPr>
        <w:t xml:space="preserve"> y descartando a los demás.</w:t>
      </w:r>
    </w:p>
    <w:p w14:paraId="5F4D5BCE" w14:textId="77777777" w:rsidR="002D00FD" w:rsidRDefault="002D00FD" w:rsidP="002D00FD">
      <w:pPr>
        <w:shd w:val="clear" w:color="auto" w:fill="FFFFFF"/>
        <w:spacing w:after="150" w:line="360" w:lineRule="auto"/>
        <w:rPr>
          <w:rFonts w:ascii="Arial" w:eastAsia="Times New Roman" w:hAnsi="Arial" w:cs="Arial"/>
          <w:color w:val="787878"/>
          <w:sz w:val="24"/>
          <w:szCs w:val="24"/>
        </w:rPr>
      </w:pPr>
      <w:r w:rsidRPr="008B639D">
        <w:rPr>
          <w:rFonts w:ascii="Arial" w:eastAsia="Times New Roman" w:hAnsi="Arial" w:cs="Arial"/>
          <w:color w:val="787878"/>
          <w:sz w:val="24"/>
          <w:szCs w:val="24"/>
        </w:rPr>
        <w:t> </w:t>
      </w:r>
      <w:bookmarkStart w:id="80" w:name="_1fob9te" w:colFirst="0" w:colLast="0"/>
      <w:bookmarkEnd w:id="80"/>
    </w:p>
    <w:p w14:paraId="52AD959B" w14:textId="79673FA3" w:rsidR="00E212F0" w:rsidRPr="002D00FD" w:rsidRDefault="002D00FD" w:rsidP="00AD7556">
      <w:pPr>
        <w:shd w:val="clear" w:color="auto" w:fill="FFFFFF"/>
        <w:spacing w:after="150" w:line="360" w:lineRule="auto"/>
        <w:jc w:val="both"/>
        <w:rPr>
          <w:rFonts w:ascii="Arial" w:eastAsia="Times New Roman" w:hAnsi="Arial" w:cs="Arial"/>
          <w:color w:val="787878"/>
          <w:sz w:val="24"/>
          <w:szCs w:val="24"/>
        </w:rPr>
      </w:pPr>
      <w:r>
        <w:rPr>
          <w:rFonts w:ascii="Arial" w:eastAsia="Arial" w:hAnsi="Arial" w:cs="Arial"/>
          <w:sz w:val="24"/>
          <w:szCs w:val="24"/>
        </w:rPr>
        <w:t>Una vez seleccionadas</w:t>
      </w:r>
      <w:r w:rsidR="00C02639">
        <w:rPr>
          <w:rFonts w:ascii="Arial" w:eastAsia="Arial" w:hAnsi="Arial" w:cs="Arial"/>
          <w:sz w:val="24"/>
          <w:szCs w:val="24"/>
        </w:rPr>
        <w:t xml:space="preserve"> las solicitudes y </w:t>
      </w:r>
      <w:r w:rsidR="00AD7556">
        <w:rPr>
          <w:rFonts w:ascii="Arial" w:eastAsia="Arial" w:hAnsi="Arial" w:cs="Arial"/>
          <w:sz w:val="24"/>
          <w:szCs w:val="24"/>
        </w:rPr>
        <w:t>currículo</w:t>
      </w:r>
      <w:r w:rsidR="00C02639">
        <w:rPr>
          <w:rFonts w:ascii="Arial" w:eastAsia="Arial" w:hAnsi="Arial" w:cs="Arial"/>
          <w:sz w:val="24"/>
          <w:szCs w:val="24"/>
        </w:rPr>
        <w:t xml:space="preserve"> procederemos a la aplicación de entrevistas de tres fases, en las que serán tres entrevistadores diferentes en el caso de los administrativos para continuar con exámenes médicos, psicométricos y físicos, en el caso de nuestros puestos operativos, serán dos entrevistas, en donde </w:t>
      </w:r>
      <w:r w:rsidR="00C02639">
        <w:rPr>
          <w:rFonts w:ascii="Arial" w:eastAsia="Arial" w:hAnsi="Arial" w:cs="Arial"/>
          <w:sz w:val="24"/>
          <w:szCs w:val="24"/>
        </w:rPr>
        <w:lastRenderedPageBreak/>
        <w:t>será dividido por dos fases, la primera de reconocimiento y explicación</w:t>
      </w:r>
      <w:r w:rsidR="00AD7556">
        <w:rPr>
          <w:rFonts w:ascii="Arial" w:eastAsia="Arial" w:hAnsi="Arial" w:cs="Arial"/>
          <w:sz w:val="24"/>
          <w:szCs w:val="24"/>
        </w:rPr>
        <w:t xml:space="preserve"> del puesto, la segunda constará</w:t>
      </w:r>
      <w:r w:rsidR="00C02639">
        <w:rPr>
          <w:rFonts w:ascii="Arial" w:eastAsia="Arial" w:hAnsi="Arial" w:cs="Arial"/>
          <w:sz w:val="24"/>
          <w:szCs w:val="24"/>
        </w:rPr>
        <w:t xml:space="preserve"> de la llamada de selección en la que se harán exámenes físicos y médicos. </w:t>
      </w:r>
    </w:p>
    <w:p w14:paraId="6851476E" w14:textId="40E9A7D4" w:rsidR="00E212F0" w:rsidRPr="002F7104" w:rsidRDefault="00E96B13" w:rsidP="009F49F4">
      <w:pPr>
        <w:pStyle w:val="Ttulo2"/>
      </w:pPr>
      <w:bookmarkStart w:id="81" w:name="_Toc66452195"/>
      <w:r>
        <w:t>34</w:t>
      </w:r>
      <w:r w:rsidR="00C02639" w:rsidRPr="002F7104">
        <w:t>.2 CONTRATACION</w:t>
      </w:r>
      <w:bookmarkEnd w:id="81"/>
    </w:p>
    <w:p w14:paraId="112E24ED"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Se realizará la lectura de contratos, explicando el sueldo neto, prestaciones, seguro y clausulas establecidas en el contrato, firmándolo en compañía del representante de recursos humanos y haciendo entrega del uniforme de la empresa. </w:t>
      </w:r>
    </w:p>
    <w:p w14:paraId="324B4308"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El contrato será por escrito con duración indeterminada. (Ver anexos)</w:t>
      </w:r>
    </w:p>
    <w:p w14:paraId="0C5766D2" w14:textId="77777777" w:rsidR="00E212F0" w:rsidRDefault="00E212F0">
      <w:pPr>
        <w:pBdr>
          <w:top w:val="nil"/>
          <w:left w:val="nil"/>
          <w:bottom w:val="nil"/>
          <w:right w:val="nil"/>
          <w:between w:val="nil"/>
        </w:pBdr>
        <w:spacing w:after="0" w:line="360" w:lineRule="auto"/>
        <w:ind w:left="720"/>
        <w:jc w:val="center"/>
        <w:rPr>
          <w:rFonts w:ascii="Arial" w:eastAsia="Arial" w:hAnsi="Arial" w:cs="Arial"/>
          <w:b/>
          <w:color w:val="000000"/>
          <w:sz w:val="28"/>
          <w:szCs w:val="28"/>
        </w:rPr>
      </w:pPr>
    </w:p>
    <w:p w14:paraId="101042C2" w14:textId="01609014" w:rsidR="00E212F0" w:rsidRDefault="00C02639" w:rsidP="009F49F4">
      <w:pPr>
        <w:pStyle w:val="Ttulo1"/>
      </w:pPr>
      <w:r>
        <w:t xml:space="preserve"> </w:t>
      </w:r>
      <w:bookmarkStart w:id="82" w:name="_Toc66452196"/>
      <w:r>
        <w:t>Administración de sueldos.</w:t>
      </w:r>
      <w:bookmarkEnd w:id="82"/>
    </w:p>
    <w:tbl>
      <w:tblPr>
        <w:tblW w:w="8828" w:type="dxa"/>
        <w:tblBorders>
          <w:top w:val="single" w:sz="4" w:space="0" w:color="9CC3E5"/>
          <w:left w:val="single" w:sz="4" w:space="0" w:color="9CC3E5"/>
          <w:bottom w:val="single" w:sz="4" w:space="0" w:color="9CC3E5"/>
          <w:right w:val="single" w:sz="4" w:space="0" w:color="9CC3E5"/>
          <w:insideH w:val="single" w:sz="4" w:space="0" w:color="9CC3E5"/>
          <w:insideV w:val="single" w:sz="4" w:space="0" w:color="9CC3E5"/>
        </w:tblBorders>
        <w:tblLayout w:type="fixed"/>
        <w:tblLook w:val="04A0" w:firstRow="1" w:lastRow="0" w:firstColumn="1" w:lastColumn="0" w:noHBand="0" w:noVBand="1"/>
      </w:tblPr>
      <w:tblGrid>
        <w:gridCol w:w="1803"/>
        <w:gridCol w:w="2227"/>
        <w:gridCol w:w="4798"/>
      </w:tblGrid>
      <w:tr w:rsidR="00C17AF8" w14:paraId="693EFAB8" w14:textId="77777777" w:rsidTr="00C8582F">
        <w:tc>
          <w:tcPr>
            <w:tcW w:w="1803" w:type="dxa"/>
          </w:tcPr>
          <w:p w14:paraId="1C854BC3" w14:textId="77777777" w:rsidR="00C17AF8" w:rsidRDefault="00C17AF8" w:rsidP="00C8582F">
            <w:pPr>
              <w:jc w:val="both"/>
              <w:rPr>
                <w:rFonts w:ascii="Arial" w:eastAsia="Arial" w:hAnsi="Arial" w:cs="Arial"/>
                <w:sz w:val="24"/>
                <w:szCs w:val="24"/>
              </w:rPr>
            </w:pPr>
            <w:r>
              <w:rPr>
                <w:rFonts w:ascii="Arial" w:eastAsia="Arial" w:hAnsi="Arial" w:cs="Arial"/>
                <w:sz w:val="24"/>
                <w:szCs w:val="24"/>
              </w:rPr>
              <w:t>Puesto</w:t>
            </w:r>
          </w:p>
        </w:tc>
        <w:tc>
          <w:tcPr>
            <w:tcW w:w="2227" w:type="dxa"/>
          </w:tcPr>
          <w:p w14:paraId="40B82C84" w14:textId="77777777" w:rsidR="00C17AF8" w:rsidRDefault="00C17AF8" w:rsidP="00C8582F">
            <w:pPr>
              <w:jc w:val="both"/>
              <w:rPr>
                <w:rFonts w:ascii="Arial" w:eastAsia="Arial" w:hAnsi="Arial" w:cs="Arial"/>
                <w:sz w:val="24"/>
                <w:szCs w:val="24"/>
              </w:rPr>
            </w:pPr>
            <w:r>
              <w:rPr>
                <w:rFonts w:ascii="Arial" w:eastAsia="Arial" w:hAnsi="Arial" w:cs="Arial"/>
                <w:sz w:val="24"/>
                <w:szCs w:val="24"/>
              </w:rPr>
              <w:t>Salario Mensual</w:t>
            </w:r>
          </w:p>
        </w:tc>
        <w:tc>
          <w:tcPr>
            <w:tcW w:w="4798" w:type="dxa"/>
          </w:tcPr>
          <w:p w14:paraId="74909207" w14:textId="77777777" w:rsidR="00C17AF8" w:rsidRDefault="00C17AF8" w:rsidP="00C8582F">
            <w:pPr>
              <w:jc w:val="both"/>
              <w:rPr>
                <w:rFonts w:ascii="Arial" w:eastAsia="Arial" w:hAnsi="Arial" w:cs="Arial"/>
                <w:sz w:val="24"/>
                <w:szCs w:val="24"/>
              </w:rPr>
            </w:pPr>
            <w:r>
              <w:rPr>
                <w:rFonts w:ascii="Arial" w:eastAsia="Arial" w:hAnsi="Arial" w:cs="Arial"/>
                <w:sz w:val="24"/>
                <w:szCs w:val="24"/>
              </w:rPr>
              <w:t>Prestaciones</w:t>
            </w:r>
          </w:p>
        </w:tc>
      </w:tr>
      <w:tr w:rsidR="00C17AF8" w14:paraId="1D40CF7D" w14:textId="77777777" w:rsidTr="00C8582F">
        <w:tc>
          <w:tcPr>
            <w:tcW w:w="1803" w:type="dxa"/>
          </w:tcPr>
          <w:p w14:paraId="30255F81" w14:textId="77777777" w:rsidR="00C17AF8" w:rsidRDefault="00C17AF8" w:rsidP="00C8582F">
            <w:pPr>
              <w:jc w:val="both"/>
              <w:rPr>
                <w:rFonts w:ascii="Arial" w:eastAsia="Arial" w:hAnsi="Arial" w:cs="Arial"/>
                <w:sz w:val="24"/>
                <w:szCs w:val="24"/>
              </w:rPr>
            </w:pPr>
            <w:r>
              <w:rPr>
                <w:rFonts w:ascii="Arial" w:eastAsia="Arial" w:hAnsi="Arial" w:cs="Arial"/>
                <w:sz w:val="24"/>
                <w:szCs w:val="24"/>
              </w:rPr>
              <w:t>Director</w:t>
            </w:r>
          </w:p>
        </w:tc>
        <w:tc>
          <w:tcPr>
            <w:tcW w:w="2227" w:type="dxa"/>
          </w:tcPr>
          <w:p w14:paraId="24CD989A"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$ 5,747</w:t>
            </w:r>
          </w:p>
        </w:tc>
        <w:tc>
          <w:tcPr>
            <w:tcW w:w="4798" w:type="dxa"/>
          </w:tcPr>
          <w:p w14:paraId="7E642362"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 (25% extra)</w:t>
            </w:r>
          </w:p>
          <w:p w14:paraId="62AE65D4"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 (Salario de 15 días)</w:t>
            </w:r>
          </w:p>
          <w:p w14:paraId="57856056"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32CDB9C8"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195CEEC6" w14:textId="77777777" w:rsidR="00C17AF8" w:rsidRDefault="00C17AF8" w:rsidP="00C17AF8">
            <w:pPr>
              <w:numPr>
                <w:ilvl w:val="0"/>
                <w:numId w:val="33"/>
              </w:numPr>
              <w:pBdr>
                <w:top w:val="nil"/>
                <w:left w:val="nil"/>
                <w:bottom w:val="nil"/>
                <w:right w:val="nil"/>
                <w:between w:val="nil"/>
              </w:pBdr>
              <w:jc w:val="both"/>
              <w:rPr>
                <w:color w:val="000000"/>
                <w:sz w:val="24"/>
                <w:szCs w:val="24"/>
              </w:rPr>
            </w:pPr>
            <w:r>
              <w:rPr>
                <w:rFonts w:ascii="Arial" w:eastAsia="Arial" w:hAnsi="Arial" w:cs="Arial"/>
                <w:color w:val="000000"/>
                <w:sz w:val="24"/>
                <w:szCs w:val="24"/>
              </w:rPr>
              <w:t>Vacaciones</w:t>
            </w:r>
          </w:p>
        </w:tc>
      </w:tr>
      <w:tr w:rsidR="00C17AF8" w14:paraId="4C5DD0E0" w14:textId="77777777" w:rsidTr="00C8582F">
        <w:tc>
          <w:tcPr>
            <w:tcW w:w="1803" w:type="dxa"/>
          </w:tcPr>
          <w:p w14:paraId="5A64B2AB"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xml:space="preserve">Gerente de finanzas </w:t>
            </w:r>
          </w:p>
        </w:tc>
        <w:tc>
          <w:tcPr>
            <w:tcW w:w="2227" w:type="dxa"/>
          </w:tcPr>
          <w:p w14:paraId="6427362A"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xml:space="preserve">$5,083 </w:t>
            </w:r>
          </w:p>
        </w:tc>
        <w:tc>
          <w:tcPr>
            <w:tcW w:w="4798" w:type="dxa"/>
          </w:tcPr>
          <w:p w14:paraId="4F55E69D"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2D7CEA74"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2C3B40AE"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782D1332"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74466A02" w14:textId="77777777" w:rsidR="00C17AF8" w:rsidRDefault="00C17AF8" w:rsidP="00C17AF8">
            <w:pPr>
              <w:numPr>
                <w:ilvl w:val="0"/>
                <w:numId w:val="33"/>
              </w:numPr>
              <w:pBdr>
                <w:top w:val="nil"/>
                <w:left w:val="nil"/>
                <w:bottom w:val="nil"/>
                <w:right w:val="nil"/>
                <w:between w:val="nil"/>
              </w:pBdr>
              <w:jc w:val="both"/>
              <w:rPr>
                <w:color w:val="000000"/>
                <w:sz w:val="24"/>
                <w:szCs w:val="24"/>
              </w:rPr>
            </w:pPr>
            <w:r>
              <w:rPr>
                <w:rFonts w:ascii="Arial" w:eastAsia="Arial" w:hAnsi="Arial" w:cs="Arial"/>
                <w:color w:val="000000"/>
                <w:sz w:val="24"/>
                <w:szCs w:val="24"/>
              </w:rPr>
              <w:t>Vacaciones</w:t>
            </w:r>
          </w:p>
        </w:tc>
      </w:tr>
      <w:tr w:rsidR="00C17AF8" w14:paraId="7C33590B" w14:textId="77777777" w:rsidTr="00C8582F">
        <w:tc>
          <w:tcPr>
            <w:tcW w:w="1803" w:type="dxa"/>
          </w:tcPr>
          <w:p w14:paraId="46230ED8" w14:textId="77777777" w:rsidR="00C17AF8" w:rsidRDefault="00C17AF8" w:rsidP="00C8582F">
            <w:pPr>
              <w:jc w:val="both"/>
              <w:rPr>
                <w:rFonts w:ascii="Arial" w:eastAsia="Arial" w:hAnsi="Arial" w:cs="Arial"/>
                <w:sz w:val="24"/>
                <w:szCs w:val="24"/>
              </w:rPr>
            </w:pPr>
            <w:r>
              <w:rPr>
                <w:rFonts w:ascii="Arial" w:eastAsia="Arial" w:hAnsi="Arial" w:cs="Arial"/>
                <w:sz w:val="24"/>
                <w:szCs w:val="24"/>
              </w:rPr>
              <w:t>Gerente de Servicios</w:t>
            </w:r>
          </w:p>
        </w:tc>
        <w:tc>
          <w:tcPr>
            <w:tcW w:w="2227" w:type="dxa"/>
          </w:tcPr>
          <w:p w14:paraId="49FD5CC5"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$ 4,616</w:t>
            </w:r>
          </w:p>
          <w:p w14:paraId="17DCC56A" w14:textId="77777777" w:rsidR="00C17AF8" w:rsidRDefault="00C17AF8" w:rsidP="00C8582F">
            <w:pPr>
              <w:jc w:val="both"/>
              <w:rPr>
                <w:rFonts w:ascii="Arial" w:eastAsia="Arial" w:hAnsi="Arial" w:cs="Arial"/>
                <w:sz w:val="24"/>
                <w:szCs w:val="24"/>
              </w:rPr>
            </w:pPr>
          </w:p>
        </w:tc>
        <w:tc>
          <w:tcPr>
            <w:tcW w:w="4798" w:type="dxa"/>
          </w:tcPr>
          <w:p w14:paraId="0B8E30CD"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68F2F246"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4B456469"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4029E916"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22DFBBC6" w14:textId="77777777" w:rsidR="00C17AF8" w:rsidRDefault="00C17AF8" w:rsidP="00C17AF8">
            <w:pPr>
              <w:numPr>
                <w:ilvl w:val="0"/>
                <w:numId w:val="33"/>
              </w:numPr>
              <w:pBdr>
                <w:top w:val="nil"/>
                <w:left w:val="nil"/>
                <w:bottom w:val="nil"/>
                <w:right w:val="nil"/>
                <w:between w:val="nil"/>
              </w:pBdr>
              <w:jc w:val="both"/>
              <w:rPr>
                <w:color w:val="000000"/>
                <w:sz w:val="24"/>
                <w:szCs w:val="24"/>
              </w:rPr>
            </w:pPr>
            <w:r>
              <w:rPr>
                <w:rFonts w:ascii="Arial" w:eastAsia="Arial" w:hAnsi="Arial" w:cs="Arial"/>
                <w:color w:val="000000"/>
                <w:sz w:val="24"/>
                <w:szCs w:val="24"/>
              </w:rPr>
              <w:t>Vacaciones</w:t>
            </w:r>
          </w:p>
        </w:tc>
      </w:tr>
      <w:tr w:rsidR="00C17AF8" w14:paraId="12E94EC8" w14:textId="77777777" w:rsidTr="00C8582F">
        <w:tc>
          <w:tcPr>
            <w:tcW w:w="1803" w:type="dxa"/>
          </w:tcPr>
          <w:p w14:paraId="58EBEB16"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xml:space="preserve">Director de recursos humanos </w:t>
            </w:r>
          </w:p>
        </w:tc>
        <w:tc>
          <w:tcPr>
            <w:tcW w:w="2227" w:type="dxa"/>
          </w:tcPr>
          <w:p w14:paraId="6DA6A100"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$ 4,616</w:t>
            </w:r>
          </w:p>
          <w:p w14:paraId="2C7B806D" w14:textId="77777777" w:rsidR="00C17AF8" w:rsidRDefault="00C17AF8" w:rsidP="00C8582F">
            <w:pPr>
              <w:jc w:val="both"/>
              <w:rPr>
                <w:rFonts w:ascii="Arial" w:eastAsia="Arial" w:hAnsi="Arial" w:cs="Arial"/>
                <w:sz w:val="24"/>
                <w:szCs w:val="24"/>
              </w:rPr>
            </w:pPr>
          </w:p>
        </w:tc>
        <w:tc>
          <w:tcPr>
            <w:tcW w:w="4798" w:type="dxa"/>
          </w:tcPr>
          <w:p w14:paraId="18FAA027"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61DEC7BD"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3AA19A1E"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64A23F6C"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3F67F9DC" w14:textId="77777777" w:rsidR="00C17AF8" w:rsidRDefault="00C17AF8" w:rsidP="00C17AF8">
            <w:pPr>
              <w:numPr>
                <w:ilvl w:val="0"/>
                <w:numId w:val="33"/>
              </w:numPr>
              <w:pBdr>
                <w:top w:val="nil"/>
                <w:left w:val="nil"/>
                <w:bottom w:val="nil"/>
                <w:right w:val="nil"/>
                <w:between w:val="nil"/>
              </w:pBdr>
              <w:spacing w:after="0"/>
              <w:jc w:val="both"/>
              <w:rPr>
                <w:rFonts w:ascii="Arial" w:eastAsia="Arial" w:hAnsi="Arial" w:cs="Arial"/>
                <w:color w:val="000000"/>
                <w:sz w:val="24"/>
                <w:szCs w:val="24"/>
              </w:rPr>
            </w:pPr>
            <w:r>
              <w:rPr>
                <w:rFonts w:ascii="Arial" w:eastAsia="Arial" w:hAnsi="Arial" w:cs="Arial"/>
                <w:color w:val="000000"/>
                <w:sz w:val="24"/>
                <w:szCs w:val="24"/>
              </w:rPr>
              <w:t>Vacaciones</w:t>
            </w:r>
          </w:p>
        </w:tc>
      </w:tr>
      <w:tr w:rsidR="00C17AF8" w14:paraId="0C13D96F" w14:textId="77777777" w:rsidTr="00C8582F">
        <w:tc>
          <w:tcPr>
            <w:tcW w:w="1803" w:type="dxa"/>
          </w:tcPr>
          <w:p w14:paraId="1B800AAD" w14:textId="77777777" w:rsidR="00C17AF8" w:rsidRDefault="00C17AF8" w:rsidP="00C8582F">
            <w:pPr>
              <w:jc w:val="both"/>
              <w:rPr>
                <w:rFonts w:ascii="Arial" w:eastAsia="Arial" w:hAnsi="Arial" w:cs="Arial"/>
                <w:sz w:val="24"/>
                <w:szCs w:val="24"/>
              </w:rPr>
            </w:pPr>
            <w:r>
              <w:rPr>
                <w:rFonts w:ascii="Arial" w:eastAsia="Arial" w:hAnsi="Arial" w:cs="Arial"/>
                <w:sz w:val="24"/>
                <w:szCs w:val="24"/>
              </w:rPr>
              <w:lastRenderedPageBreak/>
              <w:t xml:space="preserve">Gerente de Ventas </w:t>
            </w:r>
          </w:p>
        </w:tc>
        <w:tc>
          <w:tcPr>
            <w:tcW w:w="2227" w:type="dxa"/>
          </w:tcPr>
          <w:p w14:paraId="1A265548"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$ 4,546</w:t>
            </w:r>
          </w:p>
        </w:tc>
        <w:tc>
          <w:tcPr>
            <w:tcW w:w="4798" w:type="dxa"/>
          </w:tcPr>
          <w:p w14:paraId="4BA27B1B"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33598D61"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0D91A286"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2714B1D1"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5FF66F2C" w14:textId="77777777" w:rsidR="00C17AF8" w:rsidRDefault="00C17AF8" w:rsidP="00C17AF8">
            <w:pPr>
              <w:numPr>
                <w:ilvl w:val="0"/>
                <w:numId w:val="33"/>
              </w:numPr>
              <w:pBdr>
                <w:top w:val="nil"/>
                <w:left w:val="nil"/>
                <w:bottom w:val="nil"/>
                <w:right w:val="nil"/>
                <w:between w:val="nil"/>
              </w:pBdr>
              <w:jc w:val="both"/>
              <w:rPr>
                <w:color w:val="000000"/>
                <w:sz w:val="24"/>
                <w:szCs w:val="24"/>
              </w:rPr>
            </w:pPr>
            <w:r>
              <w:rPr>
                <w:rFonts w:ascii="Arial" w:eastAsia="Arial" w:hAnsi="Arial" w:cs="Arial"/>
                <w:color w:val="000000"/>
                <w:sz w:val="24"/>
                <w:szCs w:val="24"/>
              </w:rPr>
              <w:t>Vacaciones</w:t>
            </w:r>
          </w:p>
        </w:tc>
      </w:tr>
      <w:tr w:rsidR="00C17AF8" w14:paraId="5AB16F86" w14:textId="77777777" w:rsidTr="00C8582F">
        <w:tc>
          <w:tcPr>
            <w:tcW w:w="1803" w:type="dxa"/>
          </w:tcPr>
          <w:p w14:paraId="708920C2" w14:textId="77777777" w:rsidR="00C17AF8" w:rsidRDefault="00C17AF8" w:rsidP="00C8582F">
            <w:pPr>
              <w:jc w:val="both"/>
              <w:rPr>
                <w:rFonts w:ascii="Arial" w:eastAsia="Arial" w:hAnsi="Arial" w:cs="Arial"/>
                <w:sz w:val="24"/>
                <w:szCs w:val="24"/>
              </w:rPr>
            </w:pPr>
            <w:r>
              <w:rPr>
                <w:rFonts w:ascii="Arial" w:eastAsia="Arial" w:hAnsi="Arial" w:cs="Arial"/>
                <w:sz w:val="24"/>
                <w:szCs w:val="24"/>
              </w:rPr>
              <w:t>Gerente de contratación a terceros</w:t>
            </w:r>
          </w:p>
        </w:tc>
        <w:tc>
          <w:tcPr>
            <w:tcW w:w="2227" w:type="dxa"/>
          </w:tcPr>
          <w:p w14:paraId="57BA9D79"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$ 4,546</w:t>
            </w:r>
          </w:p>
        </w:tc>
        <w:tc>
          <w:tcPr>
            <w:tcW w:w="4798" w:type="dxa"/>
          </w:tcPr>
          <w:p w14:paraId="2D38137C"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5B503E6F"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3077FF9E"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06961B55"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47A33191" w14:textId="77777777" w:rsidR="00C17AF8" w:rsidRDefault="00C17AF8" w:rsidP="00C17AF8">
            <w:pPr>
              <w:numPr>
                <w:ilvl w:val="0"/>
                <w:numId w:val="33"/>
              </w:numPr>
              <w:pBdr>
                <w:top w:val="nil"/>
                <w:left w:val="nil"/>
                <w:bottom w:val="nil"/>
                <w:right w:val="nil"/>
                <w:between w:val="nil"/>
              </w:pBdr>
              <w:spacing w:after="0"/>
              <w:jc w:val="both"/>
              <w:rPr>
                <w:rFonts w:ascii="Arial" w:eastAsia="Arial" w:hAnsi="Arial" w:cs="Arial"/>
                <w:color w:val="000000"/>
                <w:sz w:val="24"/>
                <w:szCs w:val="24"/>
              </w:rPr>
            </w:pPr>
            <w:r>
              <w:rPr>
                <w:rFonts w:ascii="Arial" w:eastAsia="Arial" w:hAnsi="Arial" w:cs="Arial"/>
                <w:color w:val="000000"/>
                <w:sz w:val="24"/>
                <w:szCs w:val="24"/>
              </w:rPr>
              <w:t>Vacaciones</w:t>
            </w:r>
          </w:p>
        </w:tc>
      </w:tr>
      <w:tr w:rsidR="00C17AF8" w14:paraId="50A054A2" w14:textId="77777777" w:rsidTr="00C8582F">
        <w:tc>
          <w:tcPr>
            <w:tcW w:w="1803" w:type="dxa"/>
          </w:tcPr>
          <w:p w14:paraId="64105E70"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xml:space="preserve">Contador </w:t>
            </w:r>
          </w:p>
        </w:tc>
        <w:tc>
          <w:tcPr>
            <w:tcW w:w="2227" w:type="dxa"/>
          </w:tcPr>
          <w:p w14:paraId="6303EB11" w14:textId="77777777" w:rsidR="00C17AF8" w:rsidRDefault="00C17AF8" w:rsidP="00C8582F">
            <w:pPr>
              <w:jc w:val="both"/>
              <w:rPr>
                <w:rFonts w:ascii="Arial" w:eastAsia="Arial" w:hAnsi="Arial" w:cs="Arial"/>
                <w:sz w:val="24"/>
                <w:szCs w:val="24"/>
              </w:rPr>
            </w:pPr>
            <w:r>
              <w:rPr>
                <w:rFonts w:ascii="Arial" w:eastAsia="Arial" w:hAnsi="Arial" w:cs="Arial"/>
                <w:sz w:val="24"/>
                <w:szCs w:val="24"/>
              </w:rPr>
              <w:t>$  4,546</w:t>
            </w:r>
          </w:p>
        </w:tc>
        <w:tc>
          <w:tcPr>
            <w:tcW w:w="4798" w:type="dxa"/>
          </w:tcPr>
          <w:p w14:paraId="285DD919"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Prima vacacional</w:t>
            </w:r>
          </w:p>
          <w:p w14:paraId="335E5977"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Aguinaldo</w:t>
            </w:r>
          </w:p>
          <w:p w14:paraId="459B0BB6"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Participación de utilidades</w:t>
            </w:r>
          </w:p>
          <w:p w14:paraId="681D2B04" w14:textId="77777777" w:rsidR="00C17AF8" w:rsidRDefault="00C17AF8" w:rsidP="00C17AF8">
            <w:pPr>
              <w:numPr>
                <w:ilvl w:val="0"/>
                <w:numId w:val="33"/>
              </w:numPr>
              <w:pBdr>
                <w:top w:val="nil"/>
                <w:left w:val="nil"/>
                <w:bottom w:val="nil"/>
                <w:right w:val="nil"/>
                <w:between w:val="nil"/>
              </w:pBdr>
              <w:spacing w:after="0"/>
              <w:jc w:val="both"/>
              <w:rPr>
                <w:color w:val="000000"/>
                <w:sz w:val="24"/>
                <w:szCs w:val="24"/>
              </w:rPr>
            </w:pPr>
            <w:r>
              <w:rPr>
                <w:rFonts w:ascii="Arial" w:eastAsia="Arial" w:hAnsi="Arial" w:cs="Arial"/>
                <w:color w:val="000000"/>
                <w:sz w:val="24"/>
                <w:szCs w:val="24"/>
              </w:rPr>
              <w:t>Descuentos y precios preferenciales</w:t>
            </w:r>
          </w:p>
          <w:p w14:paraId="420839DB" w14:textId="77777777" w:rsidR="00C17AF8" w:rsidRDefault="00C17AF8" w:rsidP="00C17AF8">
            <w:pPr>
              <w:numPr>
                <w:ilvl w:val="0"/>
                <w:numId w:val="33"/>
              </w:numPr>
              <w:pBdr>
                <w:top w:val="nil"/>
                <w:left w:val="nil"/>
                <w:bottom w:val="nil"/>
                <w:right w:val="nil"/>
                <w:between w:val="nil"/>
              </w:pBdr>
              <w:jc w:val="both"/>
              <w:rPr>
                <w:color w:val="000000"/>
                <w:sz w:val="24"/>
                <w:szCs w:val="24"/>
              </w:rPr>
            </w:pPr>
            <w:r>
              <w:rPr>
                <w:rFonts w:ascii="Arial" w:eastAsia="Arial" w:hAnsi="Arial" w:cs="Arial"/>
                <w:color w:val="000000"/>
                <w:sz w:val="24"/>
                <w:szCs w:val="24"/>
              </w:rPr>
              <w:t>Vacaciones</w:t>
            </w:r>
          </w:p>
        </w:tc>
      </w:tr>
      <w:tr w:rsidR="00C17AF8" w14:paraId="3927F70A" w14:textId="77777777" w:rsidTr="00C8582F">
        <w:tc>
          <w:tcPr>
            <w:tcW w:w="1803" w:type="dxa"/>
          </w:tcPr>
          <w:p w14:paraId="31DBAF08" w14:textId="77777777" w:rsidR="00C17AF8" w:rsidRDefault="00C17AF8" w:rsidP="00C8582F">
            <w:pPr>
              <w:jc w:val="both"/>
              <w:rPr>
                <w:rFonts w:ascii="Arial" w:eastAsia="Arial" w:hAnsi="Arial" w:cs="Arial"/>
                <w:sz w:val="24"/>
                <w:szCs w:val="24"/>
              </w:rPr>
            </w:pPr>
            <w:r>
              <w:rPr>
                <w:rFonts w:ascii="Arial" w:eastAsia="Arial" w:hAnsi="Arial" w:cs="Arial"/>
                <w:b/>
                <w:sz w:val="24"/>
                <w:szCs w:val="24"/>
              </w:rPr>
              <w:t>TOTAL</w:t>
            </w:r>
          </w:p>
        </w:tc>
        <w:tc>
          <w:tcPr>
            <w:tcW w:w="2227" w:type="dxa"/>
          </w:tcPr>
          <w:p w14:paraId="53D69A20" w14:textId="77777777" w:rsidR="00C17AF8" w:rsidRDefault="00C17AF8" w:rsidP="00C8582F">
            <w:pPr>
              <w:jc w:val="both"/>
              <w:rPr>
                <w:rFonts w:ascii="Arial" w:eastAsia="Arial" w:hAnsi="Arial" w:cs="Arial"/>
                <w:b/>
                <w:sz w:val="24"/>
                <w:szCs w:val="24"/>
              </w:rPr>
            </w:pPr>
            <w:r>
              <w:rPr>
                <w:rFonts w:ascii="Arial" w:eastAsia="Arial" w:hAnsi="Arial" w:cs="Arial"/>
                <w:b/>
                <w:sz w:val="24"/>
                <w:szCs w:val="24"/>
              </w:rPr>
              <w:t>$     33,700</w:t>
            </w:r>
          </w:p>
        </w:tc>
        <w:tc>
          <w:tcPr>
            <w:tcW w:w="4798" w:type="dxa"/>
          </w:tcPr>
          <w:p w14:paraId="6AE39DC1" w14:textId="77777777" w:rsidR="00C17AF8" w:rsidRDefault="00C17AF8" w:rsidP="00C8582F">
            <w:pPr>
              <w:jc w:val="both"/>
              <w:rPr>
                <w:rFonts w:ascii="Arial" w:eastAsia="Arial" w:hAnsi="Arial" w:cs="Arial"/>
                <w:sz w:val="24"/>
                <w:szCs w:val="24"/>
              </w:rPr>
            </w:pPr>
          </w:p>
        </w:tc>
      </w:tr>
    </w:tbl>
    <w:p w14:paraId="3D8066CC" w14:textId="77777777" w:rsidR="00E212F0" w:rsidRDefault="00E212F0">
      <w:pPr>
        <w:pBdr>
          <w:top w:val="nil"/>
          <w:left w:val="nil"/>
          <w:bottom w:val="nil"/>
          <w:right w:val="nil"/>
          <w:between w:val="nil"/>
        </w:pBdr>
        <w:spacing w:line="360" w:lineRule="auto"/>
        <w:ind w:left="720"/>
        <w:rPr>
          <w:rFonts w:ascii="Arial" w:eastAsia="Arial" w:hAnsi="Arial" w:cs="Arial"/>
          <w:b/>
          <w:color w:val="000000"/>
          <w:sz w:val="28"/>
          <w:szCs w:val="28"/>
        </w:rPr>
      </w:pPr>
    </w:p>
    <w:p w14:paraId="01F472C2" w14:textId="6E73BE26" w:rsidR="00E212F0" w:rsidRDefault="00C02639">
      <w:pPr>
        <w:spacing w:line="360" w:lineRule="auto"/>
        <w:rPr>
          <w:rFonts w:ascii="Arial" w:eastAsia="Arial" w:hAnsi="Arial" w:cs="Arial"/>
          <w:sz w:val="24"/>
          <w:szCs w:val="24"/>
        </w:rPr>
      </w:pPr>
      <w:r>
        <w:rPr>
          <w:rFonts w:ascii="Arial" w:eastAsia="Arial" w:hAnsi="Arial" w:cs="Arial"/>
          <w:sz w:val="24"/>
          <w:szCs w:val="24"/>
        </w:rPr>
        <w:t>El aguinaldo será el correspondiente a 15 días de salario, la prima vacacional será del 25% del salario mensual.</w:t>
      </w:r>
    </w:p>
    <w:p w14:paraId="19E33D5E" w14:textId="77777777" w:rsidR="00E212F0" w:rsidRPr="002F7104" w:rsidRDefault="00E212F0">
      <w:pPr>
        <w:spacing w:line="360" w:lineRule="auto"/>
        <w:rPr>
          <w:rFonts w:ascii="Arial" w:eastAsia="Arial" w:hAnsi="Arial" w:cs="Arial"/>
          <w:sz w:val="28"/>
          <w:szCs w:val="28"/>
        </w:rPr>
      </w:pPr>
    </w:p>
    <w:p w14:paraId="3DB5FE2A" w14:textId="50245149" w:rsidR="00E212F0" w:rsidRPr="009F49F4" w:rsidRDefault="00E96B13" w:rsidP="009F49F4">
      <w:pPr>
        <w:pStyle w:val="Ttulo1"/>
      </w:pPr>
      <w:r w:rsidRPr="009F49F4">
        <w:t xml:space="preserve"> </w:t>
      </w:r>
      <w:bookmarkStart w:id="83" w:name="_Toc66452197"/>
      <w:r w:rsidR="00C02639" w:rsidRPr="009F49F4">
        <w:t>FINANZAS</w:t>
      </w:r>
      <w:bookmarkEnd w:id="83"/>
    </w:p>
    <w:p w14:paraId="09E478E3" w14:textId="26C38DD2" w:rsidR="00E212F0" w:rsidRPr="002F7104" w:rsidRDefault="00C02639" w:rsidP="009F49F4">
      <w:pPr>
        <w:pStyle w:val="Ttulo2"/>
      </w:pPr>
      <w:bookmarkStart w:id="84" w:name="_Toc66452198"/>
      <w:r w:rsidRPr="002F7104">
        <w:t>3</w:t>
      </w:r>
      <w:r w:rsidR="00E96B13">
        <w:t>6</w:t>
      </w:r>
      <w:r w:rsidRPr="002F7104">
        <w:t>.1 Balance General</w:t>
      </w:r>
      <w:bookmarkEnd w:id="84"/>
    </w:p>
    <w:tbl>
      <w:tblPr>
        <w:tblStyle w:val="a3"/>
        <w:tblW w:w="10011" w:type="dxa"/>
        <w:tblInd w:w="0" w:type="dxa"/>
        <w:tblBorders>
          <w:top w:val="single" w:sz="4" w:space="0" w:color="9CC3E5"/>
          <w:left w:val="single" w:sz="4" w:space="0" w:color="9CC3E5"/>
          <w:bottom w:val="single" w:sz="4" w:space="0" w:color="9CC3E5"/>
          <w:right w:val="single" w:sz="4" w:space="0" w:color="9CC3E5"/>
          <w:insideH w:val="single" w:sz="4" w:space="0" w:color="9CC3E5"/>
          <w:insideV w:val="single" w:sz="4" w:space="0" w:color="9CC3E5"/>
        </w:tblBorders>
        <w:tblLayout w:type="fixed"/>
        <w:tblLook w:val="0400" w:firstRow="0" w:lastRow="0" w:firstColumn="0" w:lastColumn="0" w:noHBand="0" w:noVBand="1"/>
      </w:tblPr>
      <w:tblGrid>
        <w:gridCol w:w="2862"/>
        <w:gridCol w:w="1677"/>
        <w:gridCol w:w="1663"/>
        <w:gridCol w:w="1778"/>
        <w:gridCol w:w="2031"/>
      </w:tblGrid>
      <w:tr w:rsidR="00E212F0" w14:paraId="64813462" w14:textId="77777777">
        <w:trPr>
          <w:trHeight w:val="382"/>
        </w:trPr>
        <w:tc>
          <w:tcPr>
            <w:tcW w:w="10011" w:type="dxa"/>
            <w:gridSpan w:val="5"/>
          </w:tcPr>
          <w:p w14:paraId="1CFE57F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BALANCE GENERAL INICAL AL 1° DE ENERO DE 2021</w:t>
            </w:r>
          </w:p>
        </w:tc>
      </w:tr>
      <w:tr w:rsidR="00E212F0" w14:paraId="268841D2" w14:textId="77777777">
        <w:trPr>
          <w:trHeight w:val="361"/>
        </w:trPr>
        <w:tc>
          <w:tcPr>
            <w:tcW w:w="2862" w:type="dxa"/>
          </w:tcPr>
          <w:p w14:paraId="4BC3806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77" w:type="dxa"/>
          </w:tcPr>
          <w:p w14:paraId="2621990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71F78DEE"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w:t>
            </w:r>
          </w:p>
        </w:tc>
        <w:tc>
          <w:tcPr>
            <w:tcW w:w="1778" w:type="dxa"/>
          </w:tcPr>
          <w:p w14:paraId="410CEA1B"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277DF762"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6D9C41DF" w14:textId="77777777">
        <w:trPr>
          <w:trHeight w:val="382"/>
        </w:trPr>
        <w:tc>
          <w:tcPr>
            <w:tcW w:w="2862" w:type="dxa"/>
          </w:tcPr>
          <w:p w14:paraId="5451D940"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ACTIVO</w:t>
            </w:r>
          </w:p>
        </w:tc>
        <w:tc>
          <w:tcPr>
            <w:tcW w:w="1677" w:type="dxa"/>
          </w:tcPr>
          <w:p w14:paraId="63083C6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4E02E2B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5FC03409"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PASIVO</w:t>
            </w:r>
          </w:p>
        </w:tc>
        <w:tc>
          <w:tcPr>
            <w:tcW w:w="2031" w:type="dxa"/>
          </w:tcPr>
          <w:p w14:paraId="6B9927E4"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3AC562A9" w14:textId="77777777">
        <w:trPr>
          <w:trHeight w:val="422"/>
        </w:trPr>
        <w:tc>
          <w:tcPr>
            <w:tcW w:w="2862" w:type="dxa"/>
          </w:tcPr>
          <w:p w14:paraId="1E98058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Circulante</w:t>
            </w:r>
          </w:p>
        </w:tc>
        <w:tc>
          <w:tcPr>
            <w:tcW w:w="1677" w:type="dxa"/>
          </w:tcPr>
          <w:p w14:paraId="49187C62"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4B6896DD"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06707F4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A corto plazo</w:t>
            </w:r>
          </w:p>
        </w:tc>
        <w:tc>
          <w:tcPr>
            <w:tcW w:w="2031" w:type="dxa"/>
          </w:tcPr>
          <w:p w14:paraId="24CF2B8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6BD591E2" w14:textId="77777777">
        <w:trPr>
          <w:trHeight w:val="382"/>
        </w:trPr>
        <w:tc>
          <w:tcPr>
            <w:tcW w:w="2862" w:type="dxa"/>
          </w:tcPr>
          <w:p w14:paraId="4166C2F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Caja</w:t>
            </w:r>
          </w:p>
        </w:tc>
        <w:tc>
          <w:tcPr>
            <w:tcW w:w="1677" w:type="dxa"/>
          </w:tcPr>
          <w:p w14:paraId="1E5241D8"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10,000.00 </w:t>
            </w:r>
          </w:p>
        </w:tc>
        <w:tc>
          <w:tcPr>
            <w:tcW w:w="1663" w:type="dxa"/>
          </w:tcPr>
          <w:p w14:paraId="54B4B33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334C243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Sueldos por pagar</w:t>
            </w:r>
          </w:p>
        </w:tc>
        <w:tc>
          <w:tcPr>
            <w:tcW w:w="2031" w:type="dxa"/>
          </w:tcPr>
          <w:p w14:paraId="0B1626A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33,700</w:t>
            </w:r>
          </w:p>
        </w:tc>
      </w:tr>
      <w:tr w:rsidR="00E212F0" w14:paraId="5BA0B208" w14:textId="77777777">
        <w:trPr>
          <w:trHeight w:val="382"/>
        </w:trPr>
        <w:tc>
          <w:tcPr>
            <w:tcW w:w="2862" w:type="dxa"/>
          </w:tcPr>
          <w:p w14:paraId="7B4A744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Bancos</w:t>
            </w:r>
          </w:p>
        </w:tc>
        <w:tc>
          <w:tcPr>
            <w:tcW w:w="1677" w:type="dxa"/>
          </w:tcPr>
          <w:p w14:paraId="725C88B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30,000.00 </w:t>
            </w:r>
          </w:p>
        </w:tc>
        <w:tc>
          <w:tcPr>
            <w:tcW w:w="1663" w:type="dxa"/>
          </w:tcPr>
          <w:p w14:paraId="62F586C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003F95D3"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w:t>
            </w:r>
          </w:p>
        </w:tc>
        <w:tc>
          <w:tcPr>
            <w:tcW w:w="2031" w:type="dxa"/>
          </w:tcPr>
          <w:p w14:paraId="22636ED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4C575B67" w14:textId="77777777">
        <w:trPr>
          <w:trHeight w:val="422"/>
        </w:trPr>
        <w:tc>
          <w:tcPr>
            <w:tcW w:w="2862" w:type="dxa"/>
          </w:tcPr>
          <w:p w14:paraId="3EDAC96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Inventario</w:t>
            </w:r>
          </w:p>
        </w:tc>
        <w:tc>
          <w:tcPr>
            <w:tcW w:w="1677" w:type="dxa"/>
          </w:tcPr>
          <w:p w14:paraId="6A6D4EDB"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8,295.93 </w:t>
            </w:r>
          </w:p>
        </w:tc>
        <w:tc>
          <w:tcPr>
            <w:tcW w:w="1663" w:type="dxa"/>
          </w:tcPr>
          <w:p w14:paraId="7E770A9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37DF07D2"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023BD49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617DC529" w14:textId="77777777">
        <w:trPr>
          <w:trHeight w:val="382"/>
        </w:trPr>
        <w:tc>
          <w:tcPr>
            <w:tcW w:w="2862" w:type="dxa"/>
          </w:tcPr>
          <w:p w14:paraId="4E5A6140"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lastRenderedPageBreak/>
              <w:t>Total</w:t>
            </w:r>
          </w:p>
        </w:tc>
        <w:tc>
          <w:tcPr>
            <w:tcW w:w="1677" w:type="dxa"/>
          </w:tcPr>
          <w:p w14:paraId="7C51B52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659EADDE"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48,295.93 </w:t>
            </w:r>
          </w:p>
        </w:tc>
        <w:tc>
          <w:tcPr>
            <w:tcW w:w="1778" w:type="dxa"/>
          </w:tcPr>
          <w:p w14:paraId="138119A8"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5AC20D1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15E635DA" w14:textId="77777777">
        <w:trPr>
          <w:trHeight w:val="422"/>
        </w:trPr>
        <w:tc>
          <w:tcPr>
            <w:tcW w:w="2862" w:type="dxa"/>
          </w:tcPr>
          <w:p w14:paraId="3101958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Fijo</w:t>
            </w:r>
          </w:p>
        </w:tc>
        <w:tc>
          <w:tcPr>
            <w:tcW w:w="1677" w:type="dxa"/>
          </w:tcPr>
          <w:p w14:paraId="24D14703"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0B9E0D1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496809E3"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A largo plazo</w:t>
            </w:r>
          </w:p>
        </w:tc>
        <w:tc>
          <w:tcPr>
            <w:tcW w:w="2031" w:type="dxa"/>
          </w:tcPr>
          <w:p w14:paraId="37501299"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60C082F3" w14:textId="77777777">
        <w:trPr>
          <w:trHeight w:val="482"/>
        </w:trPr>
        <w:tc>
          <w:tcPr>
            <w:tcW w:w="2862" w:type="dxa"/>
          </w:tcPr>
          <w:p w14:paraId="3BAC9D80"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Mobiliario y equipo de trabajo</w:t>
            </w:r>
          </w:p>
        </w:tc>
        <w:tc>
          <w:tcPr>
            <w:tcW w:w="1677" w:type="dxa"/>
          </w:tcPr>
          <w:p w14:paraId="6822FEE8"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37,984.00 </w:t>
            </w:r>
          </w:p>
        </w:tc>
        <w:tc>
          <w:tcPr>
            <w:tcW w:w="1663" w:type="dxa"/>
          </w:tcPr>
          <w:p w14:paraId="2199E818"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2869A41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Créditos</w:t>
            </w:r>
          </w:p>
        </w:tc>
        <w:tc>
          <w:tcPr>
            <w:tcW w:w="2031" w:type="dxa"/>
          </w:tcPr>
          <w:p w14:paraId="77C8786A"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224,815.99 </w:t>
            </w:r>
          </w:p>
        </w:tc>
      </w:tr>
      <w:tr w:rsidR="00E212F0" w14:paraId="7631B7EA" w14:textId="77777777">
        <w:trPr>
          <w:trHeight w:val="482"/>
        </w:trPr>
        <w:tc>
          <w:tcPr>
            <w:tcW w:w="2862" w:type="dxa"/>
          </w:tcPr>
          <w:p w14:paraId="546C9BA3"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Equipo menor</w:t>
            </w:r>
          </w:p>
        </w:tc>
        <w:tc>
          <w:tcPr>
            <w:tcW w:w="1677" w:type="dxa"/>
          </w:tcPr>
          <w:p w14:paraId="659BA39D"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23,621.00 </w:t>
            </w:r>
          </w:p>
        </w:tc>
        <w:tc>
          <w:tcPr>
            <w:tcW w:w="1663" w:type="dxa"/>
          </w:tcPr>
          <w:p w14:paraId="1EE0B15A"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2D009214"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09F0CE94"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146E3644" w14:textId="77777777">
        <w:trPr>
          <w:trHeight w:val="482"/>
        </w:trPr>
        <w:tc>
          <w:tcPr>
            <w:tcW w:w="2862" w:type="dxa"/>
          </w:tcPr>
          <w:p w14:paraId="6C697607"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Equipo para renta</w:t>
            </w:r>
          </w:p>
        </w:tc>
        <w:tc>
          <w:tcPr>
            <w:tcW w:w="1677" w:type="dxa"/>
          </w:tcPr>
          <w:p w14:paraId="24E1EBA5"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994,930.00 </w:t>
            </w:r>
          </w:p>
        </w:tc>
        <w:tc>
          <w:tcPr>
            <w:tcW w:w="1663" w:type="dxa"/>
          </w:tcPr>
          <w:p w14:paraId="0A19F19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2055B666"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134335A8"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53CBD8CD" w14:textId="77777777">
        <w:trPr>
          <w:trHeight w:val="382"/>
        </w:trPr>
        <w:tc>
          <w:tcPr>
            <w:tcW w:w="2862" w:type="dxa"/>
          </w:tcPr>
          <w:p w14:paraId="63248613"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Equipo de computo</w:t>
            </w:r>
          </w:p>
        </w:tc>
        <w:tc>
          <w:tcPr>
            <w:tcW w:w="1677" w:type="dxa"/>
          </w:tcPr>
          <w:p w14:paraId="0B3869A9"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9,249.00 </w:t>
            </w:r>
          </w:p>
        </w:tc>
        <w:tc>
          <w:tcPr>
            <w:tcW w:w="1663" w:type="dxa"/>
          </w:tcPr>
          <w:p w14:paraId="0E3A3B4F"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6B02010A"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Capital</w:t>
            </w:r>
          </w:p>
        </w:tc>
        <w:tc>
          <w:tcPr>
            <w:tcW w:w="2031" w:type="dxa"/>
          </w:tcPr>
          <w:p w14:paraId="46EED77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715A72A6" w14:textId="77777777">
        <w:trPr>
          <w:trHeight w:val="382"/>
        </w:trPr>
        <w:tc>
          <w:tcPr>
            <w:tcW w:w="2862" w:type="dxa"/>
          </w:tcPr>
          <w:p w14:paraId="4E4906A4"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Ambientación</w:t>
            </w:r>
          </w:p>
        </w:tc>
        <w:tc>
          <w:tcPr>
            <w:tcW w:w="1677" w:type="dxa"/>
          </w:tcPr>
          <w:p w14:paraId="62909712"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10,000.00 </w:t>
            </w:r>
          </w:p>
        </w:tc>
        <w:tc>
          <w:tcPr>
            <w:tcW w:w="1663" w:type="dxa"/>
          </w:tcPr>
          <w:p w14:paraId="6000710B"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778" w:type="dxa"/>
          </w:tcPr>
          <w:p w14:paraId="0BFD953B"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Social</w:t>
            </w:r>
          </w:p>
        </w:tc>
        <w:tc>
          <w:tcPr>
            <w:tcW w:w="2031" w:type="dxa"/>
          </w:tcPr>
          <w:p w14:paraId="1A52B0EF"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865,563.94 </w:t>
            </w:r>
          </w:p>
        </w:tc>
      </w:tr>
      <w:tr w:rsidR="00E212F0" w14:paraId="705F705D" w14:textId="77777777">
        <w:trPr>
          <w:trHeight w:val="382"/>
        </w:trPr>
        <w:tc>
          <w:tcPr>
            <w:tcW w:w="2862" w:type="dxa"/>
          </w:tcPr>
          <w:p w14:paraId="35ED427E" w14:textId="77777777" w:rsidR="00E212F0" w:rsidRDefault="00E212F0">
            <w:pPr>
              <w:spacing w:line="360" w:lineRule="auto"/>
              <w:rPr>
                <w:rFonts w:ascii="Arial" w:eastAsia="Arial" w:hAnsi="Arial" w:cs="Arial"/>
                <w:sz w:val="20"/>
                <w:szCs w:val="20"/>
              </w:rPr>
            </w:pPr>
          </w:p>
        </w:tc>
        <w:tc>
          <w:tcPr>
            <w:tcW w:w="1677" w:type="dxa"/>
          </w:tcPr>
          <w:p w14:paraId="6A1C9CBC"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1663" w:type="dxa"/>
          </w:tcPr>
          <w:p w14:paraId="66B5C4A4"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 $ 1,075,784.00 </w:t>
            </w:r>
          </w:p>
        </w:tc>
        <w:tc>
          <w:tcPr>
            <w:tcW w:w="1778" w:type="dxa"/>
          </w:tcPr>
          <w:p w14:paraId="6645BA71"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c>
          <w:tcPr>
            <w:tcW w:w="2031" w:type="dxa"/>
          </w:tcPr>
          <w:p w14:paraId="1C0E6C5A"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w:t>
            </w:r>
          </w:p>
        </w:tc>
      </w:tr>
      <w:tr w:rsidR="00E212F0" w14:paraId="69B00FEE" w14:textId="77777777">
        <w:trPr>
          <w:trHeight w:val="382"/>
        </w:trPr>
        <w:tc>
          <w:tcPr>
            <w:tcW w:w="2862" w:type="dxa"/>
          </w:tcPr>
          <w:p w14:paraId="18669E6B"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TOTAL ACTIVO</w:t>
            </w:r>
          </w:p>
        </w:tc>
        <w:tc>
          <w:tcPr>
            <w:tcW w:w="1677" w:type="dxa"/>
          </w:tcPr>
          <w:p w14:paraId="33D82173" w14:textId="77777777" w:rsidR="00E212F0" w:rsidRDefault="00E212F0">
            <w:pPr>
              <w:spacing w:line="360" w:lineRule="auto"/>
              <w:rPr>
                <w:rFonts w:ascii="Arial" w:eastAsia="Arial" w:hAnsi="Arial" w:cs="Arial"/>
                <w:sz w:val="20"/>
                <w:szCs w:val="20"/>
              </w:rPr>
            </w:pPr>
          </w:p>
        </w:tc>
        <w:tc>
          <w:tcPr>
            <w:tcW w:w="1663" w:type="dxa"/>
          </w:tcPr>
          <w:p w14:paraId="0588038F" w14:textId="77777777" w:rsidR="00E212F0" w:rsidRDefault="00C02639">
            <w:pPr>
              <w:spacing w:line="360" w:lineRule="auto"/>
              <w:rPr>
                <w:rFonts w:ascii="Arial" w:eastAsia="Arial" w:hAnsi="Arial" w:cs="Arial"/>
                <w:b/>
                <w:sz w:val="20"/>
                <w:szCs w:val="20"/>
              </w:rPr>
            </w:pPr>
            <w:r>
              <w:rPr>
                <w:rFonts w:ascii="Arial" w:eastAsia="Arial" w:hAnsi="Arial" w:cs="Arial"/>
                <w:b/>
                <w:sz w:val="20"/>
                <w:szCs w:val="20"/>
              </w:rPr>
              <w:t xml:space="preserve"> $1,124,079.93 </w:t>
            </w:r>
          </w:p>
        </w:tc>
        <w:tc>
          <w:tcPr>
            <w:tcW w:w="1778" w:type="dxa"/>
          </w:tcPr>
          <w:p w14:paraId="4DFD4310" w14:textId="77777777" w:rsidR="00E212F0" w:rsidRDefault="00C02639">
            <w:pPr>
              <w:spacing w:line="360" w:lineRule="auto"/>
              <w:rPr>
                <w:rFonts w:ascii="Arial" w:eastAsia="Arial" w:hAnsi="Arial" w:cs="Arial"/>
                <w:sz w:val="20"/>
                <w:szCs w:val="20"/>
              </w:rPr>
            </w:pPr>
            <w:r>
              <w:rPr>
                <w:rFonts w:ascii="Arial" w:eastAsia="Arial" w:hAnsi="Arial" w:cs="Arial"/>
                <w:sz w:val="20"/>
                <w:szCs w:val="20"/>
              </w:rPr>
              <w:t xml:space="preserve">PASIVO </w:t>
            </w:r>
          </w:p>
        </w:tc>
        <w:tc>
          <w:tcPr>
            <w:tcW w:w="2031" w:type="dxa"/>
          </w:tcPr>
          <w:p w14:paraId="0802ACE9" w14:textId="77777777" w:rsidR="00E212F0" w:rsidRDefault="00C02639">
            <w:pPr>
              <w:spacing w:line="360" w:lineRule="auto"/>
              <w:rPr>
                <w:rFonts w:ascii="Arial" w:eastAsia="Arial" w:hAnsi="Arial" w:cs="Arial"/>
                <w:b/>
                <w:sz w:val="20"/>
                <w:szCs w:val="20"/>
              </w:rPr>
            </w:pPr>
            <w:r>
              <w:rPr>
                <w:rFonts w:ascii="Arial" w:eastAsia="Arial" w:hAnsi="Arial" w:cs="Arial"/>
                <w:b/>
                <w:sz w:val="20"/>
                <w:szCs w:val="20"/>
              </w:rPr>
              <w:t xml:space="preserve"> $     1,124,079.93 </w:t>
            </w:r>
          </w:p>
        </w:tc>
      </w:tr>
    </w:tbl>
    <w:p w14:paraId="225FFA86" w14:textId="77777777" w:rsidR="00E212F0" w:rsidRDefault="00E212F0">
      <w:pPr>
        <w:widowControl w:val="0"/>
        <w:pBdr>
          <w:top w:val="nil"/>
          <w:left w:val="nil"/>
          <w:bottom w:val="nil"/>
          <w:right w:val="nil"/>
          <w:between w:val="nil"/>
        </w:pBdr>
        <w:spacing w:after="0" w:line="276" w:lineRule="auto"/>
        <w:rPr>
          <w:rFonts w:ascii="Arial" w:eastAsia="Arial" w:hAnsi="Arial" w:cs="Arial"/>
          <w:b/>
          <w:sz w:val="20"/>
          <w:szCs w:val="20"/>
        </w:rPr>
      </w:pPr>
    </w:p>
    <w:tbl>
      <w:tblPr>
        <w:tblStyle w:val="a4"/>
        <w:tblW w:w="7403" w:type="dxa"/>
        <w:tblInd w:w="0" w:type="dxa"/>
        <w:tblLayout w:type="fixed"/>
        <w:tblLook w:val="0400" w:firstRow="0" w:lastRow="0" w:firstColumn="0" w:lastColumn="0" w:noHBand="0" w:noVBand="1"/>
      </w:tblPr>
      <w:tblGrid>
        <w:gridCol w:w="2527"/>
        <w:gridCol w:w="236"/>
        <w:gridCol w:w="2887"/>
        <w:gridCol w:w="1753"/>
      </w:tblGrid>
      <w:tr w:rsidR="00E212F0" w14:paraId="7989B0D2" w14:textId="77777777">
        <w:trPr>
          <w:trHeight w:val="380"/>
        </w:trPr>
        <w:tc>
          <w:tcPr>
            <w:tcW w:w="5643" w:type="dxa"/>
            <w:gridSpan w:val="3"/>
            <w:tcBorders>
              <w:top w:val="nil"/>
              <w:left w:val="nil"/>
              <w:bottom w:val="nil"/>
              <w:right w:val="nil"/>
            </w:tcBorders>
            <w:shd w:val="clear" w:color="auto" w:fill="ACB9CA"/>
            <w:vAlign w:val="bottom"/>
          </w:tcPr>
          <w:p w14:paraId="571AB115" w14:textId="0AE13D61" w:rsidR="00E212F0" w:rsidRDefault="00C02639" w:rsidP="009F49F4">
            <w:pPr>
              <w:pStyle w:val="Ttulo2"/>
              <w:outlineLvl w:val="1"/>
            </w:pPr>
            <w:r>
              <w:t xml:space="preserve">        </w:t>
            </w:r>
            <w:bookmarkStart w:id="85" w:name="_Toc66452199"/>
            <w:r w:rsidR="00E96B13">
              <w:t>36</w:t>
            </w:r>
            <w:r>
              <w:t>.2 GASTOS OPERATIVOS FIJOS MENSUALES</w:t>
            </w:r>
            <w:bookmarkEnd w:id="85"/>
          </w:p>
        </w:tc>
        <w:tc>
          <w:tcPr>
            <w:tcW w:w="1760" w:type="dxa"/>
            <w:tcBorders>
              <w:top w:val="nil"/>
              <w:left w:val="nil"/>
              <w:bottom w:val="nil"/>
              <w:right w:val="nil"/>
            </w:tcBorders>
            <w:shd w:val="clear" w:color="auto" w:fill="ACB9CA"/>
            <w:vAlign w:val="bottom"/>
          </w:tcPr>
          <w:p w14:paraId="36085AA1" w14:textId="77777777" w:rsidR="00E212F0" w:rsidRDefault="00C02639">
            <w:pPr>
              <w:rPr>
                <w:b/>
                <w:color w:val="000000"/>
                <w:sz w:val="28"/>
                <w:szCs w:val="28"/>
              </w:rPr>
            </w:pPr>
            <w:r>
              <w:rPr>
                <w:b/>
                <w:color w:val="000000"/>
                <w:sz w:val="28"/>
                <w:szCs w:val="28"/>
              </w:rPr>
              <w:t> </w:t>
            </w:r>
          </w:p>
        </w:tc>
      </w:tr>
      <w:tr w:rsidR="00E212F0" w14:paraId="03A3C527" w14:textId="77777777">
        <w:trPr>
          <w:trHeight w:val="380"/>
        </w:trPr>
        <w:tc>
          <w:tcPr>
            <w:tcW w:w="5643" w:type="dxa"/>
            <w:gridSpan w:val="3"/>
            <w:tcBorders>
              <w:top w:val="nil"/>
              <w:left w:val="nil"/>
              <w:bottom w:val="nil"/>
              <w:right w:val="nil"/>
            </w:tcBorders>
            <w:shd w:val="clear" w:color="auto" w:fill="ACB9CA"/>
            <w:vAlign w:val="bottom"/>
          </w:tcPr>
          <w:p w14:paraId="32515C6E" w14:textId="77777777" w:rsidR="00E212F0" w:rsidRDefault="00C02639">
            <w:pPr>
              <w:rPr>
                <w:color w:val="000000"/>
              </w:rPr>
            </w:pPr>
            <w:r>
              <w:rPr>
                <w:color w:val="000000"/>
              </w:rPr>
              <w:t xml:space="preserve">                               DE ADMINISTRACIÓN Y VENTA</w:t>
            </w:r>
          </w:p>
        </w:tc>
        <w:tc>
          <w:tcPr>
            <w:tcW w:w="1760" w:type="dxa"/>
            <w:tcBorders>
              <w:top w:val="nil"/>
              <w:left w:val="nil"/>
              <w:bottom w:val="nil"/>
              <w:right w:val="nil"/>
            </w:tcBorders>
            <w:shd w:val="clear" w:color="auto" w:fill="ACB9CA"/>
            <w:vAlign w:val="bottom"/>
          </w:tcPr>
          <w:p w14:paraId="7653B06A" w14:textId="77777777" w:rsidR="00E212F0" w:rsidRDefault="00C02639">
            <w:pPr>
              <w:rPr>
                <w:color w:val="000000"/>
              </w:rPr>
            </w:pPr>
            <w:r>
              <w:rPr>
                <w:color w:val="000000"/>
              </w:rPr>
              <w:t> </w:t>
            </w:r>
          </w:p>
        </w:tc>
      </w:tr>
      <w:tr w:rsidR="00E212F0" w14:paraId="2098A83D" w14:textId="77777777">
        <w:trPr>
          <w:trHeight w:val="380"/>
        </w:trPr>
        <w:tc>
          <w:tcPr>
            <w:tcW w:w="5643" w:type="dxa"/>
            <w:gridSpan w:val="3"/>
            <w:tcBorders>
              <w:top w:val="nil"/>
              <w:left w:val="nil"/>
              <w:bottom w:val="nil"/>
              <w:right w:val="nil"/>
            </w:tcBorders>
            <w:shd w:val="clear" w:color="auto" w:fill="ACB9CA"/>
            <w:vAlign w:val="bottom"/>
          </w:tcPr>
          <w:p w14:paraId="3CCF1959" w14:textId="77777777" w:rsidR="00E212F0" w:rsidRDefault="00E212F0">
            <w:pPr>
              <w:rPr>
                <w:color w:val="000000"/>
              </w:rPr>
            </w:pPr>
          </w:p>
        </w:tc>
        <w:tc>
          <w:tcPr>
            <w:tcW w:w="1760" w:type="dxa"/>
            <w:tcBorders>
              <w:top w:val="nil"/>
              <w:left w:val="nil"/>
              <w:bottom w:val="nil"/>
              <w:right w:val="nil"/>
            </w:tcBorders>
            <w:shd w:val="clear" w:color="auto" w:fill="ACB9CA"/>
            <w:vAlign w:val="bottom"/>
          </w:tcPr>
          <w:p w14:paraId="700C3D4D" w14:textId="77777777" w:rsidR="00E212F0" w:rsidRDefault="00E212F0">
            <w:pPr>
              <w:rPr>
                <w:color w:val="000000"/>
              </w:rPr>
            </w:pPr>
          </w:p>
        </w:tc>
      </w:tr>
      <w:tr w:rsidR="00E212F0" w14:paraId="7542C3FE" w14:textId="77777777">
        <w:trPr>
          <w:trHeight w:val="300"/>
        </w:trPr>
        <w:tc>
          <w:tcPr>
            <w:tcW w:w="2537" w:type="dxa"/>
            <w:tcBorders>
              <w:top w:val="nil"/>
              <w:left w:val="nil"/>
              <w:bottom w:val="nil"/>
              <w:right w:val="nil"/>
            </w:tcBorders>
            <w:shd w:val="clear" w:color="auto" w:fill="auto"/>
            <w:vAlign w:val="bottom"/>
          </w:tcPr>
          <w:p w14:paraId="1B7AE9FB" w14:textId="77777777" w:rsidR="00E212F0" w:rsidRDefault="00C02639">
            <w:pPr>
              <w:rPr>
                <w:b/>
                <w:color w:val="000000"/>
                <w:sz w:val="28"/>
                <w:szCs w:val="28"/>
              </w:rPr>
            </w:pPr>
            <w:r>
              <w:rPr>
                <w:b/>
                <w:color w:val="000000"/>
                <w:sz w:val="28"/>
                <w:szCs w:val="28"/>
              </w:rPr>
              <w:t xml:space="preserve">Gasto </w:t>
            </w:r>
          </w:p>
        </w:tc>
        <w:tc>
          <w:tcPr>
            <w:tcW w:w="207" w:type="dxa"/>
            <w:tcBorders>
              <w:top w:val="nil"/>
              <w:left w:val="nil"/>
              <w:bottom w:val="nil"/>
              <w:right w:val="nil"/>
            </w:tcBorders>
            <w:shd w:val="clear" w:color="auto" w:fill="auto"/>
            <w:vAlign w:val="bottom"/>
          </w:tcPr>
          <w:p w14:paraId="556EF00A"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1BFB8FC5" w14:textId="77777777" w:rsidR="00E212F0" w:rsidRDefault="00E212F0">
            <w:pPr>
              <w:rPr>
                <w:rFonts w:ascii="Times New Roman" w:eastAsia="Times New Roman" w:hAnsi="Times New Roman" w:cs="Times New Roman"/>
                <w:sz w:val="20"/>
                <w:szCs w:val="20"/>
              </w:rPr>
            </w:pPr>
          </w:p>
          <w:p w14:paraId="1CC72DC5" w14:textId="77777777" w:rsidR="00E92AE1" w:rsidRDefault="00E92AE1">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203390B2" w14:textId="77777777" w:rsidR="00E212F0" w:rsidRDefault="00C02639">
            <w:pPr>
              <w:rPr>
                <w:rFonts w:ascii="Arial" w:eastAsia="Arial" w:hAnsi="Arial" w:cs="Arial"/>
                <w:b/>
                <w:sz w:val="24"/>
                <w:szCs w:val="24"/>
              </w:rPr>
            </w:pPr>
            <w:r>
              <w:rPr>
                <w:rFonts w:ascii="Arial" w:eastAsia="Arial" w:hAnsi="Arial" w:cs="Arial"/>
                <w:b/>
                <w:sz w:val="24"/>
                <w:szCs w:val="24"/>
              </w:rPr>
              <w:t xml:space="preserve">           Importe </w:t>
            </w:r>
          </w:p>
        </w:tc>
      </w:tr>
      <w:tr w:rsidR="00E212F0" w14:paraId="371308BF" w14:textId="77777777">
        <w:trPr>
          <w:trHeight w:val="320"/>
        </w:trPr>
        <w:tc>
          <w:tcPr>
            <w:tcW w:w="2537" w:type="dxa"/>
            <w:tcBorders>
              <w:top w:val="nil"/>
              <w:left w:val="nil"/>
              <w:bottom w:val="nil"/>
              <w:right w:val="nil"/>
            </w:tcBorders>
            <w:shd w:val="clear" w:color="auto" w:fill="auto"/>
            <w:vAlign w:val="bottom"/>
          </w:tcPr>
          <w:p w14:paraId="1D65E47B" w14:textId="77777777" w:rsidR="00E212F0" w:rsidRDefault="00C02639">
            <w:pPr>
              <w:rPr>
                <w:color w:val="000000"/>
              </w:rPr>
            </w:pPr>
            <w:r>
              <w:rPr>
                <w:color w:val="000000"/>
              </w:rPr>
              <w:t>Sueldos</w:t>
            </w:r>
          </w:p>
        </w:tc>
        <w:tc>
          <w:tcPr>
            <w:tcW w:w="207" w:type="dxa"/>
            <w:tcBorders>
              <w:top w:val="nil"/>
              <w:left w:val="nil"/>
              <w:bottom w:val="nil"/>
              <w:right w:val="nil"/>
            </w:tcBorders>
            <w:shd w:val="clear" w:color="auto" w:fill="auto"/>
            <w:vAlign w:val="bottom"/>
          </w:tcPr>
          <w:p w14:paraId="68FB0A3D"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01C4B1E9"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71E9F2C3" w14:textId="77777777" w:rsidR="00E212F0" w:rsidRDefault="00C02639">
            <w:pPr>
              <w:jc w:val="right"/>
              <w:rPr>
                <w:color w:val="000000"/>
                <w:sz w:val="24"/>
                <w:szCs w:val="24"/>
              </w:rPr>
            </w:pPr>
            <w:r>
              <w:rPr>
                <w:color w:val="000000"/>
                <w:sz w:val="24"/>
                <w:szCs w:val="24"/>
              </w:rPr>
              <w:t>$33,700</w:t>
            </w:r>
          </w:p>
        </w:tc>
      </w:tr>
      <w:tr w:rsidR="00E212F0" w14:paraId="1623AF76" w14:textId="77777777">
        <w:trPr>
          <w:trHeight w:val="320"/>
        </w:trPr>
        <w:tc>
          <w:tcPr>
            <w:tcW w:w="2537" w:type="dxa"/>
            <w:tcBorders>
              <w:top w:val="nil"/>
              <w:left w:val="nil"/>
              <w:bottom w:val="nil"/>
              <w:right w:val="nil"/>
            </w:tcBorders>
            <w:shd w:val="clear" w:color="auto" w:fill="auto"/>
            <w:vAlign w:val="bottom"/>
          </w:tcPr>
          <w:p w14:paraId="70435323" w14:textId="77777777" w:rsidR="00E212F0" w:rsidRDefault="00E212F0">
            <w:pPr>
              <w:jc w:val="right"/>
              <w:rPr>
                <w:color w:val="000000"/>
                <w:sz w:val="24"/>
                <w:szCs w:val="24"/>
              </w:rPr>
            </w:pPr>
          </w:p>
        </w:tc>
        <w:tc>
          <w:tcPr>
            <w:tcW w:w="207" w:type="dxa"/>
            <w:tcBorders>
              <w:top w:val="nil"/>
              <w:left w:val="nil"/>
              <w:bottom w:val="nil"/>
              <w:right w:val="nil"/>
            </w:tcBorders>
            <w:shd w:val="clear" w:color="auto" w:fill="auto"/>
            <w:vAlign w:val="bottom"/>
          </w:tcPr>
          <w:p w14:paraId="61D9580E"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6A13F21E"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1A3C4B5B" w14:textId="77777777" w:rsidR="00E212F0" w:rsidRDefault="00E212F0">
            <w:pPr>
              <w:rPr>
                <w:rFonts w:ascii="Times New Roman" w:eastAsia="Times New Roman" w:hAnsi="Times New Roman" w:cs="Times New Roman"/>
                <w:sz w:val="20"/>
                <w:szCs w:val="20"/>
              </w:rPr>
            </w:pPr>
          </w:p>
        </w:tc>
      </w:tr>
      <w:tr w:rsidR="00E212F0" w14:paraId="32B8D85B" w14:textId="77777777">
        <w:trPr>
          <w:trHeight w:val="320"/>
        </w:trPr>
        <w:tc>
          <w:tcPr>
            <w:tcW w:w="2537" w:type="dxa"/>
            <w:tcBorders>
              <w:top w:val="nil"/>
              <w:left w:val="nil"/>
              <w:bottom w:val="nil"/>
              <w:right w:val="nil"/>
            </w:tcBorders>
            <w:shd w:val="clear" w:color="auto" w:fill="auto"/>
            <w:vAlign w:val="bottom"/>
          </w:tcPr>
          <w:p w14:paraId="720F0DB1"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468D389C"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32C19582"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47917817" w14:textId="77777777" w:rsidR="00E212F0" w:rsidRDefault="00E212F0">
            <w:pPr>
              <w:rPr>
                <w:rFonts w:ascii="Times New Roman" w:eastAsia="Times New Roman" w:hAnsi="Times New Roman" w:cs="Times New Roman"/>
                <w:sz w:val="20"/>
                <w:szCs w:val="20"/>
              </w:rPr>
            </w:pPr>
          </w:p>
        </w:tc>
      </w:tr>
      <w:tr w:rsidR="00E212F0" w14:paraId="25410DF8" w14:textId="77777777">
        <w:trPr>
          <w:trHeight w:val="320"/>
        </w:trPr>
        <w:tc>
          <w:tcPr>
            <w:tcW w:w="2537" w:type="dxa"/>
            <w:tcBorders>
              <w:top w:val="nil"/>
              <w:left w:val="nil"/>
              <w:bottom w:val="nil"/>
              <w:right w:val="nil"/>
            </w:tcBorders>
            <w:shd w:val="clear" w:color="auto" w:fill="auto"/>
            <w:vAlign w:val="bottom"/>
          </w:tcPr>
          <w:p w14:paraId="7850F844"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55514768"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2A2D409E"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2514AD17" w14:textId="77777777" w:rsidR="00E212F0" w:rsidRDefault="00E212F0">
            <w:pPr>
              <w:rPr>
                <w:rFonts w:ascii="Times New Roman" w:eastAsia="Times New Roman" w:hAnsi="Times New Roman" w:cs="Times New Roman"/>
                <w:sz w:val="20"/>
                <w:szCs w:val="20"/>
              </w:rPr>
            </w:pPr>
          </w:p>
        </w:tc>
      </w:tr>
      <w:tr w:rsidR="00E212F0" w14:paraId="00231760" w14:textId="77777777">
        <w:trPr>
          <w:trHeight w:val="320"/>
        </w:trPr>
        <w:tc>
          <w:tcPr>
            <w:tcW w:w="2537" w:type="dxa"/>
            <w:tcBorders>
              <w:top w:val="nil"/>
              <w:left w:val="nil"/>
              <w:bottom w:val="nil"/>
              <w:right w:val="nil"/>
            </w:tcBorders>
            <w:shd w:val="clear" w:color="auto" w:fill="auto"/>
            <w:vAlign w:val="bottom"/>
          </w:tcPr>
          <w:p w14:paraId="4BC1A8ED"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5F7A7106"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774EE6B7"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28F5FE22" w14:textId="77777777" w:rsidR="00E212F0" w:rsidRDefault="00E212F0">
            <w:pPr>
              <w:rPr>
                <w:rFonts w:ascii="Times New Roman" w:eastAsia="Times New Roman" w:hAnsi="Times New Roman" w:cs="Times New Roman"/>
                <w:sz w:val="20"/>
                <w:szCs w:val="20"/>
              </w:rPr>
            </w:pPr>
          </w:p>
        </w:tc>
      </w:tr>
      <w:tr w:rsidR="00E212F0" w14:paraId="5361E85A" w14:textId="77777777">
        <w:trPr>
          <w:trHeight w:val="320"/>
        </w:trPr>
        <w:tc>
          <w:tcPr>
            <w:tcW w:w="2537" w:type="dxa"/>
            <w:tcBorders>
              <w:top w:val="nil"/>
              <w:left w:val="nil"/>
              <w:bottom w:val="nil"/>
              <w:right w:val="nil"/>
            </w:tcBorders>
            <w:shd w:val="clear" w:color="auto" w:fill="auto"/>
            <w:vAlign w:val="bottom"/>
          </w:tcPr>
          <w:p w14:paraId="5D447A1E"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270DAC3D"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52957222"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4A485140" w14:textId="77777777" w:rsidR="00E212F0" w:rsidRDefault="00E212F0">
            <w:pPr>
              <w:rPr>
                <w:rFonts w:ascii="Times New Roman" w:eastAsia="Times New Roman" w:hAnsi="Times New Roman" w:cs="Times New Roman"/>
                <w:sz w:val="20"/>
                <w:szCs w:val="20"/>
              </w:rPr>
            </w:pPr>
          </w:p>
        </w:tc>
      </w:tr>
      <w:tr w:rsidR="00E212F0" w14:paraId="160EE1C6" w14:textId="77777777">
        <w:trPr>
          <w:trHeight w:val="320"/>
        </w:trPr>
        <w:tc>
          <w:tcPr>
            <w:tcW w:w="2744" w:type="dxa"/>
            <w:gridSpan w:val="2"/>
            <w:tcBorders>
              <w:top w:val="nil"/>
              <w:left w:val="nil"/>
              <w:bottom w:val="nil"/>
              <w:right w:val="nil"/>
            </w:tcBorders>
            <w:shd w:val="clear" w:color="auto" w:fill="auto"/>
            <w:vAlign w:val="bottom"/>
          </w:tcPr>
          <w:p w14:paraId="6E1BB84F" w14:textId="77777777" w:rsidR="00E212F0" w:rsidRDefault="00C02639">
            <w:pPr>
              <w:rPr>
                <w:color w:val="000000"/>
              </w:rPr>
            </w:pPr>
            <w:r>
              <w:rPr>
                <w:color w:val="000000"/>
              </w:rPr>
              <w:t>Gastos administrativos</w:t>
            </w:r>
          </w:p>
        </w:tc>
        <w:tc>
          <w:tcPr>
            <w:tcW w:w="2899" w:type="dxa"/>
            <w:tcBorders>
              <w:top w:val="nil"/>
              <w:left w:val="nil"/>
              <w:bottom w:val="nil"/>
              <w:right w:val="nil"/>
            </w:tcBorders>
            <w:shd w:val="clear" w:color="auto" w:fill="auto"/>
            <w:vAlign w:val="bottom"/>
          </w:tcPr>
          <w:p w14:paraId="387A92F4" w14:textId="77777777" w:rsidR="00E212F0" w:rsidRDefault="00E212F0">
            <w:pPr>
              <w:rPr>
                <w:color w:val="000000"/>
              </w:rPr>
            </w:pPr>
          </w:p>
        </w:tc>
        <w:tc>
          <w:tcPr>
            <w:tcW w:w="1760" w:type="dxa"/>
            <w:tcBorders>
              <w:top w:val="nil"/>
              <w:left w:val="nil"/>
              <w:bottom w:val="nil"/>
              <w:right w:val="nil"/>
            </w:tcBorders>
            <w:shd w:val="clear" w:color="auto" w:fill="auto"/>
            <w:vAlign w:val="bottom"/>
          </w:tcPr>
          <w:p w14:paraId="516475FA" w14:textId="77777777" w:rsidR="00E212F0" w:rsidRDefault="00C02639">
            <w:pPr>
              <w:rPr>
                <w:color w:val="000000"/>
                <w:sz w:val="24"/>
                <w:szCs w:val="24"/>
              </w:rPr>
            </w:pPr>
            <w:r>
              <w:rPr>
                <w:color w:val="000000"/>
                <w:sz w:val="24"/>
                <w:szCs w:val="24"/>
              </w:rPr>
              <w:t xml:space="preserve"> $       16,025.00 </w:t>
            </w:r>
          </w:p>
        </w:tc>
      </w:tr>
      <w:tr w:rsidR="00E212F0" w14:paraId="62CF3B37" w14:textId="77777777">
        <w:trPr>
          <w:trHeight w:val="320"/>
        </w:trPr>
        <w:tc>
          <w:tcPr>
            <w:tcW w:w="2537" w:type="dxa"/>
            <w:tcBorders>
              <w:top w:val="nil"/>
              <w:left w:val="nil"/>
              <w:bottom w:val="nil"/>
              <w:right w:val="nil"/>
            </w:tcBorders>
            <w:shd w:val="clear" w:color="auto" w:fill="auto"/>
            <w:vAlign w:val="bottom"/>
          </w:tcPr>
          <w:p w14:paraId="53F81643" w14:textId="77777777" w:rsidR="00E212F0" w:rsidRDefault="00C02639">
            <w:pPr>
              <w:rPr>
                <w:color w:val="000000"/>
              </w:rPr>
            </w:pPr>
            <w:r>
              <w:rPr>
                <w:color w:val="000000"/>
              </w:rPr>
              <w:t>Renta del Local</w:t>
            </w:r>
          </w:p>
        </w:tc>
        <w:tc>
          <w:tcPr>
            <w:tcW w:w="207" w:type="dxa"/>
            <w:tcBorders>
              <w:top w:val="nil"/>
              <w:left w:val="nil"/>
              <w:bottom w:val="nil"/>
              <w:right w:val="nil"/>
            </w:tcBorders>
            <w:shd w:val="clear" w:color="auto" w:fill="auto"/>
            <w:vAlign w:val="bottom"/>
          </w:tcPr>
          <w:p w14:paraId="6F7ADE0E"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57A5B77F" w14:textId="77777777" w:rsidR="00E212F0" w:rsidRDefault="00C02639">
            <w:pPr>
              <w:rPr>
                <w:color w:val="000000"/>
              </w:rPr>
            </w:pPr>
            <w:r>
              <w:rPr>
                <w:color w:val="000000"/>
              </w:rPr>
              <w:t xml:space="preserve"> $                   4,000.00 </w:t>
            </w:r>
          </w:p>
        </w:tc>
        <w:tc>
          <w:tcPr>
            <w:tcW w:w="1760" w:type="dxa"/>
            <w:tcBorders>
              <w:top w:val="nil"/>
              <w:left w:val="nil"/>
              <w:bottom w:val="nil"/>
              <w:right w:val="nil"/>
            </w:tcBorders>
            <w:shd w:val="clear" w:color="auto" w:fill="auto"/>
            <w:vAlign w:val="bottom"/>
          </w:tcPr>
          <w:p w14:paraId="0B7D5915" w14:textId="77777777" w:rsidR="00E212F0" w:rsidRDefault="00E212F0">
            <w:pPr>
              <w:rPr>
                <w:color w:val="000000"/>
              </w:rPr>
            </w:pPr>
          </w:p>
        </w:tc>
      </w:tr>
      <w:tr w:rsidR="00E212F0" w14:paraId="2C4734A1" w14:textId="77777777">
        <w:trPr>
          <w:trHeight w:val="320"/>
        </w:trPr>
        <w:tc>
          <w:tcPr>
            <w:tcW w:w="2537" w:type="dxa"/>
            <w:tcBorders>
              <w:top w:val="nil"/>
              <w:left w:val="nil"/>
              <w:bottom w:val="nil"/>
              <w:right w:val="nil"/>
            </w:tcBorders>
            <w:shd w:val="clear" w:color="auto" w:fill="auto"/>
            <w:vAlign w:val="bottom"/>
          </w:tcPr>
          <w:p w14:paraId="431F9CD9" w14:textId="77777777" w:rsidR="00E212F0" w:rsidRDefault="00C02639">
            <w:pPr>
              <w:rPr>
                <w:color w:val="000000"/>
              </w:rPr>
            </w:pPr>
            <w:r>
              <w:rPr>
                <w:color w:val="000000"/>
              </w:rPr>
              <w:t>Electricidad</w:t>
            </w:r>
          </w:p>
        </w:tc>
        <w:tc>
          <w:tcPr>
            <w:tcW w:w="207" w:type="dxa"/>
            <w:tcBorders>
              <w:top w:val="nil"/>
              <w:left w:val="nil"/>
              <w:bottom w:val="nil"/>
              <w:right w:val="nil"/>
            </w:tcBorders>
            <w:shd w:val="clear" w:color="auto" w:fill="auto"/>
            <w:vAlign w:val="bottom"/>
          </w:tcPr>
          <w:p w14:paraId="2ED111F1"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25AA0D9D" w14:textId="77777777" w:rsidR="00E212F0" w:rsidRDefault="00C02639">
            <w:pPr>
              <w:rPr>
                <w:color w:val="000000"/>
              </w:rPr>
            </w:pPr>
            <w:r>
              <w:rPr>
                <w:color w:val="000000"/>
              </w:rPr>
              <w:t xml:space="preserve"> $                       700.00 </w:t>
            </w:r>
          </w:p>
        </w:tc>
        <w:tc>
          <w:tcPr>
            <w:tcW w:w="1760" w:type="dxa"/>
            <w:tcBorders>
              <w:top w:val="nil"/>
              <w:left w:val="nil"/>
              <w:bottom w:val="nil"/>
              <w:right w:val="nil"/>
            </w:tcBorders>
            <w:shd w:val="clear" w:color="auto" w:fill="auto"/>
            <w:vAlign w:val="bottom"/>
          </w:tcPr>
          <w:p w14:paraId="07D90952" w14:textId="77777777" w:rsidR="00E212F0" w:rsidRDefault="00E212F0">
            <w:pPr>
              <w:rPr>
                <w:color w:val="000000"/>
              </w:rPr>
            </w:pPr>
          </w:p>
        </w:tc>
      </w:tr>
      <w:tr w:rsidR="00E212F0" w14:paraId="0582ACFD" w14:textId="77777777">
        <w:trPr>
          <w:trHeight w:val="320"/>
        </w:trPr>
        <w:tc>
          <w:tcPr>
            <w:tcW w:w="2537" w:type="dxa"/>
            <w:tcBorders>
              <w:top w:val="nil"/>
              <w:left w:val="nil"/>
              <w:bottom w:val="nil"/>
              <w:right w:val="nil"/>
            </w:tcBorders>
            <w:shd w:val="clear" w:color="auto" w:fill="auto"/>
            <w:vAlign w:val="bottom"/>
          </w:tcPr>
          <w:p w14:paraId="42BAD3EA" w14:textId="77777777" w:rsidR="00E212F0" w:rsidRDefault="00C02639">
            <w:pPr>
              <w:rPr>
                <w:color w:val="000000"/>
              </w:rPr>
            </w:pPr>
            <w:r>
              <w:rPr>
                <w:color w:val="000000"/>
              </w:rPr>
              <w:t>Gasolina</w:t>
            </w:r>
          </w:p>
        </w:tc>
        <w:tc>
          <w:tcPr>
            <w:tcW w:w="207" w:type="dxa"/>
            <w:tcBorders>
              <w:top w:val="nil"/>
              <w:left w:val="nil"/>
              <w:bottom w:val="nil"/>
              <w:right w:val="nil"/>
            </w:tcBorders>
            <w:shd w:val="clear" w:color="auto" w:fill="auto"/>
            <w:vAlign w:val="bottom"/>
          </w:tcPr>
          <w:p w14:paraId="1460802B"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5521A206" w14:textId="77777777" w:rsidR="00E212F0" w:rsidRDefault="00C02639">
            <w:pPr>
              <w:rPr>
                <w:color w:val="000000"/>
              </w:rPr>
            </w:pPr>
            <w:r>
              <w:rPr>
                <w:color w:val="000000"/>
              </w:rPr>
              <w:t xml:space="preserve"> $                       800.00 </w:t>
            </w:r>
          </w:p>
        </w:tc>
        <w:tc>
          <w:tcPr>
            <w:tcW w:w="1760" w:type="dxa"/>
            <w:tcBorders>
              <w:top w:val="nil"/>
              <w:left w:val="nil"/>
              <w:bottom w:val="nil"/>
              <w:right w:val="nil"/>
            </w:tcBorders>
            <w:shd w:val="clear" w:color="auto" w:fill="auto"/>
            <w:vAlign w:val="bottom"/>
          </w:tcPr>
          <w:p w14:paraId="0651A70F" w14:textId="77777777" w:rsidR="00E212F0" w:rsidRDefault="00E212F0">
            <w:pPr>
              <w:rPr>
                <w:color w:val="000000"/>
              </w:rPr>
            </w:pPr>
          </w:p>
        </w:tc>
      </w:tr>
      <w:tr w:rsidR="00E212F0" w14:paraId="415BF9B8" w14:textId="77777777">
        <w:trPr>
          <w:trHeight w:val="320"/>
        </w:trPr>
        <w:tc>
          <w:tcPr>
            <w:tcW w:w="2537" w:type="dxa"/>
            <w:tcBorders>
              <w:top w:val="nil"/>
              <w:left w:val="nil"/>
              <w:bottom w:val="nil"/>
              <w:right w:val="nil"/>
            </w:tcBorders>
            <w:shd w:val="clear" w:color="auto" w:fill="auto"/>
            <w:vAlign w:val="bottom"/>
          </w:tcPr>
          <w:p w14:paraId="013324C7" w14:textId="77777777" w:rsidR="00E212F0" w:rsidRDefault="00C02639">
            <w:pPr>
              <w:rPr>
                <w:color w:val="000000"/>
              </w:rPr>
            </w:pPr>
            <w:r>
              <w:rPr>
                <w:color w:val="000000"/>
              </w:rPr>
              <w:t>Papelería</w:t>
            </w:r>
          </w:p>
        </w:tc>
        <w:tc>
          <w:tcPr>
            <w:tcW w:w="207" w:type="dxa"/>
            <w:tcBorders>
              <w:top w:val="nil"/>
              <w:left w:val="nil"/>
              <w:bottom w:val="nil"/>
              <w:right w:val="nil"/>
            </w:tcBorders>
            <w:shd w:val="clear" w:color="auto" w:fill="auto"/>
            <w:vAlign w:val="bottom"/>
          </w:tcPr>
          <w:p w14:paraId="2216A8FB"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5A5D71FC" w14:textId="77777777" w:rsidR="00E212F0" w:rsidRDefault="00C02639">
            <w:pPr>
              <w:rPr>
                <w:color w:val="000000"/>
              </w:rPr>
            </w:pPr>
            <w:r>
              <w:rPr>
                <w:color w:val="000000"/>
              </w:rPr>
              <w:t xml:space="preserve"> $                       125.00 </w:t>
            </w:r>
          </w:p>
        </w:tc>
        <w:tc>
          <w:tcPr>
            <w:tcW w:w="1760" w:type="dxa"/>
            <w:tcBorders>
              <w:top w:val="nil"/>
              <w:left w:val="nil"/>
              <w:bottom w:val="nil"/>
              <w:right w:val="nil"/>
            </w:tcBorders>
            <w:shd w:val="clear" w:color="auto" w:fill="auto"/>
            <w:vAlign w:val="bottom"/>
          </w:tcPr>
          <w:p w14:paraId="4DEABCDB" w14:textId="77777777" w:rsidR="00E212F0" w:rsidRDefault="00E212F0">
            <w:pPr>
              <w:rPr>
                <w:color w:val="000000"/>
              </w:rPr>
            </w:pPr>
          </w:p>
        </w:tc>
      </w:tr>
      <w:tr w:rsidR="00E212F0" w14:paraId="3CA28C7D" w14:textId="77777777">
        <w:trPr>
          <w:trHeight w:val="320"/>
        </w:trPr>
        <w:tc>
          <w:tcPr>
            <w:tcW w:w="2537" w:type="dxa"/>
            <w:tcBorders>
              <w:top w:val="nil"/>
              <w:left w:val="nil"/>
              <w:bottom w:val="nil"/>
              <w:right w:val="nil"/>
            </w:tcBorders>
            <w:shd w:val="clear" w:color="auto" w:fill="auto"/>
            <w:vAlign w:val="bottom"/>
          </w:tcPr>
          <w:p w14:paraId="0087F1B9" w14:textId="77777777" w:rsidR="00E212F0" w:rsidRDefault="00C02639">
            <w:pPr>
              <w:rPr>
                <w:color w:val="000000"/>
              </w:rPr>
            </w:pPr>
            <w:r>
              <w:rPr>
                <w:color w:val="000000"/>
              </w:rPr>
              <w:t>Agua</w:t>
            </w:r>
          </w:p>
        </w:tc>
        <w:tc>
          <w:tcPr>
            <w:tcW w:w="207" w:type="dxa"/>
            <w:tcBorders>
              <w:top w:val="nil"/>
              <w:left w:val="nil"/>
              <w:bottom w:val="nil"/>
              <w:right w:val="nil"/>
            </w:tcBorders>
            <w:shd w:val="clear" w:color="auto" w:fill="auto"/>
            <w:vAlign w:val="bottom"/>
          </w:tcPr>
          <w:p w14:paraId="7A50EC91"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0D9076E2" w14:textId="77777777" w:rsidR="00E212F0" w:rsidRDefault="00C02639">
            <w:pPr>
              <w:rPr>
                <w:color w:val="000000"/>
              </w:rPr>
            </w:pPr>
            <w:r>
              <w:rPr>
                <w:color w:val="000000"/>
              </w:rPr>
              <w:t xml:space="preserve"> $                       250.00 </w:t>
            </w:r>
          </w:p>
        </w:tc>
        <w:tc>
          <w:tcPr>
            <w:tcW w:w="1760" w:type="dxa"/>
            <w:tcBorders>
              <w:top w:val="nil"/>
              <w:left w:val="nil"/>
              <w:bottom w:val="nil"/>
              <w:right w:val="nil"/>
            </w:tcBorders>
            <w:shd w:val="clear" w:color="auto" w:fill="auto"/>
            <w:vAlign w:val="bottom"/>
          </w:tcPr>
          <w:p w14:paraId="7A2D7305" w14:textId="77777777" w:rsidR="00E212F0" w:rsidRDefault="00E212F0">
            <w:pPr>
              <w:rPr>
                <w:color w:val="000000"/>
              </w:rPr>
            </w:pPr>
          </w:p>
        </w:tc>
      </w:tr>
      <w:tr w:rsidR="00E212F0" w14:paraId="0A89B4CF" w14:textId="77777777">
        <w:trPr>
          <w:trHeight w:val="320"/>
        </w:trPr>
        <w:tc>
          <w:tcPr>
            <w:tcW w:w="2537" w:type="dxa"/>
            <w:tcBorders>
              <w:top w:val="nil"/>
              <w:left w:val="nil"/>
              <w:bottom w:val="nil"/>
              <w:right w:val="nil"/>
            </w:tcBorders>
            <w:shd w:val="clear" w:color="auto" w:fill="auto"/>
            <w:vAlign w:val="bottom"/>
          </w:tcPr>
          <w:p w14:paraId="42F4730C" w14:textId="77777777" w:rsidR="00E212F0" w:rsidRDefault="00C02639">
            <w:pPr>
              <w:rPr>
                <w:color w:val="000000"/>
              </w:rPr>
            </w:pPr>
            <w:r>
              <w:rPr>
                <w:color w:val="000000"/>
              </w:rPr>
              <w:t>Gas</w:t>
            </w:r>
          </w:p>
        </w:tc>
        <w:tc>
          <w:tcPr>
            <w:tcW w:w="207" w:type="dxa"/>
            <w:tcBorders>
              <w:top w:val="nil"/>
              <w:left w:val="nil"/>
              <w:bottom w:val="nil"/>
              <w:right w:val="nil"/>
            </w:tcBorders>
            <w:shd w:val="clear" w:color="auto" w:fill="auto"/>
            <w:vAlign w:val="bottom"/>
          </w:tcPr>
          <w:p w14:paraId="36EE72D2"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74B7A57F" w14:textId="77777777" w:rsidR="00E212F0" w:rsidRDefault="00C02639">
            <w:pPr>
              <w:rPr>
                <w:color w:val="000000"/>
              </w:rPr>
            </w:pPr>
            <w:r>
              <w:rPr>
                <w:color w:val="000000"/>
              </w:rPr>
              <w:t xml:space="preserve"> $                   1,500.00 </w:t>
            </w:r>
          </w:p>
        </w:tc>
        <w:tc>
          <w:tcPr>
            <w:tcW w:w="1760" w:type="dxa"/>
            <w:tcBorders>
              <w:top w:val="nil"/>
              <w:left w:val="nil"/>
              <w:bottom w:val="nil"/>
              <w:right w:val="nil"/>
            </w:tcBorders>
            <w:shd w:val="clear" w:color="auto" w:fill="auto"/>
            <w:vAlign w:val="bottom"/>
          </w:tcPr>
          <w:p w14:paraId="4454F6B7" w14:textId="77777777" w:rsidR="00E212F0" w:rsidRDefault="00E212F0">
            <w:pPr>
              <w:rPr>
                <w:color w:val="000000"/>
              </w:rPr>
            </w:pPr>
          </w:p>
        </w:tc>
      </w:tr>
      <w:tr w:rsidR="00E212F0" w14:paraId="6D12CC55" w14:textId="77777777">
        <w:trPr>
          <w:trHeight w:val="320"/>
        </w:trPr>
        <w:tc>
          <w:tcPr>
            <w:tcW w:w="2537" w:type="dxa"/>
            <w:tcBorders>
              <w:top w:val="nil"/>
              <w:left w:val="nil"/>
              <w:bottom w:val="nil"/>
              <w:right w:val="nil"/>
            </w:tcBorders>
            <w:shd w:val="clear" w:color="auto" w:fill="auto"/>
            <w:vAlign w:val="bottom"/>
          </w:tcPr>
          <w:p w14:paraId="5FEA1302" w14:textId="77777777" w:rsidR="00E212F0" w:rsidRDefault="00C02639">
            <w:pPr>
              <w:rPr>
                <w:color w:val="000000"/>
              </w:rPr>
            </w:pPr>
            <w:r>
              <w:rPr>
                <w:color w:val="000000"/>
              </w:rPr>
              <w:t>Transporte Eventos</w:t>
            </w:r>
          </w:p>
        </w:tc>
        <w:tc>
          <w:tcPr>
            <w:tcW w:w="207" w:type="dxa"/>
            <w:tcBorders>
              <w:top w:val="nil"/>
              <w:left w:val="nil"/>
              <w:bottom w:val="nil"/>
              <w:right w:val="nil"/>
            </w:tcBorders>
            <w:shd w:val="clear" w:color="auto" w:fill="auto"/>
            <w:vAlign w:val="bottom"/>
          </w:tcPr>
          <w:p w14:paraId="31E81B34"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30686DD0" w14:textId="77777777" w:rsidR="00E212F0" w:rsidRDefault="00C02639">
            <w:pPr>
              <w:jc w:val="right"/>
              <w:rPr>
                <w:color w:val="000000"/>
              </w:rPr>
            </w:pPr>
            <w:r>
              <w:rPr>
                <w:color w:val="000000"/>
              </w:rPr>
              <w:t>$8,000</w:t>
            </w:r>
          </w:p>
        </w:tc>
        <w:tc>
          <w:tcPr>
            <w:tcW w:w="1760" w:type="dxa"/>
            <w:tcBorders>
              <w:top w:val="nil"/>
              <w:left w:val="nil"/>
              <w:bottom w:val="nil"/>
              <w:right w:val="nil"/>
            </w:tcBorders>
            <w:shd w:val="clear" w:color="auto" w:fill="auto"/>
            <w:vAlign w:val="bottom"/>
          </w:tcPr>
          <w:p w14:paraId="314988D3" w14:textId="77777777" w:rsidR="00E212F0" w:rsidRDefault="00E212F0">
            <w:pPr>
              <w:jc w:val="right"/>
              <w:rPr>
                <w:color w:val="000000"/>
              </w:rPr>
            </w:pPr>
          </w:p>
        </w:tc>
      </w:tr>
      <w:tr w:rsidR="00E212F0" w14:paraId="382E5406" w14:textId="77777777">
        <w:trPr>
          <w:trHeight w:val="320"/>
        </w:trPr>
        <w:tc>
          <w:tcPr>
            <w:tcW w:w="2537" w:type="dxa"/>
            <w:tcBorders>
              <w:top w:val="nil"/>
              <w:left w:val="nil"/>
              <w:bottom w:val="nil"/>
              <w:right w:val="nil"/>
            </w:tcBorders>
            <w:shd w:val="clear" w:color="auto" w:fill="auto"/>
            <w:vAlign w:val="bottom"/>
          </w:tcPr>
          <w:p w14:paraId="0535D63D" w14:textId="77777777" w:rsidR="00E212F0" w:rsidRDefault="00C02639">
            <w:pPr>
              <w:rPr>
                <w:color w:val="000000"/>
              </w:rPr>
            </w:pPr>
            <w:r>
              <w:rPr>
                <w:color w:val="000000"/>
              </w:rPr>
              <w:lastRenderedPageBreak/>
              <w:t>Mantenimiento</w:t>
            </w:r>
          </w:p>
        </w:tc>
        <w:tc>
          <w:tcPr>
            <w:tcW w:w="207" w:type="dxa"/>
            <w:tcBorders>
              <w:top w:val="nil"/>
              <w:left w:val="nil"/>
              <w:bottom w:val="nil"/>
              <w:right w:val="nil"/>
            </w:tcBorders>
            <w:shd w:val="clear" w:color="auto" w:fill="auto"/>
            <w:vAlign w:val="bottom"/>
          </w:tcPr>
          <w:p w14:paraId="7D689149"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2F9AA764" w14:textId="77777777" w:rsidR="00E212F0" w:rsidRDefault="00C02639">
            <w:pPr>
              <w:rPr>
                <w:color w:val="000000"/>
              </w:rPr>
            </w:pPr>
            <w:r>
              <w:rPr>
                <w:color w:val="000000"/>
              </w:rPr>
              <w:t xml:space="preserve"> $                       150.00 </w:t>
            </w:r>
          </w:p>
        </w:tc>
        <w:tc>
          <w:tcPr>
            <w:tcW w:w="1760" w:type="dxa"/>
            <w:tcBorders>
              <w:top w:val="nil"/>
              <w:left w:val="nil"/>
              <w:bottom w:val="nil"/>
              <w:right w:val="nil"/>
            </w:tcBorders>
            <w:shd w:val="clear" w:color="auto" w:fill="auto"/>
            <w:vAlign w:val="bottom"/>
          </w:tcPr>
          <w:p w14:paraId="5B146332" w14:textId="77777777" w:rsidR="00E212F0" w:rsidRDefault="00E212F0">
            <w:pPr>
              <w:rPr>
                <w:color w:val="000000"/>
              </w:rPr>
            </w:pPr>
          </w:p>
        </w:tc>
      </w:tr>
      <w:tr w:rsidR="00E212F0" w14:paraId="48B43788" w14:textId="77777777">
        <w:trPr>
          <w:trHeight w:val="320"/>
        </w:trPr>
        <w:tc>
          <w:tcPr>
            <w:tcW w:w="2537" w:type="dxa"/>
            <w:tcBorders>
              <w:top w:val="nil"/>
              <w:left w:val="nil"/>
              <w:bottom w:val="nil"/>
              <w:right w:val="nil"/>
            </w:tcBorders>
            <w:shd w:val="clear" w:color="auto" w:fill="auto"/>
            <w:vAlign w:val="bottom"/>
          </w:tcPr>
          <w:p w14:paraId="645A425E" w14:textId="77777777" w:rsidR="00E212F0" w:rsidRDefault="00C02639">
            <w:pPr>
              <w:rPr>
                <w:color w:val="000000"/>
              </w:rPr>
            </w:pPr>
            <w:r>
              <w:rPr>
                <w:color w:val="000000"/>
              </w:rPr>
              <w:t>Limpieza</w:t>
            </w:r>
          </w:p>
        </w:tc>
        <w:tc>
          <w:tcPr>
            <w:tcW w:w="207" w:type="dxa"/>
            <w:tcBorders>
              <w:top w:val="nil"/>
              <w:left w:val="nil"/>
              <w:bottom w:val="nil"/>
              <w:right w:val="nil"/>
            </w:tcBorders>
            <w:shd w:val="clear" w:color="auto" w:fill="auto"/>
            <w:vAlign w:val="bottom"/>
          </w:tcPr>
          <w:p w14:paraId="75B10855"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23998C35" w14:textId="77777777" w:rsidR="00E212F0" w:rsidRDefault="00C02639">
            <w:pPr>
              <w:rPr>
                <w:color w:val="000000"/>
              </w:rPr>
            </w:pPr>
            <w:r>
              <w:rPr>
                <w:color w:val="000000"/>
              </w:rPr>
              <w:t xml:space="preserve"> $                       100.00 </w:t>
            </w:r>
          </w:p>
        </w:tc>
        <w:tc>
          <w:tcPr>
            <w:tcW w:w="1760" w:type="dxa"/>
            <w:tcBorders>
              <w:top w:val="nil"/>
              <w:left w:val="nil"/>
              <w:bottom w:val="nil"/>
              <w:right w:val="nil"/>
            </w:tcBorders>
            <w:shd w:val="clear" w:color="auto" w:fill="auto"/>
            <w:vAlign w:val="bottom"/>
          </w:tcPr>
          <w:p w14:paraId="54A49350" w14:textId="77777777" w:rsidR="00E212F0" w:rsidRDefault="00E212F0">
            <w:pPr>
              <w:rPr>
                <w:color w:val="000000"/>
              </w:rPr>
            </w:pPr>
          </w:p>
        </w:tc>
      </w:tr>
      <w:tr w:rsidR="00E212F0" w14:paraId="39BCB0D0" w14:textId="77777777">
        <w:trPr>
          <w:trHeight w:val="320"/>
        </w:trPr>
        <w:tc>
          <w:tcPr>
            <w:tcW w:w="2537" w:type="dxa"/>
            <w:tcBorders>
              <w:top w:val="nil"/>
              <w:left w:val="nil"/>
              <w:bottom w:val="nil"/>
              <w:right w:val="nil"/>
            </w:tcBorders>
            <w:shd w:val="clear" w:color="auto" w:fill="auto"/>
            <w:vAlign w:val="bottom"/>
          </w:tcPr>
          <w:p w14:paraId="44C34395" w14:textId="77777777" w:rsidR="00E212F0" w:rsidRDefault="00C02639">
            <w:pPr>
              <w:rPr>
                <w:color w:val="000000"/>
              </w:rPr>
            </w:pPr>
            <w:r>
              <w:rPr>
                <w:color w:val="000000"/>
              </w:rPr>
              <w:t>MRKT Digital</w:t>
            </w:r>
          </w:p>
        </w:tc>
        <w:tc>
          <w:tcPr>
            <w:tcW w:w="207" w:type="dxa"/>
            <w:tcBorders>
              <w:top w:val="nil"/>
              <w:left w:val="nil"/>
              <w:bottom w:val="nil"/>
              <w:right w:val="nil"/>
            </w:tcBorders>
            <w:shd w:val="clear" w:color="auto" w:fill="auto"/>
            <w:vAlign w:val="bottom"/>
          </w:tcPr>
          <w:p w14:paraId="1204898B" w14:textId="77777777" w:rsidR="00E212F0" w:rsidRDefault="00E212F0">
            <w:pPr>
              <w:rPr>
                <w:color w:val="000000"/>
              </w:rPr>
            </w:pPr>
          </w:p>
        </w:tc>
        <w:tc>
          <w:tcPr>
            <w:tcW w:w="2899" w:type="dxa"/>
            <w:tcBorders>
              <w:top w:val="nil"/>
              <w:left w:val="nil"/>
              <w:bottom w:val="nil"/>
              <w:right w:val="nil"/>
            </w:tcBorders>
            <w:shd w:val="clear" w:color="auto" w:fill="auto"/>
            <w:vAlign w:val="bottom"/>
          </w:tcPr>
          <w:p w14:paraId="531D47E0" w14:textId="77777777" w:rsidR="00E212F0" w:rsidRDefault="00C02639">
            <w:pPr>
              <w:rPr>
                <w:color w:val="000000"/>
              </w:rPr>
            </w:pPr>
            <w:r>
              <w:rPr>
                <w:color w:val="000000"/>
              </w:rPr>
              <w:t xml:space="preserve"> $                       400.00 </w:t>
            </w:r>
          </w:p>
        </w:tc>
        <w:tc>
          <w:tcPr>
            <w:tcW w:w="1760" w:type="dxa"/>
            <w:tcBorders>
              <w:top w:val="nil"/>
              <w:left w:val="nil"/>
              <w:bottom w:val="nil"/>
              <w:right w:val="nil"/>
            </w:tcBorders>
            <w:shd w:val="clear" w:color="auto" w:fill="auto"/>
            <w:vAlign w:val="bottom"/>
          </w:tcPr>
          <w:p w14:paraId="255B46ED" w14:textId="77777777" w:rsidR="00E212F0" w:rsidRDefault="00E212F0">
            <w:pPr>
              <w:rPr>
                <w:color w:val="000000"/>
              </w:rPr>
            </w:pPr>
          </w:p>
        </w:tc>
      </w:tr>
      <w:tr w:rsidR="00E212F0" w14:paraId="237425CE" w14:textId="77777777">
        <w:trPr>
          <w:trHeight w:val="320"/>
        </w:trPr>
        <w:tc>
          <w:tcPr>
            <w:tcW w:w="2537" w:type="dxa"/>
            <w:tcBorders>
              <w:top w:val="nil"/>
              <w:left w:val="nil"/>
              <w:bottom w:val="nil"/>
              <w:right w:val="nil"/>
            </w:tcBorders>
            <w:shd w:val="clear" w:color="auto" w:fill="auto"/>
            <w:vAlign w:val="bottom"/>
          </w:tcPr>
          <w:p w14:paraId="16D7F6AE"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761F1FE3"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23174DE3"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5013D235" w14:textId="77777777" w:rsidR="00E212F0" w:rsidRDefault="00E212F0">
            <w:pPr>
              <w:rPr>
                <w:rFonts w:ascii="Times New Roman" w:eastAsia="Times New Roman" w:hAnsi="Times New Roman" w:cs="Times New Roman"/>
                <w:sz w:val="20"/>
                <w:szCs w:val="20"/>
              </w:rPr>
            </w:pPr>
          </w:p>
        </w:tc>
      </w:tr>
      <w:tr w:rsidR="00E212F0" w14:paraId="6EB5645B" w14:textId="77777777">
        <w:trPr>
          <w:trHeight w:val="380"/>
        </w:trPr>
        <w:tc>
          <w:tcPr>
            <w:tcW w:w="2537" w:type="dxa"/>
            <w:tcBorders>
              <w:top w:val="nil"/>
              <w:left w:val="nil"/>
              <w:bottom w:val="nil"/>
              <w:right w:val="nil"/>
            </w:tcBorders>
            <w:shd w:val="clear" w:color="auto" w:fill="auto"/>
            <w:vAlign w:val="bottom"/>
          </w:tcPr>
          <w:p w14:paraId="39DB0E8D" w14:textId="77777777" w:rsidR="00E212F0" w:rsidRDefault="00E212F0">
            <w:pPr>
              <w:rPr>
                <w:rFonts w:ascii="Times New Roman" w:eastAsia="Times New Roman" w:hAnsi="Times New Roman" w:cs="Times New Roman"/>
                <w:sz w:val="20"/>
                <w:szCs w:val="20"/>
              </w:rPr>
            </w:pPr>
          </w:p>
        </w:tc>
        <w:tc>
          <w:tcPr>
            <w:tcW w:w="207" w:type="dxa"/>
            <w:tcBorders>
              <w:top w:val="nil"/>
              <w:left w:val="nil"/>
              <w:bottom w:val="nil"/>
              <w:right w:val="nil"/>
            </w:tcBorders>
            <w:shd w:val="clear" w:color="auto" w:fill="auto"/>
            <w:vAlign w:val="bottom"/>
          </w:tcPr>
          <w:p w14:paraId="23CA1256" w14:textId="77777777" w:rsidR="00E212F0" w:rsidRDefault="00E212F0">
            <w:pPr>
              <w:rPr>
                <w:rFonts w:ascii="Times New Roman" w:eastAsia="Times New Roman" w:hAnsi="Times New Roman" w:cs="Times New Roman"/>
                <w:sz w:val="20"/>
                <w:szCs w:val="20"/>
              </w:rPr>
            </w:pPr>
          </w:p>
        </w:tc>
        <w:tc>
          <w:tcPr>
            <w:tcW w:w="2899" w:type="dxa"/>
            <w:tcBorders>
              <w:top w:val="nil"/>
              <w:left w:val="nil"/>
              <w:bottom w:val="nil"/>
              <w:right w:val="nil"/>
            </w:tcBorders>
            <w:shd w:val="clear" w:color="auto" w:fill="auto"/>
            <w:vAlign w:val="bottom"/>
          </w:tcPr>
          <w:p w14:paraId="1A2E424A" w14:textId="77777777" w:rsidR="00E212F0" w:rsidRDefault="00E212F0">
            <w:pPr>
              <w:rPr>
                <w:rFonts w:ascii="Times New Roman" w:eastAsia="Times New Roman" w:hAnsi="Times New Roman" w:cs="Times New Roman"/>
                <w:sz w:val="20"/>
                <w:szCs w:val="20"/>
              </w:rPr>
            </w:pPr>
          </w:p>
        </w:tc>
        <w:tc>
          <w:tcPr>
            <w:tcW w:w="1760" w:type="dxa"/>
            <w:tcBorders>
              <w:top w:val="nil"/>
              <w:left w:val="nil"/>
              <w:bottom w:val="nil"/>
              <w:right w:val="nil"/>
            </w:tcBorders>
            <w:shd w:val="clear" w:color="auto" w:fill="auto"/>
            <w:vAlign w:val="bottom"/>
          </w:tcPr>
          <w:p w14:paraId="7BB1CA93" w14:textId="77777777" w:rsidR="00E212F0" w:rsidRDefault="00E212F0">
            <w:pPr>
              <w:rPr>
                <w:rFonts w:ascii="Times New Roman" w:eastAsia="Times New Roman" w:hAnsi="Times New Roman" w:cs="Times New Roman"/>
                <w:sz w:val="20"/>
                <w:szCs w:val="20"/>
              </w:rPr>
            </w:pPr>
          </w:p>
        </w:tc>
      </w:tr>
      <w:tr w:rsidR="00E212F0" w14:paraId="752D699E" w14:textId="77777777">
        <w:trPr>
          <w:trHeight w:val="320"/>
        </w:trPr>
        <w:tc>
          <w:tcPr>
            <w:tcW w:w="2537" w:type="dxa"/>
            <w:tcBorders>
              <w:top w:val="nil"/>
              <w:left w:val="nil"/>
              <w:bottom w:val="nil"/>
              <w:right w:val="nil"/>
            </w:tcBorders>
            <w:shd w:val="clear" w:color="auto" w:fill="92D050"/>
            <w:vAlign w:val="bottom"/>
          </w:tcPr>
          <w:p w14:paraId="3FD7FA1C" w14:textId="77777777" w:rsidR="00E212F0" w:rsidRDefault="00C02639">
            <w:pPr>
              <w:rPr>
                <w:color w:val="000000"/>
              </w:rPr>
            </w:pPr>
            <w:r>
              <w:rPr>
                <w:color w:val="000000"/>
              </w:rPr>
              <w:t> </w:t>
            </w:r>
          </w:p>
        </w:tc>
        <w:tc>
          <w:tcPr>
            <w:tcW w:w="207" w:type="dxa"/>
            <w:tcBorders>
              <w:top w:val="nil"/>
              <w:left w:val="nil"/>
              <w:bottom w:val="nil"/>
              <w:right w:val="nil"/>
            </w:tcBorders>
            <w:shd w:val="clear" w:color="auto" w:fill="92D050"/>
            <w:vAlign w:val="center"/>
          </w:tcPr>
          <w:p w14:paraId="5BA2D22C" w14:textId="77777777" w:rsidR="00E212F0" w:rsidRDefault="00C02639">
            <w:pPr>
              <w:rPr>
                <w:rFonts w:ascii="Arial" w:eastAsia="Arial" w:hAnsi="Arial" w:cs="Arial"/>
                <w:i/>
                <w:color w:val="000000"/>
                <w:sz w:val="24"/>
                <w:szCs w:val="24"/>
              </w:rPr>
            </w:pPr>
            <w:r>
              <w:rPr>
                <w:rFonts w:ascii="Arial" w:eastAsia="Arial" w:hAnsi="Arial" w:cs="Arial"/>
                <w:i/>
                <w:color w:val="000000"/>
                <w:sz w:val="24"/>
                <w:szCs w:val="24"/>
              </w:rPr>
              <w:t> </w:t>
            </w:r>
          </w:p>
        </w:tc>
        <w:tc>
          <w:tcPr>
            <w:tcW w:w="2899" w:type="dxa"/>
            <w:tcBorders>
              <w:top w:val="nil"/>
              <w:left w:val="nil"/>
              <w:bottom w:val="nil"/>
              <w:right w:val="nil"/>
            </w:tcBorders>
            <w:shd w:val="clear" w:color="auto" w:fill="92D050"/>
            <w:vAlign w:val="bottom"/>
          </w:tcPr>
          <w:p w14:paraId="1065BF33" w14:textId="77777777" w:rsidR="00E212F0" w:rsidRDefault="00C02639">
            <w:pPr>
              <w:rPr>
                <w:rFonts w:ascii="Arial" w:eastAsia="Arial" w:hAnsi="Arial" w:cs="Arial"/>
                <w:color w:val="000000"/>
                <w:sz w:val="24"/>
                <w:szCs w:val="24"/>
              </w:rPr>
            </w:pPr>
            <w:r>
              <w:rPr>
                <w:rFonts w:ascii="Arial" w:eastAsia="Arial" w:hAnsi="Arial" w:cs="Arial"/>
                <w:color w:val="000000"/>
                <w:sz w:val="24"/>
                <w:szCs w:val="24"/>
              </w:rPr>
              <w:t> </w:t>
            </w:r>
          </w:p>
        </w:tc>
        <w:tc>
          <w:tcPr>
            <w:tcW w:w="1760" w:type="dxa"/>
            <w:tcBorders>
              <w:top w:val="nil"/>
              <w:left w:val="nil"/>
              <w:bottom w:val="nil"/>
              <w:right w:val="nil"/>
            </w:tcBorders>
            <w:shd w:val="clear" w:color="auto" w:fill="92D050"/>
            <w:vAlign w:val="bottom"/>
          </w:tcPr>
          <w:p w14:paraId="2A64B982" w14:textId="77777777" w:rsidR="00E212F0" w:rsidRDefault="00C02639">
            <w:pPr>
              <w:rPr>
                <w:b/>
                <w:color w:val="000000"/>
                <w:sz w:val="24"/>
                <w:szCs w:val="24"/>
              </w:rPr>
            </w:pPr>
            <w:r>
              <w:rPr>
                <w:b/>
                <w:color w:val="000000"/>
                <w:sz w:val="24"/>
                <w:szCs w:val="24"/>
              </w:rPr>
              <w:t xml:space="preserve"> $       49,725.00 </w:t>
            </w:r>
          </w:p>
        </w:tc>
      </w:tr>
      <w:tr w:rsidR="00E212F0" w14:paraId="00CC6876" w14:textId="77777777">
        <w:trPr>
          <w:trHeight w:val="320"/>
        </w:trPr>
        <w:tc>
          <w:tcPr>
            <w:tcW w:w="2537" w:type="dxa"/>
            <w:tcBorders>
              <w:top w:val="nil"/>
              <w:left w:val="nil"/>
              <w:bottom w:val="nil"/>
              <w:right w:val="nil"/>
            </w:tcBorders>
            <w:shd w:val="clear" w:color="auto" w:fill="92D050"/>
            <w:vAlign w:val="bottom"/>
          </w:tcPr>
          <w:p w14:paraId="6A39D7D8" w14:textId="77777777" w:rsidR="00E212F0" w:rsidRDefault="00C02639">
            <w:pPr>
              <w:rPr>
                <w:color w:val="000000"/>
              </w:rPr>
            </w:pPr>
            <w:r>
              <w:rPr>
                <w:color w:val="000000"/>
              </w:rPr>
              <w:t>Total</w:t>
            </w:r>
          </w:p>
        </w:tc>
        <w:tc>
          <w:tcPr>
            <w:tcW w:w="207" w:type="dxa"/>
            <w:tcBorders>
              <w:top w:val="nil"/>
              <w:left w:val="nil"/>
              <w:bottom w:val="nil"/>
              <w:right w:val="nil"/>
            </w:tcBorders>
            <w:shd w:val="clear" w:color="auto" w:fill="92D050"/>
            <w:vAlign w:val="center"/>
          </w:tcPr>
          <w:p w14:paraId="481A66A4" w14:textId="77777777" w:rsidR="00E212F0" w:rsidRDefault="00C02639">
            <w:pPr>
              <w:rPr>
                <w:rFonts w:ascii="Arial" w:eastAsia="Arial" w:hAnsi="Arial" w:cs="Arial"/>
                <w:i/>
                <w:color w:val="000000"/>
                <w:sz w:val="24"/>
                <w:szCs w:val="24"/>
              </w:rPr>
            </w:pPr>
            <w:r>
              <w:rPr>
                <w:rFonts w:ascii="Arial" w:eastAsia="Arial" w:hAnsi="Arial" w:cs="Arial"/>
                <w:i/>
                <w:color w:val="000000"/>
                <w:sz w:val="24"/>
                <w:szCs w:val="24"/>
              </w:rPr>
              <w:t> </w:t>
            </w:r>
          </w:p>
        </w:tc>
        <w:tc>
          <w:tcPr>
            <w:tcW w:w="2899" w:type="dxa"/>
            <w:tcBorders>
              <w:top w:val="nil"/>
              <w:left w:val="nil"/>
              <w:bottom w:val="nil"/>
              <w:right w:val="nil"/>
            </w:tcBorders>
            <w:shd w:val="clear" w:color="auto" w:fill="92D050"/>
            <w:vAlign w:val="bottom"/>
          </w:tcPr>
          <w:p w14:paraId="37E06E01" w14:textId="77777777" w:rsidR="00E212F0" w:rsidRDefault="00C02639">
            <w:pPr>
              <w:rPr>
                <w:rFonts w:ascii="Arial" w:eastAsia="Arial" w:hAnsi="Arial" w:cs="Arial"/>
                <w:color w:val="000000"/>
                <w:sz w:val="24"/>
                <w:szCs w:val="24"/>
              </w:rPr>
            </w:pPr>
            <w:r>
              <w:rPr>
                <w:rFonts w:ascii="Arial" w:eastAsia="Arial" w:hAnsi="Arial" w:cs="Arial"/>
                <w:color w:val="000000"/>
                <w:sz w:val="24"/>
                <w:szCs w:val="24"/>
              </w:rPr>
              <w:t> </w:t>
            </w:r>
          </w:p>
        </w:tc>
        <w:tc>
          <w:tcPr>
            <w:tcW w:w="1760" w:type="dxa"/>
            <w:tcBorders>
              <w:top w:val="nil"/>
              <w:left w:val="nil"/>
              <w:bottom w:val="nil"/>
              <w:right w:val="nil"/>
            </w:tcBorders>
            <w:shd w:val="clear" w:color="auto" w:fill="92D050"/>
            <w:vAlign w:val="bottom"/>
          </w:tcPr>
          <w:p w14:paraId="37E900B1" w14:textId="77777777" w:rsidR="00E212F0" w:rsidRDefault="00C02639">
            <w:pPr>
              <w:rPr>
                <w:b/>
                <w:color w:val="000000"/>
                <w:sz w:val="24"/>
                <w:szCs w:val="24"/>
              </w:rPr>
            </w:pPr>
            <w:r>
              <w:rPr>
                <w:b/>
                <w:color w:val="000000"/>
                <w:sz w:val="24"/>
                <w:szCs w:val="24"/>
              </w:rPr>
              <w:t> </w:t>
            </w:r>
          </w:p>
        </w:tc>
      </w:tr>
    </w:tbl>
    <w:p w14:paraId="3CD02865" w14:textId="77777777" w:rsidR="00E212F0" w:rsidRDefault="00E212F0">
      <w:pPr>
        <w:spacing w:line="360" w:lineRule="auto"/>
        <w:rPr>
          <w:rFonts w:ascii="Arial" w:eastAsia="Arial" w:hAnsi="Arial" w:cs="Arial"/>
          <w:sz w:val="24"/>
          <w:szCs w:val="24"/>
        </w:rPr>
      </w:pPr>
    </w:p>
    <w:p w14:paraId="18AA8702" w14:textId="77777777" w:rsidR="00E212F0" w:rsidRDefault="00E212F0">
      <w:pPr>
        <w:spacing w:line="360" w:lineRule="auto"/>
        <w:rPr>
          <w:rFonts w:ascii="Arial" w:eastAsia="Arial" w:hAnsi="Arial" w:cs="Arial"/>
          <w:sz w:val="24"/>
          <w:szCs w:val="24"/>
        </w:rPr>
      </w:pPr>
    </w:p>
    <w:tbl>
      <w:tblPr>
        <w:tblStyle w:val="a5"/>
        <w:tblW w:w="9156" w:type="dxa"/>
        <w:tblInd w:w="0" w:type="dxa"/>
        <w:tblLayout w:type="fixed"/>
        <w:tblLook w:val="0400" w:firstRow="0" w:lastRow="0" w:firstColumn="0" w:lastColumn="0" w:noHBand="0" w:noVBand="1"/>
      </w:tblPr>
      <w:tblGrid>
        <w:gridCol w:w="2552"/>
        <w:gridCol w:w="3059"/>
        <w:gridCol w:w="3309"/>
        <w:gridCol w:w="236"/>
      </w:tblGrid>
      <w:tr w:rsidR="00E212F0" w:rsidRPr="00E407BA" w14:paraId="3585908C" w14:textId="77777777" w:rsidTr="009A6A8A">
        <w:trPr>
          <w:gridAfter w:val="1"/>
          <w:wAfter w:w="236" w:type="dxa"/>
          <w:trHeight w:val="640"/>
        </w:trPr>
        <w:tc>
          <w:tcPr>
            <w:tcW w:w="8920" w:type="dxa"/>
            <w:gridSpan w:val="3"/>
            <w:vMerge w:val="restart"/>
            <w:tcBorders>
              <w:top w:val="nil"/>
              <w:left w:val="nil"/>
              <w:bottom w:val="nil"/>
              <w:right w:val="nil"/>
            </w:tcBorders>
            <w:shd w:val="clear" w:color="auto" w:fill="FFFFFF"/>
            <w:vAlign w:val="bottom"/>
          </w:tcPr>
          <w:p w14:paraId="544BDE5B" w14:textId="77777777" w:rsidR="00E212F0" w:rsidRPr="00E407BA" w:rsidRDefault="00E212F0" w:rsidP="009F49F4">
            <w:pPr>
              <w:pStyle w:val="Ttulo2"/>
              <w:outlineLvl w:val="1"/>
            </w:pPr>
          </w:p>
          <w:p w14:paraId="7D9E1B2D" w14:textId="55727F30" w:rsidR="00E212F0" w:rsidRPr="00E407BA" w:rsidRDefault="00E96B13" w:rsidP="009F49F4">
            <w:pPr>
              <w:pStyle w:val="Ttulo2"/>
              <w:outlineLvl w:val="1"/>
            </w:pPr>
            <w:bookmarkStart w:id="86" w:name="_Toc66452200"/>
            <w:r>
              <w:t>36</w:t>
            </w:r>
            <w:r w:rsidR="00C02639" w:rsidRPr="00E407BA">
              <w:t>.3 GASTOS INICIALES</w:t>
            </w:r>
            <w:bookmarkEnd w:id="86"/>
          </w:p>
        </w:tc>
      </w:tr>
      <w:tr w:rsidR="00E212F0" w14:paraId="71C9195A" w14:textId="77777777" w:rsidTr="009A6A8A">
        <w:trPr>
          <w:trHeight w:val="320"/>
        </w:trPr>
        <w:tc>
          <w:tcPr>
            <w:tcW w:w="8920" w:type="dxa"/>
            <w:gridSpan w:val="3"/>
            <w:vMerge/>
            <w:tcBorders>
              <w:top w:val="nil"/>
              <w:left w:val="nil"/>
              <w:bottom w:val="nil"/>
              <w:right w:val="nil"/>
            </w:tcBorders>
            <w:shd w:val="clear" w:color="auto" w:fill="FFFFFF"/>
            <w:vAlign w:val="bottom"/>
          </w:tcPr>
          <w:p w14:paraId="600726CB" w14:textId="77777777" w:rsidR="00E212F0" w:rsidRDefault="00E212F0">
            <w:pPr>
              <w:widowControl w:val="0"/>
              <w:pBdr>
                <w:top w:val="nil"/>
                <w:left w:val="nil"/>
                <w:bottom w:val="nil"/>
                <w:right w:val="nil"/>
                <w:between w:val="nil"/>
              </w:pBdr>
              <w:spacing w:line="276" w:lineRule="auto"/>
              <w:rPr>
                <w:rFonts w:ascii="Arial" w:eastAsia="Arial" w:hAnsi="Arial" w:cs="Arial"/>
                <w:b/>
                <w:color w:val="000000"/>
                <w:sz w:val="24"/>
                <w:szCs w:val="24"/>
              </w:rPr>
            </w:pPr>
          </w:p>
        </w:tc>
        <w:tc>
          <w:tcPr>
            <w:tcW w:w="236" w:type="dxa"/>
            <w:tcBorders>
              <w:top w:val="nil"/>
              <w:left w:val="nil"/>
              <w:bottom w:val="nil"/>
              <w:right w:val="nil"/>
            </w:tcBorders>
            <w:shd w:val="clear" w:color="auto" w:fill="auto"/>
            <w:vAlign w:val="bottom"/>
          </w:tcPr>
          <w:p w14:paraId="0D683515" w14:textId="77777777" w:rsidR="00E212F0" w:rsidRDefault="00E212F0">
            <w:pPr>
              <w:jc w:val="center"/>
              <w:rPr>
                <w:color w:val="000000"/>
              </w:rPr>
            </w:pPr>
          </w:p>
        </w:tc>
      </w:tr>
      <w:tr w:rsidR="00E212F0" w14:paraId="291056F0" w14:textId="77777777" w:rsidTr="009A6A8A">
        <w:trPr>
          <w:trHeight w:val="660"/>
        </w:trPr>
        <w:tc>
          <w:tcPr>
            <w:tcW w:w="2552" w:type="dxa"/>
            <w:tcBorders>
              <w:top w:val="nil"/>
              <w:left w:val="nil"/>
              <w:bottom w:val="nil"/>
              <w:right w:val="nil"/>
            </w:tcBorders>
            <w:shd w:val="clear" w:color="auto" w:fill="FFFFFF"/>
            <w:vAlign w:val="bottom"/>
          </w:tcPr>
          <w:p w14:paraId="4ADE90C6" w14:textId="77777777" w:rsidR="00E212F0" w:rsidRDefault="00C02639">
            <w:pPr>
              <w:rPr>
                <w:color w:val="000000"/>
              </w:rPr>
            </w:pPr>
            <w:r>
              <w:rPr>
                <w:color w:val="000000"/>
              </w:rPr>
              <w:t>Contratos de servicios</w:t>
            </w:r>
          </w:p>
        </w:tc>
        <w:tc>
          <w:tcPr>
            <w:tcW w:w="3059" w:type="dxa"/>
            <w:tcBorders>
              <w:top w:val="nil"/>
              <w:left w:val="nil"/>
              <w:bottom w:val="nil"/>
              <w:right w:val="nil"/>
            </w:tcBorders>
            <w:shd w:val="clear" w:color="auto" w:fill="FFFFFF"/>
            <w:vAlign w:val="bottom"/>
          </w:tcPr>
          <w:p w14:paraId="5764D82A" w14:textId="77777777" w:rsidR="00E212F0" w:rsidRDefault="00C02639">
            <w:pPr>
              <w:rPr>
                <w:color w:val="000000"/>
              </w:rPr>
            </w:pPr>
            <w:r>
              <w:rPr>
                <w:color w:val="000000"/>
              </w:rPr>
              <w:t> </w:t>
            </w:r>
          </w:p>
        </w:tc>
        <w:tc>
          <w:tcPr>
            <w:tcW w:w="3309" w:type="dxa"/>
            <w:tcBorders>
              <w:top w:val="nil"/>
              <w:left w:val="nil"/>
              <w:bottom w:val="nil"/>
              <w:right w:val="nil"/>
            </w:tcBorders>
            <w:shd w:val="clear" w:color="auto" w:fill="FFFFFF"/>
            <w:vAlign w:val="bottom"/>
          </w:tcPr>
          <w:p w14:paraId="52C5B419" w14:textId="77777777" w:rsidR="00E212F0" w:rsidRDefault="00C02639">
            <w:pPr>
              <w:rPr>
                <w:color w:val="000000"/>
              </w:rPr>
            </w:pPr>
            <w:r>
              <w:rPr>
                <w:color w:val="000000"/>
              </w:rPr>
              <w:t xml:space="preserve"> $             10,900.00 </w:t>
            </w:r>
          </w:p>
        </w:tc>
        <w:tc>
          <w:tcPr>
            <w:tcW w:w="236" w:type="dxa"/>
            <w:vAlign w:val="center"/>
          </w:tcPr>
          <w:p w14:paraId="059B120E" w14:textId="77777777" w:rsidR="00E212F0" w:rsidRDefault="00E212F0">
            <w:pPr>
              <w:rPr>
                <w:rFonts w:ascii="Times New Roman" w:eastAsia="Times New Roman" w:hAnsi="Times New Roman" w:cs="Times New Roman"/>
                <w:sz w:val="20"/>
                <w:szCs w:val="20"/>
              </w:rPr>
            </w:pPr>
          </w:p>
        </w:tc>
      </w:tr>
      <w:tr w:rsidR="00E212F0" w14:paraId="0D79FAA2" w14:textId="77777777" w:rsidTr="009A6A8A">
        <w:trPr>
          <w:trHeight w:val="320"/>
        </w:trPr>
        <w:tc>
          <w:tcPr>
            <w:tcW w:w="2552" w:type="dxa"/>
            <w:tcBorders>
              <w:top w:val="nil"/>
              <w:left w:val="nil"/>
              <w:bottom w:val="nil"/>
              <w:right w:val="nil"/>
            </w:tcBorders>
            <w:shd w:val="clear" w:color="auto" w:fill="FFFFFF"/>
            <w:vAlign w:val="bottom"/>
          </w:tcPr>
          <w:p w14:paraId="72E40356" w14:textId="77777777" w:rsidR="00E212F0" w:rsidRDefault="00C02639">
            <w:pPr>
              <w:rPr>
                <w:color w:val="000000"/>
              </w:rPr>
            </w:pPr>
            <w:r>
              <w:rPr>
                <w:color w:val="000000"/>
              </w:rPr>
              <w:t>Contrato de electricidad</w:t>
            </w:r>
          </w:p>
        </w:tc>
        <w:tc>
          <w:tcPr>
            <w:tcW w:w="3059" w:type="dxa"/>
            <w:tcBorders>
              <w:top w:val="nil"/>
              <w:left w:val="nil"/>
              <w:bottom w:val="nil"/>
              <w:right w:val="nil"/>
            </w:tcBorders>
            <w:shd w:val="clear" w:color="auto" w:fill="FFFFFF"/>
            <w:vAlign w:val="bottom"/>
          </w:tcPr>
          <w:p w14:paraId="3060E564" w14:textId="77777777" w:rsidR="00E212F0" w:rsidRDefault="00C02639">
            <w:pPr>
              <w:rPr>
                <w:color w:val="000000"/>
              </w:rPr>
            </w:pPr>
            <w:r>
              <w:rPr>
                <w:color w:val="000000"/>
              </w:rPr>
              <w:t xml:space="preserve"> $                    2,500.00 </w:t>
            </w:r>
          </w:p>
        </w:tc>
        <w:tc>
          <w:tcPr>
            <w:tcW w:w="3309" w:type="dxa"/>
            <w:tcBorders>
              <w:top w:val="nil"/>
              <w:left w:val="nil"/>
              <w:bottom w:val="nil"/>
              <w:right w:val="nil"/>
            </w:tcBorders>
            <w:shd w:val="clear" w:color="auto" w:fill="auto"/>
            <w:vAlign w:val="bottom"/>
          </w:tcPr>
          <w:p w14:paraId="104CFD94" w14:textId="77777777" w:rsidR="00E212F0" w:rsidRDefault="00E212F0">
            <w:pPr>
              <w:rPr>
                <w:color w:val="000000"/>
              </w:rPr>
            </w:pPr>
          </w:p>
        </w:tc>
        <w:tc>
          <w:tcPr>
            <w:tcW w:w="236" w:type="dxa"/>
            <w:vAlign w:val="center"/>
          </w:tcPr>
          <w:p w14:paraId="74A8DED8" w14:textId="77777777" w:rsidR="00E212F0" w:rsidRDefault="00E212F0">
            <w:pPr>
              <w:rPr>
                <w:rFonts w:ascii="Times New Roman" w:eastAsia="Times New Roman" w:hAnsi="Times New Roman" w:cs="Times New Roman"/>
                <w:sz w:val="20"/>
                <w:szCs w:val="20"/>
              </w:rPr>
            </w:pPr>
          </w:p>
        </w:tc>
      </w:tr>
      <w:tr w:rsidR="00E212F0" w14:paraId="6CC26A24" w14:textId="77777777" w:rsidTr="009A6A8A">
        <w:trPr>
          <w:trHeight w:val="640"/>
        </w:trPr>
        <w:tc>
          <w:tcPr>
            <w:tcW w:w="2552" w:type="dxa"/>
            <w:tcBorders>
              <w:top w:val="nil"/>
              <w:left w:val="nil"/>
              <w:bottom w:val="nil"/>
              <w:right w:val="nil"/>
            </w:tcBorders>
            <w:shd w:val="clear" w:color="auto" w:fill="FFFFFF"/>
            <w:vAlign w:val="bottom"/>
          </w:tcPr>
          <w:p w14:paraId="1B90DD90" w14:textId="77777777" w:rsidR="00E212F0" w:rsidRDefault="00C02639">
            <w:pPr>
              <w:rPr>
                <w:color w:val="000000"/>
              </w:rPr>
            </w:pPr>
            <w:r>
              <w:rPr>
                <w:color w:val="000000"/>
              </w:rPr>
              <w:t xml:space="preserve">Contrato de agua y drenaje </w:t>
            </w:r>
          </w:p>
        </w:tc>
        <w:tc>
          <w:tcPr>
            <w:tcW w:w="3059" w:type="dxa"/>
            <w:tcBorders>
              <w:top w:val="nil"/>
              <w:left w:val="nil"/>
              <w:bottom w:val="nil"/>
              <w:right w:val="nil"/>
            </w:tcBorders>
            <w:shd w:val="clear" w:color="auto" w:fill="FFFFFF"/>
            <w:vAlign w:val="bottom"/>
          </w:tcPr>
          <w:p w14:paraId="1F90A672" w14:textId="77777777" w:rsidR="00E212F0" w:rsidRDefault="00C02639">
            <w:pPr>
              <w:rPr>
                <w:color w:val="000000"/>
              </w:rPr>
            </w:pPr>
            <w:r>
              <w:rPr>
                <w:color w:val="000000"/>
              </w:rPr>
              <w:t xml:space="preserve"> $                    2,500.00 </w:t>
            </w:r>
          </w:p>
        </w:tc>
        <w:tc>
          <w:tcPr>
            <w:tcW w:w="3309" w:type="dxa"/>
            <w:tcBorders>
              <w:top w:val="nil"/>
              <w:left w:val="nil"/>
              <w:bottom w:val="nil"/>
              <w:right w:val="nil"/>
            </w:tcBorders>
            <w:shd w:val="clear" w:color="auto" w:fill="FFFFFF"/>
            <w:vAlign w:val="bottom"/>
          </w:tcPr>
          <w:p w14:paraId="0B4E21AF" w14:textId="77777777" w:rsidR="00E212F0" w:rsidRDefault="00C02639">
            <w:pPr>
              <w:rPr>
                <w:color w:val="000000"/>
              </w:rPr>
            </w:pPr>
            <w:r>
              <w:rPr>
                <w:color w:val="000000"/>
              </w:rPr>
              <w:t> </w:t>
            </w:r>
          </w:p>
        </w:tc>
        <w:tc>
          <w:tcPr>
            <w:tcW w:w="236" w:type="dxa"/>
            <w:vAlign w:val="center"/>
          </w:tcPr>
          <w:p w14:paraId="4F6EE7E0" w14:textId="77777777" w:rsidR="00E212F0" w:rsidRDefault="00E212F0">
            <w:pPr>
              <w:rPr>
                <w:rFonts w:ascii="Times New Roman" w:eastAsia="Times New Roman" w:hAnsi="Times New Roman" w:cs="Times New Roman"/>
                <w:sz w:val="20"/>
                <w:szCs w:val="20"/>
              </w:rPr>
            </w:pPr>
          </w:p>
        </w:tc>
      </w:tr>
      <w:tr w:rsidR="00E212F0" w14:paraId="7D8018EC" w14:textId="77777777" w:rsidTr="009A6A8A">
        <w:trPr>
          <w:trHeight w:val="320"/>
        </w:trPr>
        <w:tc>
          <w:tcPr>
            <w:tcW w:w="2552" w:type="dxa"/>
            <w:tcBorders>
              <w:top w:val="nil"/>
              <w:left w:val="nil"/>
              <w:bottom w:val="nil"/>
              <w:right w:val="nil"/>
            </w:tcBorders>
            <w:shd w:val="clear" w:color="auto" w:fill="FFFFFF"/>
            <w:vAlign w:val="bottom"/>
          </w:tcPr>
          <w:p w14:paraId="796EEB40" w14:textId="77777777" w:rsidR="00E212F0" w:rsidRDefault="00C02639">
            <w:pPr>
              <w:rPr>
                <w:color w:val="000000"/>
              </w:rPr>
            </w:pPr>
            <w:r>
              <w:rPr>
                <w:color w:val="000000"/>
              </w:rPr>
              <w:t>contrato de teléfono</w:t>
            </w:r>
          </w:p>
        </w:tc>
        <w:tc>
          <w:tcPr>
            <w:tcW w:w="3059" w:type="dxa"/>
            <w:tcBorders>
              <w:top w:val="nil"/>
              <w:left w:val="nil"/>
              <w:bottom w:val="nil"/>
              <w:right w:val="nil"/>
            </w:tcBorders>
            <w:shd w:val="clear" w:color="auto" w:fill="FFFFFF"/>
            <w:vAlign w:val="bottom"/>
          </w:tcPr>
          <w:p w14:paraId="2F43DFFA" w14:textId="77777777" w:rsidR="00E212F0" w:rsidRDefault="00C02639">
            <w:pPr>
              <w:rPr>
                <w:color w:val="000000"/>
              </w:rPr>
            </w:pPr>
            <w:r>
              <w:rPr>
                <w:color w:val="000000"/>
              </w:rPr>
              <w:t xml:space="preserve"> $                         900.00 </w:t>
            </w:r>
          </w:p>
        </w:tc>
        <w:tc>
          <w:tcPr>
            <w:tcW w:w="3309" w:type="dxa"/>
            <w:tcBorders>
              <w:top w:val="nil"/>
              <w:left w:val="nil"/>
              <w:bottom w:val="nil"/>
              <w:right w:val="nil"/>
            </w:tcBorders>
            <w:shd w:val="clear" w:color="auto" w:fill="FFFFFF"/>
            <w:vAlign w:val="bottom"/>
          </w:tcPr>
          <w:p w14:paraId="59F438AF" w14:textId="77777777" w:rsidR="00E212F0" w:rsidRDefault="00C02639">
            <w:pPr>
              <w:rPr>
                <w:color w:val="000000"/>
              </w:rPr>
            </w:pPr>
            <w:r>
              <w:rPr>
                <w:color w:val="000000"/>
              </w:rPr>
              <w:t> </w:t>
            </w:r>
          </w:p>
        </w:tc>
        <w:tc>
          <w:tcPr>
            <w:tcW w:w="236" w:type="dxa"/>
            <w:vAlign w:val="center"/>
          </w:tcPr>
          <w:p w14:paraId="092F7AA1" w14:textId="77777777" w:rsidR="00E212F0" w:rsidRDefault="00E212F0">
            <w:pPr>
              <w:rPr>
                <w:rFonts w:ascii="Times New Roman" w:eastAsia="Times New Roman" w:hAnsi="Times New Roman" w:cs="Times New Roman"/>
                <w:sz w:val="20"/>
                <w:szCs w:val="20"/>
              </w:rPr>
            </w:pPr>
          </w:p>
        </w:tc>
      </w:tr>
      <w:tr w:rsidR="00E212F0" w14:paraId="784104F3" w14:textId="77777777" w:rsidTr="009A6A8A">
        <w:trPr>
          <w:trHeight w:val="640"/>
        </w:trPr>
        <w:tc>
          <w:tcPr>
            <w:tcW w:w="2552" w:type="dxa"/>
            <w:tcBorders>
              <w:top w:val="nil"/>
              <w:left w:val="nil"/>
              <w:bottom w:val="nil"/>
              <w:right w:val="nil"/>
            </w:tcBorders>
            <w:shd w:val="clear" w:color="auto" w:fill="FFFFFF"/>
            <w:vAlign w:val="bottom"/>
          </w:tcPr>
          <w:p w14:paraId="36491CE8" w14:textId="77777777" w:rsidR="00E212F0" w:rsidRDefault="00C02639">
            <w:pPr>
              <w:rPr>
                <w:color w:val="000000"/>
              </w:rPr>
            </w:pPr>
            <w:r>
              <w:rPr>
                <w:color w:val="000000"/>
              </w:rPr>
              <w:t>Contrato de gas</w:t>
            </w:r>
          </w:p>
        </w:tc>
        <w:tc>
          <w:tcPr>
            <w:tcW w:w="3059" w:type="dxa"/>
            <w:tcBorders>
              <w:top w:val="nil"/>
              <w:left w:val="nil"/>
              <w:bottom w:val="nil"/>
              <w:right w:val="nil"/>
            </w:tcBorders>
            <w:shd w:val="clear" w:color="auto" w:fill="FFFFFF"/>
            <w:vAlign w:val="bottom"/>
          </w:tcPr>
          <w:p w14:paraId="2DE6BDD5" w14:textId="77777777" w:rsidR="00E212F0" w:rsidRDefault="00C02639">
            <w:pPr>
              <w:rPr>
                <w:color w:val="000000"/>
              </w:rPr>
            </w:pPr>
            <w:r>
              <w:rPr>
                <w:color w:val="000000"/>
              </w:rPr>
              <w:t xml:space="preserve"> $                    1,000.00 </w:t>
            </w:r>
          </w:p>
        </w:tc>
        <w:tc>
          <w:tcPr>
            <w:tcW w:w="3309" w:type="dxa"/>
            <w:tcBorders>
              <w:top w:val="nil"/>
              <w:left w:val="nil"/>
              <w:bottom w:val="nil"/>
              <w:right w:val="nil"/>
            </w:tcBorders>
            <w:shd w:val="clear" w:color="auto" w:fill="FFFFFF"/>
            <w:vAlign w:val="bottom"/>
          </w:tcPr>
          <w:p w14:paraId="080D6E26" w14:textId="77777777" w:rsidR="00E212F0" w:rsidRDefault="00C02639">
            <w:pPr>
              <w:rPr>
                <w:color w:val="000000"/>
              </w:rPr>
            </w:pPr>
            <w:r>
              <w:rPr>
                <w:color w:val="000000"/>
              </w:rPr>
              <w:t> </w:t>
            </w:r>
          </w:p>
        </w:tc>
        <w:tc>
          <w:tcPr>
            <w:tcW w:w="236" w:type="dxa"/>
            <w:vAlign w:val="center"/>
          </w:tcPr>
          <w:p w14:paraId="06474C26" w14:textId="77777777" w:rsidR="00E212F0" w:rsidRDefault="00E212F0">
            <w:pPr>
              <w:rPr>
                <w:rFonts w:ascii="Times New Roman" w:eastAsia="Times New Roman" w:hAnsi="Times New Roman" w:cs="Times New Roman"/>
                <w:sz w:val="20"/>
                <w:szCs w:val="20"/>
              </w:rPr>
            </w:pPr>
          </w:p>
        </w:tc>
      </w:tr>
      <w:tr w:rsidR="00E212F0" w14:paraId="62908D2B" w14:textId="77777777" w:rsidTr="009A6A8A">
        <w:trPr>
          <w:trHeight w:val="640"/>
        </w:trPr>
        <w:tc>
          <w:tcPr>
            <w:tcW w:w="2552" w:type="dxa"/>
            <w:tcBorders>
              <w:top w:val="nil"/>
              <w:left w:val="nil"/>
              <w:bottom w:val="nil"/>
              <w:right w:val="nil"/>
            </w:tcBorders>
            <w:shd w:val="clear" w:color="auto" w:fill="FFFFFF"/>
            <w:vAlign w:val="bottom"/>
          </w:tcPr>
          <w:p w14:paraId="7167D27D" w14:textId="77777777" w:rsidR="00E212F0" w:rsidRDefault="00C02639">
            <w:pPr>
              <w:rPr>
                <w:color w:val="000000"/>
              </w:rPr>
            </w:pPr>
            <w:r>
              <w:rPr>
                <w:color w:val="000000"/>
              </w:rPr>
              <w:t>Contrato de renta</w:t>
            </w:r>
          </w:p>
        </w:tc>
        <w:tc>
          <w:tcPr>
            <w:tcW w:w="3059" w:type="dxa"/>
            <w:tcBorders>
              <w:top w:val="nil"/>
              <w:left w:val="nil"/>
              <w:bottom w:val="nil"/>
              <w:right w:val="nil"/>
            </w:tcBorders>
            <w:shd w:val="clear" w:color="auto" w:fill="FFFFFF"/>
            <w:vAlign w:val="bottom"/>
          </w:tcPr>
          <w:p w14:paraId="3702FB20" w14:textId="77777777" w:rsidR="00E212F0" w:rsidRDefault="00C02639">
            <w:pPr>
              <w:rPr>
                <w:color w:val="000000"/>
              </w:rPr>
            </w:pPr>
            <w:r>
              <w:rPr>
                <w:color w:val="000000"/>
              </w:rPr>
              <w:t xml:space="preserve"> $                    4,000.00 </w:t>
            </w:r>
          </w:p>
        </w:tc>
        <w:tc>
          <w:tcPr>
            <w:tcW w:w="3309" w:type="dxa"/>
            <w:tcBorders>
              <w:top w:val="nil"/>
              <w:left w:val="nil"/>
              <w:bottom w:val="nil"/>
              <w:right w:val="nil"/>
            </w:tcBorders>
            <w:shd w:val="clear" w:color="auto" w:fill="FFFFFF"/>
            <w:vAlign w:val="bottom"/>
          </w:tcPr>
          <w:p w14:paraId="0868BBE4" w14:textId="77777777" w:rsidR="00E212F0" w:rsidRDefault="00C02639">
            <w:pPr>
              <w:rPr>
                <w:color w:val="000000"/>
              </w:rPr>
            </w:pPr>
            <w:r>
              <w:rPr>
                <w:color w:val="000000"/>
              </w:rPr>
              <w:t> </w:t>
            </w:r>
          </w:p>
        </w:tc>
        <w:tc>
          <w:tcPr>
            <w:tcW w:w="236" w:type="dxa"/>
            <w:vAlign w:val="center"/>
          </w:tcPr>
          <w:p w14:paraId="34FCD552" w14:textId="77777777" w:rsidR="00E212F0" w:rsidRDefault="00E212F0">
            <w:pPr>
              <w:rPr>
                <w:rFonts w:ascii="Times New Roman" w:eastAsia="Times New Roman" w:hAnsi="Times New Roman" w:cs="Times New Roman"/>
                <w:sz w:val="20"/>
                <w:szCs w:val="20"/>
              </w:rPr>
            </w:pPr>
          </w:p>
        </w:tc>
      </w:tr>
      <w:tr w:rsidR="00E212F0" w14:paraId="0284C578" w14:textId="77777777" w:rsidTr="009A6A8A">
        <w:trPr>
          <w:trHeight w:val="640"/>
        </w:trPr>
        <w:tc>
          <w:tcPr>
            <w:tcW w:w="2552" w:type="dxa"/>
            <w:tcBorders>
              <w:top w:val="nil"/>
              <w:left w:val="nil"/>
              <w:bottom w:val="nil"/>
              <w:right w:val="nil"/>
            </w:tcBorders>
            <w:shd w:val="clear" w:color="auto" w:fill="FFFFFF"/>
            <w:vAlign w:val="bottom"/>
          </w:tcPr>
          <w:p w14:paraId="5E84976A" w14:textId="77777777" w:rsidR="00E212F0" w:rsidRDefault="00C02639">
            <w:pPr>
              <w:rPr>
                <w:color w:val="000000"/>
              </w:rPr>
            </w:pPr>
            <w:r>
              <w:rPr>
                <w:color w:val="000000"/>
              </w:rPr>
              <w:t xml:space="preserve">Gastos de constitución </w:t>
            </w:r>
          </w:p>
        </w:tc>
        <w:tc>
          <w:tcPr>
            <w:tcW w:w="3059" w:type="dxa"/>
            <w:tcBorders>
              <w:top w:val="nil"/>
              <w:left w:val="nil"/>
              <w:bottom w:val="nil"/>
              <w:right w:val="nil"/>
            </w:tcBorders>
            <w:shd w:val="clear" w:color="auto" w:fill="FFFFFF"/>
            <w:vAlign w:val="bottom"/>
          </w:tcPr>
          <w:p w14:paraId="1FB1B3D2" w14:textId="77777777" w:rsidR="00E212F0" w:rsidRDefault="00C02639">
            <w:pPr>
              <w:rPr>
                <w:color w:val="000000"/>
              </w:rPr>
            </w:pPr>
            <w:r>
              <w:rPr>
                <w:color w:val="000000"/>
              </w:rPr>
              <w:t> </w:t>
            </w:r>
          </w:p>
        </w:tc>
        <w:tc>
          <w:tcPr>
            <w:tcW w:w="3309" w:type="dxa"/>
            <w:tcBorders>
              <w:top w:val="nil"/>
              <w:left w:val="nil"/>
              <w:bottom w:val="nil"/>
              <w:right w:val="nil"/>
            </w:tcBorders>
            <w:shd w:val="clear" w:color="auto" w:fill="FFFFFF"/>
            <w:vAlign w:val="bottom"/>
          </w:tcPr>
          <w:p w14:paraId="7F4C51DB" w14:textId="77777777" w:rsidR="00E212F0" w:rsidRDefault="00C02639">
            <w:pPr>
              <w:rPr>
                <w:color w:val="000000"/>
              </w:rPr>
            </w:pPr>
            <w:r>
              <w:rPr>
                <w:color w:val="000000"/>
              </w:rPr>
              <w:t xml:space="preserve"> $             14,500.00 </w:t>
            </w:r>
          </w:p>
        </w:tc>
        <w:tc>
          <w:tcPr>
            <w:tcW w:w="236" w:type="dxa"/>
            <w:vAlign w:val="center"/>
          </w:tcPr>
          <w:p w14:paraId="2DED4535" w14:textId="77777777" w:rsidR="00E212F0" w:rsidRDefault="00E212F0">
            <w:pPr>
              <w:rPr>
                <w:rFonts w:ascii="Times New Roman" w:eastAsia="Times New Roman" w:hAnsi="Times New Roman" w:cs="Times New Roman"/>
                <w:sz w:val="20"/>
                <w:szCs w:val="20"/>
              </w:rPr>
            </w:pPr>
          </w:p>
        </w:tc>
      </w:tr>
      <w:tr w:rsidR="00E212F0" w14:paraId="4A1E45C8" w14:textId="77777777" w:rsidTr="009A6A8A">
        <w:trPr>
          <w:trHeight w:val="640"/>
        </w:trPr>
        <w:tc>
          <w:tcPr>
            <w:tcW w:w="2552" w:type="dxa"/>
            <w:tcBorders>
              <w:top w:val="nil"/>
              <w:left w:val="nil"/>
              <w:bottom w:val="nil"/>
              <w:right w:val="nil"/>
            </w:tcBorders>
            <w:shd w:val="clear" w:color="auto" w:fill="FFFFFF"/>
            <w:vAlign w:val="bottom"/>
          </w:tcPr>
          <w:p w14:paraId="3A983D73" w14:textId="77777777" w:rsidR="00E212F0" w:rsidRDefault="00C02639">
            <w:pPr>
              <w:rPr>
                <w:color w:val="000000"/>
              </w:rPr>
            </w:pPr>
            <w:r>
              <w:rPr>
                <w:color w:val="000000"/>
              </w:rPr>
              <w:t>Licencias y permisos</w:t>
            </w:r>
          </w:p>
        </w:tc>
        <w:tc>
          <w:tcPr>
            <w:tcW w:w="3059" w:type="dxa"/>
            <w:tcBorders>
              <w:top w:val="nil"/>
              <w:left w:val="nil"/>
              <w:bottom w:val="nil"/>
              <w:right w:val="nil"/>
            </w:tcBorders>
            <w:shd w:val="clear" w:color="auto" w:fill="FFFFFF"/>
            <w:vAlign w:val="bottom"/>
          </w:tcPr>
          <w:p w14:paraId="7D7A28BC" w14:textId="77777777" w:rsidR="00E212F0" w:rsidRDefault="00C02639">
            <w:pPr>
              <w:rPr>
                <w:color w:val="000000"/>
              </w:rPr>
            </w:pPr>
            <w:r>
              <w:rPr>
                <w:color w:val="000000"/>
              </w:rPr>
              <w:t xml:space="preserve"> $                    5,000.00 </w:t>
            </w:r>
          </w:p>
        </w:tc>
        <w:tc>
          <w:tcPr>
            <w:tcW w:w="3309" w:type="dxa"/>
            <w:tcBorders>
              <w:top w:val="nil"/>
              <w:left w:val="nil"/>
              <w:bottom w:val="nil"/>
              <w:right w:val="nil"/>
            </w:tcBorders>
            <w:shd w:val="clear" w:color="auto" w:fill="FFFFFF"/>
            <w:vAlign w:val="bottom"/>
          </w:tcPr>
          <w:p w14:paraId="5279C1D6" w14:textId="77777777" w:rsidR="00E212F0" w:rsidRDefault="00C02639">
            <w:pPr>
              <w:rPr>
                <w:color w:val="000000"/>
              </w:rPr>
            </w:pPr>
            <w:r>
              <w:rPr>
                <w:color w:val="000000"/>
              </w:rPr>
              <w:t> </w:t>
            </w:r>
          </w:p>
        </w:tc>
        <w:tc>
          <w:tcPr>
            <w:tcW w:w="236" w:type="dxa"/>
            <w:vAlign w:val="center"/>
          </w:tcPr>
          <w:p w14:paraId="240E0D3B" w14:textId="77777777" w:rsidR="00E212F0" w:rsidRDefault="00E212F0">
            <w:pPr>
              <w:rPr>
                <w:rFonts w:ascii="Times New Roman" w:eastAsia="Times New Roman" w:hAnsi="Times New Roman" w:cs="Times New Roman"/>
                <w:sz w:val="20"/>
                <w:szCs w:val="20"/>
              </w:rPr>
            </w:pPr>
          </w:p>
        </w:tc>
      </w:tr>
      <w:tr w:rsidR="00E212F0" w14:paraId="189A7860" w14:textId="77777777" w:rsidTr="009A6A8A">
        <w:trPr>
          <w:trHeight w:val="320"/>
        </w:trPr>
        <w:tc>
          <w:tcPr>
            <w:tcW w:w="2552" w:type="dxa"/>
            <w:tcBorders>
              <w:top w:val="nil"/>
              <w:left w:val="nil"/>
              <w:bottom w:val="nil"/>
              <w:right w:val="nil"/>
            </w:tcBorders>
            <w:shd w:val="clear" w:color="auto" w:fill="FFFFFF"/>
            <w:vAlign w:val="bottom"/>
          </w:tcPr>
          <w:p w14:paraId="0667F016" w14:textId="77777777" w:rsidR="00E212F0" w:rsidRDefault="00C02639">
            <w:pPr>
              <w:rPr>
                <w:color w:val="000000"/>
              </w:rPr>
            </w:pPr>
            <w:r>
              <w:rPr>
                <w:color w:val="000000"/>
              </w:rPr>
              <w:t>Notario público</w:t>
            </w:r>
          </w:p>
        </w:tc>
        <w:tc>
          <w:tcPr>
            <w:tcW w:w="3059" w:type="dxa"/>
            <w:tcBorders>
              <w:top w:val="nil"/>
              <w:left w:val="nil"/>
              <w:bottom w:val="nil"/>
              <w:right w:val="nil"/>
            </w:tcBorders>
            <w:shd w:val="clear" w:color="auto" w:fill="FFFFFF"/>
            <w:vAlign w:val="bottom"/>
          </w:tcPr>
          <w:p w14:paraId="5C723B15" w14:textId="77777777" w:rsidR="00E212F0" w:rsidRDefault="00C02639">
            <w:pPr>
              <w:rPr>
                <w:color w:val="000000"/>
              </w:rPr>
            </w:pPr>
            <w:r>
              <w:rPr>
                <w:color w:val="000000"/>
              </w:rPr>
              <w:t xml:space="preserve"> $                    8,500.00 </w:t>
            </w:r>
          </w:p>
        </w:tc>
        <w:tc>
          <w:tcPr>
            <w:tcW w:w="3309" w:type="dxa"/>
            <w:tcBorders>
              <w:top w:val="nil"/>
              <w:left w:val="nil"/>
              <w:bottom w:val="nil"/>
              <w:right w:val="nil"/>
            </w:tcBorders>
            <w:shd w:val="clear" w:color="auto" w:fill="FFFFFF"/>
            <w:vAlign w:val="bottom"/>
          </w:tcPr>
          <w:p w14:paraId="25516C39" w14:textId="77777777" w:rsidR="00E212F0" w:rsidRDefault="00C02639">
            <w:pPr>
              <w:rPr>
                <w:color w:val="000000"/>
              </w:rPr>
            </w:pPr>
            <w:r>
              <w:rPr>
                <w:color w:val="000000"/>
              </w:rPr>
              <w:t> </w:t>
            </w:r>
          </w:p>
        </w:tc>
        <w:tc>
          <w:tcPr>
            <w:tcW w:w="236" w:type="dxa"/>
            <w:vAlign w:val="center"/>
          </w:tcPr>
          <w:p w14:paraId="3FB18725" w14:textId="77777777" w:rsidR="00E212F0" w:rsidRDefault="00E212F0">
            <w:pPr>
              <w:rPr>
                <w:rFonts w:ascii="Times New Roman" w:eastAsia="Times New Roman" w:hAnsi="Times New Roman" w:cs="Times New Roman"/>
                <w:sz w:val="20"/>
                <w:szCs w:val="20"/>
              </w:rPr>
            </w:pPr>
          </w:p>
        </w:tc>
      </w:tr>
      <w:tr w:rsidR="00E212F0" w14:paraId="21256B73" w14:textId="77777777" w:rsidTr="009A6A8A">
        <w:trPr>
          <w:trHeight w:val="640"/>
        </w:trPr>
        <w:tc>
          <w:tcPr>
            <w:tcW w:w="2552" w:type="dxa"/>
            <w:tcBorders>
              <w:top w:val="nil"/>
              <w:left w:val="nil"/>
              <w:bottom w:val="nil"/>
              <w:right w:val="nil"/>
            </w:tcBorders>
            <w:shd w:val="clear" w:color="auto" w:fill="FFFFFF"/>
            <w:vAlign w:val="bottom"/>
          </w:tcPr>
          <w:p w14:paraId="7908BDDC" w14:textId="77777777" w:rsidR="00E212F0" w:rsidRDefault="00C02639">
            <w:pPr>
              <w:rPr>
                <w:color w:val="000000"/>
              </w:rPr>
            </w:pPr>
            <w:r>
              <w:rPr>
                <w:color w:val="000000"/>
              </w:rPr>
              <w:t>Honorarios Profesionales</w:t>
            </w:r>
          </w:p>
        </w:tc>
        <w:tc>
          <w:tcPr>
            <w:tcW w:w="3059" w:type="dxa"/>
            <w:tcBorders>
              <w:top w:val="nil"/>
              <w:left w:val="nil"/>
              <w:bottom w:val="nil"/>
              <w:right w:val="nil"/>
            </w:tcBorders>
            <w:shd w:val="clear" w:color="auto" w:fill="FFFFFF"/>
            <w:vAlign w:val="bottom"/>
          </w:tcPr>
          <w:p w14:paraId="5F688998" w14:textId="77777777" w:rsidR="00E212F0" w:rsidRDefault="00C02639">
            <w:pPr>
              <w:rPr>
                <w:color w:val="000000"/>
              </w:rPr>
            </w:pPr>
            <w:r>
              <w:rPr>
                <w:color w:val="000000"/>
              </w:rPr>
              <w:t xml:space="preserve"> $                    1,000.00 </w:t>
            </w:r>
          </w:p>
        </w:tc>
        <w:tc>
          <w:tcPr>
            <w:tcW w:w="3309" w:type="dxa"/>
            <w:tcBorders>
              <w:top w:val="nil"/>
              <w:left w:val="nil"/>
              <w:bottom w:val="nil"/>
              <w:right w:val="nil"/>
            </w:tcBorders>
            <w:shd w:val="clear" w:color="auto" w:fill="FFFFFF"/>
            <w:vAlign w:val="bottom"/>
          </w:tcPr>
          <w:p w14:paraId="487382FB" w14:textId="77777777" w:rsidR="00E212F0" w:rsidRDefault="00C02639">
            <w:pPr>
              <w:rPr>
                <w:color w:val="000000"/>
              </w:rPr>
            </w:pPr>
            <w:r>
              <w:rPr>
                <w:color w:val="000000"/>
              </w:rPr>
              <w:t> </w:t>
            </w:r>
          </w:p>
        </w:tc>
        <w:tc>
          <w:tcPr>
            <w:tcW w:w="236" w:type="dxa"/>
            <w:vAlign w:val="center"/>
          </w:tcPr>
          <w:p w14:paraId="1274AD34" w14:textId="77777777" w:rsidR="00E212F0" w:rsidRDefault="00E212F0">
            <w:pPr>
              <w:rPr>
                <w:rFonts w:ascii="Times New Roman" w:eastAsia="Times New Roman" w:hAnsi="Times New Roman" w:cs="Times New Roman"/>
                <w:sz w:val="20"/>
                <w:szCs w:val="20"/>
              </w:rPr>
            </w:pPr>
          </w:p>
        </w:tc>
      </w:tr>
      <w:tr w:rsidR="00E212F0" w14:paraId="0408E9F5" w14:textId="77777777" w:rsidTr="009A6A8A">
        <w:trPr>
          <w:trHeight w:val="320"/>
        </w:trPr>
        <w:tc>
          <w:tcPr>
            <w:tcW w:w="2552" w:type="dxa"/>
            <w:tcBorders>
              <w:top w:val="nil"/>
              <w:left w:val="nil"/>
              <w:bottom w:val="nil"/>
              <w:right w:val="nil"/>
            </w:tcBorders>
            <w:shd w:val="clear" w:color="auto" w:fill="FFFFFF"/>
            <w:vAlign w:val="bottom"/>
          </w:tcPr>
          <w:p w14:paraId="3397E029" w14:textId="77777777" w:rsidR="00E212F0" w:rsidRDefault="00C02639">
            <w:pPr>
              <w:rPr>
                <w:color w:val="000000"/>
              </w:rPr>
            </w:pPr>
            <w:r>
              <w:rPr>
                <w:color w:val="000000"/>
              </w:rPr>
              <w:t>Promoción inicial</w:t>
            </w:r>
          </w:p>
        </w:tc>
        <w:tc>
          <w:tcPr>
            <w:tcW w:w="3059" w:type="dxa"/>
            <w:tcBorders>
              <w:top w:val="nil"/>
              <w:left w:val="nil"/>
              <w:bottom w:val="nil"/>
              <w:right w:val="nil"/>
            </w:tcBorders>
            <w:shd w:val="clear" w:color="auto" w:fill="FFFFFF"/>
            <w:vAlign w:val="bottom"/>
          </w:tcPr>
          <w:p w14:paraId="647F6660" w14:textId="77777777" w:rsidR="00E212F0" w:rsidRDefault="00C02639">
            <w:pPr>
              <w:rPr>
                <w:color w:val="000000"/>
              </w:rPr>
            </w:pPr>
            <w:r>
              <w:rPr>
                <w:color w:val="000000"/>
              </w:rPr>
              <w:t> </w:t>
            </w:r>
          </w:p>
        </w:tc>
        <w:tc>
          <w:tcPr>
            <w:tcW w:w="3309" w:type="dxa"/>
            <w:tcBorders>
              <w:top w:val="nil"/>
              <w:left w:val="nil"/>
              <w:bottom w:val="nil"/>
              <w:right w:val="nil"/>
            </w:tcBorders>
            <w:shd w:val="clear" w:color="auto" w:fill="FFFFFF"/>
            <w:vAlign w:val="bottom"/>
          </w:tcPr>
          <w:p w14:paraId="068756C8" w14:textId="77777777" w:rsidR="00E212F0" w:rsidRDefault="00C02639">
            <w:pPr>
              <w:jc w:val="right"/>
              <w:rPr>
                <w:color w:val="000000"/>
              </w:rPr>
            </w:pPr>
            <w:r>
              <w:rPr>
                <w:color w:val="000000"/>
              </w:rPr>
              <w:t>1,000</w:t>
            </w:r>
          </w:p>
        </w:tc>
        <w:tc>
          <w:tcPr>
            <w:tcW w:w="236" w:type="dxa"/>
            <w:vAlign w:val="center"/>
          </w:tcPr>
          <w:p w14:paraId="1118EB56" w14:textId="77777777" w:rsidR="00E212F0" w:rsidRDefault="00E212F0">
            <w:pPr>
              <w:rPr>
                <w:rFonts w:ascii="Times New Roman" w:eastAsia="Times New Roman" w:hAnsi="Times New Roman" w:cs="Times New Roman"/>
                <w:sz w:val="20"/>
                <w:szCs w:val="20"/>
              </w:rPr>
            </w:pPr>
          </w:p>
        </w:tc>
      </w:tr>
      <w:tr w:rsidR="00E212F0" w14:paraId="0273880B" w14:textId="77777777" w:rsidTr="009A6A8A">
        <w:trPr>
          <w:trHeight w:val="640"/>
        </w:trPr>
        <w:tc>
          <w:tcPr>
            <w:tcW w:w="2552" w:type="dxa"/>
            <w:tcBorders>
              <w:top w:val="nil"/>
              <w:left w:val="nil"/>
              <w:bottom w:val="nil"/>
              <w:right w:val="nil"/>
            </w:tcBorders>
            <w:shd w:val="clear" w:color="auto" w:fill="FFFFFF"/>
            <w:vAlign w:val="bottom"/>
          </w:tcPr>
          <w:p w14:paraId="650419D1" w14:textId="77777777" w:rsidR="00E212F0" w:rsidRDefault="00C02639">
            <w:pPr>
              <w:rPr>
                <w:color w:val="000000"/>
              </w:rPr>
            </w:pPr>
            <w:r>
              <w:rPr>
                <w:color w:val="000000"/>
              </w:rPr>
              <w:t>Publicidad en redes sociales</w:t>
            </w:r>
          </w:p>
        </w:tc>
        <w:tc>
          <w:tcPr>
            <w:tcW w:w="3059" w:type="dxa"/>
            <w:tcBorders>
              <w:top w:val="nil"/>
              <w:left w:val="nil"/>
              <w:bottom w:val="nil"/>
              <w:right w:val="nil"/>
            </w:tcBorders>
            <w:shd w:val="clear" w:color="auto" w:fill="FFFFFF"/>
            <w:vAlign w:val="bottom"/>
          </w:tcPr>
          <w:p w14:paraId="695F6182" w14:textId="77777777" w:rsidR="00E212F0" w:rsidRDefault="00C02639">
            <w:pPr>
              <w:rPr>
                <w:color w:val="000000"/>
              </w:rPr>
            </w:pPr>
            <w:r>
              <w:rPr>
                <w:color w:val="000000"/>
              </w:rPr>
              <w:t> </w:t>
            </w:r>
          </w:p>
        </w:tc>
        <w:tc>
          <w:tcPr>
            <w:tcW w:w="3309" w:type="dxa"/>
            <w:tcBorders>
              <w:top w:val="nil"/>
              <w:left w:val="nil"/>
              <w:bottom w:val="nil"/>
              <w:right w:val="nil"/>
            </w:tcBorders>
            <w:shd w:val="clear" w:color="auto" w:fill="FFFFFF"/>
            <w:vAlign w:val="bottom"/>
          </w:tcPr>
          <w:p w14:paraId="0B2C985D" w14:textId="77777777" w:rsidR="00E212F0" w:rsidRDefault="00C02639">
            <w:pPr>
              <w:jc w:val="right"/>
              <w:rPr>
                <w:color w:val="000000"/>
              </w:rPr>
            </w:pPr>
            <w:r>
              <w:rPr>
                <w:color w:val="000000"/>
              </w:rPr>
              <w:t>1,000</w:t>
            </w:r>
          </w:p>
        </w:tc>
        <w:tc>
          <w:tcPr>
            <w:tcW w:w="236" w:type="dxa"/>
            <w:vAlign w:val="center"/>
          </w:tcPr>
          <w:p w14:paraId="48DDDCFC" w14:textId="77777777" w:rsidR="00E212F0" w:rsidRDefault="00E212F0">
            <w:pPr>
              <w:rPr>
                <w:rFonts w:ascii="Times New Roman" w:eastAsia="Times New Roman" w:hAnsi="Times New Roman" w:cs="Times New Roman"/>
                <w:sz w:val="20"/>
                <w:szCs w:val="20"/>
              </w:rPr>
            </w:pPr>
          </w:p>
        </w:tc>
      </w:tr>
      <w:tr w:rsidR="00E212F0" w14:paraId="26C121C7" w14:textId="77777777" w:rsidTr="009A6A8A">
        <w:trPr>
          <w:trHeight w:val="320"/>
        </w:trPr>
        <w:tc>
          <w:tcPr>
            <w:tcW w:w="2552" w:type="dxa"/>
            <w:tcBorders>
              <w:top w:val="nil"/>
              <w:left w:val="nil"/>
              <w:bottom w:val="nil"/>
              <w:right w:val="nil"/>
            </w:tcBorders>
            <w:shd w:val="clear" w:color="auto" w:fill="B4C6E7"/>
            <w:vAlign w:val="bottom"/>
          </w:tcPr>
          <w:p w14:paraId="2536AEF7" w14:textId="77777777" w:rsidR="00E212F0" w:rsidRDefault="00C02639">
            <w:pPr>
              <w:rPr>
                <w:color w:val="000000"/>
              </w:rPr>
            </w:pPr>
            <w:r>
              <w:rPr>
                <w:color w:val="000000"/>
              </w:rPr>
              <w:t>Total</w:t>
            </w:r>
          </w:p>
        </w:tc>
        <w:tc>
          <w:tcPr>
            <w:tcW w:w="3059" w:type="dxa"/>
            <w:tcBorders>
              <w:top w:val="nil"/>
              <w:left w:val="nil"/>
              <w:bottom w:val="nil"/>
              <w:right w:val="nil"/>
            </w:tcBorders>
            <w:shd w:val="clear" w:color="auto" w:fill="92D050"/>
            <w:vAlign w:val="bottom"/>
          </w:tcPr>
          <w:p w14:paraId="3DE31093" w14:textId="77777777" w:rsidR="00E212F0" w:rsidRDefault="00C02639">
            <w:pPr>
              <w:rPr>
                <w:color w:val="000000"/>
              </w:rPr>
            </w:pPr>
            <w:r>
              <w:rPr>
                <w:color w:val="000000"/>
              </w:rPr>
              <w:t> </w:t>
            </w:r>
          </w:p>
        </w:tc>
        <w:tc>
          <w:tcPr>
            <w:tcW w:w="3309" w:type="dxa"/>
            <w:tcBorders>
              <w:top w:val="nil"/>
              <w:left w:val="nil"/>
              <w:bottom w:val="nil"/>
              <w:right w:val="nil"/>
            </w:tcBorders>
            <w:shd w:val="clear" w:color="auto" w:fill="92D050"/>
            <w:vAlign w:val="bottom"/>
          </w:tcPr>
          <w:p w14:paraId="4AFFB5E3" w14:textId="77777777" w:rsidR="00E212F0" w:rsidRDefault="00C02639">
            <w:pPr>
              <w:rPr>
                <w:color w:val="000000"/>
              </w:rPr>
            </w:pPr>
            <w:r>
              <w:rPr>
                <w:color w:val="000000"/>
              </w:rPr>
              <w:t xml:space="preserve"> $             26,400.00 </w:t>
            </w:r>
          </w:p>
        </w:tc>
        <w:tc>
          <w:tcPr>
            <w:tcW w:w="236" w:type="dxa"/>
            <w:vAlign w:val="center"/>
          </w:tcPr>
          <w:p w14:paraId="4EF1A12D" w14:textId="77777777" w:rsidR="00E212F0" w:rsidRDefault="00E212F0">
            <w:pPr>
              <w:rPr>
                <w:rFonts w:ascii="Times New Roman" w:eastAsia="Times New Roman" w:hAnsi="Times New Roman" w:cs="Times New Roman"/>
                <w:sz w:val="20"/>
                <w:szCs w:val="20"/>
              </w:rPr>
            </w:pPr>
          </w:p>
        </w:tc>
      </w:tr>
    </w:tbl>
    <w:p w14:paraId="5A398E62" w14:textId="77777777" w:rsidR="00E212F0" w:rsidRDefault="00E212F0">
      <w:pPr>
        <w:spacing w:line="360" w:lineRule="auto"/>
        <w:rPr>
          <w:rFonts w:ascii="Arial" w:eastAsia="Arial" w:hAnsi="Arial" w:cs="Arial"/>
          <w:sz w:val="24"/>
          <w:szCs w:val="24"/>
        </w:rPr>
      </w:pPr>
    </w:p>
    <w:p w14:paraId="6D181D31" w14:textId="77777777" w:rsidR="00E212F0" w:rsidRDefault="00E212F0">
      <w:pPr>
        <w:spacing w:line="360" w:lineRule="auto"/>
        <w:rPr>
          <w:rFonts w:ascii="Arial" w:eastAsia="Arial" w:hAnsi="Arial" w:cs="Arial"/>
          <w:sz w:val="24"/>
          <w:szCs w:val="24"/>
        </w:rPr>
      </w:pPr>
    </w:p>
    <w:tbl>
      <w:tblPr>
        <w:tblStyle w:val="a6"/>
        <w:tblW w:w="8828" w:type="dxa"/>
        <w:tblInd w:w="0" w:type="dxa"/>
        <w:tblBorders>
          <w:top w:val="single" w:sz="4" w:space="0" w:color="9CC3E5"/>
          <w:left w:val="single" w:sz="4" w:space="0" w:color="9CC3E5"/>
          <w:bottom w:val="single" w:sz="4" w:space="0" w:color="9CC3E5"/>
          <w:right w:val="single" w:sz="4" w:space="0" w:color="9CC3E5"/>
          <w:insideH w:val="single" w:sz="4" w:space="0" w:color="9CC3E5"/>
          <w:insideV w:val="single" w:sz="4" w:space="0" w:color="9CC3E5"/>
        </w:tblBorders>
        <w:tblLayout w:type="fixed"/>
        <w:tblLook w:val="0400" w:firstRow="0" w:lastRow="0" w:firstColumn="0" w:lastColumn="0" w:noHBand="0" w:noVBand="1"/>
      </w:tblPr>
      <w:tblGrid>
        <w:gridCol w:w="836"/>
        <w:gridCol w:w="1002"/>
        <w:gridCol w:w="2100"/>
        <w:gridCol w:w="1630"/>
        <w:gridCol w:w="1630"/>
        <w:gridCol w:w="1630"/>
      </w:tblGrid>
      <w:tr w:rsidR="00E212F0" w14:paraId="0B0A40E1" w14:textId="77777777">
        <w:trPr>
          <w:trHeight w:val="660"/>
        </w:trPr>
        <w:tc>
          <w:tcPr>
            <w:tcW w:w="8828" w:type="dxa"/>
            <w:gridSpan w:val="6"/>
          </w:tcPr>
          <w:p w14:paraId="5124C79A" w14:textId="4C7616C6" w:rsidR="00E212F0" w:rsidRPr="00E407BA" w:rsidRDefault="00E96B13" w:rsidP="009F49F4">
            <w:pPr>
              <w:pStyle w:val="Ttulo2"/>
              <w:outlineLvl w:val="1"/>
            </w:pPr>
            <w:bookmarkStart w:id="87" w:name="_Toc66452201"/>
            <w:r>
              <w:lastRenderedPageBreak/>
              <w:t>36</w:t>
            </w:r>
            <w:r w:rsidR="00C02639" w:rsidRPr="00E407BA">
              <w:t>.4 FLUJO DE EFECTIVO</w:t>
            </w:r>
            <w:bookmarkEnd w:id="87"/>
            <w:r w:rsidR="00C02639" w:rsidRPr="00E407BA">
              <w:t xml:space="preserve"> </w:t>
            </w:r>
          </w:p>
        </w:tc>
      </w:tr>
      <w:tr w:rsidR="00E212F0" w14:paraId="2969D097" w14:textId="77777777" w:rsidTr="009A6A8A">
        <w:trPr>
          <w:trHeight w:val="320"/>
        </w:trPr>
        <w:tc>
          <w:tcPr>
            <w:tcW w:w="836" w:type="dxa"/>
          </w:tcPr>
          <w:p w14:paraId="2367BAB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002" w:type="dxa"/>
          </w:tcPr>
          <w:p w14:paraId="5D7333E1"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2100" w:type="dxa"/>
          </w:tcPr>
          <w:p w14:paraId="279A356D" w14:textId="77777777" w:rsidR="00E212F0" w:rsidRDefault="00C02639">
            <w:pPr>
              <w:spacing w:line="360" w:lineRule="auto"/>
              <w:rPr>
                <w:rFonts w:ascii="Arial" w:eastAsia="Arial" w:hAnsi="Arial" w:cs="Arial"/>
                <w:b/>
                <w:sz w:val="24"/>
                <w:szCs w:val="24"/>
              </w:rPr>
            </w:pPr>
            <w:r>
              <w:rPr>
                <w:rFonts w:ascii="Arial" w:eastAsia="Arial" w:hAnsi="Arial" w:cs="Arial"/>
                <w:b/>
                <w:sz w:val="24"/>
                <w:szCs w:val="24"/>
              </w:rPr>
              <w:t>2021</w:t>
            </w:r>
          </w:p>
        </w:tc>
        <w:tc>
          <w:tcPr>
            <w:tcW w:w="1630" w:type="dxa"/>
          </w:tcPr>
          <w:p w14:paraId="620065A5" w14:textId="77777777" w:rsidR="00E212F0" w:rsidRDefault="00C02639">
            <w:pPr>
              <w:spacing w:line="360" w:lineRule="auto"/>
              <w:rPr>
                <w:rFonts w:ascii="Arial" w:eastAsia="Arial" w:hAnsi="Arial" w:cs="Arial"/>
                <w:b/>
                <w:sz w:val="24"/>
                <w:szCs w:val="24"/>
              </w:rPr>
            </w:pPr>
            <w:r>
              <w:rPr>
                <w:rFonts w:ascii="Arial" w:eastAsia="Arial" w:hAnsi="Arial" w:cs="Arial"/>
                <w:b/>
                <w:sz w:val="24"/>
                <w:szCs w:val="24"/>
              </w:rPr>
              <w:t>2022</w:t>
            </w:r>
          </w:p>
        </w:tc>
        <w:tc>
          <w:tcPr>
            <w:tcW w:w="1630" w:type="dxa"/>
          </w:tcPr>
          <w:p w14:paraId="44485CFB" w14:textId="77777777" w:rsidR="00E212F0" w:rsidRDefault="00C02639">
            <w:pPr>
              <w:spacing w:line="360" w:lineRule="auto"/>
              <w:rPr>
                <w:rFonts w:ascii="Arial" w:eastAsia="Arial" w:hAnsi="Arial" w:cs="Arial"/>
                <w:b/>
                <w:sz w:val="24"/>
                <w:szCs w:val="24"/>
              </w:rPr>
            </w:pPr>
            <w:r>
              <w:rPr>
                <w:rFonts w:ascii="Arial" w:eastAsia="Arial" w:hAnsi="Arial" w:cs="Arial"/>
                <w:b/>
                <w:sz w:val="24"/>
                <w:szCs w:val="24"/>
              </w:rPr>
              <w:t>2024</w:t>
            </w:r>
          </w:p>
        </w:tc>
        <w:tc>
          <w:tcPr>
            <w:tcW w:w="1630" w:type="dxa"/>
          </w:tcPr>
          <w:p w14:paraId="2723F48F" w14:textId="77777777" w:rsidR="00E212F0" w:rsidRDefault="00C02639">
            <w:pPr>
              <w:spacing w:line="360" w:lineRule="auto"/>
              <w:rPr>
                <w:rFonts w:ascii="Arial" w:eastAsia="Arial" w:hAnsi="Arial" w:cs="Arial"/>
                <w:b/>
                <w:sz w:val="24"/>
                <w:szCs w:val="24"/>
              </w:rPr>
            </w:pPr>
            <w:r>
              <w:rPr>
                <w:rFonts w:ascii="Arial" w:eastAsia="Arial" w:hAnsi="Arial" w:cs="Arial"/>
                <w:b/>
                <w:sz w:val="24"/>
                <w:szCs w:val="24"/>
              </w:rPr>
              <w:t>2025</w:t>
            </w:r>
          </w:p>
        </w:tc>
      </w:tr>
      <w:tr w:rsidR="00E212F0" w14:paraId="3844B6FB" w14:textId="77777777" w:rsidTr="009A6A8A">
        <w:trPr>
          <w:trHeight w:val="640"/>
        </w:trPr>
        <w:tc>
          <w:tcPr>
            <w:tcW w:w="1838" w:type="dxa"/>
            <w:gridSpan w:val="2"/>
          </w:tcPr>
          <w:p w14:paraId="5B740500"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Saldo inicial (caja)</w:t>
            </w:r>
          </w:p>
        </w:tc>
        <w:tc>
          <w:tcPr>
            <w:tcW w:w="2100" w:type="dxa"/>
          </w:tcPr>
          <w:p w14:paraId="0CF0AA2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40,000 </w:t>
            </w:r>
          </w:p>
        </w:tc>
        <w:tc>
          <w:tcPr>
            <w:tcW w:w="1630" w:type="dxa"/>
          </w:tcPr>
          <w:p w14:paraId="07BCECF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117,957.36 </w:t>
            </w:r>
          </w:p>
        </w:tc>
        <w:tc>
          <w:tcPr>
            <w:tcW w:w="1630" w:type="dxa"/>
          </w:tcPr>
          <w:p w14:paraId="75DAB1A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240,086.71 </w:t>
            </w:r>
          </w:p>
        </w:tc>
        <w:tc>
          <w:tcPr>
            <w:tcW w:w="1630" w:type="dxa"/>
          </w:tcPr>
          <w:p w14:paraId="61DEB7F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373,259.06 </w:t>
            </w:r>
          </w:p>
        </w:tc>
      </w:tr>
      <w:tr w:rsidR="00E212F0" w14:paraId="5872111E" w14:textId="77777777" w:rsidTr="009A6A8A">
        <w:trPr>
          <w:trHeight w:val="320"/>
        </w:trPr>
        <w:tc>
          <w:tcPr>
            <w:tcW w:w="1838" w:type="dxa"/>
            <w:gridSpan w:val="2"/>
          </w:tcPr>
          <w:p w14:paraId="3F2C87C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Entrada de efectivo</w:t>
            </w:r>
          </w:p>
        </w:tc>
        <w:tc>
          <w:tcPr>
            <w:tcW w:w="2100" w:type="dxa"/>
          </w:tcPr>
          <w:p w14:paraId="2A610FBE"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68A5C5EF"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3AA760D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423A7A4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r>
      <w:tr w:rsidR="00E212F0" w14:paraId="73A8D5EE" w14:textId="77777777" w:rsidTr="009A6A8A">
        <w:trPr>
          <w:trHeight w:val="640"/>
        </w:trPr>
        <w:tc>
          <w:tcPr>
            <w:tcW w:w="1838" w:type="dxa"/>
            <w:gridSpan w:val="2"/>
          </w:tcPr>
          <w:p w14:paraId="2B079A7F"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Ventas de contado</w:t>
            </w:r>
          </w:p>
        </w:tc>
        <w:tc>
          <w:tcPr>
            <w:tcW w:w="2100" w:type="dxa"/>
          </w:tcPr>
          <w:p w14:paraId="5DBEB18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720,000 </w:t>
            </w:r>
          </w:p>
        </w:tc>
        <w:tc>
          <w:tcPr>
            <w:tcW w:w="1630" w:type="dxa"/>
          </w:tcPr>
          <w:p w14:paraId="77ACAAF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806,400 </w:t>
            </w:r>
          </w:p>
        </w:tc>
        <w:tc>
          <w:tcPr>
            <w:tcW w:w="1630" w:type="dxa"/>
          </w:tcPr>
          <w:p w14:paraId="3628487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828,000 </w:t>
            </w:r>
          </w:p>
        </w:tc>
        <w:tc>
          <w:tcPr>
            <w:tcW w:w="1630" w:type="dxa"/>
          </w:tcPr>
          <w:p w14:paraId="4270924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849,600 </w:t>
            </w:r>
          </w:p>
        </w:tc>
      </w:tr>
      <w:tr w:rsidR="00E212F0" w14:paraId="66FB1FD7" w14:textId="77777777" w:rsidTr="009A6A8A">
        <w:trPr>
          <w:trHeight w:val="640"/>
        </w:trPr>
        <w:tc>
          <w:tcPr>
            <w:tcW w:w="1838" w:type="dxa"/>
            <w:gridSpan w:val="2"/>
          </w:tcPr>
          <w:p w14:paraId="2F23FC61"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Crédito bancario</w:t>
            </w:r>
          </w:p>
        </w:tc>
        <w:tc>
          <w:tcPr>
            <w:tcW w:w="2100" w:type="dxa"/>
          </w:tcPr>
          <w:p w14:paraId="1295E4E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1B7AB58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4D92C67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12D3EB6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r>
      <w:tr w:rsidR="00E212F0" w14:paraId="3AAB2435" w14:textId="77777777" w:rsidTr="009A6A8A">
        <w:trPr>
          <w:trHeight w:val="640"/>
        </w:trPr>
        <w:tc>
          <w:tcPr>
            <w:tcW w:w="1838" w:type="dxa"/>
            <w:gridSpan w:val="2"/>
          </w:tcPr>
          <w:p w14:paraId="4B016F3E"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Depreciación acumulada</w:t>
            </w:r>
          </w:p>
        </w:tc>
        <w:tc>
          <w:tcPr>
            <w:tcW w:w="2100" w:type="dxa"/>
          </w:tcPr>
          <w:p w14:paraId="11158C3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209,357.50 </w:t>
            </w:r>
          </w:p>
        </w:tc>
        <w:tc>
          <w:tcPr>
            <w:tcW w:w="1630" w:type="dxa"/>
          </w:tcPr>
          <w:p w14:paraId="02B0188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209,358 </w:t>
            </w:r>
          </w:p>
        </w:tc>
        <w:tc>
          <w:tcPr>
            <w:tcW w:w="1630" w:type="dxa"/>
          </w:tcPr>
          <w:p w14:paraId="38A8EB80"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209,358 </w:t>
            </w:r>
          </w:p>
        </w:tc>
        <w:tc>
          <w:tcPr>
            <w:tcW w:w="1630" w:type="dxa"/>
          </w:tcPr>
          <w:p w14:paraId="435F50C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209,358 </w:t>
            </w:r>
          </w:p>
        </w:tc>
      </w:tr>
      <w:tr w:rsidR="00E212F0" w14:paraId="449B9E2F" w14:textId="77777777" w:rsidTr="009A6A8A">
        <w:trPr>
          <w:trHeight w:val="640"/>
        </w:trPr>
        <w:tc>
          <w:tcPr>
            <w:tcW w:w="1838" w:type="dxa"/>
            <w:gridSpan w:val="2"/>
          </w:tcPr>
          <w:p w14:paraId="5298E26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Total de entradas</w:t>
            </w:r>
          </w:p>
        </w:tc>
        <w:tc>
          <w:tcPr>
            <w:tcW w:w="2100" w:type="dxa"/>
          </w:tcPr>
          <w:p w14:paraId="4E31E7B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929,357.50 </w:t>
            </w:r>
          </w:p>
        </w:tc>
        <w:tc>
          <w:tcPr>
            <w:tcW w:w="1630" w:type="dxa"/>
          </w:tcPr>
          <w:p w14:paraId="6B92A1E8"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1,015,757.50 </w:t>
            </w:r>
          </w:p>
        </w:tc>
        <w:tc>
          <w:tcPr>
            <w:tcW w:w="1630" w:type="dxa"/>
          </w:tcPr>
          <w:p w14:paraId="735A1FFD"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1,037,358 </w:t>
            </w:r>
          </w:p>
        </w:tc>
        <w:tc>
          <w:tcPr>
            <w:tcW w:w="1630" w:type="dxa"/>
          </w:tcPr>
          <w:p w14:paraId="638A1D8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1,058,958 </w:t>
            </w:r>
          </w:p>
        </w:tc>
      </w:tr>
      <w:tr w:rsidR="00E212F0" w14:paraId="5A0A13EF" w14:textId="77777777" w:rsidTr="009A6A8A">
        <w:trPr>
          <w:trHeight w:val="320"/>
        </w:trPr>
        <w:tc>
          <w:tcPr>
            <w:tcW w:w="1838" w:type="dxa"/>
            <w:gridSpan w:val="2"/>
          </w:tcPr>
          <w:p w14:paraId="2110384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Efectivo disponible</w:t>
            </w:r>
          </w:p>
        </w:tc>
        <w:tc>
          <w:tcPr>
            <w:tcW w:w="2100" w:type="dxa"/>
          </w:tcPr>
          <w:p w14:paraId="064B04E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969,357.50 </w:t>
            </w:r>
          </w:p>
        </w:tc>
        <w:tc>
          <w:tcPr>
            <w:tcW w:w="1630" w:type="dxa"/>
          </w:tcPr>
          <w:p w14:paraId="070721D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1,133,714.86 </w:t>
            </w:r>
          </w:p>
        </w:tc>
        <w:tc>
          <w:tcPr>
            <w:tcW w:w="1630" w:type="dxa"/>
          </w:tcPr>
          <w:p w14:paraId="37A97FAF"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1,277,444.21 </w:t>
            </w:r>
          </w:p>
        </w:tc>
        <w:tc>
          <w:tcPr>
            <w:tcW w:w="1630" w:type="dxa"/>
          </w:tcPr>
          <w:p w14:paraId="7C9422D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1,432,216.56 </w:t>
            </w:r>
          </w:p>
        </w:tc>
      </w:tr>
      <w:tr w:rsidR="00E212F0" w14:paraId="3F4E5014" w14:textId="77777777" w:rsidTr="009A6A8A">
        <w:trPr>
          <w:trHeight w:val="640"/>
        </w:trPr>
        <w:tc>
          <w:tcPr>
            <w:tcW w:w="1838" w:type="dxa"/>
            <w:gridSpan w:val="2"/>
          </w:tcPr>
          <w:p w14:paraId="4FAB92B6"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Salida de efectivo</w:t>
            </w:r>
          </w:p>
        </w:tc>
        <w:tc>
          <w:tcPr>
            <w:tcW w:w="2100" w:type="dxa"/>
          </w:tcPr>
          <w:p w14:paraId="042836A0"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15C437D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239E46C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c>
          <w:tcPr>
            <w:tcW w:w="1630" w:type="dxa"/>
          </w:tcPr>
          <w:p w14:paraId="0A0D67A8"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w:t>
            </w:r>
          </w:p>
        </w:tc>
      </w:tr>
      <w:tr w:rsidR="00E212F0" w14:paraId="0C943B42" w14:textId="77777777" w:rsidTr="009A6A8A">
        <w:trPr>
          <w:trHeight w:val="320"/>
        </w:trPr>
        <w:tc>
          <w:tcPr>
            <w:tcW w:w="1838" w:type="dxa"/>
            <w:gridSpan w:val="2"/>
          </w:tcPr>
          <w:p w14:paraId="3A62E40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Compras de contado</w:t>
            </w:r>
          </w:p>
        </w:tc>
        <w:tc>
          <w:tcPr>
            <w:tcW w:w="2100" w:type="dxa"/>
          </w:tcPr>
          <w:p w14:paraId="7ED20B4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351,900.14 </w:t>
            </w:r>
          </w:p>
        </w:tc>
        <w:tc>
          <w:tcPr>
            <w:tcW w:w="1630" w:type="dxa"/>
          </w:tcPr>
          <w:p w14:paraId="5B07618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394,128.15 </w:t>
            </w:r>
          </w:p>
        </w:tc>
        <w:tc>
          <w:tcPr>
            <w:tcW w:w="1630" w:type="dxa"/>
          </w:tcPr>
          <w:p w14:paraId="4534936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404,685.16 </w:t>
            </w:r>
          </w:p>
        </w:tc>
        <w:tc>
          <w:tcPr>
            <w:tcW w:w="1630" w:type="dxa"/>
          </w:tcPr>
          <w:p w14:paraId="0D082586"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415,242.16 </w:t>
            </w:r>
          </w:p>
        </w:tc>
      </w:tr>
      <w:tr w:rsidR="00E212F0" w14:paraId="5CCA217A" w14:textId="77777777" w:rsidTr="009A6A8A">
        <w:trPr>
          <w:trHeight w:val="640"/>
        </w:trPr>
        <w:tc>
          <w:tcPr>
            <w:tcW w:w="1838" w:type="dxa"/>
            <w:gridSpan w:val="2"/>
          </w:tcPr>
          <w:p w14:paraId="2DB2019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Compras de crédito </w:t>
            </w:r>
          </w:p>
        </w:tc>
        <w:tc>
          <w:tcPr>
            <w:tcW w:w="2100" w:type="dxa"/>
          </w:tcPr>
          <w:p w14:paraId="20F38A3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w:t>
            </w:r>
          </w:p>
        </w:tc>
        <w:tc>
          <w:tcPr>
            <w:tcW w:w="1630" w:type="dxa"/>
          </w:tcPr>
          <w:p w14:paraId="3A0A5F0F"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3AED9EB0"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48ED906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r>
      <w:tr w:rsidR="00E212F0" w14:paraId="50B2185D" w14:textId="77777777" w:rsidTr="009A6A8A">
        <w:trPr>
          <w:trHeight w:val="320"/>
        </w:trPr>
        <w:tc>
          <w:tcPr>
            <w:tcW w:w="1838" w:type="dxa"/>
            <w:gridSpan w:val="2"/>
          </w:tcPr>
          <w:p w14:paraId="51731F8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Publicidad</w:t>
            </w:r>
          </w:p>
        </w:tc>
        <w:tc>
          <w:tcPr>
            <w:tcW w:w="2100" w:type="dxa"/>
          </w:tcPr>
          <w:p w14:paraId="488D98E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 </w:t>
            </w:r>
          </w:p>
        </w:tc>
        <w:tc>
          <w:tcPr>
            <w:tcW w:w="1630" w:type="dxa"/>
          </w:tcPr>
          <w:p w14:paraId="7B305A8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 </w:t>
            </w:r>
          </w:p>
        </w:tc>
        <w:tc>
          <w:tcPr>
            <w:tcW w:w="1630" w:type="dxa"/>
          </w:tcPr>
          <w:p w14:paraId="090D706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 </w:t>
            </w:r>
          </w:p>
        </w:tc>
        <w:tc>
          <w:tcPr>
            <w:tcW w:w="1630" w:type="dxa"/>
          </w:tcPr>
          <w:p w14:paraId="639E731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 </w:t>
            </w:r>
          </w:p>
        </w:tc>
      </w:tr>
      <w:tr w:rsidR="00E212F0" w14:paraId="3A6152C9" w14:textId="77777777" w:rsidTr="009A6A8A">
        <w:trPr>
          <w:trHeight w:val="640"/>
        </w:trPr>
        <w:tc>
          <w:tcPr>
            <w:tcW w:w="1838" w:type="dxa"/>
            <w:gridSpan w:val="2"/>
          </w:tcPr>
          <w:p w14:paraId="5B5D8DE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Servicios</w:t>
            </w:r>
          </w:p>
        </w:tc>
        <w:tc>
          <w:tcPr>
            <w:tcW w:w="2100" w:type="dxa"/>
          </w:tcPr>
          <w:p w14:paraId="2F1A139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40,500.00 </w:t>
            </w:r>
          </w:p>
        </w:tc>
        <w:tc>
          <w:tcPr>
            <w:tcW w:w="1630" w:type="dxa"/>
          </w:tcPr>
          <w:p w14:paraId="166E499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40,500.00 </w:t>
            </w:r>
          </w:p>
        </w:tc>
        <w:tc>
          <w:tcPr>
            <w:tcW w:w="1630" w:type="dxa"/>
          </w:tcPr>
          <w:p w14:paraId="200924F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40,500.00 </w:t>
            </w:r>
          </w:p>
        </w:tc>
        <w:tc>
          <w:tcPr>
            <w:tcW w:w="1630" w:type="dxa"/>
          </w:tcPr>
          <w:p w14:paraId="19DC7AD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40,500.00 </w:t>
            </w:r>
          </w:p>
        </w:tc>
      </w:tr>
      <w:tr w:rsidR="00E212F0" w14:paraId="2BB48782" w14:textId="77777777" w:rsidTr="009A6A8A">
        <w:trPr>
          <w:trHeight w:val="300"/>
        </w:trPr>
        <w:tc>
          <w:tcPr>
            <w:tcW w:w="1838" w:type="dxa"/>
            <w:gridSpan w:val="2"/>
          </w:tcPr>
          <w:p w14:paraId="42B1CA3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Sueldos</w:t>
            </w:r>
          </w:p>
        </w:tc>
        <w:tc>
          <w:tcPr>
            <w:tcW w:w="2100" w:type="dxa"/>
          </w:tcPr>
          <w:p w14:paraId="39A6F6EC"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404,400.00 </w:t>
            </w:r>
          </w:p>
        </w:tc>
        <w:tc>
          <w:tcPr>
            <w:tcW w:w="1630" w:type="dxa"/>
          </w:tcPr>
          <w:p w14:paraId="555B80E4"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404,400.00 </w:t>
            </w:r>
          </w:p>
        </w:tc>
        <w:tc>
          <w:tcPr>
            <w:tcW w:w="1630" w:type="dxa"/>
          </w:tcPr>
          <w:p w14:paraId="326C9DC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404,400.00 </w:t>
            </w:r>
          </w:p>
        </w:tc>
        <w:tc>
          <w:tcPr>
            <w:tcW w:w="1630" w:type="dxa"/>
          </w:tcPr>
          <w:p w14:paraId="0BED5A7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404,400.00 </w:t>
            </w:r>
          </w:p>
        </w:tc>
      </w:tr>
      <w:tr w:rsidR="00E212F0" w14:paraId="6A3E323D" w14:textId="77777777" w:rsidTr="009A6A8A">
        <w:trPr>
          <w:trHeight w:val="320"/>
        </w:trPr>
        <w:tc>
          <w:tcPr>
            <w:tcW w:w="1838" w:type="dxa"/>
            <w:gridSpan w:val="2"/>
          </w:tcPr>
          <w:p w14:paraId="47BF5EDE"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lastRenderedPageBreak/>
              <w:t>Renta del local</w:t>
            </w:r>
          </w:p>
        </w:tc>
        <w:tc>
          <w:tcPr>
            <w:tcW w:w="2100" w:type="dxa"/>
          </w:tcPr>
          <w:p w14:paraId="13A73FE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48,000.00 </w:t>
            </w:r>
          </w:p>
        </w:tc>
        <w:tc>
          <w:tcPr>
            <w:tcW w:w="1630" w:type="dxa"/>
          </w:tcPr>
          <w:p w14:paraId="124BE8F9"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48,000.00 </w:t>
            </w:r>
          </w:p>
        </w:tc>
        <w:tc>
          <w:tcPr>
            <w:tcW w:w="1630" w:type="dxa"/>
          </w:tcPr>
          <w:p w14:paraId="053560B1"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48,000.00 </w:t>
            </w:r>
          </w:p>
        </w:tc>
        <w:tc>
          <w:tcPr>
            <w:tcW w:w="1630" w:type="dxa"/>
          </w:tcPr>
          <w:p w14:paraId="6BCB1DAC"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48,000.00 </w:t>
            </w:r>
          </w:p>
        </w:tc>
      </w:tr>
      <w:tr w:rsidR="00E212F0" w14:paraId="77A1F9F2" w14:textId="77777777" w:rsidTr="009A6A8A">
        <w:trPr>
          <w:trHeight w:val="320"/>
        </w:trPr>
        <w:tc>
          <w:tcPr>
            <w:tcW w:w="1838" w:type="dxa"/>
            <w:gridSpan w:val="2"/>
          </w:tcPr>
          <w:p w14:paraId="6F1A379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Mantenimiento</w:t>
            </w:r>
          </w:p>
        </w:tc>
        <w:tc>
          <w:tcPr>
            <w:tcW w:w="2100" w:type="dxa"/>
          </w:tcPr>
          <w:p w14:paraId="5BD33EC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1,800.00 </w:t>
            </w:r>
          </w:p>
        </w:tc>
        <w:tc>
          <w:tcPr>
            <w:tcW w:w="1630" w:type="dxa"/>
          </w:tcPr>
          <w:p w14:paraId="521BFE48"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1,800.00 </w:t>
            </w:r>
          </w:p>
        </w:tc>
        <w:tc>
          <w:tcPr>
            <w:tcW w:w="1630" w:type="dxa"/>
          </w:tcPr>
          <w:p w14:paraId="16F6ED8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1,800.00 </w:t>
            </w:r>
          </w:p>
        </w:tc>
        <w:tc>
          <w:tcPr>
            <w:tcW w:w="1630" w:type="dxa"/>
          </w:tcPr>
          <w:p w14:paraId="1A02C73C"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1,800.00 </w:t>
            </w:r>
          </w:p>
        </w:tc>
      </w:tr>
      <w:tr w:rsidR="00E212F0" w14:paraId="6F191DA9" w14:textId="77777777" w:rsidTr="009A6A8A">
        <w:trPr>
          <w:trHeight w:val="320"/>
        </w:trPr>
        <w:tc>
          <w:tcPr>
            <w:tcW w:w="1838" w:type="dxa"/>
            <w:gridSpan w:val="2"/>
          </w:tcPr>
          <w:p w14:paraId="1BFEBF1D" w14:textId="692ABB6D"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Pago de </w:t>
            </w:r>
            <w:r w:rsidR="00E96B13">
              <w:rPr>
                <w:rFonts w:ascii="Arial" w:eastAsia="Arial" w:hAnsi="Arial" w:cs="Arial"/>
                <w:sz w:val="24"/>
                <w:szCs w:val="24"/>
              </w:rPr>
              <w:t>crédito</w:t>
            </w:r>
          </w:p>
        </w:tc>
        <w:tc>
          <w:tcPr>
            <w:tcW w:w="2100" w:type="dxa"/>
          </w:tcPr>
          <w:p w14:paraId="16F67B4D"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08E5028E"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549FC34C"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c>
          <w:tcPr>
            <w:tcW w:w="1630" w:type="dxa"/>
          </w:tcPr>
          <w:p w14:paraId="10141FEA"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w:t>
            </w:r>
          </w:p>
        </w:tc>
      </w:tr>
      <w:tr w:rsidR="00E212F0" w14:paraId="6C055FCF" w14:textId="77777777" w:rsidTr="009A6A8A">
        <w:trPr>
          <w:trHeight w:val="320"/>
        </w:trPr>
        <w:tc>
          <w:tcPr>
            <w:tcW w:w="1838" w:type="dxa"/>
            <w:gridSpan w:val="2"/>
          </w:tcPr>
          <w:p w14:paraId="3193CB71"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Total de saldos de efectivo</w:t>
            </w:r>
          </w:p>
        </w:tc>
        <w:tc>
          <w:tcPr>
            <w:tcW w:w="2100" w:type="dxa"/>
          </w:tcPr>
          <w:p w14:paraId="0DF06906"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851,400.14 </w:t>
            </w:r>
          </w:p>
        </w:tc>
        <w:tc>
          <w:tcPr>
            <w:tcW w:w="1630" w:type="dxa"/>
          </w:tcPr>
          <w:p w14:paraId="5AF9BCC8"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893,628.15 </w:t>
            </w:r>
          </w:p>
        </w:tc>
        <w:tc>
          <w:tcPr>
            <w:tcW w:w="1630" w:type="dxa"/>
          </w:tcPr>
          <w:p w14:paraId="39CC27F0"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904,185.16 </w:t>
            </w:r>
          </w:p>
        </w:tc>
        <w:tc>
          <w:tcPr>
            <w:tcW w:w="1630" w:type="dxa"/>
          </w:tcPr>
          <w:p w14:paraId="6824EF83"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914,742.16 </w:t>
            </w:r>
          </w:p>
        </w:tc>
      </w:tr>
      <w:tr w:rsidR="00E212F0" w14:paraId="0746E390" w14:textId="77777777" w:rsidTr="009A6A8A">
        <w:trPr>
          <w:trHeight w:val="320"/>
        </w:trPr>
        <w:tc>
          <w:tcPr>
            <w:tcW w:w="1838" w:type="dxa"/>
            <w:gridSpan w:val="2"/>
          </w:tcPr>
          <w:p w14:paraId="253985A2"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Saldo Final</w:t>
            </w:r>
          </w:p>
        </w:tc>
        <w:tc>
          <w:tcPr>
            <w:tcW w:w="2100" w:type="dxa"/>
          </w:tcPr>
          <w:p w14:paraId="2AC84E0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117,957.36 </w:t>
            </w:r>
          </w:p>
        </w:tc>
        <w:tc>
          <w:tcPr>
            <w:tcW w:w="1630" w:type="dxa"/>
          </w:tcPr>
          <w:p w14:paraId="61662288"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240,086.71 </w:t>
            </w:r>
          </w:p>
        </w:tc>
        <w:tc>
          <w:tcPr>
            <w:tcW w:w="1630" w:type="dxa"/>
          </w:tcPr>
          <w:p w14:paraId="264799E5"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373,259.06 </w:t>
            </w:r>
          </w:p>
        </w:tc>
        <w:tc>
          <w:tcPr>
            <w:tcW w:w="1630" w:type="dxa"/>
          </w:tcPr>
          <w:p w14:paraId="23E79B8B"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 $            517,474.40 </w:t>
            </w:r>
          </w:p>
        </w:tc>
      </w:tr>
    </w:tbl>
    <w:p w14:paraId="7825A902" w14:textId="77777777" w:rsidR="00E212F0" w:rsidRDefault="00E212F0">
      <w:pPr>
        <w:spacing w:line="360" w:lineRule="auto"/>
        <w:rPr>
          <w:rFonts w:ascii="Arial" w:eastAsia="Arial" w:hAnsi="Arial" w:cs="Arial"/>
          <w:sz w:val="24"/>
          <w:szCs w:val="24"/>
        </w:rPr>
      </w:pPr>
    </w:p>
    <w:p w14:paraId="57D19887"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 xml:space="preserve">La Inversión se recuperaría en 7 años. </w:t>
      </w:r>
    </w:p>
    <w:p w14:paraId="0533EEC1" w14:textId="77777777" w:rsidR="000148D3" w:rsidRDefault="000148D3">
      <w:pPr>
        <w:spacing w:line="360" w:lineRule="auto"/>
        <w:rPr>
          <w:rFonts w:ascii="Arial" w:eastAsia="Arial" w:hAnsi="Arial" w:cs="Arial"/>
          <w:sz w:val="24"/>
          <w:szCs w:val="24"/>
        </w:rPr>
      </w:pPr>
    </w:p>
    <w:p w14:paraId="1ED554FA" w14:textId="77777777" w:rsidR="00E212F0" w:rsidRPr="009F49F4" w:rsidRDefault="00C02639" w:rsidP="009F49F4">
      <w:pPr>
        <w:pStyle w:val="Ttulo1"/>
      </w:pPr>
      <w:bookmarkStart w:id="88" w:name="_Toc66452202"/>
      <w:r w:rsidRPr="009F49F4">
        <w:t>MARCO LEGAL DE LA ORGANIZACIÓN</w:t>
      </w:r>
      <w:bookmarkEnd w:id="88"/>
    </w:p>
    <w:p w14:paraId="7929BDCE" w14:textId="77777777" w:rsidR="00E212F0" w:rsidRDefault="00C02639">
      <w:pPr>
        <w:spacing w:line="360" w:lineRule="auto"/>
        <w:rPr>
          <w:rFonts w:ascii="Arial" w:eastAsia="Arial" w:hAnsi="Arial" w:cs="Arial"/>
          <w:sz w:val="24"/>
          <w:szCs w:val="24"/>
        </w:rPr>
      </w:pPr>
      <w:r>
        <w:rPr>
          <w:rFonts w:ascii="Arial" w:eastAsia="Arial" w:hAnsi="Arial" w:cs="Arial"/>
          <w:sz w:val="24"/>
          <w:szCs w:val="24"/>
        </w:rPr>
        <w:t>Tipo de sociedad: Sociedad Anónima “S.A.”</w:t>
      </w:r>
    </w:p>
    <w:p w14:paraId="51637083" w14:textId="72BCC1C3" w:rsidR="00E212F0" w:rsidRDefault="00E96B13" w:rsidP="009F49F4">
      <w:pPr>
        <w:pStyle w:val="Ttulo2"/>
      </w:pPr>
      <w:bookmarkStart w:id="89" w:name="_Toc66452203"/>
      <w:r>
        <w:t>37</w:t>
      </w:r>
      <w:r w:rsidR="00C02639" w:rsidRPr="001B7B1A">
        <w:t>.1 El trámite para registrar la Sociedad está en la página:</w:t>
      </w:r>
      <w:r w:rsidR="00C02639">
        <w:rPr>
          <w:sz w:val="24"/>
          <w:szCs w:val="24"/>
        </w:rPr>
        <w:t xml:space="preserve"> </w:t>
      </w:r>
      <w:hyperlink r:id="rId33">
        <w:r w:rsidR="00C02639">
          <w:rPr>
            <w:color w:val="0000FF"/>
            <w:u w:val="single"/>
          </w:rPr>
          <w:t>https://www.gob.mx/tramites/ficha/registro-de-bases-constitutivas/SCT1708</w:t>
        </w:r>
      </w:hyperlink>
      <w:r w:rsidR="00C02639">
        <w:rPr>
          <w:color w:val="0000FF"/>
          <w:u w:val="single"/>
        </w:rPr>
        <w:t xml:space="preserve">   </w:t>
      </w:r>
      <w:r w:rsidR="00C02639">
        <w:rPr>
          <w:color w:val="000000"/>
        </w:rPr>
        <w:t>(Anexo 6)</w:t>
      </w:r>
      <w:bookmarkEnd w:id="89"/>
    </w:p>
    <w:bookmarkStart w:id="90" w:name="_Toc66452204"/>
    <w:p w14:paraId="6EE021FC" w14:textId="2D85F601" w:rsidR="00E212F0" w:rsidRPr="001B7B1A" w:rsidRDefault="00C02639" w:rsidP="009F49F4">
      <w:pPr>
        <w:pStyle w:val="Ttulo2"/>
      </w:pPr>
      <w:r w:rsidRPr="001B7B1A">
        <w:rPr>
          <w:noProof/>
          <w:lang w:val="es-ES"/>
        </w:rPr>
        <mc:AlternateContent>
          <mc:Choice Requires="wps">
            <w:drawing>
              <wp:inline distT="0" distB="0" distL="0" distR="0" wp14:anchorId="7F540393" wp14:editId="551A0CEC">
                <wp:extent cx="9525" cy="9525"/>
                <wp:effectExtent l="0" t="0" r="0" b="0"/>
                <wp:docPr id="2" name="Rectángulo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wps:spPr>
                      <wps:bodyPr rot="0" vert="horz" wrap="square" lIns="91440" tIns="45720" rIns="91440" bIns="45720" anchor="t" anchorCtr="0" upright="1">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cx="http://schemas.microsoft.com/office/drawing/2014/chartex">
            <w:drawing>
              <wp:inline distB="0" distT="0" distL="0" distR="0">
                <wp:extent cx="9525" cy="9525"/>
                <wp:effectExtent b="0" l="0" r="0" t="0"/>
                <wp:docPr id="2" name="image18.png"/>
                <a:graphic>
                  <a:graphicData uri="http://schemas.openxmlformats.org/drawingml/2006/picture">
                    <pic:pic>
                      <pic:nvPicPr>
                        <pic:cNvPr id="0" name="image18.png"/>
                        <pic:cNvPicPr preferRelativeResize="0"/>
                      </pic:nvPicPr>
                      <pic:blipFill>
                        <a:blip r:embed="rId36"/>
                        <a:srcRect b="0" l="0" r="0" t="0"/>
                        <a:stretch>
                          <a:fillRect/>
                        </a:stretch>
                      </pic:blipFill>
                      <pic:spPr>
                        <a:xfrm>
                          <a:off x="0" y="0"/>
                          <a:ext cx="9525" cy="9525"/>
                        </a:xfrm>
                        <a:prstGeom prst="rect"/>
                        <a:ln/>
                      </pic:spPr>
                    </pic:pic>
                  </a:graphicData>
                </a:graphic>
              </wp:inline>
            </w:drawing>
          </mc:Fallback>
        </mc:AlternateContent>
      </w:r>
      <w:r w:rsidR="00E96B13">
        <w:t>37</w:t>
      </w:r>
      <w:r w:rsidRPr="001B7B1A">
        <w:t>.2 PASOS PARA DAR DE ALTA UNA EMPRESA</w:t>
      </w:r>
      <w:bookmarkEnd w:id="90"/>
    </w:p>
    <w:p w14:paraId="2784BCEE" w14:textId="77777777" w:rsidR="00E212F0" w:rsidRDefault="00C02639" w:rsidP="00E96B13">
      <w:pPr>
        <w:numPr>
          <w:ilvl w:val="0"/>
          <w:numId w:val="12"/>
        </w:numPr>
        <w:shd w:val="clear" w:color="auto" w:fill="FFFFFF"/>
        <w:spacing w:before="280"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El primer paso es obtener la autorización de uso de denominación, este es un trámite que se hace ante la Secretaría de Economía y</w:t>
      </w:r>
      <w:r>
        <w:rPr>
          <w:rFonts w:ascii="Arial" w:eastAsia="Arial" w:hAnsi="Arial" w:cs="Arial"/>
          <w:b/>
          <w:color w:val="000000"/>
          <w:sz w:val="24"/>
          <w:szCs w:val="24"/>
        </w:rPr>
        <w:t xml:space="preserve"> </w:t>
      </w:r>
      <w:r>
        <w:rPr>
          <w:rFonts w:ascii="Arial" w:eastAsia="Arial" w:hAnsi="Arial" w:cs="Arial"/>
          <w:color w:val="000000"/>
          <w:sz w:val="24"/>
          <w:szCs w:val="24"/>
        </w:rPr>
        <w:t>no tiene costo alguno</w:t>
      </w:r>
      <w:r>
        <w:rPr>
          <w:rFonts w:ascii="Arial" w:eastAsia="Arial" w:hAnsi="Arial" w:cs="Arial"/>
          <w:color w:val="222222"/>
          <w:sz w:val="24"/>
          <w:szCs w:val="24"/>
        </w:rPr>
        <w:t>, pues es en línea.</w:t>
      </w:r>
    </w:p>
    <w:p w14:paraId="2A50BE05"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Posteriormente, se debe de formalizar la constitución de la sociedad ante un notario, especialmente por los estatutos. Este trámite puede variar en función del notario; aunque el costo puede variar</w:t>
      </w:r>
      <w:r>
        <w:rPr>
          <w:rFonts w:ascii="Arial" w:eastAsia="Arial" w:hAnsi="Arial" w:cs="Arial"/>
          <w:b/>
          <w:color w:val="000000"/>
          <w:sz w:val="24"/>
          <w:szCs w:val="24"/>
        </w:rPr>
        <w:t xml:space="preserve"> </w:t>
      </w:r>
      <w:r>
        <w:rPr>
          <w:rFonts w:ascii="Arial" w:eastAsia="Arial" w:hAnsi="Arial" w:cs="Arial"/>
          <w:color w:val="000000"/>
          <w:sz w:val="24"/>
          <w:szCs w:val="24"/>
        </w:rPr>
        <w:t>entre 10 y 15 mil pesos</w:t>
      </w:r>
      <w:r>
        <w:rPr>
          <w:rFonts w:ascii="Arial" w:eastAsia="Arial" w:hAnsi="Arial" w:cs="Arial"/>
          <w:color w:val="222222"/>
          <w:sz w:val="24"/>
          <w:szCs w:val="24"/>
        </w:rPr>
        <w:t>.</w:t>
      </w:r>
    </w:p>
    <w:p w14:paraId="76968B32"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lastRenderedPageBreak/>
        <w:t xml:space="preserve">El siguiente paso es inscribir la sociedad en el Registro Público de la Propiedad y del Comercio, este trámite puede variar, pero en general tiene un </w:t>
      </w:r>
      <w:r>
        <w:rPr>
          <w:rFonts w:ascii="Arial" w:eastAsia="Arial" w:hAnsi="Arial" w:cs="Arial"/>
          <w:color w:val="000000"/>
          <w:sz w:val="24"/>
          <w:szCs w:val="24"/>
        </w:rPr>
        <w:t>costo de $1800</w:t>
      </w:r>
      <w:r>
        <w:rPr>
          <w:rFonts w:ascii="Arial" w:eastAsia="Arial" w:hAnsi="Arial" w:cs="Arial"/>
          <w:color w:val="222222"/>
          <w:sz w:val="24"/>
          <w:szCs w:val="24"/>
        </w:rPr>
        <w:t>.</w:t>
      </w:r>
    </w:p>
    <w:p w14:paraId="08670503"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Obtener el RFC ante el SAT y descargar la firma electrónica no tiene ningún costo.</w:t>
      </w:r>
    </w:p>
    <w:p w14:paraId="733803B3"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La inscripción al IMSS tampoco tiene costo.</w:t>
      </w:r>
    </w:p>
    <w:p w14:paraId="46F2F266"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El registro ante la Secretaría de Finanzas de la Ciudad de México para el pago del impuesto sobre Nómina no tiene costo.</w:t>
      </w:r>
    </w:p>
    <w:p w14:paraId="7149FD02" w14:textId="77777777" w:rsidR="00E212F0" w:rsidRDefault="00C02639" w:rsidP="00E96B13">
      <w:pPr>
        <w:numPr>
          <w:ilvl w:val="0"/>
          <w:numId w:val="12"/>
        </w:numPr>
        <w:shd w:val="clear" w:color="auto" w:fill="FFFFFF"/>
        <w:spacing w:after="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 xml:space="preserve">El registro ante el Sistema de Información Empresarial Mexicano (SIEM) tiene un costo que varía </w:t>
      </w:r>
      <w:r>
        <w:rPr>
          <w:rFonts w:ascii="Arial" w:eastAsia="Arial" w:hAnsi="Arial" w:cs="Arial"/>
          <w:color w:val="000000"/>
          <w:sz w:val="24"/>
          <w:szCs w:val="24"/>
        </w:rPr>
        <w:t>entre los $300 y los $700.</w:t>
      </w:r>
    </w:p>
    <w:p w14:paraId="3E7C1A48" w14:textId="5FBF4FF9" w:rsidR="00E212F0" w:rsidRDefault="00C02639" w:rsidP="00E96B13">
      <w:pPr>
        <w:numPr>
          <w:ilvl w:val="0"/>
          <w:numId w:val="12"/>
        </w:numPr>
        <w:shd w:val="clear" w:color="auto" w:fill="FFFFFF"/>
        <w:spacing w:after="280" w:line="360" w:lineRule="auto"/>
        <w:ind w:left="714" w:hanging="357"/>
        <w:jc w:val="both"/>
        <w:rPr>
          <w:rFonts w:ascii="Arial" w:eastAsia="Arial" w:hAnsi="Arial" w:cs="Arial"/>
          <w:color w:val="222222"/>
          <w:sz w:val="24"/>
          <w:szCs w:val="24"/>
        </w:rPr>
      </w:pPr>
      <w:r>
        <w:rPr>
          <w:rFonts w:ascii="Arial" w:eastAsia="Arial" w:hAnsi="Arial" w:cs="Arial"/>
          <w:color w:val="222222"/>
          <w:sz w:val="24"/>
          <w:szCs w:val="24"/>
        </w:rPr>
        <w:t>En caso de abrir un establecimiento mercantil, es nec</w:t>
      </w:r>
      <w:r w:rsidR="001B7B1A">
        <w:rPr>
          <w:rFonts w:ascii="Arial" w:eastAsia="Arial" w:hAnsi="Arial" w:cs="Arial"/>
          <w:color w:val="222222"/>
          <w:sz w:val="24"/>
          <w:szCs w:val="24"/>
        </w:rPr>
        <w:t>esario dar aviso al municipio</w:t>
      </w:r>
      <w:r>
        <w:rPr>
          <w:rFonts w:ascii="Arial" w:eastAsia="Arial" w:hAnsi="Arial" w:cs="Arial"/>
          <w:color w:val="222222"/>
          <w:sz w:val="24"/>
          <w:szCs w:val="24"/>
        </w:rPr>
        <w:t xml:space="preserve"> por su apertura, este trámite es en línea y no tiene costo.</w:t>
      </w:r>
    </w:p>
    <w:p w14:paraId="39074900" w14:textId="77777777" w:rsidR="001B7B1A" w:rsidRDefault="001B7B1A" w:rsidP="001B7B1A">
      <w:pPr>
        <w:shd w:val="clear" w:color="auto" w:fill="FFFFFF"/>
        <w:spacing w:after="280"/>
        <w:ind w:left="360"/>
        <w:jc w:val="both"/>
        <w:rPr>
          <w:rFonts w:ascii="Arial" w:eastAsia="Arial" w:hAnsi="Arial" w:cs="Arial"/>
          <w:color w:val="222222"/>
          <w:sz w:val="24"/>
          <w:szCs w:val="24"/>
        </w:rPr>
      </w:pPr>
    </w:p>
    <w:p w14:paraId="3A090D01" w14:textId="77777777" w:rsidR="00E212F0" w:rsidRDefault="00C02639">
      <w:pPr>
        <w:jc w:val="both"/>
        <w:rPr>
          <w:rFonts w:ascii="Arial" w:eastAsia="Arial" w:hAnsi="Arial" w:cs="Arial"/>
          <w:sz w:val="24"/>
          <w:szCs w:val="24"/>
        </w:rPr>
      </w:pPr>
      <w:r>
        <w:rPr>
          <w:rFonts w:ascii="Arial" w:eastAsia="Arial" w:hAnsi="Arial" w:cs="Arial"/>
          <w:noProof/>
          <w:sz w:val="24"/>
          <w:szCs w:val="24"/>
          <w:lang w:val="es-ES"/>
        </w:rPr>
        <w:drawing>
          <wp:inline distT="0" distB="0" distL="0" distR="0" wp14:anchorId="636E9093" wp14:editId="23AD4540">
            <wp:extent cx="5612130" cy="1618615"/>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7"/>
                    <a:srcRect/>
                    <a:stretch>
                      <a:fillRect/>
                    </a:stretch>
                  </pic:blipFill>
                  <pic:spPr>
                    <a:xfrm>
                      <a:off x="0" y="0"/>
                      <a:ext cx="5612130" cy="1618615"/>
                    </a:xfrm>
                    <a:prstGeom prst="rect">
                      <a:avLst/>
                    </a:prstGeom>
                    <a:ln/>
                  </pic:spPr>
                </pic:pic>
              </a:graphicData>
            </a:graphic>
          </wp:inline>
        </w:drawing>
      </w:r>
    </w:p>
    <w:p w14:paraId="79EF7BCC" w14:textId="77777777" w:rsidR="009F49F4" w:rsidRDefault="009F49F4">
      <w:pPr>
        <w:spacing w:before="280" w:after="280" w:line="240" w:lineRule="auto"/>
        <w:jc w:val="both"/>
        <w:rPr>
          <w:rFonts w:ascii="Arial" w:eastAsia="Arial" w:hAnsi="Arial" w:cs="Arial"/>
          <w:b/>
          <w:color w:val="282828"/>
          <w:sz w:val="28"/>
          <w:szCs w:val="28"/>
        </w:rPr>
      </w:pPr>
    </w:p>
    <w:p w14:paraId="736D2C2E" w14:textId="77777777" w:rsidR="009F49F4" w:rsidRDefault="009F49F4">
      <w:pPr>
        <w:spacing w:before="280" w:after="280" w:line="240" w:lineRule="auto"/>
        <w:jc w:val="both"/>
        <w:rPr>
          <w:rFonts w:ascii="Arial" w:eastAsia="Arial" w:hAnsi="Arial" w:cs="Arial"/>
          <w:b/>
          <w:color w:val="282828"/>
          <w:sz w:val="28"/>
          <w:szCs w:val="28"/>
        </w:rPr>
      </w:pPr>
    </w:p>
    <w:p w14:paraId="3E44D048" w14:textId="77777777" w:rsidR="009F49F4" w:rsidRDefault="009F49F4">
      <w:pPr>
        <w:spacing w:before="280" w:after="280" w:line="240" w:lineRule="auto"/>
        <w:jc w:val="both"/>
        <w:rPr>
          <w:rFonts w:ascii="Arial" w:eastAsia="Arial" w:hAnsi="Arial" w:cs="Arial"/>
          <w:b/>
          <w:color w:val="282828"/>
          <w:sz w:val="28"/>
          <w:szCs w:val="28"/>
        </w:rPr>
      </w:pPr>
    </w:p>
    <w:p w14:paraId="0844B8D5" w14:textId="24ABB986" w:rsidR="00E212F0" w:rsidRPr="001B7B1A" w:rsidRDefault="00E96B13" w:rsidP="009F49F4">
      <w:pPr>
        <w:pStyle w:val="Ttulo2"/>
      </w:pPr>
      <w:bookmarkStart w:id="91" w:name="_Toc66452205"/>
      <w:r>
        <w:t>37</w:t>
      </w:r>
      <w:r w:rsidR="00C02639" w:rsidRPr="001B7B1A">
        <w:t>.3 ¿Cuánto cuesta un Acta Constitutiva?</w:t>
      </w:r>
      <w:bookmarkEnd w:id="91"/>
    </w:p>
    <w:p w14:paraId="4F737235" w14:textId="77777777" w:rsidR="00E212F0" w:rsidRDefault="00C02639" w:rsidP="00E37178">
      <w:pPr>
        <w:spacing w:before="195" w:after="195" w:line="360" w:lineRule="auto"/>
        <w:jc w:val="both"/>
        <w:rPr>
          <w:rFonts w:ascii="Arial" w:eastAsia="Arial" w:hAnsi="Arial" w:cs="Arial"/>
          <w:color w:val="282828"/>
          <w:sz w:val="24"/>
          <w:szCs w:val="24"/>
        </w:rPr>
      </w:pPr>
      <w:r>
        <w:rPr>
          <w:rFonts w:ascii="Arial" w:eastAsia="Arial" w:hAnsi="Arial" w:cs="Arial"/>
          <w:color w:val="282828"/>
          <w:sz w:val="24"/>
          <w:szCs w:val="24"/>
        </w:rPr>
        <w:t> </w:t>
      </w:r>
      <w:r>
        <w:rPr>
          <w:rFonts w:ascii="Arial" w:eastAsia="Arial" w:hAnsi="Arial" w:cs="Arial"/>
          <w:color w:val="282828"/>
          <w:sz w:val="24"/>
          <w:szCs w:val="24"/>
        </w:rPr>
        <w:br/>
        <w:t>El costo del Acta Constitutiva para una Empresa varía dependiendo de los siguientes puntos:</w:t>
      </w:r>
    </w:p>
    <w:p w14:paraId="1AF14940" w14:textId="77777777" w:rsidR="00E212F0" w:rsidRDefault="00C02639" w:rsidP="00E37178">
      <w:pPr>
        <w:numPr>
          <w:ilvl w:val="0"/>
          <w:numId w:val="13"/>
        </w:numPr>
        <w:spacing w:before="280" w:after="0" w:line="360" w:lineRule="auto"/>
        <w:jc w:val="both"/>
        <w:rPr>
          <w:color w:val="282828"/>
        </w:rPr>
      </w:pPr>
      <w:r>
        <w:rPr>
          <w:rFonts w:ascii="Arial" w:eastAsia="Arial" w:hAnsi="Arial" w:cs="Arial"/>
          <w:color w:val="282828"/>
          <w:sz w:val="24"/>
          <w:szCs w:val="24"/>
        </w:rPr>
        <w:lastRenderedPageBreak/>
        <w:t>Redacción de los Estatutos por un abogado + honorarios.</w:t>
      </w:r>
    </w:p>
    <w:p w14:paraId="3593E89A" w14:textId="77777777" w:rsidR="00E212F0" w:rsidRDefault="00C02639" w:rsidP="00E37178">
      <w:pPr>
        <w:numPr>
          <w:ilvl w:val="0"/>
          <w:numId w:val="13"/>
        </w:numPr>
        <w:spacing w:after="0" w:line="360" w:lineRule="auto"/>
        <w:jc w:val="both"/>
        <w:rPr>
          <w:color w:val="282828"/>
        </w:rPr>
      </w:pPr>
      <w:r>
        <w:rPr>
          <w:rFonts w:ascii="Arial" w:eastAsia="Arial" w:hAnsi="Arial" w:cs="Arial"/>
          <w:color w:val="282828"/>
          <w:sz w:val="24"/>
          <w:szCs w:val="24"/>
        </w:rPr>
        <w:t>Pago de derechos para Registro Público de la Propiedad y del Comercio por estado.</w:t>
      </w:r>
    </w:p>
    <w:p w14:paraId="064F394F" w14:textId="77777777" w:rsidR="00E212F0" w:rsidRDefault="00C02639" w:rsidP="00E37178">
      <w:pPr>
        <w:numPr>
          <w:ilvl w:val="0"/>
          <w:numId w:val="13"/>
        </w:numPr>
        <w:spacing w:after="280" w:line="360" w:lineRule="auto"/>
        <w:jc w:val="both"/>
        <w:rPr>
          <w:color w:val="282828"/>
        </w:rPr>
      </w:pPr>
      <w:r>
        <w:rPr>
          <w:rFonts w:ascii="Arial" w:eastAsia="Arial" w:hAnsi="Arial" w:cs="Arial"/>
          <w:color w:val="282828"/>
          <w:sz w:val="24"/>
          <w:szCs w:val="24"/>
        </w:rPr>
        <w:t>Formalización de los Estatutos por un fedatario público.</w:t>
      </w:r>
    </w:p>
    <w:p w14:paraId="28564B9D" w14:textId="77777777" w:rsidR="00E212F0" w:rsidRDefault="00C02639" w:rsidP="00E37178">
      <w:pPr>
        <w:spacing w:before="195" w:after="195" w:line="360" w:lineRule="auto"/>
        <w:jc w:val="both"/>
        <w:rPr>
          <w:rFonts w:ascii="Arial" w:eastAsia="Arial" w:hAnsi="Arial" w:cs="Arial"/>
          <w:color w:val="282828"/>
          <w:sz w:val="24"/>
          <w:szCs w:val="24"/>
        </w:rPr>
      </w:pPr>
      <w:r>
        <w:rPr>
          <w:rFonts w:ascii="Arial" w:eastAsia="Arial" w:hAnsi="Arial" w:cs="Arial"/>
          <w:color w:val="282828"/>
          <w:sz w:val="24"/>
          <w:szCs w:val="24"/>
        </w:rPr>
        <w:t>El pago de derechos por estado es variable y como el texto lo indica el costo depende del estado en el que se constituya la empresa.</w:t>
      </w:r>
    </w:p>
    <w:p w14:paraId="119F9D8E" w14:textId="77777777" w:rsidR="00E212F0" w:rsidRDefault="00C02639" w:rsidP="00E37178">
      <w:pPr>
        <w:spacing w:before="195" w:after="195" w:line="360" w:lineRule="auto"/>
        <w:jc w:val="both"/>
        <w:rPr>
          <w:rFonts w:ascii="Arial" w:eastAsia="Arial" w:hAnsi="Arial" w:cs="Arial"/>
          <w:color w:val="282828"/>
          <w:sz w:val="24"/>
          <w:szCs w:val="24"/>
        </w:rPr>
      </w:pPr>
      <w:r>
        <w:rPr>
          <w:rFonts w:ascii="Arial" w:eastAsia="Arial" w:hAnsi="Arial" w:cs="Arial"/>
          <w:color w:val="282828"/>
          <w:sz w:val="24"/>
          <w:szCs w:val="24"/>
        </w:rPr>
        <w:t>Algunos de estos costos se calculan con relación al capital social de la empresa, mientras que otros son fijos.</w:t>
      </w:r>
    </w:p>
    <w:p w14:paraId="336C0A0F" w14:textId="77777777" w:rsidR="00E212F0" w:rsidRDefault="00C02639" w:rsidP="00E37178">
      <w:pPr>
        <w:spacing w:before="195" w:after="195" w:line="360" w:lineRule="auto"/>
        <w:jc w:val="both"/>
        <w:rPr>
          <w:rFonts w:ascii="Arial" w:eastAsia="Arial" w:hAnsi="Arial" w:cs="Arial"/>
          <w:color w:val="282828"/>
          <w:sz w:val="24"/>
          <w:szCs w:val="24"/>
        </w:rPr>
      </w:pPr>
      <w:r>
        <w:rPr>
          <w:rFonts w:ascii="Arial" w:eastAsia="Arial" w:hAnsi="Arial" w:cs="Arial"/>
          <w:color w:val="282828"/>
          <w:sz w:val="24"/>
          <w:szCs w:val="24"/>
        </w:rPr>
        <w:t>En resumen, los costos varían entre los $15,000 y $20,000 pesos; mientras que el tiempo de creación va desde las 3 semanas hasta 1 mes y medio por acta.</w:t>
      </w:r>
    </w:p>
    <w:p w14:paraId="73F37C90" w14:textId="42FA9067" w:rsidR="00E212F0" w:rsidRPr="00E37178" w:rsidRDefault="001B7B1A" w:rsidP="00E37178">
      <w:pPr>
        <w:spacing w:before="195" w:after="195" w:line="360" w:lineRule="auto"/>
        <w:jc w:val="both"/>
        <w:rPr>
          <w:rFonts w:ascii="Arial" w:eastAsia="Arial" w:hAnsi="Arial" w:cs="Arial"/>
          <w:color w:val="282828"/>
          <w:sz w:val="24"/>
          <w:szCs w:val="24"/>
        </w:rPr>
      </w:pPr>
      <w:r>
        <w:rPr>
          <w:rFonts w:ascii="Arial" w:eastAsia="Arial" w:hAnsi="Arial" w:cs="Arial"/>
          <w:color w:val="282828"/>
          <w:sz w:val="24"/>
          <w:szCs w:val="24"/>
        </w:rPr>
        <w:t xml:space="preserve"> Se obtuvo información de una consultoría llamada EasyLex en la cual se encontró </w:t>
      </w:r>
      <w:r w:rsidR="00C02639">
        <w:rPr>
          <w:rFonts w:ascii="Arial" w:eastAsia="Arial" w:hAnsi="Arial" w:cs="Arial"/>
          <w:color w:val="282828"/>
          <w:sz w:val="24"/>
          <w:szCs w:val="24"/>
        </w:rPr>
        <w:t xml:space="preserve"> un costo promedio por acta constitutiva de $11,500 pesos y nuestro tiempo de entrega es de 7 días hábiles aproximadamente. Sin embargo, este precio también está sujeto al pago de derechos por estado; por lo cual el costo final se define al ingresar la ubicación de tu empresa.</w:t>
      </w:r>
    </w:p>
    <w:p w14:paraId="5EFEA250" w14:textId="537EF2BE" w:rsidR="00E212F0" w:rsidRPr="00E407BA" w:rsidRDefault="00C02639" w:rsidP="009F49F4">
      <w:pPr>
        <w:pStyle w:val="Ttulo1"/>
      </w:pPr>
      <w:r w:rsidRPr="00E407BA">
        <w:t xml:space="preserve"> </w:t>
      </w:r>
      <w:bookmarkStart w:id="92" w:name="_Toc66452206"/>
      <w:r w:rsidRPr="00E407BA">
        <w:t>Trámites para abrir la empresa.</w:t>
      </w:r>
      <w:bookmarkEnd w:id="92"/>
    </w:p>
    <w:p w14:paraId="69A5B698" w14:textId="1BFFACE4" w:rsidR="00E212F0" w:rsidRPr="00E407BA" w:rsidRDefault="00E37178" w:rsidP="009F49F4">
      <w:pPr>
        <w:pStyle w:val="Ttulo2"/>
      </w:pPr>
      <w:bookmarkStart w:id="93" w:name="_Toc66452207"/>
      <w:r>
        <w:t>38</w:t>
      </w:r>
      <w:r w:rsidR="00C02639" w:rsidRPr="00E407BA">
        <w:t>.1 Permiso de Uso de Suelo</w:t>
      </w:r>
      <w:bookmarkEnd w:id="93"/>
    </w:p>
    <w:p w14:paraId="155AD5C4" w14:textId="77777777" w:rsidR="00E212F0" w:rsidRDefault="00C02639" w:rsidP="001B7B1A">
      <w:pPr>
        <w:pBdr>
          <w:top w:val="nil"/>
          <w:left w:val="nil"/>
          <w:bottom w:val="nil"/>
          <w:right w:val="nil"/>
          <w:between w:val="nil"/>
        </w:pBdr>
        <w:shd w:val="clear" w:color="auto" w:fill="FFFFFF"/>
        <w:spacing w:line="360" w:lineRule="auto"/>
        <w:jc w:val="both"/>
        <w:rPr>
          <w:rFonts w:ascii="Arial" w:eastAsia="Arial" w:hAnsi="Arial" w:cs="Arial"/>
          <w:color w:val="000000"/>
          <w:sz w:val="24"/>
          <w:szCs w:val="24"/>
        </w:rPr>
      </w:pPr>
      <w:r>
        <w:rPr>
          <w:rFonts w:ascii="Arial" w:eastAsia="Arial" w:hAnsi="Arial" w:cs="Arial"/>
          <w:color w:val="000000"/>
          <w:sz w:val="24"/>
          <w:szCs w:val="24"/>
        </w:rPr>
        <w:t>El Uso de Suelo en los estados del país se tramita en las cabeceras municipales o en las oficinas de la Secretaría de Desarrollo Urbano, ubicadas en San Antonio Abad, número 32. El costo de este trámite en la ciudad de México es de $891.50 (cada estado tiene un costo diferente). Los requisitos varían de acuerdo a cada estado, pero no es nada complicado. El trámite dura 5 días hábiles y el permiso tiene una vigencia de dos años y es fácilmente renovable.</w:t>
      </w:r>
    </w:p>
    <w:p w14:paraId="58C76CEF" w14:textId="59C8F28C" w:rsidR="00E212F0" w:rsidRPr="00E407BA" w:rsidRDefault="00C02639" w:rsidP="009F49F4">
      <w:pPr>
        <w:pStyle w:val="Ttulo2"/>
      </w:pPr>
      <w:r>
        <w:rPr>
          <w:sz w:val="24"/>
          <w:szCs w:val="24"/>
        </w:rPr>
        <w:br/>
      </w:r>
      <w:bookmarkStart w:id="94" w:name="_Toc66452208"/>
      <w:r w:rsidR="00E37178">
        <w:t>38</w:t>
      </w:r>
      <w:r w:rsidRPr="00E407BA">
        <w:t>.2 Aviso de Declaración de Apertura de Establecimientos Mercantiles</w:t>
      </w:r>
      <w:bookmarkEnd w:id="94"/>
    </w:p>
    <w:p w14:paraId="75AAF785" w14:textId="77777777" w:rsidR="00E212F0" w:rsidRDefault="00C02639" w:rsidP="001B7B1A">
      <w:pPr>
        <w:pBdr>
          <w:top w:val="nil"/>
          <w:left w:val="nil"/>
          <w:bottom w:val="nil"/>
          <w:right w:val="nil"/>
          <w:between w:val="nil"/>
        </w:pBdr>
        <w:shd w:val="clear" w:color="auto" w:fill="FFFFFF"/>
        <w:spacing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La Declaración de Apertura es el segundo trámite que se debe hacer para abrir un comercio. Es un trámite gratuito y se hace en la ventanilla única de las delegaciones o en las cabeceras municipales. En el caso del Distrito Federal y algunos estados también se puede hacer a través de Internet. Por ejemplo, en la ciudad de México puedes ingresar a la página </w:t>
      </w:r>
      <w:hyperlink r:id="rId38">
        <w:r>
          <w:rPr>
            <w:rFonts w:ascii="Arial" w:eastAsia="Arial" w:hAnsi="Arial" w:cs="Arial"/>
            <w:color w:val="F34949"/>
            <w:sz w:val="24"/>
            <w:szCs w:val="24"/>
            <w:u w:val="single"/>
          </w:rPr>
          <w:t>http://www.apertura.df.gob.mx/</w:t>
        </w:r>
      </w:hyperlink>
      <w:r>
        <w:rPr>
          <w:rFonts w:ascii="Arial" w:eastAsia="Arial" w:hAnsi="Arial" w:cs="Arial"/>
          <w:color w:val="000000"/>
          <w:sz w:val="24"/>
          <w:szCs w:val="24"/>
        </w:rPr>
        <w:t>; ahí llenas el formato correspondiente que lleva un sello digital, luego lo imprimes y lo cuelgas en tu establecimiento. Es un trámite inmediato, no hay que esperar ni un solo día.</w:t>
      </w:r>
    </w:p>
    <w:p w14:paraId="3AE69C55" w14:textId="77777777" w:rsidR="00E212F0" w:rsidRDefault="00E212F0">
      <w:pPr>
        <w:spacing w:line="360" w:lineRule="auto"/>
        <w:rPr>
          <w:rFonts w:ascii="Arial" w:eastAsia="Arial" w:hAnsi="Arial" w:cs="Arial"/>
          <w:sz w:val="24"/>
          <w:szCs w:val="24"/>
        </w:rPr>
      </w:pPr>
    </w:p>
    <w:p w14:paraId="3C083BD3" w14:textId="731FA005" w:rsidR="00E212F0" w:rsidRPr="00E407BA" w:rsidRDefault="00C02639" w:rsidP="009F49F4">
      <w:pPr>
        <w:pStyle w:val="Ttulo1"/>
      </w:pPr>
      <w:bookmarkStart w:id="95" w:name="_Toc66452209"/>
      <w:r w:rsidRPr="00E407BA">
        <w:t>LICENCIAS Y PERMISOS NECESARIOS PARA LA EMPRESA</w:t>
      </w:r>
      <w:bookmarkEnd w:id="95"/>
    </w:p>
    <w:tbl>
      <w:tblPr>
        <w:tblStyle w:val="a7"/>
        <w:tblW w:w="8784" w:type="dxa"/>
        <w:tblInd w:w="0" w:type="dxa"/>
        <w:tblBorders>
          <w:top w:val="single" w:sz="4" w:space="0" w:color="9CC3E5"/>
          <w:left w:val="single" w:sz="4" w:space="0" w:color="9CC3E5"/>
          <w:bottom w:val="single" w:sz="4" w:space="0" w:color="9CC3E5"/>
          <w:right w:val="single" w:sz="4" w:space="0" w:color="9CC3E5"/>
          <w:insideH w:val="single" w:sz="4" w:space="0" w:color="9CC3E5"/>
          <w:insideV w:val="single" w:sz="4" w:space="0" w:color="9CC3E5"/>
        </w:tblBorders>
        <w:tblLayout w:type="fixed"/>
        <w:tblLook w:val="0400" w:firstRow="0" w:lastRow="0" w:firstColumn="0" w:lastColumn="0" w:noHBand="0" w:noVBand="1"/>
      </w:tblPr>
      <w:tblGrid>
        <w:gridCol w:w="1806"/>
        <w:gridCol w:w="6978"/>
      </w:tblGrid>
      <w:tr w:rsidR="00E212F0" w14:paraId="64B1768A" w14:textId="77777777">
        <w:tc>
          <w:tcPr>
            <w:tcW w:w="1806" w:type="dxa"/>
          </w:tcPr>
          <w:p w14:paraId="22EBEA6A" w14:textId="77777777" w:rsidR="00E212F0" w:rsidRDefault="00C02639">
            <w:pPr>
              <w:spacing w:line="360" w:lineRule="auto"/>
              <w:rPr>
                <w:rFonts w:ascii="Arial" w:eastAsia="Arial" w:hAnsi="Arial" w:cs="Arial"/>
              </w:rPr>
            </w:pPr>
            <w:r>
              <w:rPr>
                <w:rFonts w:ascii="Arial" w:eastAsia="Arial" w:hAnsi="Arial" w:cs="Arial"/>
              </w:rPr>
              <w:t>DEPENDENCIA</w:t>
            </w:r>
          </w:p>
        </w:tc>
        <w:tc>
          <w:tcPr>
            <w:tcW w:w="6978" w:type="dxa"/>
          </w:tcPr>
          <w:p w14:paraId="4F8CB967" w14:textId="77777777" w:rsidR="00E212F0" w:rsidRDefault="00C02639">
            <w:pPr>
              <w:spacing w:line="360" w:lineRule="auto"/>
              <w:ind w:left="131"/>
              <w:rPr>
                <w:rFonts w:ascii="Arial" w:eastAsia="Arial" w:hAnsi="Arial" w:cs="Arial"/>
              </w:rPr>
            </w:pPr>
            <w:r>
              <w:rPr>
                <w:rFonts w:ascii="Arial" w:eastAsia="Arial" w:hAnsi="Arial" w:cs="Arial"/>
              </w:rPr>
              <w:t>LICENCIA O PERMISO</w:t>
            </w:r>
          </w:p>
        </w:tc>
      </w:tr>
      <w:tr w:rsidR="00E212F0" w14:paraId="4CF9FE01" w14:textId="77777777">
        <w:tc>
          <w:tcPr>
            <w:tcW w:w="1806" w:type="dxa"/>
          </w:tcPr>
          <w:p w14:paraId="071D68F9" w14:textId="77777777" w:rsidR="00E212F0" w:rsidRDefault="00C02639">
            <w:pPr>
              <w:spacing w:line="360" w:lineRule="auto"/>
              <w:rPr>
                <w:rFonts w:ascii="Arial" w:eastAsia="Arial" w:hAnsi="Arial" w:cs="Arial"/>
              </w:rPr>
            </w:pPr>
            <w:r>
              <w:rPr>
                <w:rFonts w:ascii="Arial" w:eastAsia="Arial" w:hAnsi="Arial" w:cs="Arial"/>
              </w:rPr>
              <w:t>Notario publico</w:t>
            </w:r>
          </w:p>
        </w:tc>
        <w:tc>
          <w:tcPr>
            <w:tcW w:w="6978" w:type="dxa"/>
          </w:tcPr>
          <w:p w14:paraId="0E50CDF6" w14:textId="77777777" w:rsidR="00E212F0" w:rsidRDefault="00C02639">
            <w:pPr>
              <w:spacing w:line="360" w:lineRule="auto"/>
              <w:rPr>
                <w:rFonts w:ascii="Arial" w:eastAsia="Arial" w:hAnsi="Arial" w:cs="Arial"/>
              </w:rPr>
            </w:pPr>
            <w:r>
              <w:rPr>
                <w:rFonts w:ascii="Arial" w:eastAsia="Arial" w:hAnsi="Arial" w:cs="Arial"/>
              </w:rPr>
              <w:t xml:space="preserve">Registro público de comercios. </w:t>
            </w:r>
            <w:r>
              <w:rPr>
                <w:rFonts w:ascii="Arial" w:eastAsia="Arial" w:hAnsi="Arial" w:cs="Arial"/>
                <w:color w:val="000000"/>
              </w:rPr>
              <w:t>(Anexo 1)</w:t>
            </w:r>
          </w:p>
        </w:tc>
      </w:tr>
      <w:tr w:rsidR="00E212F0" w14:paraId="19C466C2" w14:textId="77777777">
        <w:tc>
          <w:tcPr>
            <w:tcW w:w="1806" w:type="dxa"/>
          </w:tcPr>
          <w:p w14:paraId="2D924993" w14:textId="77777777" w:rsidR="00E212F0" w:rsidRDefault="00C02639">
            <w:pPr>
              <w:spacing w:line="360" w:lineRule="auto"/>
              <w:rPr>
                <w:rFonts w:ascii="Arial" w:eastAsia="Arial" w:hAnsi="Arial" w:cs="Arial"/>
              </w:rPr>
            </w:pPr>
            <w:r>
              <w:rPr>
                <w:rFonts w:ascii="Arial" w:eastAsia="Arial" w:hAnsi="Arial" w:cs="Arial"/>
              </w:rPr>
              <w:t>SAT</w:t>
            </w:r>
          </w:p>
        </w:tc>
        <w:tc>
          <w:tcPr>
            <w:tcW w:w="6978" w:type="dxa"/>
          </w:tcPr>
          <w:p w14:paraId="601D64BE" w14:textId="77777777" w:rsidR="00E212F0" w:rsidRDefault="00C02639">
            <w:pPr>
              <w:spacing w:line="360" w:lineRule="auto"/>
              <w:rPr>
                <w:rFonts w:ascii="Arial" w:eastAsia="Arial" w:hAnsi="Arial" w:cs="Arial"/>
              </w:rPr>
            </w:pPr>
            <w:r>
              <w:rPr>
                <w:rFonts w:ascii="Arial" w:eastAsia="Arial" w:hAnsi="Arial" w:cs="Arial"/>
              </w:rPr>
              <w:t xml:space="preserve">RFC de la empresa </w:t>
            </w:r>
            <w:hyperlink r:id="rId39">
              <w:r>
                <w:rPr>
                  <w:rFonts w:ascii="Arial" w:eastAsia="Arial" w:hAnsi="Arial" w:cs="Arial"/>
                  <w:color w:val="0000FF"/>
                  <w:u w:val="single"/>
                </w:rPr>
                <w:t>https://www.sat.gob.mx/tramites/33804/inscribe-tu-empresa-en-el-rfc</w:t>
              </w:r>
            </w:hyperlink>
          </w:p>
          <w:p w14:paraId="62AEACC8" w14:textId="77777777" w:rsidR="00E212F0" w:rsidRDefault="00C02639">
            <w:pPr>
              <w:spacing w:line="360" w:lineRule="auto"/>
              <w:rPr>
                <w:rFonts w:ascii="Arial" w:eastAsia="Arial" w:hAnsi="Arial" w:cs="Arial"/>
                <w:color w:val="0000FF"/>
                <w:u w:val="single"/>
              </w:rPr>
            </w:pPr>
            <w:r>
              <w:rPr>
                <w:rFonts w:ascii="Arial" w:eastAsia="Arial" w:hAnsi="Arial" w:cs="Arial"/>
              </w:rPr>
              <w:t xml:space="preserve">Registro al SAT </w:t>
            </w:r>
            <w:hyperlink r:id="rId40">
              <w:r>
                <w:rPr>
                  <w:rFonts w:ascii="Arial" w:eastAsia="Arial" w:hAnsi="Arial" w:cs="Arial"/>
                  <w:color w:val="0000FF"/>
                  <w:u w:val="single"/>
                </w:rPr>
                <w:t>http://iofacturo.mx/tips-sobre-facturacion-electronica/registra-tu-empresa-correctamente-ante-el-sat</w:t>
              </w:r>
            </w:hyperlink>
          </w:p>
          <w:p w14:paraId="622753BD" w14:textId="77777777" w:rsidR="00E212F0" w:rsidRDefault="00C02639">
            <w:pPr>
              <w:spacing w:line="360" w:lineRule="auto"/>
              <w:rPr>
                <w:rFonts w:ascii="Arial" w:eastAsia="Arial" w:hAnsi="Arial" w:cs="Arial"/>
              </w:rPr>
            </w:pPr>
            <w:r>
              <w:rPr>
                <w:rFonts w:ascii="Arial" w:eastAsia="Arial" w:hAnsi="Arial" w:cs="Arial"/>
                <w:color w:val="000000"/>
              </w:rPr>
              <w:t>(Anexo 2)</w:t>
            </w:r>
          </w:p>
        </w:tc>
      </w:tr>
      <w:tr w:rsidR="00E212F0" w14:paraId="252C1785" w14:textId="77777777">
        <w:tc>
          <w:tcPr>
            <w:tcW w:w="1806" w:type="dxa"/>
          </w:tcPr>
          <w:p w14:paraId="1EA6E5F0" w14:textId="77777777" w:rsidR="00E212F0" w:rsidRDefault="00C02639">
            <w:pPr>
              <w:spacing w:line="360" w:lineRule="auto"/>
              <w:rPr>
                <w:rFonts w:ascii="Arial" w:eastAsia="Arial" w:hAnsi="Arial" w:cs="Arial"/>
              </w:rPr>
            </w:pPr>
            <w:r>
              <w:rPr>
                <w:rFonts w:ascii="Arial" w:eastAsia="Arial" w:hAnsi="Arial" w:cs="Arial"/>
              </w:rPr>
              <w:t>IMSS</w:t>
            </w:r>
          </w:p>
        </w:tc>
        <w:tc>
          <w:tcPr>
            <w:tcW w:w="6978" w:type="dxa"/>
          </w:tcPr>
          <w:p w14:paraId="03CFEA47" w14:textId="77777777" w:rsidR="00E212F0" w:rsidRDefault="00C02639">
            <w:pPr>
              <w:spacing w:line="360" w:lineRule="auto"/>
              <w:rPr>
                <w:rFonts w:ascii="Arial" w:eastAsia="Arial" w:hAnsi="Arial" w:cs="Arial"/>
              </w:rPr>
            </w:pPr>
            <w:r>
              <w:rPr>
                <w:rFonts w:ascii="Arial" w:eastAsia="Arial" w:hAnsi="Arial" w:cs="Arial"/>
              </w:rPr>
              <w:t xml:space="preserve">Alta Patronal e Inscripción en el Seguro de Riesgos de Trabajo o Reanudación de Actividades </w:t>
            </w:r>
            <w:hyperlink r:id="rId41">
              <w:r>
                <w:rPr>
                  <w:rFonts w:ascii="Arial" w:eastAsia="Arial" w:hAnsi="Arial" w:cs="Arial"/>
                  <w:color w:val="0000FF"/>
                  <w:u w:val="single"/>
                </w:rPr>
                <w:t>http://www.imss.gob.mx/tramites/alta-patronal</w:t>
              </w:r>
            </w:hyperlink>
          </w:p>
          <w:p w14:paraId="5A5B6136" w14:textId="77777777" w:rsidR="00E212F0" w:rsidRDefault="00C02639">
            <w:pPr>
              <w:spacing w:line="360" w:lineRule="auto"/>
              <w:rPr>
                <w:rFonts w:ascii="Arial" w:eastAsia="Arial" w:hAnsi="Arial" w:cs="Arial"/>
              </w:rPr>
            </w:pPr>
            <w:r>
              <w:rPr>
                <w:rFonts w:ascii="Arial" w:eastAsia="Arial" w:hAnsi="Arial" w:cs="Arial"/>
              </w:rPr>
              <w:t xml:space="preserve">Alta patronal e inscripción en el seguro de riesgos de trabajo o reanudación de actividades para personas morales </w:t>
            </w:r>
            <w:hyperlink r:id="rId42">
              <w:r>
                <w:rPr>
                  <w:rFonts w:ascii="Arial" w:eastAsia="Arial" w:hAnsi="Arial" w:cs="Arial"/>
                  <w:color w:val="0000FF"/>
                  <w:u w:val="single"/>
                </w:rPr>
                <w:t>http://www.imss.gob.mx/tramites/imss02001c</w:t>
              </w:r>
            </w:hyperlink>
          </w:p>
          <w:p w14:paraId="7EAD3007" w14:textId="77777777" w:rsidR="00E212F0" w:rsidRDefault="00EA07E0">
            <w:pPr>
              <w:spacing w:line="360" w:lineRule="auto"/>
              <w:rPr>
                <w:rFonts w:ascii="Arial" w:eastAsia="Arial" w:hAnsi="Arial" w:cs="Arial"/>
                <w:color w:val="0000FF"/>
                <w:u w:val="single"/>
              </w:rPr>
            </w:pPr>
            <w:hyperlink r:id="rId43">
              <w:r w:rsidR="00C02639">
                <w:rPr>
                  <w:rFonts w:ascii="Arial" w:eastAsia="Arial" w:hAnsi="Arial" w:cs="Arial"/>
                  <w:color w:val="0000FF"/>
                  <w:u w:val="single"/>
                </w:rPr>
                <w:t>https://altapatronalpresencial.imss.gob.mx/sapi/plantillaPatrones.do?method=initCapturaMoral</w:t>
              </w:r>
            </w:hyperlink>
          </w:p>
          <w:p w14:paraId="55186D75" w14:textId="77777777" w:rsidR="00E212F0" w:rsidRDefault="00C02639">
            <w:pPr>
              <w:spacing w:line="360" w:lineRule="auto"/>
              <w:rPr>
                <w:rFonts w:ascii="Arial" w:eastAsia="Arial" w:hAnsi="Arial" w:cs="Arial"/>
              </w:rPr>
            </w:pPr>
            <w:r>
              <w:rPr>
                <w:rFonts w:ascii="Arial" w:eastAsia="Arial" w:hAnsi="Arial" w:cs="Arial"/>
                <w:color w:val="000000"/>
              </w:rPr>
              <w:t>(Anexo 3)</w:t>
            </w:r>
          </w:p>
        </w:tc>
      </w:tr>
      <w:tr w:rsidR="00E212F0" w14:paraId="09AC0842" w14:textId="77777777">
        <w:tc>
          <w:tcPr>
            <w:tcW w:w="1806" w:type="dxa"/>
          </w:tcPr>
          <w:p w14:paraId="278F0004" w14:textId="77777777" w:rsidR="00E212F0" w:rsidRDefault="00C02639">
            <w:pPr>
              <w:spacing w:line="360" w:lineRule="auto"/>
              <w:jc w:val="both"/>
              <w:rPr>
                <w:rFonts w:ascii="Arial" w:eastAsia="Arial" w:hAnsi="Arial" w:cs="Arial"/>
              </w:rPr>
            </w:pPr>
            <w:r>
              <w:rPr>
                <w:rFonts w:ascii="Arial" w:eastAsia="Arial" w:hAnsi="Arial" w:cs="Arial"/>
              </w:rPr>
              <w:t>Instituciones bancarias</w:t>
            </w:r>
          </w:p>
        </w:tc>
        <w:tc>
          <w:tcPr>
            <w:tcW w:w="6978" w:type="dxa"/>
          </w:tcPr>
          <w:p w14:paraId="340063DC" w14:textId="77777777" w:rsidR="00E212F0" w:rsidRDefault="00C02639">
            <w:pPr>
              <w:spacing w:line="360" w:lineRule="auto"/>
              <w:jc w:val="both"/>
              <w:rPr>
                <w:rFonts w:ascii="Arial" w:eastAsia="Arial" w:hAnsi="Arial" w:cs="Arial"/>
              </w:rPr>
            </w:pPr>
            <w:r>
              <w:rPr>
                <w:rFonts w:ascii="Arial" w:eastAsia="Arial" w:hAnsi="Arial" w:cs="Arial"/>
              </w:rPr>
              <w:t>HSBC- Tarjeta de crédito básica</w:t>
            </w:r>
          </w:p>
          <w:p w14:paraId="0E03B090"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Ingreso mínimo mensual requerido de $5,000.00 M.N</w:t>
            </w:r>
          </w:p>
          <w:p w14:paraId="3E993C49"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Identificación oficial (Credencial de elector, pasaporte vigente y en caso de ser extranjero FM2 y pasaporte)</w:t>
            </w:r>
          </w:p>
          <w:p w14:paraId="17AA8A4C"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Comprobante de domicilio (Recibo de luz o predial con antigüedad no mayor a 2 meses)</w:t>
            </w:r>
          </w:p>
          <w:p w14:paraId="04884DEB" w14:textId="345B0242"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lastRenderedPageBreak/>
              <w:t>Tener entre 18 y 74 años 11 meses de edad.</w:t>
            </w:r>
          </w:p>
          <w:p w14:paraId="7C21EEB5"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Ser persona física</w:t>
            </w:r>
          </w:p>
          <w:p w14:paraId="3CCF9AC1"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No tener antecedentes crediticios negativos en Buró de crédito</w:t>
            </w:r>
          </w:p>
          <w:p w14:paraId="0370A17A" w14:textId="77777777" w:rsidR="00E212F0" w:rsidRDefault="00C02639">
            <w:pPr>
              <w:numPr>
                <w:ilvl w:val="0"/>
                <w:numId w:val="22"/>
              </w:numPr>
              <w:pBdr>
                <w:top w:val="nil"/>
                <w:left w:val="nil"/>
                <w:bottom w:val="nil"/>
                <w:right w:val="nil"/>
                <w:between w:val="nil"/>
              </w:pBdr>
              <w:jc w:val="both"/>
              <w:rPr>
                <w:color w:val="000000"/>
              </w:rPr>
            </w:pPr>
            <w:r>
              <w:rPr>
                <w:rFonts w:ascii="Arial" w:eastAsia="Arial" w:hAnsi="Arial" w:cs="Arial"/>
                <w:color w:val="000000"/>
              </w:rPr>
              <w:t>Antigüedad mínima en el empleo de 1 año</w:t>
            </w:r>
          </w:p>
          <w:p w14:paraId="12EF841D" w14:textId="77777777" w:rsidR="00E212F0" w:rsidRDefault="00E212F0">
            <w:pPr>
              <w:spacing w:line="360" w:lineRule="auto"/>
              <w:jc w:val="both"/>
              <w:rPr>
                <w:rFonts w:ascii="Arial" w:eastAsia="Arial" w:hAnsi="Arial" w:cs="Arial"/>
              </w:rPr>
            </w:pPr>
          </w:p>
        </w:tc>
      </w:tr>
      <w:tr w:rsidR="00E212F0" w14:paraId="5CBE10BC" w14:textId="77777777">
        <w:tc>
          <w:tcPr>
            <w:tcW w:w="1806" w:type="dxa"/>
          </w:tcPr>
          <w:p w14:paraId="27C5768A" w14:textId="77777777" w:rsidR="00E212F0" w:rsidRDefault="00C02639">
            <w:pPr>
              <w:spacing w:line="360" w:lineRule="auto"/>
              <w:rPr>
                <w:rFonts w:ascii="Arial" w:eastAsia="Arial" w:hAnsi="Arial" w:cs="Arial"/>
              </w:rPr>
            </w:pPr>
            <w:r>
              <w:rPr>
                <w:rFonts w:ascii="Arial" w:eastAsia="Arial" w:hAnsi="Arial" w:cs="Arial"/>
              </w:rPr>
              <w:lastRenderedPageBreak/>
              <w:t>Secretaría de Trabajo y Previsión Social</w:t>
            </w:r>
          </w:p>
        </w:tc>
        <w:tc>
          <w:tcPr>
            <w:tcW w:w="6978" w:type="dxa"/>
          </w:tcPr>
          <w:p w14:paraId="5D614633" w14:textId="77777777" w:rsidR="00E212F0" w:rsidRDefault="00EA07E0">
            <w:pPr>
              <w:spacing w:line="360" w:lineRule="auto"/>
              <w:rPr>
                <w:rFonts w:ascii="Arial" w:eastAsia="Arial" w:hAnsi="Arial" w:cs="Arial"/>
              </w:rPr>
            </w:pPr>
            <w:hyperlink r:id="rId44">
              <w:r w:rsidR="00C02639">
                <w:rPr>
                  <w:rFonts w:ascii="Arial" w:eastAsia="Arial" w:hAnsi="Arial" w:cs="Arial"/>
                  <w:color w:val="0000FF"/>
                  <w:u w:val="single"/>
                </w:rPr>
                <w:t>http://dof.gob.mx/DOFmobile/nota_detalle_popup.php?codigo=5550970</w:t>
              </w:r>
            </w:hyperlink>
          </w:p>
          <w:p w14:paraId="77CF09F6" w14:textId="77777777" w:rsidR="00E212F0" w:rsidRDefault="00E212F0">
            <w:pPr>
              <w:spacing w:line="360" w:lineRule="auto"/>
              <w:rPr>
                <w:rFonts w:ascii="Arial" w:eastAsia="Arial" w:hAnsi="Arial" w:cs="Arial"/>
              </w:rPr>
            </w:pPr>
          </w:p>
        </w:tc>
      </w:tr>
      <w:tr w:rsidR="00E212F0" w14:paraId="7C7B7346" w14:textId="77777777">
        <w:tc>
          <w:tcPr>
            <w:tcW w:w="1806" w:type="dxa"/>
          </w:tcPr>
          <w:p w14:paraId="0294EB92" w14:textId="77777777" w:rsidR="00E212F0" w:rsidRDefault="00C02639">
            <w:pPr>
              <w:spacing w:line="360" w:lineRule="auto"/>
              <w:rPr>
                <w:rFonts w:ascii="Arial" w:eastAsia="Arial" w:hAnsi="Arial" w:cs="Arial"/>
              </w:rPr>
            </w:pPr>
            <w:r>
              <w:rPr>
                <w:rFonts w:ascii="Arial" w:eastAsia="Arial" w:hAnsi="Arial" w:cs="Arial"/>
              </w:rPr>
              <w:t>Comisión Nacional del Agua</w:t>
            </w:r>
          </w:p>
        </w:tc>
        <w:tc>
          <w:tcPr>
            <w:tcW w:w="6978" w:type="dxa"/>
          </w:tcPr>
          <w:p w14:paraId="261DE967" w14:textId="77777777" w:rsidR="00E212F0" w:rsidRDefault="00C02639">
            <w:pPr>
              <w:spacing w:line="360" w:lineRule="auto"/>
              <w:rPr>
                <w:rFonts w:ascii="Arial" w:eastAsia="Arial" w:hAnsi="Arial" w:cs="Arial"/>
              </w:rPr>
            </w:pPr>
            <w:r>
              <w:rPr>
                <w:rFonts w:ascii="Arial" w:eastAsia="Arial" w:hAnsi="Arial" w:cs="Arial"/>
              </w:rPr>
              <w:t>Solicitud de servicio.</w:t>
            </w:r>
          </w:p>
          <w:p w14:paraId="648FD216" w14:textId="77777777" w:rsidR="00E212F0" w:rsidRDefault="00C02639">
            <w:pPr>
              <w:spacing w:line="360" w:lineRule="auto"/>
              <w:rPr>
                <w:rFonts w:ascii="Arial" w:eastAsia="Arial" w:hAnsi="Arial" w:cs="Arial"/>
              </w:rPr>
            </w:pPr>
            <w:r>
              <w:rPr>
                <w:rFonts w:ascii="Arial" w:eastAsia="Arial" w:hAnsi="Arial" w:cs="Arial"/>
                <w:color w:val="000000"/>
              </w:rPr>
              <w:t>(Ver anexos)</w:t>
            </w:r>
          </w:p>
        </w:tc>
      </w:tr>
      <w:tr w:rsidR="003E4EF1" w14:paraId="29EF8F7C" w14:textId="77777777">
        <w:tc>
          <w:tcPr>
            <w:tcW w:w="1806" w:type="dxa"/>
          </w:tcPr>
          <w:p w14:paraId="4EF5462D" w14:textId="059B170C" w:rsidR="003E4EF1" w:rsidRDefault="00531BAB">
            <w:pPr>
              <w:spacing w:line="360" w:lineRule="auto"/>
              <w:rPr>
                <w:rFonts w:ascii="Arial" w:eastAsia="Arial" w:hAnsi="Arial" w:cs="Arial"/>
              </w:rPr>
            </w:pPr>
            <w:r>
              <w:rPr>
                <w:rFonts w:ascii="Arial" w:eastAsia="Arial" w:hAnsi="Arial" w:cs="Arial"/>
              </w:rPr>
              <w:t>Póliza</w:t>
            </w:r>
            <w:r w:rsidR="003E4EF1">
              <w:rPr>
                <w:rFonts w:ascii="Arial" w:eastAsia="Arial" w:hAnsi="Arial" w:cs="Arial"/>
              </w:rPr>
              <w:t xml:space="preserve"> de seguros INBURSA, </w:t>
            </w:r>
            <w:r>
              <w:rPr>
                <w:rFonts w:ascii="Arial" w:eastAsia="Arial" w:hAnsi="Arial" w:cs="Arial"/>
              </w:rPr>
              <w:t>por responsabilidad civil</w:t>
            </w:r>
          </w:p>
        </w:tc>
        <w:tc>
          <w:tcPr>
            <w:tcW w:w="6978" w:type="dxa"/>
          </w:tcPr>
          <w:p w14:paraId="0D020213" w14:textId="58E97B1F" w:rsidR="003E4EF1" w:rsidRDefault="00531BAB">
            <w:pPr>
              <w:spacing w:line="360" w:lineRule="auto"/>
              <w:rPr>
                <w:rFonts w:ascii="Arial" w:eastAsia="Arial" w:hAnsi="Arial" w:cs="Arial"/>
              </w:rPr>
            </w:pPr>
            <w:r>
              <w:rPr>
                <w:rFonts w:ascii="Arial" w:eastAsia="Arial" w:hAnsi="Arial" w:cs="Arial"/>
              </w:rPr>
              <w:t xml:space="preserve">Póliza de seguro </w:t>
            </w:r>
          </w:p>
          <w:p w14:paraId="329219AB" w14:textId="59753239" w:rsidR="00531BAB" w:rsidRDefault="00531BAB">
            <w:pPr>
              <w:spacing w:line="360" w:lineRule="auto"/>
              <w:rPr>
                <w:rFonts w:ascii="Arial" w:eastAsia="Arial" w:hAnsi="Arial" w:cs="Arial"/>
              </w:rPr>
            </w:pPr>
            <w:r>
              <w:rPr>
                <w:rFonts w:ascii="Arial" w:eastAsia="Arial" w:hAnsi="Arial" w:cs="Arial"/>
              </w:rPr>
              <w:t>(ver anexos)</w:t>
            </w:r>
          </w:p>
        </w:tc>
      </w:tr>
    </w:tbl>
    <w:p w14:paraId="58DBACCA" w14:textId="77777777" w:rsidR="001B7B1A" w:rsidRDefault="001B7B1A" w:rsidP="003E4EF1">
      <w:pPr>
        <w:spacing w:line="360" w:lineRule="auto"/>
        <w:jc w:val="both"/>
        <w:rPr>
          <w:rFonts w:ascii="Arial" w:eastAsia="Arial" w:hAnsi="Arial" w:cs="Arial"/>
          <w:b/>
          <w:sz w:val="28"/>
          <w:szCs w:val="28"/>
        </w:rPr>
      </w:pPr>
    </w:p>
    <w:p w14:paraId="6B7DEF4B" w14:textId="1F4AD7C7" w:rsidR="006B2433" w:rsidRDefault="006B2433" w:rsidP="009F49F4">
      <w:pPr>
        <w:pStyle w:val="Ttulo1"/>
      </w:pPr>
      <w:bookmarkStart w:id="96" w:name="_Toc66452210"/>
      <w:r>
        <w:t>Conclusiones</w:t>
      </w:r>
      <w:bookmarkEnd w:id="96"/>
      <w:r>
        <w:t xml:space="preserve"> </w:t>
      </w:r>
    </w:p>
    <w:p w14:paraId="567FFF83" w14:textId="4AD53C87" w:rsidR="006B2433" w:rsidRDefault="006B2433" w:rsidP="003E4EF1">
      <w:pPr>
        <w:spacing w:line="360" w:lineRule="auto"/>
        <w:jc w:val="both"/>
        <w:rPr>
          <w:rFonts w:ascii="Arial" w:eastAsia="Arial" w:hAnsi="Arial" w:cs="Arial"/>
          <w:sz w:val="24"/>
          <w:szCs w:val="24"/>
        </w:rPr>
      </w:pPr>
      <w:r w:rsidRPr="006B2433">
        <w:rPr>
          <w:rFonts w:ascii="Arial" w:eastAsia="Arial" w:hAnsi="Arial" w:cs="Arial"/>
          <w:sz w:val="24"/>
          <w:szCs w:val="24"/>
        </w:rPr>
        <w:t>La investigación realizada</w:t>
      </w:r>
      <w:r>
        <w:rPr>
          <w:rFonts w:ascii="Arial" w:eastAsia="Arial" w:hAnsi="Arial" w:cs="Arial"/>
          <w:sz w:val="24"/>
          <w:szCs w:val="24"/>
        </w:rPr>
        <w:t xml:space="preserve"> sobre la apertura de una nueva empresa dedicada a la organización de fiestas</w:t>
      </w:r>
      <w:r w:rsidR="00E641EF">
        <w:rPr>
          <w:rFonts w:ascii="Arial" w:eastAsia="Arial" w:hAnsi="Arial" w:cs="Arial"/>
          <w:sz w:val="24"/>
          <w:szCs w:val="24"/>
        </w:rPr>
        <w:t xml:space="preserve"> infantiles en el municipio de O</w:t>
      </w:r>
      <w:r>
        <w:rPr>
          <w:rFonts w:ascii="Arial" w:eastAsia="Arial" w:hAnsi="Arial" w:cs="Arial"/>
          <w:sz w:val="24"/>
          <w:szCs w:val="24"/>
        </w:rPr>
        <w:t xml:space="preserve">coyoacac nos da un panorama sobre la oferta y la demanda </w:t>
      </w:r>
      <w:r w:rsidR="00E641EF">
        <w:rPr>
          <w:rFonts w:ascii="Arial" w:eastAsia="Arial" w:hAnsi="Arial" w:cs="Arial"/>
          <w:sz w:val="24"/>
          <w:szCs w:val="24"/>
        </w:rPr>
        <w:t>así</w:t>
      </w:r>
      <w:r>
        <w:rPr>
          <w:rFonts w:ascii="Arial" w:eastAsia="Arial" w:hAnsi="Arial" w:cs="Arial"/>
          <w:sz w:val="24"/>
          <w:szCs w:val="24"/>
        </w:rPr>
        <w:t xml:space="preserve"> como de los competidores directos que </w:t>
      </w:r>
      <w:r w:rsidR="00C859EE">
        <w:rPr>
          <w:rFonts w:ascii="Arial" w:eastAsia="Arial" w:hAnsi="Arial" w:cs="Arial"/>
          <w:sz w:val="24"/>
          <w:szCs w:val="24"/>
        </w:rPr>
        <w:t>existen</w:t>
      </w:r>
      <w:r>
        <w:rPr>
          <w:rFonts w:ascii="Arial" w:eastAsia="Arial" w:hAnsi="Arial" w:cs="Arial"/>
          <w:sz w:val="24"/>
          <w:szCs w:val="24"/>
        </w:rPr>
        <w:t xml:space="preserve"> en este municipio con respecto al tema, sin embargo, la apertura</w:t>
      </w:r>
      <w:r w:rsidR="005A03AE">
        <w:rPr>
          <w:rFonts w:ascii="Arial" w:eastAsia="Arial" w:hAnsi="Arial" w:cs="Arial"/>
          <w:sz w:val="24"/>
          <w:szCs w:val="24"/>
        </w:rPr>
        <w:t xml:space="preserve"> de esta empresa</w:t>
      </w:r>
      <w:r>
        <w:rPr>
          <w:rFonts w:ascii="Arial" w:eastAsia="Arial" w:hAnsi="Arial" w:cs="Arial"/>
          <w:sz w:val="24"/>
          <w:szCs w:val="24"/>
        </w:rPr>
        <w:t xml:space="preserve"> es viable, debido a que existen prestadores de servicios en el </w:t>
      </w:r>
      <w:r w:rsidR="00C859EE">
        <w:rPr>
          <w:rFonts w:ascii="Arial" w:eastAsia="Arial" w:hAnsi="Arial" w:cs="Arial"/>
          <w:sz w:val="24"/>
          <w:szCs w:val="24"/>
        </w:rPr>
        <w:t>municipio</w:t>
      </w:r>
      <w:r>
        <w:rPr>
          <w:rFonts w:ascii="Arial" w:eastAsia="Arial" w:hAnsi="Arial" w:cs="Arial"/>
          <w:sz w:val="24"/>
          <w:szCs w:val="24"/>
        </w:rPr>
        <w:t xml:space="preserve"> que no están especializados en la organización de fiestas infantiles, estos únicamente se dedican a brindar servicio sobre la renta de mobiliario para fiestas infantiles, </w:t>
      </w:r>
      <w:r w:rsidR="00C859EE">
        <w:rPr>
          <w:rFonts w:ascii="Arial" w:eastAsia="Arial" w:hAnsi="Arial" w:cs="Arial"/>
          <w:sz w:val="24"/>
          <w:szCs w:val="24"/>
        </w:rPr>
        <w:t>así</w:t>
      </w:r>
      <w:r>
        <w:rPr>
          <w:rFonts w:ascii="Arial" w:eastAsia="Arial" w:hAnsi="Arial" w:cs="Arial"/>
          <w:sz w:val="24"/>
          <w:szCs w:val="24"/>
        </w:rPr>
        <w:t xml:space="preserve"> como para diversos tipos de fiestas, </w:t>
      </w:r>
      <w:r w:rsidR="00576F30">
        <w:rPr>
          <w:rFonts w:ascii="Arial" w:eastAsia="Arial" w:hAnsi="Arial" w:cs="Arial"/>
          <w:sz w:val="24"/>
          <w:szCs w:val="24"/>
        </w:rPr>
        <w:t>como bodas, XV años, bautizos, graduaciones, etc. E</w:t>
      </w:r>
      <w:r>
        <w:rPr>
          <w:rFonts w:ascii="Arial" w:eastAsia="Arial" w:hAnsi="Arial" w:cs="Arial"/>
          <w:sz w:val="24"/>
          <w:szCs w:val="24"/>
        </w:rPr>
        <w:t>n donde el tema central son las personas adultas, que asisten a dichos eventos</w:t>
      </w:r>
      <w:r w:rsidR="00576F30">
        <w:rPr>
          <w:rFonts w:ascii="Arial" w:eastAsia="Arial" w:hAnsi="Arial" w:cs="Arial"/>
          <w:sz w:val="24"/>
          <w:szCs w:val="24"/>
        </w:rPr>
        <w:t xml:space="preserve"> y dejan pasar la atención adecuada que deben tener los infantes en dichos eventos, ya que estos también son parte de los invitados</w:t>
      </w:r>
      <w:r>
        <w:rPr>
          <w:rFonts w:ascii="Arial" w:eastAsia="Arial" w:hAnsi="Arial" w:cs="Arial"/>
          <w:sz w:val="24"/>
          <w:szCs w:val="24"/>
        </w:rPr>
        <w:t>.</w:t>
      </w:r>
    </w:p>
    <w:p w14:paraId="1E1A1D72" w14:textId="17E738AB" w:rsidR="006B2433" w:rsidRDefault="006B2433" w:rsidP="003E4EF1">
      <w:pPr>
        <w:spacing w:line="360" w:lineRule="auto"/>
        <w:jc w:val="both"/>
        <w:rPr>
          <w:rFonts w:ascii="Arial" w:eastAsia="Arial" w:hAnsi="Arial" w:cs="Arial"/>
          <w:sz w:val="24"/>
          <w:szCs w:val="24"/>
        </w:rPr>
      </w:pPr>
      <w:r>
        <w:rPr>
          <w:rFonts w:ascii="Arial" w:eastAsia="Arial" w:hAnsi="Arial" w:cs="Arial"/>
          <w:sz w:val="24"/>
          <w:szCs w:val="24"/>
        </w:rPr>
        <w:t xml:space="preserve">Cabe señalar que la empresa hace </w:t>
      </w:r>
      <w:r w:rsidR="00C859EE">
        <w:rPr>
          <w:rFonts w:ascii="Arial" w:eastAsia="Arial" w:hAnsi="Arial" w:cs="Arial"/>
          <w:sz w:val="24"/>
          <w:szCs w:val="24"/>
        </w:rPr>
        <w:t>hincapié</w:t>
      </w:r>
      <w:r>
        <w:rPr>
          <w:rFonts w:ascii="Arial" w:eastAsia="Arial" w:hAnsi="Arial" w:cs="Arial"/>
          <w:sz w:val="24"/>
          <w:szCs w:val="24"/>
        </w:rPr>
        <w:t xml:space="preserve"> en tres aspectos relevantes y de gran importancia en la que se basa y en esto recae la factibilidad de su apertura.</w:t>
      </w:r>
    </w:p>
    <w:p w14:paraId="56F84CBA" w14:textId="115ECB3D" w:rsidR="004C09CD" w:rsidRDefault="000148D3" w:rsidP="003E4EF1">
      <w:pPr>
        <w:spacing w:line="360" w:lineRule="auto"/>
        <w:jc w:val="both"/>
        <w:rPr>
          <w:rFonts w:ascii="Arial" w:eastAsia="Arial" w:hAnsi="Arial" w:cs="Arial"/>
          <w:sz w:val="24"/>
          <w:szCs w:val="24"/>
        </w:rPr>
      </w:pPr>
      <w:r>
        <w:rPr>
          <w:rFonts w:ascii="Arial" w:eastAsia="Arial" w:hAnsi="Arial" w:cs="Arial"/>
          <w:sz w:val="24"/>
          <w:szCs w:val="24"/>
        </w:rPr>
        <w:lastRenderedPageBreak/>
        <w:t>Primero: L</w:t>
      </w:r>
      <w:r w:rsidR="006B2433">
        <w:rPr>
          <w:rFonts w:ascii="Arial" w:eastAsia="Arial" w:hAnsi="Arial" w:cs="Arial"/>
          <w:sz w:val="24"/>
          <w:szCs w:val="24"/>
        </w:rPr>
        <w:t xml:space="preserve">a empresa MAIYA KIDS, es una empresa que estaría </w:t>
      </w:r>
      <w:r w:rsidR="00C8582F">
        <w:rPr>
          <w:rFonts w:ascii="Arial" w:eastAsia="Arial" w:hAnsi="Arial" w:cs="Arial"/>
          <w:sz w:val="24"/>
          <w:szCs w:val="24"/>
        </w:rPr>
        <w:t>comprometida con sus futuros cl</w:t>
      </w:r>
      <w:r w:rsidR="004C09CD">
        <w:rPr>
          <w:rFonts w:ascii="Arial" w:eastAsia="Arial" w:hAnsi="Arial" w:cs="Arial"/>
          <w:sz w:val="24"/>
          <w:szCs w:val="24"/>
        </w:rPr>
        <w:t xml:space="preserve">ientes en cuanto a la seguridad que </w:t>
      </w:r>
      <w:r w:rsidR="00C859EE">
        <w:rPr>
          <w:rFonts w:ascii="Arial" w:eastAsia="Arial" w:hAnsi="Arial" w:cs="Arial"/>
          <w:sz w:val="24"/>
          <w:szCs w:val="24"/>
        </w:rPr>
        <w:t>está</w:t>
      </w:r>
      <w:r w:rsidR="004C09CD">
        <w:rPr>
          <w:rFonts w:ascii="Arial" w:eastAsia="Arial" w:hAnsi="Arial" w:cs="Arial"/>
          <w:sz w:val="24"/>
          <w:szCs w:val="24"/>
        </w:rPr>
        <w:t xml:space="preserve"> dispuesta a brindar</w:t>
      </w:r>
      <w:r w:rsidR="00C8582F">
        <w:rPr>
          <w:rFonts w:ascii="Arial" w:eastAsia="Arial" w:hAnsi="Arial" w:cs="Arial"/>
          <w:sz w:val="24"/>
          <w:szCs w:val="24"/>
        </w:rPr>
        <w:t xml:space="preserve"> y lo logra a través de la aseguradora INBURSA la cual dentro de sus servicios ofrece un seguro de responsabilidad civil y este cubre básicamente los aspectos que la empresa </w:t>
      </w:r>
      <w:r w:rsidR="00C859EE">
        <w:rPr>
          <w:rFonts w:ascii="Arial" w:eastAsia="Arial" w:hAnsi="Arial" w:cs="Arial"/>
          <w:sz w:val="24"/>
          <w:szCs w:val="24"/>
        </w:rPr>
        <w:t>está</w:t>
      </w:r>
      <w:r w:rsidR="00C8582F">
        <w:rPr>
          <w:rFonts w:ascii="Arial" w:eastAsia="Arial" w:hAnsi="Arial" w:cs="Arial"/>
          <w:sz w:val="24"/>
          <w:szCs w:val="24"/>
        </w:rPr>
        <w:t xml:space="preserve"> ofreciendo, quedando cubierto </w:t>
      </w:r>
      <w:r w:rsidR="00C859EE">
        <w:rPr>
          <w:rFonts w:ascii="Arial" w:eastAsia="Arial" w:hAnsi="Arial" w:cs="Arial"/>
          <w:sz w:val="24"/>
          <w:szCs w:val="24"/>
        </w:rPr>
        <w:t>así</w:t>
      </w:r>
      <w:r w:rsidR="00C8582F">
        <w:rPr>
          <w:rFonts w:ascii="Arial" w:eastAsia="Arial" w:hAnsi="Arial" w:cs="Arial"/>
          <w:sz w:val="24"/>
          <w:szCs w:val="24"/>
        </w:rPr>
        <w:t xml:space="preserve"> cada evento y todos los asistentes (niños) </w:t>
      </w:r>
      <w:r w:rsidR="008D6906">
        <w:rPr>
          <w:rFonts w:ascii="Arial" w:eastAsia="Arial" w:hAnsi="Arial" w:cs="Arial"/>
          <w:sz w:val="24"/>
          <w:szCs w:val="24"/>
        </w:rPr>
        <w:t>al mismo</w:t>
      </w:r>
      <w:r w:rsidR="004C09CD">
        <w:rPr>
          <w:rFonts w:ascii="Arial" w:eastAsia="Arial" w:hAnsi="Arial" w:cs="Arial"/>
          <w:sz w:val="24"/>
          <w:szCs w:val="24"/>
        </w:rPr>
        <w:t>,</w:t>
      </w:r>
      <w:r w:rsidR="008D6906">
        <w:rPr>
          <w:rFonts w:ascii="Arial" w:eastAsia="Arial" w:hAnsi="Arial" w:cs="Arial"/>
          <w:sz w:val="24"/>
          <w:szCs w:val="24"/>
        </w:rPr>
        <w:t xml:space="preserve"> </w:t>
      </w:r>
      <w:r w:rsidR="00C8582F">
        <w:rPr>
          <w:rFonts w:ascii="Arial" w:eastAsia="Arial" w:hAnsi="Arial" w:cs="Arial"/>
          <w:sz w:val="24"/>
          <w:szCs w:val="24"/>
        </w:rPr>
        <w:t>donde la empresa fuera contratada</w:t>
      </w:r>
      <w:r w:rsidR="00576F30">
        <w:rPr>
          <w:rFonts w:ascii="Arial" w:eastAsia="Arial" w:hAnsi="Arial" w:cs="Arial"/>
          <w:sz w:val="24"/>
          <w:szCs w:val="24"/>
        </w:rPr>
        <w:t>. D</w:t>
      </w:r>
      <w:r w:rsidR="008D6906">
        <w:rPr>
          <w:rFonts w:ascii="Arial" w:eastAsia="Arial" w:hAnsi="Arial" w:cs="Arial"/>
          <w:sz w:val="24"/>
          <w:szCs w:val="24"/>
        </w:rPr>
        <w:t>ando garantía de que si llegara a ocurrir algún percance</w:t>
      </w:r>
      <w:r w:rsidR="00C859EE">
        <w:rPr>
          <w:rFonts w:ascii="Arial" w:eastAsia="Arial" w:hAnsi="Arial" w:cs="Arial"/>
          <w:sz w:val="24"/>
          <w:szCs w:val="24"/>
        </w:rPr>
        <w:t>,</w:t>
      </w:r>
      <w:r w:rsidR="008D6906">
        <w:rPr>
          <w:rFonts w:ascii="Arial" w:eastAsia="Arial" w:hAnsi="Arial" w:cs="Arial"/>
          <w:sz w:val="24"/>
          <w:szCs w:val="24"/>
        </w:rPr>
        <w:t xml:space="preserve"> este estaría cubierto a </w:t>
      </w:r>
      <w:r w:rsidR="00C859EE">
        <w:rPr>
          <w:rFonts w:ascii="Arial" w:eastAsia="Arial" w:hAnsi="Arial" w:cs="Arial"/>
          <w:sz w:val="24"/>
          <w:szCs w:val="24"/>
        </w:rPr>
        <w:t>través</w:t>
      </w:r>
      <w:r w:rsidR="008D6906">
        <w:rPr>
          <w:rFonts w:ascii="Arial" w:eastAsia="Arial" w:hAnsi="Arial" w:cs="Arial"/>
          <w:sz w:val="24"/>
          <w:szCs w:val="24"/>
        </w:rPr>
        <w:t xml:space="preserve"> del seguro </w:t>
      </w:r>
      <w:r w:rsidR="00C859EE">
        <w:rPr>
          <w:rFonts w:ascii="Arial" w:eastAsia="Arial" w:hAnsi="Arial" w:cs="Arial"/>
          <w:sz w:val="24"/>
          <w:szCs w:val="24"/>
        </w:rPr>
        <w:t>haciéndose</w:t>
      </w:r>
      <w:r w:rsidR="008D6906">
        <w:rPr>
          <w:rFonts w:ascii="Arial" w:eastAsia="Arial" w:hAnsi="Arial" w:cs="Arial"/>
          <w:sz w:val="24"/>
          <w:szCs w:val="24"/>
        </w:rPr>
        <w:t xml:space="preserve"> responsable la empresa por completo, </w:t>
      </w:r>
      <w:r w:rsidR="00C859EE">
        <w:rPr>
          <w:rFonts w:ascii="Arial" w:eastAsia="Arial" w:hAnsi="Arial" w:cs="Arial"/>
          <w:sz w:val="24"/>
          <w:szCs w:val="24"/>
        </w:rPr>
        <w:t>así</w:t>
      </w:r>
      <w:r w:rsidR="008D6906">
        <w:rPr>
          <w:rFonts w:ascii="Arial" w:eastAsia="Arial" w:hAnsi="Arial" w:cs="Arial"/>
          <w:sz w:val="24"/>
          <w:szCs w:val="24"/>
        </w:rPr>
        <w:t xml:space="preserve"> como la aseguradora, siempre y cuando este dentro de los </w:t>
      </w:r>
      <w:r w:rsidR="00C859EE">
        <w:rPr>
          <w:rFonts w:ascii="Arial" w:eastAsia="Arial" w:hAnsi="Arial" w:cs="Arial"/>
          <w:sz w:val="24"/>
          <w:szCs w:val="24"/>
        </w:rPr>
        <w:t>parámetros</w:t>
      </w:r>
      <w:r w:rsidR="008D6906">
        <w:rPr>
          <w:rFonts w:ascii="Arial" w:eastAsia="Arial" w:hAnsi="Arial" w:cs="Arial"/>
          <w:sz w:val="24"/>
          <w:szCs w:val="24"/>
        </w:rPr>
        <w:t xml:space="preserve"> estipulados en los contratos que la empresa genere.</w:t>
      </w:r>
    </w:p>
    <w:p w14:paraId="28D9398D" w14:textId="36202835" w:rsidR="006B2433" w:rsidRDefault="004C09CD" w:rsidP="003E4EF1">
      <w:pPr>
        <w:spacing w:line="360" w:lineRule="auto"/>
        <w:jc w:val="both"/>
        <w:rPr>
          <w:rFonts w:ascii="Arial" w:eastAsia="Arial" w:hAnsi="Arial" w:cs="Arial"/>
          <w:sz w:val="24"/>
          <w:szCs w:val="24"/>
        </w:rPr>
      </w:pPr>
      <w:r>
        <w:rPr>
          <w:rFonts w:ascii="Arial" w:eastAsia="Arial" w:hAnsi="Arial" w:cs="Arial"/>
          <w:sz w:val="24"/>
          <w:szCs w:val="24"/>
        </w:rPr>
        <w:t xml:space="preserve">Segundo: personal </w:t>
      </w:r>
      <w:r w:rsidR="00C859EE">
        <w:rPr>
          <w:rFonts w:ascii="Arial" w:eastAsia="Arial" w:hAnsi="Arial" w:cs="Arial"/>
          <w:sz w:val="24"/>
          <w:szCs w:val="24"/>
        </w:rPr>
        <w:t>capacitado</w:t>
      </w:r>
      <w:r>
        <w:rPr>
          <w:rFonts w:ascii="Arial" w:eastAsia="Arial" w:hAnsi="Arial" w:cs="Arial"/>
          <w:sz w:val="24"/>
          <w:szCs w:val="24"/>
        </w:rPr>
        <w:t xml:space="preserve">, en este aspecto es importante resaltar que todos y cada uno de los aspirantes a obtener un puesto dentro de la </w:t>
      </w:r>
      <w:r w:rsidR="00E641EF">
        <w:rPr>
          <w:rFonts w:ascii="Arial" w:eastAsia="Arial" w:hAnsi="Arial" w:cs="Arial"/>
          <w:sz w:val="24"/>
          <w:szCs w:val="24"/>
        </w:rPr>
        <w:t>empresa</w:t>
      </w:r>
      <w:r>
        <w:rPr>
          <w:rFonts w:ascii="Arial" w:eastAsia="Arial" w:hAnsi="Arial" w:cs="Arial"/>
          <w:sz w:val="24"/>
          <w:szCs w:val="24"/>
        </w:rPr>
        <w:t xml:space="preserve"> para laborar, deben de cubrir un perfil enfocado hacia infantes y con aptitudes para animación, ya que se les mandara a capacitación la cual será en 2 aspectos primordiales, primeros auxilios, curso que deberá ser acreditado en la delegación de la cruz roja Toluca y a un campamento en </w:t>
      </w:r>
      <w:r w:rsidR="00C859EE">
        <w:rPr>
          <w:rFonts w:ascii="Arial" w:eastAsia="Arial" w:hAnsi="Arial" w:cs="Arial"/>
          <w:sz w:val="24"/>
          <w:szCs w:val="24"/>
        </w:rPr>
        <w:t>el centro scout M</w:t>
      </w:r>
      <w:r>
        <w:rPr>
          <w:rFonts w:ascii="Arial" w:eastAsia="Arial" w:hAnsi="Arial" w:cs="Arial"/>
          <w:sz w:val="24"/>
          <w:szCs w:val="24"/>
        </w:rPr>
        <w:t xml:space="preserve">eztitla, en el estado de </w:t>
      </w:r>
      <w:r w:rsidR="00C859EE">
        <w:rPr>
          <w:rFonts w:ascii="Arial" w:eastAsia="Arial" w:hAnsi="Arial" w:cs="Arial"/>
          <w:sz w:val="24"/>
          <w:szCs w:val="24"/>
        </w:rPr>
        <w:t>Morelos</w:t>
      </w:r>
      <w:r>
        <w:rPr>
          <w:rFonts w:ascii="Arial" w:eastAsia="Arial" w:hAnsi="Arial" w:cs="Arial"/>
          <w:sz w:val="24"/>
          <w:szCs w:val="24"/>
        </w:rPr>
        <w:t xml:space="preserve">, con la finalidad de que el personal aprenda técnicas de </w:t>
      </w:r>
      <w:r w:rsidR="00C859EE">
        <w:rPr>
          <w:rFonts w:ascii="Arial" w:eastAsia="Arial" w:hAnsi="Arial" w:cs="Arial"/>
          <w:sz w:val="24"/>
          <w:szCs w:val="24"/>
        </w:rPr>
        <w:t xml:space="preserve">resucitación, atención por asfixia, RCP, así como técnicas de </w:t>
      </w:r>
      <w:r>
        <w:rPr>
          <w:rFonts w:ascii="Arial" w:eastAsia="Arial" w:hAnsi="Arial" w:cs="Arial"/>
          <w:sz w:val="24"/>
          <w:szCs w:val="24"/>
        </w:rPr>
        <w:t xml:space="preserve">animación y </w:t>
      </w:r>
      <w:r w:rsidR="00E641EF">
        <w:rPr>
          <w:rFonts w:ascii="Arial" w:eastAsia="Arial" w:hAnsi="Arial" w:cs="Arial"/>
          <w:sz w:val="24"/>
          <w:szCs w:val="24"/>
        </w:rPr>
        <w:t xml:space="preserve">de </w:t>
      </w:r>
      <w:r w:rsidR="00C859EE">
        <w:rPr>
          <w:rFonts w:ascii="Arial" w:eastAsia="Arial" w:hAnsi="Arial" w:cs="Arial"/>
          <w:sz w:val="24"/>
          <w:szCs w:val="24"/>
        </w:rPr>
        <w:t>interacción</w:t>
      </w:r>
      <w:r w:rsidR="00E641EF">
        <w:rPr>
          <w:rFonts w:ascii="Arial" w:eastAsia="Arial" w:hAnsi="Arial" w:cs="Arial"/>
          <w:sz w:val="24"/>
          <w:szCs w:val="24"/>
        </w:rPr>
        <w:t xml:space="preserve"> con infantes, de este modo poder ofertar un servicio de calidad en cuanto al manejo de grupos de infantes de diversas edades en eventos infantiles.</w:t>
      </w:r>
    </w:p>
    <w:p w14:paraId="51DAA276" w14:textId="74883DCE" w:rsidR="00E641EF" w:rsidRDefault="00E641EF" w:rsidP="003E4EF1">
      <w:pPr>
        <w:spacing w:line="360" w:lineRule="auto"/>
        <w:jc w:val="both"/>
        <w:rPr>
          <w:rFonts w:ascii="Arial" w:eastAsia="Arial" w:hAnsi="Arial" w:cs="Arial"/>
          <w:sz w:val="24"/>
          <w:szCs w:val="24"/>
        </w:rPr>
      </w:pPr>
      <w:r>
        <w:rPr>
          <w:rFonts w:ascii="Arial" w:eastAsia="Arial" w:hAnsi="Arial" w:cs="Arial"/>
          <w:sz w:val="24"/>
          <w:szCs w:val="24"/>
        </w:rPr>
        <w:t xml:space="preserve">Tercero: variedad, la empresa estará generando alianzas y convenios con los prestadores de servicios que actualmente se encuentran laborando dentro del municipio de </w:t>
      </w:r>
      <w:r w:rsidR="00C859EE">
        <w:rPr>
          <w:rFonts w:ascii="Arial" w:eastAsia="Arial" w:hAnsi="Arial" w:cs="Arial"/>
          <w:sz w:val="24"/>
          <w:szCs w:val="24"/>
        </w:rPr>
        <w:t>Ocoyoacac</w:t>
      </w:r>
      <w:r>
        <w:rPr>
          <w:rFonts w:ascii="Arial" w:eastAsia="Arial" w:hAnsi="Arial" w:cs="Arial"/>
          <w:sz w:val="24"/>
          <w:szCs w:val="24"/>
        </w:rPr>
        <w:t xml:space="preserve">, esto con la finalidad de tener un </w:t>
      </w:r>
      <w:r w:rsidR="00C859EE">
        <w:rPr>
          <w:rFonts w:ascii="Arial" w:eastAsia="Arial" w:hAnsi="Arial" w:cs="Arial"/>
          <w:sz w:val="24"/>
          <w:szCs w:val="24"/>
        </w:rPr>
        <w:t>catálogo</w:t>
      </w:r>
      <w:r>
        <w:rPr>
          <w:rFonts w:ascii="Arial" w:eastAsia="Arial" w:hAnsi="Arial" w:cs="Arial"/>
          <w:sz w:val="24"/>
          <w:szCs w:val="24"/>
        </w:rPr>
        <w:t xml:space="preserve"> con amplia variedad de juegos inflables, juegos mecánicos, salones de fiestas, decoración con flores, decoración con globos, renta de mobiliario (mesas, sillas, cristalería, plaque, mantelería) generando de esta manera las ganancias correspondientes para la empresa, </w:t>
      </w:r>
      <w:r w:rsidR="00C859EE">
        <w:rPr>
          <w:rFonts w:ascii="Arial" w:eastAsia="Arial" w:hAnsi="Arial" w:cs="Arial"/>
          <w:sz w:val="24"/>
          <w:szCs w:val="24"/>
        </w:rPr>
        <w:t>así</w:t>
      </w:r>
      <w:r>
        <w:rPr>
          <w:rFonts w:ascii="Arial" w:eastAsia="Arial" w:hAnsi="Arial" w:cs="Arial"/>
          <w:sz w:val="24"/>
          <w:szCs w:val="24"/>
        </w:rPr>
        <w:t xml:space="preserve"> como ser el generador de fuentes de ingresos para los prestadores de servicios ya establecidos y</w:t>
      </w:r>
      <w:r w:rsidR="00C859EE">
        <w:rPr>
          <w:rFonts w:ascii="Arial" w:eastAsia="Arial" w:hAnsi="Arial" w:cs="Arial"/>
          <w:sz w:val="24"/>
          <w:szCs w:val="24"/>
        </w:rPr>
        <w:t xml:space="preserve">a que con estos se estaría trabajando indefinidamente hasta que la empresa logre generar el suficiente capital para poder ir adquiriendo sus propios equipos y de esta forma incrementar su capital, de esta forma en vez </w:t>
      </w:r>
      <w:r w:rsidR="00C859EE">
        <w:rPr>
          <w:rFonts w:ascii="Arial" w:eastAsia="Arial" w:hAnsi="Arial" w:cs="Arial"/>
          <w:sz w:val="24"/>
          <w:szCs w:val="24"/>
        </w:rPr>
        <w:lastRenderedPageBreak/>
        <w:t>de ver a los</w:t>
      </w:r>
      <w:r>
        <w:rPr>
          <w:rFonts w:ascii="Arial" w:eastAsia="Arial" w:hAnsi="Arial" w:cs="Arial"/>
          <w:sz w:val="24"/>
          <w:szCs w:val="24"/>
        </w:rPr>
        <w:t xml:space="preserve"> c</w:t>
      </w:r>
      <w:r w:rsidR="00576F30">
        <w:rPr>
          <w:rFonts w:ascii="Arial" w:eastAsia="Arial" w:hAnsi="Arial" w:cs="Arial"/>
          <w:sz w:val="24"/>
          <w:szCs w:val="24"/>
        </w:rPr>
        <w:t>ompetidores como tal.</w:t>
      </w:r>
      <w:r w:rsidR="00C859EE">
        <w:rPr>
          <w:rFonts w:ascii="Arial" w:eastAsia="Arial" w:hAnsi="Arial" w:cs="Arial"/>
          <w:sz w:val="24"/>
          <w:szCs w:val="24"/>
        </w:rPr>
        <w:t xml:space="preserve">  </w:t>
      </w:r>
      <w:r w:rsidR="00576F30">
        <w:rPr>
          <w:rFonts w:ascii="Arial" w:eastAsia="Arial" w:hAnsi="Arial" w:cs="Arial"/>
          <w:sz w:val="24"/>
          <w:szCs w:val="24"/>
        </w:rPr>
        <w:t>Serian</w:t>
      </w:r>
      <w:r>
        <w:rPr>
          <w:rFonts w:ascii="Arial" w:eastAsia="Arial" w:hAnsi="Arial" w:cs="Arial"/>
          <w:sz w:val="24"/>
          <w:szCs w:val="24"/>
        </w:rPr>
        <w:t xml:space="preserve"> aliados para posicionar a la empresa en un futuro como líder del mercado de eventos infantiles.</w:t>
      </w:r>
    </w:p>
    <w:p w14:paraId="29B80E8F" w14:textId="26945848" w:rsidR="00576F30" w:rsidRPr="006B2433" w:rsidRDefault="00576F30" w:rsidP="003E4EF1">
      <w:pPr>
        <w:spacing w:line="360" w:lineRule="auto"/>
        <w:jc w:val="both"/>
        <w:rPr>
          <w:rFonts w:ascii="Arial" w:eastAsia="Arial" w:hAnsi="Arial" w:cs="Arial"/>
          <w:sz w:val="24"/>
          <w:szCs w:val="24"/>
        </w:rPr>
      </w:pPr>
      <w:r>
        <w:rPr>
          <w:rFonts w:ascii="Arial" w:eastAsia="Arial" w:hAnsi="Arial" w:cs="Arial"/>
          <w:sz w:val="24"/>
          <w:szCs w:val="24"/>
        </w:rPr>
        <w:t xml:space="preserve">Por lo tanto y a pesar de la difícil situación que se vive en la actualidad a causa de la pandemia por COVID-19, sigue siendo factible el proyecto, ya que la humanidad </w:t>
      </w:r>
      <w:r w:rsidR="00413657">
        <w:rPr>
          <w:rFonts w:ascii="Arial" w:eastAsia="Arial" w:hAnsi="Arial" w:cs="Arial"/>
          <w:sz w:val="24"/>
          <w:szCs w:val="24"/>
        </w:rPr>
        <w:t>aún</w:t>
      </w:r>
      <w:r>
        <w:rPr>
          <w:rFonts w:ascii="Arial" w:eastAsia="Arial" w:hAnsi="Arial" w:cs="Arial"/>
          <w:sz w:val="24"/>
          <w:szCs w:val="24"/>
        </w:rPr>
        <w:t xml:space="preserve"> no </w:t>
      </w:r>
      <w:r w:rsidR="00413657">
        <w:rPr>
          <w:rFonts w:ascii="Arial" w:eastAsia="Arial" w:hAnsi="Arial" w:cs="Arial"/>
          <w:sz w:val="24"/>
          <w:szCs w:val="24"/>
        </w:rPr>
        <w:t>ha</w:t>
      </w:r>
      <w:r>
        <w:rPr>
          <w:rFonts w:ascii="Arial" w:eastAsia="Arial" w:hAnsi="Arial" w:cs="Arial"/>
          <w:sz w:val="24"/>
          <w:szCs w:val="24"/>
        </w:rPr>
        <w:t xml:space="preserve"> desaparecido y en el municipio de Ocoyoacac </w:t>
      </w:r>
      <w:r w:rsidR="00413657">
        <w:rPr>
          <w:rFonts w:ascii="Arial" w:eastAsia="Arial" w:hAnsi="Arial" w:cs="Arial"/>
          <w:sz w:val="24"/>
          <w:szCs w:val="24"/>
        </w:rPr>
        <w:t>así</w:t>
      </w:r>
      <w:r>
        <w:rPr>
          <w:rFonts w:ascii="Arial" w:eastAsia="Arial" w:hAnsi="Arial" w:cs="Arial"/>
          <w:sz w:val="24"/>
          <w:szCs w:val="24"/>
        </w:rPr>
        <w:t xml:space="preserve"> como en</w:t>
      </w:r>
      <w:r w:rsidR="00413657">
        <w:rPr>
          <w:rFonts w:ascii="Arial" w:eastAsia="Arial" w:hAnsi="Arial" w:cs="Arial"/>
          <w:sz w:val="24"/>
          <w:szCs w:val="24"/>
        </w:rPr>
        <w:t xml:space="preserve"> el</w:t>
      </w:r>
      <w:r>
        <w:rPr>
          <w:rFonts w:ascii="Arial" w:eastAsia="Arial" w:hAnsi="Arial" w:cs="Arial"/>
          <w:sz w:val="24"/>
          <w:szCs w:val="24"/>
        </w:rPr>
        <w:t xml:space="preserve"> país y en todo el mundo, siguen naciendo </w:t>
      </w:r>
      <w:r w:rsidR="00413657">
        <w:rPr>
          <w:rFonts w:ascii="Arial" w:eastAsia="Arial" w:hAnsi="Arial" w:cs="Arial"/>
          <w:sz w:val="24"/>
          <w:szCs w:val="24"/>
        </w:rPr>
        <w:t>niños y niñas que se convertirán en infantes, a los cuales la empresa ve como potenciales clientes, ya que bajo sus sueños, deseos y anhelos, actúan su padres o tutores, quienes son los encargados de pagar las cuentas y de este modo ayudan a que la empresa se realice como tal.</w:t>
      </w:r>
    </w:p>
    <w:p w14:paraId="28A1566E" w14:textId="77777777" w:rsidR="001B7B1A" w:rsidRDefault="001B7B1A" w:rsidP="005A03AE">
      <w:pPr>
        <w:spacing w:line="360" w:lineRule="auto"/>
        <w:rPr>
          <w:rFonts w:ascii="Arial" w:eastAsia="Arial" w:hAnsi="Arial" w:cs="Arial"/>
          <w:b/>
          <w:sz w:val="28"/>
          <w:szCs w:val="28"/>
        </w:rPr>
      </w:pPr>
    </w:p>
    <w:p w14:paraId="1A2470C3" w14:textId="1544BFCB" w:rsidR="00E212F0" w:rsidRDefault="00E37178" w:rsidP="009F49F4">
      <w:pPr>
        <w:pStyle w:val="Ttulo1"/>
      </w:pPr>
      <w:bookmarkStart w:id="97" w:name="_Toc66452211"/>
      <w:r>
        <w:t>BIBLIOGRAFÍA</w:t>
      </w:r>
      <w:bookmarkEnd w:id="97"/>
      <w:r>
        <w:t xml:space="preserve"> </w:t>
      </w:r>
    </w:p>
    <w:p w14:paraId="03069BCC"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Chiavenato, I. (2006). </w:t>
      </w:r>
      <w:r>
        <w:rPr>
          <w:rFonts w:ascii="Arial" w:eastAsia="Arial" w:hAnsi="Arial" w:cs="Arial"/>
          <w:i/>
          <w:sz w:val="28"/>
          <w:szCs w:val="28"/>
        </w:rPr>
        <w:t>Introducción a la teoría General de la Administración.</w:t>
      </w:r>
      <w:r>
        <w:rPr>
          <w:rFonts w:ascii="Arial" w:eastAsia="Arial" w:hAnsi="Arial" w:cs="Arial"/>
          <w:sz w:val="28"/>
          <w:szCs w:val="28"/>
        </w:rPr>
        <w:t xml:space="preserve"> México: McGraw-Hill, 3ra Edición.</w:t>
      </w:r>
    </w:p>
    <w:p w14:paraId="2F938201" w14:textId="461C67F0"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Longenecker, M. (2007). </w:t>
      </w:r>
      <w:r w:rsidR="000148D3">
        <w:rPr>
          <w:rFonts w:ascii="Arial" w:eastAsia="Arial" w:hAnsi="Arial" w:cs="Arial"/>
          <w:sz w:val="28"/>
          <w:szCs w:val="28"/>
        </w:rPr>
        <w:t>Administración</w:t>
      </w:r>
      <w:r>
        <w:rPr>
          <w:rFonts w:ascii="Arial" w:eastAsia="Arial" w:hAnsi="Arial" w:cs="Arial"/>
          <w:sz w:val="28"/>
          <w:szCs w:val="28"/>
        </w:rPr>
        <w:t xml:space="preserve"> de pequeñas empresas. En M. Longenecker, </w:t>
      </w:r>
      <w:r>
        <w:rPr>
          <w:rFonts w:ascii="Arial" w:eastAsia="Arial" w:hAnsi="Arial" w:cs="Arial"/>
          <w:i/>
          <w:sz w:val="28"/>
          <w:szCs w:val="28"/>
        </w:rPr>
        <w:t>Enfoque emprendedor.</w:t>
      </w:r>
      <w:r>
        <w:rPr>
          <w:rFonts w:ascii="Arial" w:eastAsia="Arial" w:hAnsi="Arial" w:cs="Arial"/>
          <w:sz w:val="28"/>
          <w:szCs w:val="28"/>
        </w:rPr>
        <w:t xml:space="preserve"> THOMPSON 13 edición.</w:t>
      </w:r>
    </w:p>
    <w:p w14:paraId="48EF303D"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Cardozo, E., Velásquez, Y. y Rodríguez, C. (2012, Mayo). </w:t>
      </w:r>
      <w:r>
        <w:rPr>
          <w:rFonts w:ascii="Arial" w:eastAsia="Arial" w:hAnsi="Arial" w:cs="Arial"/>
          <w:i/>
          <w:sz w:val="28"/>
          <w:szCs w:val="28"/>
        </w:rPr>
        <w:t>El concepto y la clasificación de PYME en América Latina</w:t>
      </w:r>
      <w:r>
        <w:rPr>
          <w:rFonts w:ascii="Arial" w:eastAsia="Arial" w:hAnsi="Arial" w:cs="Arial"/>
          <w:sz w:val="28"/>
          <w:szCs w:val="28"/>
        </w:rPr>
        <w:t>. Ponencia presentada en  "Global Conference on Business and Finance, San José 22/05/2012 - 25/05/2012. Costa Rica: E.T.S.I. Industriales (UPM)</w:t>
      </w:r>
    </w:p>
    <w:p w14:paraId="1B1A76C5"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Cortázar, A. (1993). Introducción al análisis de proyectos de inversión. En A. Cortázar Martínez, </w:t>
      </w:r>
      <w:r>
        <w:rPr>
          <w:rFonts w:ascii="Arial" w:eastAsia="Arial" w:hAnsi="Arial" w:cs="Arial"/>
          <w:i/>
          <w:sz w:val="28"/>
          <w:szCs w:val="28"/>
        </w:rPr>
        <w:t>Introducción al análisis de proyectos de inversión.</w:t>
      </w:r>
      <w:r>
        <w:rPr>
          <w:rFonts w:ascii="Arial" w:eastAsia="Arial" w:hAnsi="Arial" w:cs="Arial"/>
          <w:sz w:val="28"/>
          <w:szCs w:val="28"/>
        </w:rPr>
        <w:t xml:space="preserve"> Trillas México.</w:t>
      </w:r>
    </w:p>
    <w:p w14:paraId="614B188A"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Crespi, M., &amp; Planells, M. (2003). </w:t>
      </w:r>
      <w:r>
        <w:rPr>
          <w:rFonts w:ascii="Arial" w:eastAsia="Arial" w:hAnsi="Arial" w:cs="Arial"/>
          <w:i/>
          <w:sz w:val="28"/>
          <w:szCs w:val="28"/>
        </w:rPr>
        <w:t>Patrimonio Cultural.</w:t>
      </w:r>
      <w:r>
        <w:rPr>
          <w:rFonts w:ascii="Arial" w:eastAsia="Arial" w:hAnsi="Arial" w:cs="Arial"/>
          <w:sz w:val="28"/>
          <w:szCs w:val="28"/>
        </w:rPr>
        <w:t xml:space="preserve"> Madrid: Editorial Síntesis.</w:t>
      </w:r>
    </w:p>
    <w:p w14:paraId="18F95016" w14:textId="1445E4B4" w:rsidR="00E212F0" w:rsidRDefault="00C02639">
      <w:pPr>
        <w:spacing w:line="360" w:lineRule="auto"/>
        <w:jc w:val="both"/>
        <w:rPr>
          <w:rFonts w:ascii="Arial" w:eastAsia="Arial" w:hAnsi="Arial" w:cs="Arial"/>
          <w:sz w:val="28"/>
          <w:szCs w:val="28"/>
        </w:rPr>
      </w:pPr>
      <w:r>
        <w:rPr>
          <w:rFonts w:ascii="Arial" w:eastAsia="Arial" w:hAnsi="Arial" w:cs="Arial"/>
          <w:sz w:val="28"/>
          <w:szCs w:val="28"/>
        </w:rPr>
        <w:lastRenderedPageBreak/>
        <w:t xml:space="preserve">López, A. L. (Octubre de 2016). Plan de Negocios para Fortalecer la Empresa Oki Doki en Toluca Estado de México. </w:t>
      </w:r>
      <w:r>
        <w:rPr>
          <w:rFonts w:ascii="Arial" w:eastAsia="Arial" w:hAnsi="Arial" w:cs="Arial"/>
          <w:i/>
          <w:sz w:val="28"/>
          <w:szCs w:val="28"/>
        </w:rPr>
        <w:t xml:space="preserve">Tesis de licenciatura en </w:t>
      </w:r>
      <w:r w:rsidR="000148D3">
        <w:rPr>
          <w:rFonts w:ascii="Arial" w:eastAsia="Arial" w:hAnsi="Arial" w:cs="Arial"/>
          <w:i/>
          <w:sz w:val="28"/>
          <w:szCs w:val="28"/>
        </w:rPr>
        <w:t xml:space="preserve">Gastronomía. </w:t>
      </w:r>
      <w:r>
        <w:rPr>
          <w:rFonts w:ascii="Arial" w:eastAsia="Arial" w:hAnsi="Arial" w:cs="Arial"/>
          <w:sz w:val="28"/>
          <w:szCs w:val="28"/>
        </w:rPr>
        <w:t>Toluca, Estado de México, Toluca: Universidad Autonoma del Estado de México.</w:t>
      </w:r>
    </w:p>
    <w:p w14:paraId="2F820953" w14:textId="7F617324" w:rsidR="00E212F0" w:rsidRDefault="000148D3">
      <w:pPr>
        <w:spacing w:line="360" w:lineRule="auto"/>
        <w:jc w:val="both"/>
        <w:rPr>
          <w:rFonts w:ascii="Arial" w:eastAsia="Arial" w:hAnsi="Arial" w:cs="Arial"/>
          <w:sz w:val="28"/>
          <w:szCs w:val="28"/>
        </w:rPr>
      </w:pPr>
      <w:r>
        <w:rPr>
          <w:rFonts w:ascii="Arial" w:eastAsia="Arial" w:hAnsi="Arial" w:cs="Arial"/>
          <w:sz w:val="28"/>
          <w:szCs w:val="28"/>
        </w:rPr>
        <w:t>Alcaraz,</w:t>
      </w:r>
      <w:r w:rsidR="00C02639">
        <w:rPr>
          <w:rFonts w:ascii="Arial" w:eastAsia="Arial" w:hAnsi="Arial" w:cs="Arial"/>
          <w:sz w:val="28"/>
          <w:szCs w:val="28"/>
        </w:rPr>
        <w:t xml:space="preserve"> R. (2011). </w:t>
      </w:r>
      <w:r w:rsidR="00C02639">
        <w:rPr>
          <w:rFonts w:ascii="Arial" w:eastAsia="Arial" w:hAnsi="Arial" w:cs="Arial"/>
          <w:i/>
          <w:sz w:val="28"/>
          <w:szCs w:val="28"/>
        </w:rPr>
        <w:t xml:space="preserve">El Emprendedor de </w:t>
      </w:r>
      <w:r>
        <w:rPr>
          <w:rFonts w:ascii="Arial" w:eastAsia="Arial" w:hAnsi="Arial" w:cs="Arial"/>
          <w:i/>
          <w:sz w:val="28"/>
          <w:szCs w:val="28"/>
        </w:rPr>
        <w:t>Éxito</w:t>
      </w:r>
      <w:r w:rsidR="00C02639">
        <w:rPr>
          <w:rFonts w:ascii="Arial" w:eastAsia="Arial" w:hAnsi="Arial" w:cs="Arial"/>
          <w:i/>
          <w:sz w:val="28"/>
          <w:szCs w:val="28"/>
        </w:rPr>
        <w:t>.</w:t>
      </w:r>
      <w:r w:rsidR="00C02639">
        <w:rPr>
          <w:rFonts w:ascii="Arial" w:eastAsia="Arial" w:hAnsi="Arial" w:cs="Arial"/>
          <w:sz w:val="28"/>
          <w:szCs w:val="28"/>
        </w:rPr>
        <w:t xml:space="preserve"> Ciudad de México: McGraw Hill INTERAMERICANA EDITORES, S.A. de C.V.</w:t>
      </w:r>
    </w:p>
    <w:p w14:paraId="2AAC8ADF" w14:textId="6CDB6729"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De Haro, A., Dumrauf, S., Ganduglia, F., Castro, G., &amp; De Lillo, E. (2019). </w:t>
      </w:r>
      <w:r>
        <w:rPr>
          <w:rFonts w:ascii="Arial" w:eastAsia="Arial" w:hAnsi="Arial" w:cs="Arial"/>
          <w:i/>
          <w:sz w:val="28"/>
          <w:szCs w:val="28"/>
        </w:rPr>
        <w:t>Manual de Facilitadores de Procesos de Innovación Comercial</w:t>
      </w:r>
      <w:r>
        <w:rPr>
          <w:rFonts w:ascii="Arial" w:eastAsia="Arial" w:hAnsi="Arial" w:cs="Arial"/>
          <w:sz w:val="28"/>
          <w:szCs w:val="28"/>
        </w:rPr>
        <w:t xml:space="preserve">. Obtenido de 13. Publicidad y </w:t>
      </w:r>
      <w:r w:rsidR="000148D3">
        <w:rPr>
          <w:rFonts w:ascii="Arial" w:eastAsia="Arial" w:hAnsi="Arial" w:cs="Arial"/>
          <w:sz w:val="28"/>
          <w:szCs w:val="28"/>
        </w:rPr>
        <w:t>Promoción</w:t>
      </w:r>
      <w:r>
        <w:rPr>
          <w:rFonts w:ascii="Arial" w:eastAsia="Arial" w:hAnsi="Arial" w:cs="Arial"/>
          <w:sz w:val="28"/>
          <w:szCs w:val="28"/>
        </w:rPr>
        <w:t>: https://inta.gob.ar/sites/default/files/13-publicidad-y-promocion.pdf</w:t>
      </w:r>
    </w:p>
    <w:p w14:paraId="38585F0F" w14:textId="1326D413"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Española, D. d. (s.f.). </w:t>
      </w:r>
      <w:r>
        <w:rPr>
          <w:rFonts w:ascii="Arial" w:eastAsia="Arial" w:hAnsi="Arial" w:cs="Arial"/>
          <w:i/>
          <w:sz w:val="28"/>
          <w:szCs w:val="28"/>
        </w:rPr>
        <w:t xml:space="preserve">Diccionario de la Real </w:t>
      </w:r>
      <w:r w:rsidR="000148D3">
        <w:rPr>
          <w:rFonts w:ascii="Arial" w:eastAsia="Arial" w:hAnsi="Arial" w:cs="Arial"/>
          <w:i/>
          <w:sz w:val="28"/>
          <w:szCs w:val="28"/>
        </w:rPr>
        <w:t>Academia</w:t>
      </w:r>
      <w:r>
        <w:rPr>
          <w:rFonts w:ascii="Arial" w:eastAsia="Arial" w:hAnsi="Arial" w:cs="Arial"/>
          <w:i/>
          <w:sz w:val="28"/>
          <w:szCs w:val="28"/>
        </w:rPr>
        <w:t xml:space="preserve"> Española</w:t>
      </w:r>
      <w:r>
        <w:rPr>
          <w:rFonts w:ascii="Arial" w:eastAsia="Arial" w:hAnsi="Arial" w:cs="Arial"/>
          <w:sz w:val="28"/>
          <w:szCs w:val="28"/>
        </w:rPr>
        <w:t>. Obtenido de http://www.rae.es</w:t>
      </w:r>
    </w:p>
    <w:p w14:paraId="31439851" w14:textId="13EECAF9"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Gerlero, J. (2004). </w:t>
      </w:r>
      <w:r>
        <w:rPr>
          <w:rFonts w:ascii="Arial" w:eastAsia="Arial" w:hAnsi="Arial" w:cs="Arial"/>
          <w:i/>
          <w:sz w:val="28"/>
          <w:szCs w:val="28"/>
        </w:rPr>
        <w:t xml:space="preserve">Hacia un Concepto de </w:t>
      </w:r>
      <w:r w:rsidR="000148D3">
        <w:rPr>
          <w:rFonts w:ascii="Arial" w:eastAsia="Arial" w:hAnsi="Arial" w:cs="Arial"/>
          <w:i/>
          <w:sz w:val="28"/>
          <w:szCs w:val="28"/>
        </w:rPr>
        <w:t>Recreación</w:t>
      </w:r>
      <w:r>
        <w:rPr>
          <w:rFonts w:ascii="Arial" w:eastAsia="Arial" w:hAnsi="Arial" w:cs="Arial"/>
          <w:i/>
          <w:sz w:val="28"/>
          <w:szCs w:val="28"/>
        </w:rPr>
        <w:t>.</w:t>
      </w:r>
      <w:r>
        <w:rPr>
          <w:rFonts w:ascii="Arial" w:eastAsia="Arial" w:hAnsi="Arial" w:cs="Arial"/>
          <w:sz w:val="28"/>
          <w:szCs w:val="28"/>
        </w:rPr>
        <w:t xml:space="preserve"> Facultad de turimo Universidad Nacional de Comahue.</w:t>
      </w:r>
    </w:p>
    <w:p w14:paraId="09373B6A"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Gestion. (26 de Abril de 2019). </w:t>
      </w:r>
      <w:r>
        <w:rPr>
          <w:rFonts w:ascii="Arial" w:eastAsia="Arial" w:hAnsi="Arial" w:cs="Arial"/>
          <w:i/>
          <w:sz w:val="28"/>
          <w:szCs w:val="28"/>
        </w:rPr>
        <w:t>Startup Guide IONOS By 1&amp;1</w:t>
      </w:r>
      <w:r>
        <w:rPr>
          <w:rFonts w:ascii="Arial" w:eastAsia="Arial" w:hAnsi="Arial" w:cs="Arial"/>
          <w:sz w:val="28"/>
          <w:szCs w:val="28"/>
        </w:rPr>
        <w:t>. Obtenido de Startup Guide IONOS By 1&amp;1: https://www.ionos.mx/startupguide/gestion/que-es-el-analisis-de-mercado/</w:t>
      </w:r>
    </w:p>
    <w:p w14:paraId="26EEF8C6" w14:textId="42825988"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Gido, J., &amp; Clements, J. P. (2007). </w:t>
      </w:r>
      <w:r w:rsidR="000148D3">
        <w:rPr>
          <w:rFonts w:ascii="Arial" w:eastAsia="Arial" w:hAnsi="Arial" w:cs="Arial"/>
          <w:i/>
          <w:sz w:val="28"/>
          <w:szCs w:val="28"/>
        </w:rPr>
        <w:t>Administración</w:t>
      </w:r>
      <w:r>
        <w:rPr>
          <w:rFonts w:ascii="Arial" w:eastAsia="Arial" w:hAnsi="Arial" w:cs="Arial"/>
          <w:i/>
          <w:sz w:val="28"/>
          <w:szCs w:val="28"/>
        </w:rPr>
        <w:t xml:space="preserve"> Exitosa de Proyectos.</w:t>
      </w:r>
      <w:r>
        <w:rPr>
          <w:rFonts w:ascii="Arial" w:eastAsia="Arial" w:hAnsi="Arial" w:cs="Arial"/>
          <w:sz w:val="28"/>
          <w:szCs w:val="28"/>
        </w:rPr>
        <w:t xml:space="preserve"> México DF.: Edamsa Impresiones, 3 </w:t>
      </w:r>
      <w:r w:rsidR="000148D3">
        <w:rPr>
          <w:rFonts w:ascii="Arial" w:eastAsia="Arial" w:hAnsi="Arial" w:cs="Arial"/>
          <w:sz w:val="28"/>
          <w:szCs w:val="28"/>
        </w:rPr>
        <w:t>Edición</w:t>
      </w:r>
      <w:r>
        <w:rPr>
          <w:rFonts w:ascii="Arial" w:eastAsia="Arial" w:hAnsi="Arial" w:cs="Arial"/>
          <w:sz w:val="28"/>
          <w:szCs w:val="28"/>
        </w:rPr>
        <w:t>.</w:t>
      </w:r>
    </w:p>
    <w:p w14:paraId="38CA7E4D" w14:textId="5C9EA89B" w:rsidR="00E212F0" w:rsidRDefault="000148D3">
      <w:pPr>
        <w:spacing w:line="360" w:lineRule="auto"/>
        <w:jc w:val="both"/>
        <w:rPr>
          <w:rFonts w:ascii="Arial" w:eastAsia="Arial" w:hAnsi="Arial" w:cs="Arial"/>
          <w:sz w:val="28"/>
          <w:szCs w:val="28"/>
        </w:rPr>
      </w:pPr>
      <w:r>
        <w:rPr>
          <w:rFonts w:ascii="Arial" w:eastAsia="Arial" w:hAnsi="Arial" w:cs="Arial"/>
          <w:sz w:val="28"/>
          <w:szCs w:val="28"/>
        </w:rPr>
        <w:t>González,</w:t>
      </w:r>
      <w:r w:rsidR="00C02639">
        <w:rPr>
          <w:rFonts w:ascii="Arial" w:eastAsia="Arial" w:hAnsi="Arial" w:cs="Arial"/>
          <w:sz w:val="28"/>
          <w:szCs w:val="28"/>
        </w:rPr>
        <w:t xml:space="preserve"> M. (2002). </w:t>
      </w:r>
      <w:r w:rsidR="00C02639">
        <w:rPr>
          <w:rFonts w:ascii="Arial" w:eastAsia="Arial" w:hAnsi="Arial" w:cs="Arial"/>
          <w:i/>
          <w:sz w:val="28"/>
          <w:szCs w:val="28"/>
        </w:rPr>
        <w:t>Gestiopolis</w:t>
      </w:r>
      <w:r w:rsidR="00C02639">
        <w:rPr>
          <w:rFonts w:ascii="Arial" w:eastAsia="Arial" w:hAnsi="Arial" w:cs="Arial"/>
          <w:sz w:val="28"/>
          <w:szCs w:val="28"/>
        </w:rPr>
        <w:t>. Obtenido de Gestiopolis: http://www.gestiopolis.com/concepto-mercado-tipos/</w:t>
      </w:r>
    </w:p>
    <w:p w14:paraId="4B5C168E"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lastRenderedPageBreak/>
        <w:t xml:space="preserve">Jáuregui, A. (18 de 05 de 2001). </w:t>
      </w:r>
      <w:r>
        <w:rPr>
          <w:rFonts w:ascii="Arial" w:eastAsia="Arial" w:hAnsi="Arial" w:cs="Arial"/>
          <w:i/>
          <w:sz w:val="28"/>
          <w:szCs w:val="28"/>
        </w:rPr>
        <w:t>Gestiopolis</w:t>
      </w:r>
      <w:r>
        <w:rPr>
          <w:rFonts w:ascii="Arial" w:eastAsia="Arial" w:hAnsi="Arial" w:cs="Arial"/>
          <w:sz w:val="28"/>
          <w:szCs w:val="28"/>
        </w:rPr>
        <w:t>. Obtenido de Gestiopolis: http://www.gestiopolis.com/tipos-de-mercado-y-demanda/</w:t>
      </w:r>
    </w:p>
    <w:p w14:paraId="26DA2379"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Montero, M. (25 de 0ctubre de 2017). </w:t>
      </w:r>
      <w:r>
        <w:rPr>
          <w:rFonts w:ascii="Arial" w:eastAsia="Arial" w:hAnsi="Arial" w:cs="Arial"/>
          <w:i/>
          <w:sz w:val="28"/>
          <w:szCs w:val="28"/>
        </w:rPr>
        <w:t>Emprende Pyme.net</w:t>
      </w:r>
      <w:r>
        <w:rPr>
          <w:rFonts w:ascii="Arial" w:eastAsia="Arial" w:hAnsi="Arial" w:cs="Arial"/>
          <w:sz w:val="28"/>
          <w:szCs w:val="28"/>
        </w:rPr>
        <w:t>. Obtenido de Emprende Pyme.net: https://www.emprendepyme.net/que-es-un-plan-de-ventas.html</w:t>
      </w:r>
    </w:p>
    <w:p w14:paraId="198FA34A" w14:textId="0469735C" w:rsidR="00E212F0" w:rsidRDefault="000148D3">
      <w:pPr>
        <w:spacing w:line="360" w:lineRule="auto"/>
        <w:jc w:val="both"/>
        <w:rPr>
          <w:rFonts w:ascii="Arial" w:eastAsia="Arial" w:hAnsi="Arial" w:cs="Arial"/>
          <w:sz w:val="28"/>
          <w:szCs w:val="28"/>
        </w:rPr>
      </w:pPr>
      <w:r>
        <w:rPr>
          <w:rFonts w:ascii="Arial" w:eastAsia="Arial" w:hAnsi="Arial" w:cs="Arial"/>
          <w:sz w:val="28"/>
          <w:szCs w:val="28"/>
        </w:rPr>
        <w:t>Olivares,</w:t>
      </w:r>
      <w:r w:rsidR="00C02639">
        <w:rPr>
          <w:rFonts w:ascii="Arial" w:eastAsia="Arial" w:hAnsi="Arial" w:cs="Arial"/>
          <w:sz w:val="28"/>
          <w:szCs w:val="28"/>
        </w:rPr>
        <w:t xml:space="preserve"> R. (2020). </w:t>
      </w:r>
      <w:r w:rsidR="00C02639">
        <w:rPr>
          <w:rFonts w:ascii="Arial" w:eastAsia="Arial" w:hAnsi="Arial" w:cs="Arial"/>
          <w:i/>
          <w:sz w:val="28"/>
          <w:szCs w:val="28"/>
        </w:rPr>
        <w:t>SCRIBD</w:t>
      </w:r>
      <w:r w:rsidR="00C02639">
        <w:rPr>
          <w:rFonts w:ascii="Arial" w:eastAsia="Arial" w:hAnsi="Arial" w:cs="Arial"/>
          <w:sz w:val="28"/>
          <w:szCs w:val="28"/>
        </w:rPr>
        <w:t>. Obtenido de SCRIBD: https://es.scribd.com/doc/59304158/Definicion-MYPE</w:t>
      </w:r>
    </w:p>
    <w:p w14:paraId="3678088D" w14:textId="146514FF"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Ochoa, C. (9 de Mayo de 2012). </w:t>
      </w:r>
      <w:r>
        <w:rPr>
          <w:rFonts w:ascii="Arial" w:eastAsia="Arial" w:hAnsi="Arial" w:cs="Arial"/>
          <w:i/>
          <w:sz w:val="28"/>
          <w:szCs w:val="28"/>
        </w:rPr>
        <w:t xml:space="preserve">Procesos de </w:t>
      </w:r>
      <w:r w:rsidR="000148D3">
        <w:rPr>
          <w:rFonts w:ascii="Arial" w:eastAsia="Arial" w:hAnsi="Arial" w:cs="Arial"/>
          <w:i/>
          <w:sz w:val="28"/>
          <w:szCs w:val="28"/>
        </w:rPr>
        <w:t>Ingeniería</w:t>
      </w:r>
      <w:r>
        <w:rPr>
          <w:rFonts w:ascii="Arial" w:eastAsia="Arial" w:hAnsi="Arial" w:cs="Arial"/>
          <w:i/>
          <w:sz w:val="28"/>
          <w:szCs w:val="28"/>
        </w:rPr>
        <w:t xml:space="preserve"> Revolucionarios</w:t>
      </w:r>
      <w:r>
        <w:rPr>
          <w:rFonts w:ascii="Arial" w:eastAsia="Arial" w:hAnsi="Arial" w:cs="Arial"/>
          <w:sz w:val="28"/>
          <w:szCs w:val="28"/>
        </w:rPr>
        <w:t xml:space="preserve">. Obtenido de Blog Procesos de </w:t>
      </w:r>
      <w:r w:rsidR="000148D3">
        <w:rPr>
          <w:rFonts w:ascii="Arial" w:eastAsia="Arial" w:hAnsi="Arial" w:cs="Arial"/>
          <w:sz w:val="28"/>
          <w:szCs w:val="28"/>
        </w:rPr>
        <w:t>Ingeniería</w:t>
      </w:r>
      <w:r>
        <w:rPr>
          <w:rFonts w:ascii="Arial" w:eastAsia="Arial" w:hAnsi="Arial" w:cs="Arial"/>
          <w:sz w:val="28"/>
          <w:szCs w:val="28"/>
        </w:rPr>
        <w:t xml:space="preserve"> Revolucionarios: http://ochoacms.blogspot.com/2012/05/produccion-de-servicios-servuccion.html</w:t>
      </w:r>
    </w:p>
    <w:p w14:paraId="35ECEBAE" w14:textId="4E729D6A"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Orozco Cruz, C. (2015). Plan de Mercadotecnia Para la </w:t>
      </w:r>
      <w:r w:rsidR="000148D3">
        <w:rPr>
          <w:rFonts w:ascii="Arial" w:eastAsia="Arial" w:hAnsi="Arial" w:cs="Arial"/>
          <w:sz w:val="28"/>
          <w:szCs w:val="28"/>
        </w:rPr>
        <w:t>Empresa</w:t>
      </w:r>
      <w:r>
        <w:rPr>
          <w:rFonts w:ascii="Arial" w:eastAsia="Arial" w:hAnsi="Arial" w:cs="Arial"/>
          <w:sz w:val="28"/>
          <w:szCs w:val="28"/>
        </w:rPr>
        <w:t xml:space="preserve"> "Servicio de Banquetes ZAY" Ubicada en el municipio de Zinacantepec Estado de México 2014 . </w:t>
      </w:r>
      <w:r>
        <w:rPr>
          <w:rFonts w:ascii="Arial" w:eastAsia="Arial" w:hAnsi="Arial" w:cs="Arial"/>
          <w:i/>
          <w:sz w:val="28"/>
          <w:szCs w:val="28"/>
        </w:rPr>
        <w:t>Tesis de Licenciatura en Administración</w:t>
      </w:r>
      <w:r>
        <w:rPr>
          <w:rFonts w:ascii="Arial" w:eastAsia="Arial" w:hAnsi="Arial" w:cs="Arial"/>
          <w:sz w:val="28"/>
          <w:szCs w:val="28"/>
        </w:rPr>
        <w:t xml:space="preserve">. Tejupilco, Estado de México, Temascaltepec: Centro Universitario UAEM Temascaltepec, Unidad </w:t>
      </w:r>
      <w:r w:rsidR="000148D3">
        <w:rPr>
          <w:rFonts w:ascii="Arial" w:eastAsia="Arial" w:hAnsi="Arial" w:cs="Arial"/>
          <w:sz w:val="28"/>
          <w:szCs w:val="28"/>
        </w:rPr>
        <w:t>Académica</w:t>
      </w:r>
      <w:r>
        <w:rPr>
          <w:rFonts w:ascii="Arial" w:eastAsia="Arial" w:hAnsi="Arial" w:cs="Arial"/>
          <w:sz w:val="28"/>
          <w:szCs w:val="28"/>
        </w:rPr>
        <w:t xml:space="preserve"> Tejupilco.</w:t>
      </w:r>
    </w:p>
    <w:p w14:paraId="5D1A3F9C"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Paz, O. (2012). El laberinto de la soledad. En O. Paz, </w:t>
      </w:r>
      <w:r>
        <w:rPr>
          <w:rFonts w:ascii="Arial" w:eastAsia="Arial" w:hAnsi="Arial" w:cs="Arial"/>
          <w:i/>
          <w:sz w:val="28"/>
          <w:szCs w:val="28"/>
        </w:rPr>
        <w:t>El Laberinto de la Soledad</w:t>
      </w:r>
      <w:r>
        <w:rPr>
          <w:rFonts w:ascii="Arial" w:eastAsia="Arial" w:hAnsi="Arial" w:cs="Arial"/>
          <w:sz w:val="28"/>
          <w:szCs w:val="28"/>
        </w:rPr>
        <w:t xml:space="preserve"> (pág. 51). México: Fondo de Cultura Económico.</w:t>
      </w:r>
    </w:p>
    <w:p w14:paraId="530735DD"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Pedro. (6 de 0ctubre de 2016). </w:t>
      </w:r>
      <w:r>
        <w:rPr>
          <w:rFonts w:ascii="Arial" w:eastAsia="Arial" w:hAnsi="Arial" w:cs="Arial"/>
          <w:i/>
          <w:sz w:val="28"/>
          <w:szCs w:val="28"/>
        </w:rPr>
        <w:t>Cooltra</w:t>
      </w:r>
      <w:r>
        <w:rPr>
          <w:rFonts w:ascii="Arial" w:eastAsia="Arial" w:hAnsi="Arial" w:cs="Arial"/>
          <w:sz w:val="28"/>
          <w:szCs w:val="28"/>
        </w:rPr>
        <w:t>. Obtenido de Cooltra: https://blog.cooltra.com/sistema-de-distribucion-de-productos-cual-elegir/</w:t>
      </w:r>
    </w:p>
    <w:p w14:paraId="56AA323B" w14:textId="334748CF"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Pieper, J. (2006). Una </w:t>
      </w:r>
      <w:r w:rsidR="000148D3">
        <w:rPr>
          <w:rFonts w:ascii="Arial" w:eastAsia="Arial" w:hAnsi="Arial" w:cs="Arial"/>
          <w:sz w:val="28"/>
          <w:szCs w:val="28"/>
        </w:rPr>
        <w:t>teoría</w:t>
      </w:r>
      <w:r>
        <w:rPr>
          <w:rFonts w:ascii="Arial" w:eastAsia="Arial" w:hAnsi="Arial" w:cs="Arial"/>
          <w:sz w:val="28"/>
          <w:szCs w:val="28"/>
        </w:rPr>
        <w:t xml:space="preserve"> de la fiesta. En J. Pieper, </w:t>
      </w:r>
      <w:r>
        <w:rPr>
          <w:rFonts w:ascii="Arial" w:eastAsia="Arial" w:hAnsi="Arial" w:cs="Arial"/>
          <w:i/>
          <w:sz w:val="28"/>
          <w:szCs w:val="28"/>
        </w:rPr>
        <w:t xml:space="preserve">Una </w:t>
      </w:r>
      <w:r w:rsidR="000148D3">
        <w:rPr>
          <w:rFonts w:ascii="Arial" w:eastAsia="Arial" w:hAnsi="Arial" w:cs="Arial"/>
          <w:i/>
          <w:sz w:val="28"/>
          <w:szCs w:val="28"/>
        </w:rPr>
        <w:t>teoría</w:t>
      </w:r>
      <w:r>
        <w:rPr>
          <w:rFonts w:ascii="Arial" w:eastAsia="Arial" w:hAnsi="Arial" w:cs="Arial"/>
          <w:i/>
          <w:sz w:val="28"/>
          <w:szCs w:val="28"/>
        </w:rPr>
        <w:t xml:space="preserve"> de la fiesta</w:t>
      </w:r>
      <w:r>
        <w:rPr>
          <w:rFonts w:ascii="Arial" w:eastAsia="Arial" w:hAnsi="Arial" w:cs="Arial"/>
          <w:sz w:val="28"/>
          <w:szCs w:val="28"/>
        </w:rPr>
        <w:t xml:space="preserve"> (pág. 56). Madrid: RIALP.</w:t>
      </w:r>
    </w:p>
    <w:p w14:paraId="5A55DE32" w14:textId="5C9EF95A" w:rsidR="00E212F0" w:rsidRDefault="00C02639">
      <w:pPr>
        <w:spacing w:line="360" w:lineRule="auto"/>
        <w:jc w:val="both"/>
        <w:rPr>
          <w:rFonts w:ascii="Arial" w:eastAsia="Arial" w:hAnsi="Arial" w:cs="Arial"/>
          <w:sz w:val="28"/>
          <w:szCs w:val="28"/>
        </w:rPr>
      </w:pPr>
      <w:r>
        <w:rPr>
          <w:rFonts w:ascii="Arial" w:eastAsia="Arial" w:hAnsi="Arial" w:cs="Arial"/>
          <w:sz w:val="28"/>
          <w:szCs w:val="28"/>
        </w:rPr>
        <w:lastRenderedPageBreak/>
        <w:t xml:space="preserve">Pike, A., Rodriguez, A., &amp; Tomaney, J. (2011). </w:t>
      </w:r>
      <w:r w:rsidR="000148D3">
        <w:rPr>
          <w:rFonts w:ascii="Arial" w:eastAsia="Arial" w:hAnsi="Arial" w:cs="Arial"/>
          <w:sz w:val="28"/>
          <w:szCs w:val="28"/>
        </w:rPr>
        <w:t>Desarrollo</w:t>
      </w:r>
      <w:r>
        <w:rPr>
          <w:rFonts w:ascii="Arial" w:eastAsia="Arial" w:hAnsi="Arial" w:cs="Arial"/>
          <w:sz w:val="28"/>
          <w:szCs w:val="28"/>
        </w:rPr>
        <w:t xml:space="preserve"> Local y Regional. En A. Pike, A. </w:t>
      </w:r>
      <w:r w:rsidR="000148D3">
        <w:rPr>
          <w:rFonts w:ascii="Arial" w:eastAsia="Arial" w:hAnsi="Arial" w:cs="Arial"/>
          <w:sz w:val="28"/>
          <w:szCs w:val="28"/>
        </w:rPr>
        <w:t>Rodríguez</w:t>
      </w:r>
      <w:r>
        <w:rPr>
          <w:rFonts w:ascii="Arial" w:eastAsia="Arial" w:hAnsi="Arial" w:cs="Arial"/>
          <w:sz w:val="28"/>
          <w:szCs w:val="28"/>
        </w:rPr>
        <w:t xml:space="preserve">, &amp; J. Tomaney, </w:t>
      </w:r>
      <w:r w:rsidR="000148D3">
        <w:rPr>
          <w:rFonts w:ascii="Arial" w:eastAsia="Arial" w:hAnsi="Arial" w:cs="Arial"/>
          <w:i/>
          <w:sz w:val="28"/>
          <w:szCs w:val="28"/>
        </w:rPr>
        <w:t>Desarrollo</w:t>
      </w:r>
      <w:r>
        <w:rPr>
          <w:rFonts w:ascii="Arial" w:eastAsia="Arial" w:hAnsi="Arial" w:cs="Arial"/>
          <w:i/>
          <w:sz w:val="28"/>
          <w:szCs w:val="28"/>
        </w:rPr>
        <w:t xml:space="preserve"> Local y Regional</w:t>
      </w:r>
      <w:r>
        <w:rPr>
          <w:rFonts w:ascii="Arial" w:eastAsia="Arial" w:hAnsi="Arial" w:cs="Arial"/>
          <w:sz w:val="28"/>
          <w:szCs w:val="28"/>
        </w:rPr>
        <w:t xml:space="preserve"> (págs. 96-98). España: Publicaciones de la Universidad de Valencia.</w:t>
      </w:r>
    </w:p>
    <w:p w14:paraId="2B39F90F" w14:textId="3C33C063"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Reyes, A. (1999). </w:t>
      </w:r>
      <w:r w:rsidR="000148D3">
        <w:rPr>
          <w:rFonts w:ascii="Arial" w:eastAsia="Arial" w:hAnsi="Arial" w:cs="Arial"/>
          <w:i/>
          <w:sz w:val="28"/>
          <w:szCs w:val="28"/>
        </w:rPr>
        <w:t>Administración</w:t>
      </w:r>
      <w:r>
        <w:rPr>
          <w:rFonts w:ascii="Arial" w:eastAsia="Arial" w:hAnsi="Arial" w:cs="Arial"/>
          <w:i/>
          <w:sz w:val="28"/>
          <w:szCs w:val="28"/>
        </w:rPr>
        <w:t xml:space="preserve"> de Empresas </w:t>
      </w:r>
      <w:r w:rsidR="000148D3">
        <w:rPr>
          <w:rFonts w:ascii="Arial" w:eastAsia="Arial" w:hAnsi="Arial" w:cs="Arial"/>
          <w:i/>
          <w:sz w:val="28"/>
          <w:szCs w:val="28"/>
        </w:rPr>
        <w:t>Teoría</w:t>
      </w:r>
      <w:r>
        <w:rPr>
          <w:rFonts w:ascii="Arial" w:eastAsia="Arial" w:hAnsi="Arial" w:cs="Arial"/>
          <w:i/>
          <w:sz w:val="28"/>
          <w:szCs w:val="28"/>
        </w:rPr>
        <w:t xml:space="preserve"> y </w:t>
      </w:r>
      <w:r w:rsidR="000148D3">
        <w:rPr>
          <w:rFonts w:ascii="Arial" w:eastAsia="Arial" w:hAnsi="Arial" w:cs="Arial"/>
          <w:i/>
          <w:sz w:val="28"/>
          <w:szCs w:val="28"/>
        </w:rPr>
        <w:t>Práctica</w:t>
      </w:r>
      <w:r>
        <w:rPr>
          <w:rFonts w:ascii="Arial" w:eastAsia="Arial" w:hAnsi="Arial" w:cs="Arial"/>
          <w:i/>
          <w:sz w:val="28"/>
          <w:szCs w:val="28"/>
        </w:rPr>
        <w:t>.</w:t>
      </w:r>
      <w:r>
        <w:rPr>
          <w:rFonts w:ascii="Arial" w:eastAsia="Arial" w:hAnsi="Arial" w:cs="Arial"/>
          <w:sz w:val="28"/>
          <w:szCs w:val="28"/>
        </w:rPr>
        <w:t xml:space="preserve"> México DF.: Limusa.</w:t>
      </w:r>
    </w:p>
    <w:p w14:paraId="6A148692"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Rodríguez, J. (2006). </w:t>
      </w:r>
      <w:r>
        <w:rPr>
          <w:rFonts w:ascii="Arial" w:eastAsia="Arial" w:hAnsi="Arial" w:cs="Arial"/>
          <w:i/>
          <w:sz w:val="28"/>
          <w:szCs w:val="28"/>
        </w:rPr>
        <w:t>Como Administrar Pequeñas y Medianas Empresas.</w:t>
      </w:r>
      <w:r>
        <w:rPr>
          <w:rFonts w:ascii="Arial" w:eastAsia="Arial" w:hAnsi="Arial" w:cs="Arial"/>
          <w:sz w:val="28"/>
          <w:szCs w:val="28"/>
        </w:rPr>
        <w:t xml:space="preserve"> México: ECAFSA.</w:t>
      </w:r>
    </w:p>
    <w:p w14:paraId="307B6BE0"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Significados. (29 de Noviembre de 2017). </w:t>
      </w:r>
      <w:r>
        <w:rPr>
          <w:rFonts w:ascii="Arial" w:eastAsia="Arial" w:hAnsi="Arial" w:cs="Arial"/>
          <w:i/>
          <w:sz w:val="28"/>
          <w:szCs w:val="28"/>
        </w:rPr>
        <w:t>Significados</w:t>
      </w:r>
      <w:r>
        <w:rPr>
          <w:rFonts w:ascii="Arial" w:eastAsia="Arial" w:hAnsi="Arial" w:cs="Arial"/>
          <w:sz w:val="28"/>
          <w:szCs w:val="28"/>
        </w:rPr>
        <w:t>. Obtenido de https://www.significados.com/pyme/</w:t>
      </w:r>
    </w:p>
    <w:p w14:paraId="09E64C3E" w14:textId="138B9B70"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Stanton , w. J., Etzel, M. J., &amp; Walker, B. J. (2007). Fundamentos de MARKETING. En w. J. Stanton, M. J. Etzel, &amp; B. J. Walker, </w:t>
      </w:r>
      <w:r>
        <w:rPr>
          <w:rFonts w:ascii="Arial" w:eastAsia="Arial" w:hAnsi="Arial" w:cs="Arial"/>
          <w:i/>
          <w:sz w:val="28"/>
          <w:szCs w:val="28"/>
        </w:rPr>
        <w:t>Capitulo 8 el significado del producto</w:t>
      </w:r>
      <w:r>
        <w:rPr>
          <w:rFonts w:ascii="Arial" w:eastAsia="Arial" w:hAnsi="Arial" w:cs="Arial"/>
          <w:sz w:val="28"/>
          <w:szCs w:val="28"/>
        </w:rPr>
        <w:t xml:space="preserve"> (pág. 220). McGraw-Hill Interamericana, </w:t>
      </w:r>
      <w:r w:rsidR="000148D3">
        <w:rPr>
          <w:rFonts w:ascii="Arial" w:eastAsia="Arial" w:hAnsi="Arial" w:cs="Arial"/>
          <w:sz w:val="28"/>
          <w:szCs w:val="28"/>
        </w:rPr>
        <w:t>décimo</w:t>
      </w:r>
      <w:r>
        <w:rPr>
          <w:rFonts w:ascii="Arial" w:eastAsia="Arial" w:hAnsi="Arial" w:cs="Arial"/>
          <w:sz w:val="28"/>
          <w:szCs w:val="28"/>
        </w:rPr>
        <w:t xml:space="preserve"> cuarta </w:t>
      </w:r>
      <w:r w:rsidR="000148D3">
        <w:rPr>
          <w:rFonts w:ascii="Arial" w:eastAsia="Arial" w:hAnsi="Arial" w:cs="Arial"/>
          <w:sz w:val="28"/>
          <w:szCs w:val="28"/>
        </w:rPr>
        <w:t>edición</w:t>
      </w:r>
      <w:r>
        <w:rPr>
          <w:rFonts w:ascii="Arial" w:eastAsia="Arial" w:hAnsi="Arial" w:cs="Arial"/>
          <w:sz w:val="28"/>
          <w:szCs w:val="28"/>
        </w:rPr>
        <w:t>.</w:t>
      </w:r>
    </w:p>
    <w:p w14:paraId="63078E29" w14:textId="77777777" w:rsidR="00E212F0"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SY Corvo, H. (2019). </w:t>
      </w:r>
      <w:r>
        <w:rPr>
          <w:rFonts w:ascii="Arial" w:eastAsia="Arial" w:hAnsi="Arial" w:cs="Arial"/>
          <w:i/>
          <w:sz w:val="28"/>
          <w:szCs w:val="28"/>
        </w:rPr>
        <w:t>Lifeder,com</w:t>
      </w:r>
      <w:r>
        <w:rPr>
          <w:rFonts w:ascii="Arial" w:eastAsia="Arial" w:hAnsi="Arial" w:cs="Arial"/>
          <w:sz w:val="28"/>
          <w:szCs w:val="28"/>
        </w:rPr>
        <w:t>. Obtenido de lifeder.com: https://www.lifeder.com/descripcion-empresa/</w:t>
      </w:r>
    </w:p>
    <w:p w14:paraId="7ECB6702" w14:textId="76465EBC" w:rsidR="00E37178" w:rsidRPr="009F49F4" w:rsidRDefault="00C02639">
      <w:pPr>
        <w:spacing w:line="360" w:lineRule="auto"/>
        <w:jc w:val="both"/>
        <w:rPr>
          <w:rFonts w:ascii="Arial" w:eastAsia="Arial" w:hAnsi="Arial" w:cs="Arial"/>
          <w:sz w:val="28"/>
          <w:szCs w:val="28"/>
        </w:rPr>
      </w:pPr>
      <w:r>
        <w:rPr>
          <w:rFonts w:ascii="Arial" w:eastAsia="Arial" w:hAnsi="Arial" w:cs="Arial"/>
          <w:sz w:val="28"/>
          <w:szCs w:val="28"/>
        </w:rPr>
        <w:t xml:space="preserve">Ziperovich, A. (2004). Turismo y </w:t>
      </w:r>
      <w:r w:rsidR="000148D3">
        <w:rPr>
          <w:rFonts w:ascii="Arial" w:eastAsia="Arial" w:hAnsi="Arial" w:cs="Arial"/>
          <w:sz w:val="28"/>
          <w:szCs w:val="28"/>
        </w:rPr>
        <w:t>Recreación</w:t>
      </w:r>
      <w:r>
        <w:rPr>
          <w:rFonts w:ascii="Arial" w:eastAsia="Arial" w:hAnsi="Arial" w:cs="Arial"/>
          <w:sz w:val="28"/>
          <w:szCs w:val="28"/>
        </w:rPr>
        <w:t xml:space="preserve">. En A. Ziperovich, </w:t>
      </w:r>
      <w:r>
        <w:rPr>
          <w:rFonts w:ascii="Arial" w:eastAsia="Arial" w:hAnsi="Arial" w:cs="Arial"/>
          <w:i/>
          <w:sz w:val="28"/>
          <w:szCs w:val="28"/>
        </w:rPr>
        <w:t xml:space="preserve">Turismo y </w:t>
      </w:r>
      <w:r w:rsidR="000148D3">
        <w:rPr>
          <w:rFonts w:ascii="Arial" w:eastAsia="Arial" w:hAnsi="Arial" w:cs="Arial"/>
          <w:i/>
          <w:sz w:val="28"/>
          <w:szCs w:val="28"/>
        </w:rPr>
        <w:t>Recreación</w:t>
      </w:r>
      <w:r>
        <w:rPr>
          <w:rFonts w:ascii="Arial" w:eastAsia="Arial" w:hAnsi="Arial" w:cs="Arial"/>
          <w:sz w:val="28"/>
          <w:szCs w:val="28"/>
        </w:rPr>
        <w:t xml:space="preserve"> (pág. 11). México: Editorial Trillas.</w:t>
      </w:r>
    </w:p>
    <w:p w14:paraId="7859EAA8" w14:textId="77777777" w:rsidR="00E37178" w:rsidRDefault="00E37178">
      <w:pPr>
        <w:spacing w:line="360" w:lineRule="auto"/>
        <w:jc w:val="both"/>
        <w:rPr>
          <w:rFonts w:ascii="Arial" w:eastAsia="Arial" w:hAnsi="Arial" w:cs="Arial"/>
          <w:b/>
          <w:sz w:val="28"/>
          <w:szCs w:val="28"/>
        </w:rPr>
      </w:pPr>
    </w:p>
    <w:p w14:paraId="1A89BD91" w14:textId="55427748" w:rsidR="00E212F0" w:rsidRDefault="00C02639" w:rsidP="009F49F4">
      <w:pPr>
        <w:pStyle w:val="Ttulo1"/>
      </w:pPr>
      <w:bookmarkStart w:id="98" w:name="_Toc66452212"/>
      <w:r>
        <w:t>Referencias electrónicas</w:t>
      </w:r>
      <w:bookmarkEnd w:id="98"/>
    </w:p>
    <w:p w14:paraId="313A1C66" w14:textId="77777777" w:rsidR="00E212F0" w:rsidRDefault="00EA07E0">
      <w:pPr>
        <w:spacing w:line="360" w:lineRule="auto"/>
        <w:jc w:val="both"/>
      </w:pPr>
      <w:hyperlink r:id="rId45">
        <w:r w:rsidR="00C02639">
          <w:rPr>
            <w:color w:val="0000FF"/>
            <w:u w:val="single"/>
          </w:rPr>
          <w:t>https://expansion.mx/empresas/2018/01/16/la-industria-del-te-empieza-a-ganar-mercado-en-mexico</w:t>
        </w:r>
      </w:hyperlink>
    </w:p>
    <w:p w14:paraId="1D603BCA" w14:textId="77777777" w:rsidR="00E212F0" w:rsidRDefault="00EA07E0">
      <w:pPr>
        <w:spacing w:line="360" w:lineRule="auto"/>
        <w:jc w:val="both"/>
      </w:pPr>
      <w:hyperlink r:id="rId46">
        <w:r w:rsidR="00C02639">
          <w:rPr>
            <w:color w:val="0000FF"/>
            <w:u w:val="single"/>
          </w:rPr>
          <w:t>https://es.slideshare.net/markozvargaz/ts-e-infusiones</w:t>
        </w:r>
      </w:hyperlink>
    </w:p>
    <w:p w14:paraId="0FE279D8" w14:textId="77777777" w:rsidR="00E212F0" w:rsidRDefault="00EA07E0">
      <w:pPr>
        <w:spacing w:line="360" w:lineRule="auto"/>
        <w:jc w:val="both"/>
      </w:pPr>
      <w:hyperlink r:id="rId47">
        <w:r w:rsidR="00C02639">
          <w:rPr>
            <w:color w:val="0000FF"/>
            <w:u w:val="single"/>
          </w:rPr>
          <w:t>https://eurote.com.mx/</w:t>
        </w:r>
      </w:hyperlink>
    </w:p>
    <w:p w14:paraId="7E69158D" w14:textId="77777777" w:rsidR="00E212F0" w:rsidRDefault="00EA07E0">
      <w:pPr>
        <w:spacing w:line="360" w:lineRule="auto"/>
        <w:jc w:val="both"/>
      </w:pPr>
      <w:hyperlink r:id="rId48">
        <w:r w:rsidR="00C02639">
          <w:rPr>
            <w:color w:val="0000FF"/>
            <w:u w:val="single"/>
          </w:rPr>
          <w:t>https://www.lucinatisanas.com/nosotros</w:t>
        </w:r>
      </w:hyperlink>
    </w:p>
    <w:p w14:paraId="206CCA5F" w14:textId="77777777" w:rsidR="00E212F0" w:rsidRDefault="00EA07E0">
      <w:pPr>
        <w:spacing w:line="360" w:lineRule="auto"/>
        <w:jc w:val="both"/>
      </w:pPr>
      <w:hyperlink r:id="rId49">
        <w:r w:rsidR="00C02639">
          <w:rPr>
            <w:color w:val="0000FF"/>
            <w:u w:val="single"/>
          </w:rPr>
          <w:t>http://www.fiati.com.mx/productos.php</w:t>
        </w:r>
      </w:hyperlink>
    </w:p>
    <w:p w14:paraId="089C53A4" w14:textId="77777777" w:rsidR="00E212F0" w:rsidRDefault="00EA07E0">
      <w:pPr>
        <w:spacing w:line="360" w:lineRule="auto"/>
        <w:jc w:val="both"/>
        <w:rPr>
          <w:color w:val="0000FF"/>
          <w:u w:val="single"/>
        </w:rPr>
      </w:pPr>
      <w:hyperlink r:id="rId50">
        <w:r w:rsidR="00C02639">
          <w:rPr>
            <w:color w:val="0000FF"/>
            <w:u w:val="single"/>
          </w:rPr>
          <w:t>https://www.floriteshop.com/tisanas-para-la-salud</w:t>
        </w:r>
      </w:hyperlink>
    </w:p>
    <w:p w14:paraId="704165BC" w14:textId="77777777" w:rsidR="00E212F0" w:rsidRDefault="00EA07E0">
      <w:pPr>
        <w:spacing w:line="360" w:lineRule="auto"/>
        <w:jc w:val="both"/>
        <w:rPr>
          <w:color w:val="0000FF"/>
          <w:u w:val="single"/>
        </w:rPr>
      </w:pPr>
      <w:hyperlink r:id="rId51">
        <w:r w:rsidR="00C02639">
          <w:rPr>
            <w:color w:val="0000FF"/>
            <w:u w:val="single"/>
          </w:rPr>
          <w:t>https://www.gasimperialtoluca.com/suministro-de-gas-portatil</w:t>
        </w:r>
      </w:hyperlink>
    </w:p>
    <w:p w14:paraId="17E8CF1E" w14:textId="77777777" w:rsidR="00E212F0" w:rsidRDefault="00EA07E0">
      <w:pPr>
        <w:spacing w:line="360" w:lineRule="auto"/>
        <w:jc w:val="both"/>
        <w:rPr>
          <w:color w:val="0000FF"/>
          <w:u w:val="single"/>
        </w:rPr>
      </w:pPr>
      <w:hyperlink r:id="rId52">
        <w:r w:rsidR="00C02639">
          <w:rPr>
            <w:color w:val="0000FF"/>
            <w:u w:val="single"/>
          </w:rPr>
          <w:t>https://neuvoo.es/neuvooPedia/es/director-general/</w:t>
        </w:r>
      </w:hyperlink>
    </w:p>
    <w:p w14:paraId="595E6213" w14:textId="77777777" w:rsidR="00E212F0" w:rsidRDefault="00EA07E0">
      <w:pPr>
        <w:spacing w:line="360" w:lineRule="auto"/>
        <w:jc w:val="both"/>
      </w:pPr>
      <w:hyperlink r:id="rId53" w:anchor="aoh=15693831790269&amp;referrer=https%3A%2F%2Fwww.google.com&amp;amp_tf=De%20%251%24s&amp;ampshare=https%3A%2F%2Fwww.entrepreneur.com%2Farticle%2F263091">
        <w:r w:rsidR="00C02639">
          <w:rPr>
            <w:color w:val="0000FF"/>
            <w:u w:val="single"/>
          </w:rPr>
          <w:t>https://www-entrepreneur-com.cdn.ampproject.org/v/s/www.entrepreneur.com/amphtml/263091?usqp=mq331AQCKAE%3D&amp;amp_js_v=0.1#aoh=15693831790269&amp;referrer=https%3A%2F%2Fwww.google.com&amp;amp_tf=De%20%251%24s&amp;ampshare=https%3A%2F%2Fwww.entrepreneur.com%2Farticle%2F263091</w:t>
        </w:r>
      </w:hyperlink>
    </w:p>
    <w:p w14:paraId="14E56B3D" w14:textId="77777777" w:rsidR="00E212F0" w:rsidRDefault="00EA07E0">
      <w:pPr>
        <w:spacing w:line="360" w:lineRule="auto"/>
        <w:jc w:val="both"/>
      </w:pPr>
      <w:hyperlink r:id="rId54">
        <w:r w:rsidR="00C02639">
          <w:rPr>
            <w:color w:val="0000FF"/>
            <w:u w:val="single"/>
          </w:rPr>
          <w:t>http://www.contactopyme.gob.mx/guiasempresariales/guias.asp?s=10&amp;g=4&amp;sg=28</w:t>
        </w:r>
      </w:hyperlink>
    </w:p>
    <w:p w14:paraId="404FD20F" w14:textId="77777777" w:rsidR="00E212F0" w:rsidRDefault="00EA07E0">
      <w:pPr>
        <w:spacing w:line="360" w:lineRule="auto"/>
        <w:jc w:val="both"/>
      </w:pPr>
      <w:hyperlink r:id="rId55">
        <w:r w:rsidR="00C02639">
          <w:rPr>
            <w:color w:val="0000FF"/>
            <w:u w:val="single"/>
          </w:rPr>
          <w:t>https://www.sat.gob.mx/tramites/33804/inscribe-tu-empresa-en-el-rfc</w:t>
        </w:r>
      </w:hyperlink>
    </w:p>
    <w:p w14:paraId="513A6D8D" w14:textId="77777777" w:rsidR="00E212F0" w:rsidRDefault="00EA07E0">
      <w:pPr>
        <w:spacing w:line="360" w:lineRule="auto"/>
        <w:jc w:val="both"/>
      </w:pPr>
      <w:hyperlink r:id="rId56">
        <w:r w:rsidR="00C02639">
          <w:rPr>
            <w:color w:val="0000FF"/>
            <w:u w:val="single"/>
          </w:rPr>
          <w:t>https://www.indeed.com.mx/cmp/Inegi/salaries</w:t>
        </w:r>
      </w:hyperlink>
    </w:p>
    <w:p w14:paraId="4989ADD6" w14:textId="77777777" w:rsidR="00E212F0" w:rsidRDefault="00EA07E0">
      <w:pPr>
        <w:spacing w:line="360" w:lineRule="auto"/>
        <w:jc w:val="both"/>
        <w:rPr>
          <w:color w:val="0000FF"/>
          <w:u w:val="single"/>
        </w:rPr>
      </w:pPr>
      <w:hyperlink r:id="rId57">
        <w:r w:rsidR="00C02639">
          <w:rPr>
            <w:color w:val="0000FF"/>
            <w:u w:val="single"/>
          </w:rPr>
          <w:t>https://www.gob.mx/cms/uploads/attachment/file/426395/2019_Salarios_Minimos.pdf</w:t>
        </w:r>
      </w:hyperlink>
    </w:p>
    <w:p w14:paraId="41DECEFF" w14:textId="77777777" w:rsidR="00E212F0" w:rsidRDefault="00EA07E0">
      <w:pPr>
        <w:spacing w:line="360" w:lineRule="auto"/>
        <w:jc w:val="both"/>
      </w:pPr>
      <w:hyperlink r:id="rId58">
        <w:r w:rsidR="00C02639">
          <w:rPr>
            <w:color w:val="0000FF"/>
            <w:u w:val="single"/>
          </w:rPr>
          <w:t>https://www.gob.mx/profedet/es/articulos/conoce-algunas-de-las-prestaciones-laborales-a-las-que-tienes-derecho?idiom=es</w:t>
        </w:r>
      </w:hyperlink>
    </w:p>
    <w:p w14:paraId="1BB7E7D4" w14:textId="77777777" w:rsidR="00E212F0" w:rsidRDefault="00EA07E0">
      <w:pPr>
        <w:spacing w:line="360" w:lineRule="auto"/>
        <w:jc w:val="both"/>
      </w:pPr>
      <w:hyperlink r:id="rId59">
        <w:r w:rsidR="00C02639">
          <w:rPr>
            <w:color w:val="0000FF"/>
            <w:u w:val="single"/>
          </w:rPr>
          <w:t>http://ifrem.edomex.gob.mx/registro_sociedades_mercantiles</w:t>
        </w:r>
      </w:hyperlink>
    </w:p>
    <w:p w14:paraId="794565A9" w14:textId="77777777" w:rsidR="00E212F0" w:rsidRDefault="00EA07E0">
      <w:pPr>
        <w:spacing w:line="360" w:lineRule="auto"/>
        <w:jc w:val="both"/>
      </w:pPr>
      <w:hyperlink r:id="rId60">
        <w:r w:rsidR="00C02639">
          <w:rPr>
            <w:color w:val="0000FF"/>
            <w:u w:val="single"/>
          </w:rPr>
          <w:t>https://www.gob.mx/tramites/ficha/registro-de-bases-constitutivas/SCT1708</w:t>
        </w:r>
      </w:hyperlink>
    </w:p>
    <w:p w14:paraId="765A06B1" w14:textId="77777777" w:rsidR="00E212F0" w:rsidRDefault="00EA07E0">
      <w:pPr>
        <w:spacing w:line="360" w:lineRule="auto"/>
        <w:jc w:val="both"/>
      </w:pPr>
      <w:hyperlink r:id="rId61">
        <w:r w:rsidR="00C02639">
          <w:rPr>
            <w:color w:val="0000FF"/>
            <w:u w:val="single"/>
          </w:rPr>
          <w:t>https://www.gob.mx/derechoslaborales/articulos/condiciones-de-trabajo</w:t>
        </w:r>
      </w:hyperlink>
    </w:p>
    <w:p w14:paraId="76BFAFB4" w14:textId="77777777" w:rsidR="00E212F0" w:rsidRDefault="00EA07E0">
      <w:pPr>
        <w:spacing w:line="360" w:lineRule="auto"/>
        <w:jc w:val="both"/>
      </w:pPr>
      <w:hyperlink r:id="rId62">
        <w:r w:rsidR="00C02639">
          <w:rPr>
            <w:color w:val="0000FF"/>
            <w:u w:val="single"/>
          </w:rPr>
          <w:t>https://www.sat.gob.mx/tramites/33804/inscribe-tu-empresa-en-el-rfc</w:t>
        </w:r>
      </w:hyperlink>
    </w:p>
    <w:p w14:paraId="01A7A556" w14:textId="2EF736D8" w:rsidR="00E37178" w:rsidRDefault="00EA07E0" w:rsidP="001647D3">
      <w:pPr>
        <w:spacing w:line="360" w:lineRule="auto"/>
        <w:jc w:val="center"/>
        <w:rPr>
          <w:rFonts w:ascii="Arial" w:eastAsia="Arial" w:hAnsi="Arial" w:cs="Arial"/>
          <w:b/>
          <w:sz w:val="28"/>
          <w:szCs w:val="28"/>
        </w:rPr>
      </w:pPr>
      <w:hyperlink r:id="rId63" w:anchor="imgrc=4e6EfPdGnm4NuM:&amp;vet=1">
        <w:r w:rsidR="00C02639">
          <w:rPr>
            <w:color w:val="0000FF"/>
            <w:u w:val="single"/>
          </w:rPr>
          <w:t>https://www.google.com/search?q=formatos+de+contratacion+de+bimbo&amp;sxsrf=ACYBGNRsIiXQtgvlGrhEZKuRm8tHxO6-kg:1570068445240&amp;tbm=isch&amp;source=iu&amp;ictx=1&amp;fir=5_tKeO-SU9wQzM%253A%252CtU0M6OfREUhOPM%252C_&amp;vet=1&amp;usg=AI4_-kTlkoUZ6150ZHbHxvhuVOhbX69mUw&amp;sa=X&amp;ved=2ahUKEwjWh87fgP_kAhUS0KwKHWEUDrEQ9QEwBHoECAkQDA#imgrc=4e6EfPdGnm4NuM:&amp;vet=1</w:t>
        </w:r>
      </w:hyperlink>
    </w:p>
    <w:p w14:paraId="5CFFB63D" w14:textId="77777777" w:rsidR="001647D3" w:rsidRDefault="001647D3" w:rsidP="001647D3">
      <w:pPr>
        <w:spacing w:line="360" w:lineRule="auto"/>
        <w:jc w:val="center"/>
        <w:rPr>
          <w:rFonts w:ascii="Arial" w:eastAsia="Arial" w:hAnsi="Arial" w:cs="Arial"/>
          <w:b/>
          <w:sz w:val="28"/>
          <w:szCs w:val="28"/>
        </w:rPr>
      </w:pPr>
    </w:p>
    <w:p w14:paraId="6673757D" w14:textId="71E6FB64" w:rsidR="00E212F0" w:rsidRPr="001B7B1A" w:rsidRDefault="00C02639" w:rsidP="009F49F4">
      <w:pPr>
        <w:pStyle w:val="Ttulo1"/>
      </w:pPr>
      <w:r>
        <w:t xml:space="preserve"> </w:t>
      </w:r>
      <w:bookmarkStart w:id="99" w:name="_Toc66452213"/>
      <w:r>
        <w:t>ANEXOS</w:t>
      </w:r>
      <w:bookmarkEnd w:id="99"/>
    </w:p>
    <w:p w14:paraId="766F39FD" w14:textId="77777777" w:rsidR="00E212F0" w:rsidRPr="00E407BA" w:rsidRDefault="00C02639" w:rsidP="009F49F4">
      <w:pPr>
        <w:pStyle w:val="Ttulo2"/>
        <w:rPr>
          <w:color w:val="000000"/>
        </w:rPr>
      </w:pPr>
      <w:bookmarkStart w:id="100" w:name="_Toc66452214"/>
      <w:r w:rsidRPr="00E407BA">
        <w:t>43.1 ANEXO 1. TRAMITE PARA REGISTRAR UNA SOCIEDAD</w:t>
      </w:r>
      <w:bookmarkEnd w:id="100"/>
    </w:p>
    <w:tbl>
      <w:tblPr>
        <w:tblStyle w:val="a8"/>
        <w:tblW w:w="9000" w:type="dxa"/>
        <w:tblInd w:w="0" w:type="dxa"/>
        <w:tblBorders>
          <w:bottom w:val="single" w:sz="6" w:space="0" w:color="545454"/>
        </w:tblBorders>
        <w:tblLayout w:type="fixed"/>
        <w:tblLook w:val="0400" w:firstRow="0" w:lastRow="0" w:firstColumn="0" w:lastColumn="0" w:noHBand="0" w:noVBand="1"/>
      </w:tblPr>
      <w:tblGrid>
        <w:gridCol w:w="7216"/>
        <w:gridCol w:w="1784"/>
      </w:tblGrid>
      <w:tr w:rsidR="00E212F0" w14:paraId="296D930C" w14:textId="77777777">
        <w:trPr>
          <w:trHeight w:val="450"/>
        </w:trPr>
        <w:tc>
          <w:tcPr>
            <w:tcW w:w="9000" w:type="dxa"/>
            <w:gridSpan w:val="2"/>
            <w:tcBorders>
              <w:top w:val="nil"/>
              <w:left w:val="nil"/>
              <w:bottom w:val="nil"/>
              <w:right w:val="nil"/>
            </w:tcBorders>
            <w:shd w:val="clear" w:color="auto" w:fill="FFFFFF"/>
            <w:tcMar>
              <w:top w:w="0" w:type="dxa"/>
              <w:left w:w="0" w:type="dxa"/>
              <w:bottom w:w="0" w:type="dxa"/>
              <w:right w:w="0" w:type="dxa"/>
            </w:tcMar>
            <w:vAlign w:val="center"/>
          </w:tcPr>
          <w:p w14:paraId="2410893C" w14:textId="77777777" w:rsidR="00E212F0" w:rsidRDefault="00C02639">
            <w:pPr>
              <w:rPr>
                <w:rFonts w:ascii="Arial" w:eastAsia="Arial" w:hAnsi="Arial" w:cs="Arial"/>
                <w:color w:val="777777"/>
                <w:sz w:val="27"/>
                <w:szCs w:val="27"/>
              </w:rPr>
            </w:pPr>
            <w:r>
              <w:rPr>
                <w:rFonts w:ascii="Arial" w:eastAsia="Arial" w:hAnsi="Arial" w:cs="Arial"/>
                <w:color w:val="777777"/>
                <w:sz w:val="27"/>
                <w:szCs w:val="27"/>
              </w:rPr>
              <w:t>Documentos necesarios</w:t>
            </w:r>
          </w:p>
        </w:tc>
      </w:tr>
      <w:tr w:rsidR="00E212F0" w14:paraId="5FE188E7" w14:textId="77777777">
        <w:trPr>
          <w:trHeight w:val="450"/>
        </w:trPr>
        <w:tc>
          <w:tcPr>
            <w:tcW w:w="7216" w:type="dxa"/>
            <w:shd w:val="clear" w:color="auto" w:fill="FFFFFF"/>
            <w:tcMar>
              <w:top w:w="0" w:type="dxa"/>
              <w:left w:w="0" w:type="dxa"/>
              <w:bottom w:w="0" w:type="dxa"/>
              <w:right w:w="0" w:type="dxa"/>
            </w:tcMar>
            <w:vAlign w:val="center"/>
          </w:tcPr>
          <w:p w14:paraId="6BAEFB70" w14:textId="77777777" w:rsidR="00E212F0" w:rsidRDefault="00C02639">
            <w:pPr>
              <w:spacing w:after="1200"/>
              <w:rPr>
                <w:rFonts w:ascii="Arial" w:eastAsia="Arial" w:hAnsi="Arial" w:cs="Arial"/>
                <w:b/>
                <w:color w:val="2C2C2B"/>
                <w:sz w:val="27"/>
                <w:szCs w:val="27"/>
              </w:rPr>
            </w:pPr>
            <w:r>
              <w:rPr>
                <w:rFonts w:ascii="Arial" w:eastAsia="Arial" w:hAnsi="Arial" w:cs="Arial"/>
                <w:b/>
                <w:color w:val="2C2C2B"/>
                <w:sz w:val="27"/>
                <w:szCs w:val="27"/>
              </w:rPr>
              <w:t>Documento requerido</w:t>
            </w:r>
          </w:p>
        </w:tc>
        <w:tc>
          <w:tcPr>
            <w:tcW w:w="1784" w:type="dxa"/>
            <w:shd w:val="clear" w:color="auto" w:fill="FFFFFF"/>
            <w:tcMar>
              <w:top w:w="0" w:type="dxa"/>
              <w:left w:w="0" w:type="dxa"/>
              <w:bottom w:w="0" w:type="dxa"/>
              <w:right w:w="0" w:type="dxa"/>
            </w:tcMar>
            <w:vAlign w:val="center"/>
          </w:tcPr>
          <w:p w14:paraId="32F0EDDA" w14:textId="77777777" w:rsidR="00E212F0" w:rsidRDefault="00C02639">
            <w:pPr>
              <w:spacing w:after="1200"/>
              <w:rPr>
                <w:rFonts w:ascii="Arial" w:eastAsia="Arial" w:hAnsi="Arial" w:cs="Arial"/>
                <w:b/>
                <w:color w:val="2C2C2B"/>
                <w:sz w:val="27"/>
                <w:szCs w:val="27"/>
              </w:rPr>
            </w:pPr>
            <w:r>
              <w:rPr>
                <w:rFonts w:ascii="Arial" w:eastAsia="Arial" w:hAnsi="Arial" w:cs="Arial"/>
                <w:b/>
                <w:color w:val="2C2C2B"/>
                <w:sz w:val="27"/>
                <w:szCs w:val="27"/>
              </w:rPr>
              <w:t>Presentación</w:t>
            </w:r>
          </w:p>
        </w:tc>
      </w:tr>
      <w:tr w:rsidR="00E212F0" w:rsidRPr="007E3EA8" w14:paraId="0467009A" w14:textId="77777777">
        <w:trPr>
          <w:trHeight w:val="1125"/>
        </w:trPr>
        <w:tc>
          <w:tcPr>
            <w:tcW w:w="7216" w:type="dxa"/>
            <w:shd w:val="clear" w:color="auto" w:fill="FFFFFF"/>
            <w:tcMar>
              <w:top w:w="0" w:type="dxa"/>
              <w:left w:w="0" w:type="dxa"/>
              <w:bottom w:w="0" w:type="dxa"/>
              <w:right w:w="360" w:type="dxa"/>
            </w:tcMar>
            <w:vAlign w:val="center"/>
          </w:tcPr>
          <w:p w14:paraId="6A4DF569" w14:textId="680201DE" w:rsidR="00E212F0" w:rsidRPr="007E3EA8" w:rsidRDefault="00C02639" w:rsidP="007E3EA8">
            <w:pPr>
              <w:spacing w:after="188" w:line="360" w:lineRule="auto"/>
              <w:jc w:val="both"/>
              <w:rPr>
                <w:rFonts w:ascii="Arial" w:eastAsia="Arial" w:hAnsi="Arial" w:cs="Arial"/>
                <w:color w:val="2C2C2B"/>
                <w:sz w:val="24"/>
                <w:szCs w:val="24"/>
              </w:rPr>
            </w:pPr>
            <w:r w:rsidRPr="007E3EA8">
              <w:rPr>
                <w:rFonts w:ascii="Arial" w:eastAsia="Arial" w:hAnsi="Arial" w:cs="Arial"/>
                <w:color w:val="2C2C2B"/>
                <w:sz w:val="24"/>
                <w:szCs w:val="24"/>
              </w:rPr>
              <w:t>Pre-registro en caso de trámi</w:t>
            </w:r>
            <w:r w:rsidR="007E3EA8">
              <w:rPr>
                <w:rFonts w:ascii="Arial" w:eastAsia="Arial" w:hAnsi="Arial" w:cs="Arial"/>
                <w:color w:val="2C2C2B"/>
                <w:sz w:val="24"/>
                <w:szCs w:val="24"/>
              </w:rPr>
              <w:t xml:space="preserve">te presencial o solicitud con </w:t>
            </w:r>
            <w:r w:rsidRPr="007E3EA8">
              <w:rPr>
                <w:rFonts w:ascii="Arial" w:eastAsia="Arial" w:hAnsi="Arial" w:cs="Arial"/>
                <w:color w:val="2C2C2B"/>
                <w:sz w:val="24"/>
                <w:szCs w:val="24"/>
              </w:rPr>
              <w:t>firma</w:t>
            </w:r>
            <w:r w:rsidR="007E3EA8">
              <w:rPr>
                <w:rFonts w:ascii="Arial" w:eastAsia="Arial" w:hAnsi="Arial" w:cs="Arial"/>
                <w:color w:val="2C2C2B"/>
                <w:sz w:val="24"/>
                <w:szCs w:val="24"/>
              </w:rPr>
              <w:t xml:space="preserve"> en original y copia </w:t>
            </w:r>
            <w:r w:rsidRPr="007E3EA8">
              <w:rPr>
                <w:rFonts w:ascii="Arial" w:eastAsia="Arial" w:hAnsi="Arial" w:cs="Arial"/>
                <w:color w:val="2C2C2B"/>
                <w:sz w:val="24"/>
                <w:szCs w:val="24"/>
              </w:rPr>
              <w:t xml:space="preserve"> para el trámite en línea</w:t>
            </w:r>
            <w:r w:rsidR="007E3EA8">
              <w:rPr>
                <w:rFonts w:ascii="Arial" w:eastAsia="Arial" w:hAnsi="Arial" w:cs="Arial"/>
                <w:color w:val="2C2C2B"/>
                <w:sz w:val="24"/>
                <w:szCs w:val="24"/>
              </w:rPr>
              <w:t xml:space="preserve"> </w:t>
            </w:r>
          </w:p>
        </w:tc>
        <w:tc>
          <w:tcPr>
            <w:tcW w:w="1784" w:type="dxa"/>
            <w:shd w:val="clear" w:color="auto" w:fill="FFFFFF"/>
            <w:tcMar>
              <w:top w:w="0" w:type="dxa"/>
              <w:left w:w="0" w:type="dxa"/>
              <w:bottom w:w="0" w:type="dxa"/>
              <w:right w:w="360" w:type="dxa"/>
            </w:tcMar>
            <w:vAlign w:val="center"/>
          </w:tcPr>
          <w:p w14:paraId="4BCCA1C6" w14:textId="0F3CA49A" w:rsidR="00E212F0" w:rsidRPr="007E3EA8" w:rsidRDefault="00E212F0" w:rsidP="007E3EA8">
            <w:pPr>
              <w:spacing w:line="360" w:lineRule="auto"/>
              <w:rPr>
                <w:rFonts w:ascii="Arial" w:eastAsia="Arial" w:hAnsi="Arial" w:cs="Arial"/>
                <w:color w:val="2C2C2B"/>
                <w:sz w:val="24"/>
                <w:szCs w:val="24"/>
              </w:rPr>
            </w:pPr>
          </w:p>
        </w:tc>
      </w:tr>
      <w:tr w:rsidR="00E212F0" w14:paraId="4A129D19" w14:textId="77777777">
        <w:trPr>
          <w:trHeight w:val="1125"/>
        </w:trPr>
        <w:tc>
          <w:tcPr>
            <w:tcW w:w="7216" w:type="dxa"/>
            <w:shd w:val="clear" w:color="auto" w:fill="FFFFFF"/>
            <w:tcMar>
              <w:top w:w="0" w:type="dxa"/>
              <w:left w:w="0" w:type="dxa"/>
              <w:bottom w:w="0" w:type="dxa"/>
              <w:right w:w="360" w:type="dxa"/>
            </w:tcMar>
            <w:vAlign w:val="center"/>
          </w:tcPr>
          <w:p w14:paraId="7E8EB4FC" w14:textId="77777777" w:rsidR="00E212F0" w:rsidRPr="007E3EA8" w:rsidRDefault="00C02639" w:rsidP="009F49F4">
            <w:pPr>
              <w:pStyle w:val="Ttulo2"/>
              <w:outlineLvl w:val="1"/>
            </w:pPr>
            <w:bookmarkStart w:id="101" w:name="_Toc66452215"/>
            <w:r w:rsidRPr="007E3EA8">
              <w:t>43.2 Acta constitutiva protocolizada ante fedatario público inscrita en el Registro Público de Comercio:</w:t>
            </w:r>
            <w:bookmarkEnd w:id="101"/>
            <w:r w:rsidRPr="007E3EA8">
              <w:t> </w:t>
            </w:r>
          </w:p>
          <w:p w14:paraId="43C22BB8" w14:textId="77777777" w:rsidR="00E212F0" w:rsidRPr="007E3EA8" w:rsidRDefault="00C02639" w:rsidP="007E3EA8">
            <w:pPr>
              <w:numPr>
                <w:ilvl w:val="0"/>
                <w:numId w:val="23"/>
              </w:numPr>
              <w:spacing w:before="280" w:line="360" w:lineRule="auto"/>
              <w:jc w:val="both"/>
              <w:rPr>
                <w:color w:val="000000" w:themeColor="text1"/>
                <w:sz w:val="24"/>
                <w:szCs w:val="24"/>
              </w:rPr>
            </w:pPr>
            <w:r w:rsidRPr="007E3EA8">
              <w:rPr>
                <w:rFonts w:ascii="Arial" w:eastAsia="Arial" w:hAnsi="Arial" w:cs="Arial"/>
                <w:color w:val="000000" w:themeColor="text1"/>
                <w:sz w:val="24"/>
                <w:szCs w:val="24"/>
              </w:rPr>
              <w:t>En el caso de Sociedades por Acciones Simplificadas (SAS), representación gráfica (constancia) del contrato social o acto constitutivo electrónico y boleta de inscripción en el Registro Público de Comercio emitidas por el Sistema electrónico de Sociedades por Acciones Simplificadas</w:t>
            </w:r>
          </w:p>
          <w:p w14:paraId="066725B6" w14:textId="77777777" w:rsidR="00E212F0" w:rsidRPr="007E3EA8" w:rsidRDefault="00C02639" w:rsidP="007E3EA8">
            <w:pPr>
              <w:numPr>
                <w:ilvl w:val="0"/>
                <w:numId w:val="23"/>
              </w:numPr>
              <w:spacing w:line="360" w:lineRule="auto"/>
              <w:jc w:val="both"/>
              <w:rPr>
                <w:color w:val="2C2C2B"/>
                <w:sz w:val="24"/>
                <w:szCs w:val="24"/>
              </w:rPr>
            </w:pPr>
            <w:r w:rsidRPr="007E3EA8">
              <w:rPr>
                <w:rFonts w:ascii="Arial" w:eastAsia="Arial" w:hAnsi="Arial" w:cs="Arial"/>
                <w:color w:val="000000" w:themeColor="text1"/>
                <w:sz w:val="24"/>
                <w:szCs w:val="24"/>
              </w:rPr>
              <w:t>En el objeto social deberá constar como actividad principal de la sociedad la operación del servicio de autotransporte federal en alguna de sus diversas modalidades o servicio auxiliar que se solicite y contar con cláusula de exclusión de extranjeros</w:t>
            </w:r>
          </w:p>
          <w:p w14:paraId="3E1E78E8" w14:textId="77777777" w:rsidR="001B7B1A" w:rsidRPr="007E3EA8" w:rsidRDefault="001B7B1A" w:rsidP="007E3EA8">
            <w:pPr>
              <w:spacing w:line="360" w:lineRule="auto"/>
              <w:jc w:val="both"/>
              <w:rPr>
                <w:rFonts w:ascii="Arial" w:eastAsia="Arial" w:hAnsi="Arial" w:cs="Arial"/>
                <w:color w:val="000000" w:themeColor="text1"/>
                <w:sz w:val="24"/>
                <w:szCs w:val="24"/>
              </w:rPr>
            </w:pPr>
          </w:p>
          <w:p w14:paraId="45682EDB" w14:textId="77777777" w:rsidR="001B7B1A" w:rsidRPr="007E3EA8" w:rsidRDefault="001B7B1A" w:rsidP="007E3EA8">
            <w:pPr>
              <w:spacing w:line="360" w:lineRule="auto"/>
              <w:jc w:val="both"/>
              <w:rPr>
                <w:rFonts w:ascii="Arial" w:eastAsia="Arial" w:hAnsi="Arial" w:cs="Arial"/>
                <w:color w:val="000000" w:themeColor="text1"/>
                <w:sz w:val="24"/>
                <w:szCs w:val="24"/>
              </w:rPr>
            </w:pPr>
          </w:p>
          <w:p w14:paraId="48DA4E97" w14:textId="77777777" w:rsidR="001B7B1A" w:rsidRPr="007E3EA8" w:rsidRDefault="001B7B1A" w:rsidP="007E3EA8">
            <w:pPr>
              <w:spacing w:line="360" w:lineRule="auto"/>
              <w:jc w:val="both"/>
              <w:rPr>
                <w:rFonts w:ascii="Arial" w:eastAsia="Arial" w:hAnsi="Arial" w:cs="Arial"/>
                <w:color w:val="000000" w:themeColor="text1"/>
                <w:sz w:val="24"/>
                <w:szCs w:val="24"/>
              </w:rPr>
            </w:pPr>
          </w:p>
          <w:p w14:paraId="0B141B92" w14:textId="77777777" w:rsidR="001B7B1A" w:rsidRPr="007E3EA8" w:rsidRDefault="001B7B1A" w:rsidP="007E3EA8">
            <w:pPr>
              <w:spacing w:line="360" w:lineRule="auto"/>
              <w:jc w:val="both"/>
              <w:rPr>
                <w:color w:val="2C2C2B"/>
                <w:sz w:val="24"/>
                <w:szCs w:val="24"/>
              </w:rPr>
            </w:pPr>
          </w:p>
        </w:tc>
        <w:tc>
          <w:tcPr>
            <w:tcW w:w="1784" w:type="dxa"/>
            <w:shd w:val="clear" w:color="auto" w:fill="FFFFFF"/>
            <w:vAlign w:val="center"/>
          </w:tcPr>
          <w:p w14:paraId="1D726ED5" w14:textId="77777777" w:rsidR="00E212F0" w:rsidRDefault="00E212F0">
            <w:pPr>
              <w:rPr>
                <w:rFonts w:ascii="Arial" w:eastAsia="Arial" w:hAnsi="Arial" w:cs="Arial"/>
                <w:sz w:val="20"/>
                <w:szCs w:val="20"/>
              </w:rPr>
            </w:pPr>
          </w:p>
        </w:tc>
      </w:tr>
      <w:tr w:rsidR="001B7B1A" w14:paraId="2A215855" w14:textId="77777777">
        <w:trPr>
          <w:trHeight w:val="1125"/>
        </w:trPr>
        <w:tc>
          <w:tcPr>
            <w:tcW w:w="7216" w:type="dxa"/>
            <w:shd w:val="clear" w:color="auto" w:fill="FFFFFF"/>
            <w:tcMar>
              <w:top w:w="0" w:type="dxa"/>
              <w:left w:w="0" w:type="dxa"/>
              <w:bottom w:w="0" w:type="dxa"/>
              <w:right w:w="360" w:type="dxa"/>
            </w:tcMar>
            <w:vAlign w:val="center"/>
          </w:tcPr>
          <w:p w14:paraId="35CBC7D0" w14:textId="77777777" w:rsidR="001B7B1A" w:rsidRPr="00E407BA" w:rsidRDefault="001B7B1A">
            <w:pPr>
              <w:spacing w:after="188"/>
              <w:jc w:val="both"/>
              <w:rPr>
                <w:rFonts w:ascii="Arial" w:eastAsia="Arial" w:hAnsi="Arial" w:cs="Arial"/>
                <w:b/>
                <w:color w:val="2C2C2B"/>
                <w:sz w:val="28"/>
                <w:szCs w:val="28"/>
              </w:rPr>
            </w:pPr>
          </w:p>
        </w:tc>
        <w:tc>
          <w:tcPr>
            <w:tcW w:w="1784" w:type="dxa"/>
            <w:shd w:val="clear" w:color="auto" w:fill="FFFFFF"/>
            <w:vAlign w:val="center"/>
          </w:tcPr>
          <w:p w14:paraId="65BD4C34" w14:textId="77777777" w:rsidR="001B7B1A" w:rsidRDefault="001B7B1A">
            <w:pPr>
              <w:rPr>
                <w:rFonts w:ascii="Arial" w:eastAsia="Arial" w:hAnsi="Arial" w:cs="Arial"/>
                <w:sz w:val="20"/>
                <w:szCs w:val="20"/>
              </w:rPr>
            </w:pPr>
          </w:p>
        </w:tc>
      </w:tr>
    </w:tbl>
    <w:p w14:paraId="47219901" w14:textId="77777777" w:rsidR="00E212F0" w:rsidRPr="00E407BA" w:rsidRDefault="00C02639" w:rsidP="009F49F4">
      <w:pPr>
        <w:pStyle w:val="Ttulo2"/>
      </w:pPr>
      <w:bookmarkStart w:id="102" w:name="_Toc66452216"/>
      <w:r w:rsidRPr="00E407BA">
        <w:t>43.3 Costos</w:t>
      </w:r>
      <w:bookmarkEnd w:id="102"/>
    </w:p>
    <w:tbl>
      <w:tblPr>
        <w:tblStyle w:val="a9"/>
        <w:tblW w:w="9780" w:type="dxa"/>
        <w:tblInd w:w="0" w:type="dxa"/>
        <w:tblLayout w:type="fixed"/>
        <w:tblLook w:val="0400" w:firstRow="0" w:lastRow="0" w:firstColumn="0" w:lastColumn="0" w:noHBand="0" w:noVBand="1"/>
      </w:tblPr>
      <w:tblGrid>
        <w:gridCol w:w="7425"/>
        <w:gridCol w:w="2355"/>
      </w:tblGrid>
      <w:tr w:rsidR="00E212F0" w14:paraId="7D607D3A" w14:textId="77777777">
        <w:trPr>
          <w:trHeight w:val="1125"/>
        </w:trPr>
        <w:tc>
          <w:tcPr>
            <w:tcW w:w="7425" w:type="dxa"/>
            <w:shd w:val="clear" w:color="auto" w:fill="FFFFFF"/>
            <w:tcMar>
              <w:top w:w="0" w:type="dxa"/>
              <w:left w:w="0" w:type="dxa"/>
              <w:bottom w:w="0" w:type="dxa"/>
              <w:right w:w="0" w:type="dxa"/>
            </w:tcMar>
            <w:vAlign w:val="center"/>
          </w:tcPr>
          <w:p w14:paraId="6EF79BCB" w14:textId="77777777" w:rsidR="00E212F0" w:rsidRDefault="00C02639">
            <w:pPr>
              <w:rPr>
                <w:rFonts w:ascii="Arial" w:eastAsia="Arial" w:hAnsi="Arial" w:cs="Arial"/>
                <w:b/>
                <w:color w:val="2C2C2B"/>
                <w:sz w:val="27"/>
                <w:szCs w:val="27"/>
              </w:rPr>
            </w:pPr>
            <w:r>
              <w:rPr>
                <w:rFonts w:ascii="Arial" w:eastAsia="Arial" w:hAnsi="Arial" w:cs="Arial"/>
                <w:b/>
                <w:color w:val="2C2C2B"/>
                <w:sz w:val="27"/>
                <w:szCs w:val="27"/>
              </w:rPr>
              <w:t>Concepto</w:t>
            </w:r>
          </w:p>
        </w:tc>
        <w:tc>
          <w:tcPr>
            <w:tcW w:w="2355" w:type="dxa"/>
            <w:shd w:val="clear" w:color="auto" w:fill="FFFFFF"/>
            <w:tcMar>
              <w:top w:w="0" w:type="dxa"/>
              <w:left w:w="0" w:type="dxa"/>
              <w:bottom w:w="0" w:type="dxa"/>
              <w:right w:w="0" w:type="dxa"/>
            </w:tcMar>
            <w:vAlign w:val="center"/>
          </w:tcPr>
          <w:p w14:paraId="2C20B22F" w14:textId="77777777" w:rsidR="00E212F0" w:rsidRDefault="00C02639">
            <w:pPr>
              <w:rPr>
                <w:rFonts w:ascii="Arial" w:eastAsia="Arial" w:hAnsi="Arial" w:cs="Arial"/>
                <w:b/>
                <w:color w:val="2C2C2B"/>
                <w:sz w:val="27"/>
                <w:szCs w:val="27"/>
              </w:rPr>
            </w:pPr>
            <w:r>
              <w:rPr>
                <w:rFonts w:ascii="Arial" w:eastAsia="Arial" w:hAnsi="Arial" w:cs="Arial"/>
                <w:b/>
                <w:color w:val="2C2C2B"/>
                <w:sz w:val="27"/>
                <w:szCs w:val="27"/>
              </w:rPr>
              <w:t>Monto</w:t>
            </w:r>
          </w:p>
        </w:tc>
      </w:tr>
      <w:tr w:rsidR="00E212F0" w14:paraId="7140A622" w14:textId="77777777">
        <w:trPr>
          <w:trHeight w:val="1125"/>
        </w:trPr>
        <w:tc>
          <w:tcPr>
            <w:tcW w:w="7425" w:type="dxa"/>
            <w:shd w:val="clear" w:color="auto" w:fill="FFFFFF"/>
            <w:tcMar>
              <w:top w:w="0" w:type="dxa"/>
              <w:left w:w="0" w:type="dxa"/>
              <w:bottom w:w="0" w:type="dxa"/>
              <w:right w:w="360" w:type="dxa"/>
            </w:tcMar>
            <w:vAlign w:val="center"/>
          </w:tcPr>
          <w:p w14:paraId="79B11733" w14:textId="77777777" w:rsidR="00E212F0" w:rsidRDefault="00C02639">
            <w:pPr>
              <w:pBdr>
                <w:top w:val="nil"/>
                <w:left w:val="nil"/>
                <w:bottom w:val="nil"/>
                <w:right w:val="nil"/>
                <w:between w:val="nil"/>
              </w:pBdr>
              <w:spacing w:after="188"/>
              <w:rPr>
                <w:rFonts w:ascii="Arial" w:eastAsia="Arial" w:hAnsi="Arial" w:cs="Arial"/>
                <w:color w:val="2C2C2B"/>
                <w:sz w:val="27"/>
                <w:szCs w:val="27"/>
              </w:rPr>
            </w:pPr>
            <w:r>
              <w:rPr>
                <w:rFonts w:ascii="Arial" w:eastAsia="Arial" w:hAnsi="Arial" w:cs="Arial"/>
                <w:color w:val="2C2C2B"/>
                <w:sz w:val="27"/>
                <w:szCs w:val="27"/>
              </w:rPr>
              <w:t>Trámite</w:t>
            </w:r>
          </w:p>
        </w:tc>
        <w:tc>
          <w:tcPr>
            <w:tcW w:w="2355" w:type="dxa"/>
            <w:shd w:val="clear" w:color="auto" w:fill="FFFFFF"/>
            <w:tcMar>
              <w:top w:w="0" w:type="dxa"/>
              <w:left w:w="0" w:type="dxa"/>
              <w:bottom w:w="0" w:type="dxa"/>
              <w:right w:w="0" w:type="dxa"/>
            </w:tcMar>
            <w:vAlign w:val="center"/>
          </w:tcPr>
          <w:p w14:paraId="19D3E68E" w14:textId="77777777" w:rsidR="00E212F0" w:rsidRDefault="00C02639">
            <w:pPr>
              <w:rPr>
                <w:rFonts w:ascii="Arial" w:eastAsia="Arial" w:hAnsi="Arial" w:cs="Arial"/>
                <w:color w:val="2C2C2B"/>
                <w:sz w:val="27"/>
                <w:szCs w:val="27"/>
              </w:rPr>
            </w:pPr>
            <w:r>
              <w:rPr>
                <w:rFonts w:ascii="Arial" w:eastAsia="Arial" w:hAnsi="Arial" w:cs="Arial"/>
                <w:color w:val="2C2C2B"/>
                <w:sz w:val="27"/>
                <w:szCs w:val="27"/>
              </w:rPr>
              <w:t>Gratuito</w:t>
            </w:r>
          </w:p>
        </w:tc>
      </w:tr>
    </w:tbl>
    <w:p w14:paraId="58324A4E" w14:textId="10116B4E" w:rsidR="00E212F0" w:rsidRPr="00613B63" w:rsidRDefault="009F49F4" w:rsidP="009F49F4">
      <w:pPr>
        <w:pStyle w:val="Ttulo1"/>
      </w:pPr>
      <w:r>
        <w:t xml:space="preserve"> </w:t>
      </w:r>
      <w:bookmarkStart w:id="103" w:name="_Toc66452217"/>
      <w:r w:rsidR="00613B63" w:rsidRPr="00613B63">
        <w:t xml:space="preserve">ANEXO 2 </w:t>
      </w:r>
      <w:r w:rsidR="00C02639" w:rsidRPr="00613B63">
        <w:t>Opciones para realizar tu trámite</w:t>
      </w:r>
      <w:bookmarkEnd w:id="103"/>
    </w:p>
    <w:p w14:paraId="1C59782A" w14:textId="77777777" w:rsidR="00E212F0" w:rsidRPr="001B7B1A" w:rsidRDefault="00C02639" w:rsidP="009F49F4">
      <w:pPr>
        <w:pStyle w:val="Ttulo2"/>
        <w:rPr>
          <w:sz w:val="24"/>
          <w:szCs w:val="24"/>
        </w:rPr>
      </w:pPr>
      <w:bookmarkStart w:id="104" w:name="_Toc66452218"/>
      <w:r w:rsidRPr="00E407BA">
        <w:t>44.1 Presencial:</w:t>
      </w:r>
      <w:r>
        <w:rPr>
          <w:sz w:val="27"/>
          <w:szCs w:val="27"/>
        </w:rPr>
        <w:t> </w:t>
      </w:r>
      <w:r w:rsidRPr="001B7B1A">
        <w:rPr>
          <w:sz w:val="24"/>
          <w:szCs w:val="24"/>
        </w:rPr>
        <w:t>Acude a la Dirección General de Autotransporte Federal (DGAF). En caso de presentar tu documentación en un Departamento de Autotransporte Federal del Centro SCT que corresponda a tu domicilio fiscal, la documentación será remitida a la DGAF.</w:t>
      </w:r>
      <w:bookmarkEnd w:id="104"/>
    </w:p>
    <w:p w14:paraId="2F63B754" w14:textId="77777777" w:rsidR="00E212F0" w:rsidRPr="001B7B1A" w:rsidRDefault="00C02639" w:rsidP="001B7B1A">
      <w:pPr>
        <w:pBdr>
          <w:top w:val="nil"/>
          <w:left w:val="nil"/>
          <w:bottom w:val="nil"/>
          <w:right w:val="nil"/>
          <w:between w:val="nil"/>
        </w:pBdr>
        <w:shd w:val="clear" w:color="auto" w:fill="FFFFFF"/>
        <w:spacing w:after="188" w:line="360" w:lineRule="auto"/>
        <w:jc w:val="both"/>
        <w:rPr>
          <w:rFonts w:ascii="Arial" w:eastAsia="Arial" w:hAnsi="Arial" w:cs="Arial"/>
          <w:color w:val="2C2C2B"/>
          <w:sz w:val="24"/>
          <w:szCs w:val="24"/>
        </w:rPr>
      </w:pPr>
      <w:r w:rsidRPr="001B7B1A">
        <w:rPr>
          <w:rFonts w:ascii="Arial" w:eastAsia="Arial" w:hAnsi="Arial" w:cs="Arial"/>
          <w:color w:val="2C2C2B"/>
          <w:sz w:val="24"/>
          <w:szCs w:val="24"/>
        </w:rPr>
        <w:t>Para conocer la ubicación de la DGAF o el Departamento de Autotransporte Federal del </w:t>
      </w:r>
      <w:hyperlink r:id="rId64">
        <w:r w:rsidRPr="007E3EA8">
          <w:rPr>
            <w:rFonts w:ascii="Arial" w:eastAsia="Arial" w:hAnsi="Arial" w:cs="Arial"/>
            <w:color w:val="000000" w:themeColor="text1"/>
            <w:sz w:val="24"/>
            <w:szCs w:val="24"/>
          </w:rPr>
          <w:t>Centro SCT</w:t>
        </w:r>
      </w:hyperlink>
      <w:r w:rsidRPr="001B7B1A">
        <w:rPr>
          <w:rFonts w:ascii="Arial" w:eastAsia="Arial" w:hAnsi="Arial" w:cs="Arial"/>
          <w:color w:val="2C2C2B"/>
          <w:sz w:val="24"/>
          <w:szCs w:val="24"/>
        </w:rPr>
        <w:t> de tu elección, con un horario de atención de 9:00 a 14:00 horas.</w:t>
      </w:r>
    </w:p>
    <w:p w14:paraId="300E9EB4" w14:textId="5A210C5C" w:rsidR="007E3EA8" w:rsidRPr="001647D3" w:rsidRDefault="00C02639" w:rsidP="001647D3">
      <w:pPr>
        <w:pStyle w:val="Ttulo2"/>
        <w:rPr>
          <w:sz w:val="27"/>
          <w:szCs w:val="27"/>
        </w:rPr>
      </w:pPr>
      <w:bookmarkStart w:id="105" w:name="_Toc66452219"/>
      <w:r w:rsidRPr="00E407BA">
        <w:t>44.2 Vía telefónica</w:t>
      </w:r>
      <w:r w:rsidR="00E407BA" w:rsidRPr="00E407BA">
        <w:t xml:space="preserve"> </w:t>
      </w:r>
      <w:r w:rsidRPr="00E407BA">
        <w:t>(informes):</w:t>
      </w:r>
      <w:r>
        <w:rPr>
          <w:sz w:val="27"/>
          <w:szCs w:val="27"/>
        </w:rPr>
        <w:t> </w:t>
      </w:r>
      <w:r w:rsidRPr="001B7B1A">
        <w:rPr>
          <w:sz w:val="24"/>
          <w:szCs w:val="24"/>
        </w:rPr>
        <w:t>57239300 extensión 20112</w:t>
      </w:r>
      <w:bookmarkEnd w:id="105"/>
    </w:p>
    <w:p w14:paraId="3882557A" w14:textId="2D62510F" w:rsidR="00E212F0" w:rsidRDefault="00C02639" w:rsidP="009F49F4">
      <w:pPr>
        <w:pStyle w:val="Ttulo1"/>
      </w:pPr>
      <w:bookmarkStart w:id="106" w:name="_Toc66452220"/>
      <w:r w:rsidRPr="00E407BA">
        <w:t>ANEXO 2.</w:t>
      </w:r>
      <w:r>
        <w:t xml:space="preserve"> </w:t>
      </w:r>
      <w:r w:rsidR="001B7B1A">
        <w:t>REGISTRÓ</w:t>
      </w:r>
      <w:r>
        <w:t xml:space="preserve"> EN NOTARÍA PÚBLICA</w:t>
      </w:r>
      <w:bookmarkEnd w:id="106"/>
    </w:p>
    <w:p w14:paraId="7B15F7B1" w14:textId="77777777" w:rsidR="00E212F0" w:rsidRPr="00430CC5" w:rsidRDefault="00C02639" w:rsidP="009F49F4">
      <w:pPr>
        <w:pStyle w:val="Ttulo2"/>
      </w:pPr>
      <w:bookmarkStart w:id="107" w:name="_Toc66452221"/>
      <w:r w:rsidRPr="00430CC5">
        <w:t>45.1 Las inscripciones referentes a la constitución de personas jurídico-colectivas según lo previsto en la Ley Registral para el Estado de México deberán contener los datos siguientes:</w:t>
      </w:r>
      <w:bookmarkEnd w:id="107"/>
    </w:p>
    <w:p w14:paraId="14CC415B"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Número y fecha del Instrumento, y nombre y número del Notario Público ante quien se hubieren constituido;</w:t>
      </w:r>
    </w:p>
    <w:p w14:paraId="7AF403DE"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lastRenderedPageBreak/>
        <w:t>El nombre de los otorgantes;</w:t>
      </w:r>
    </w:p>
    <w:p w14:paraId="7E45443F"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La razón social o denominación;</w:t>
      </w:r>
    </w:p>
    <w:p w14:paraId="4258149B"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El objeto, duración y domicilio;</w:t>
      </w:r>
    </w:p>
    <w:p w14:paraId="481B518E"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El capital social, si lo hubiere y la aportación con que cada socio debo contribuir;</w:t>
      </w:r>
    </w:p>
    <w:p w14:paraId="5B1486DB"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La manera de distribuirse las utilidades y pérdidas, en su caso;</w:t>
      </w:r>
    </w:p>
    <w:p w14:paraId="3D866A55"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El nombre de los integrantes de los órganos de administración y las facultades que les otorguen;</w:t>
      </w:r>
    </w:p>
    <w:p w14:paraId="68AA127F"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El carácter de los socios y de su responsabilidad ilimitada cuando la tuvieren; y</w:t>
      </w:r>
    </w:p>
    <w:p w14:paraId="5F94873F" w14:textId="77777777" w:rsidR="00E212F0" w:rsidRPr="00430CC5" w:rsidRDefault="00C02639" w:rsidP="00430CC5">
      <w:pPr>
        <w:numPr>
          <w:ilvl w:val="0"/>
          <w:numId w:val="24"/>
        </w:numPr>
        <w:pBdr>
          <w:top w:val="nil"/>
          <w:left w:val="nil"/>
          <w:bottom w:val="nil"/>
          <w:right w:val="nil"/>
          <w:between w:val="nil"/>
        </w:pBdr>
        <w:shd w:val="clear" w:color="auto" w:fill="FFFFFF"/>
        <w:spacing w:line="360" w:lineRule="auto"/>
        <w:ind w:left="0"/>
        <w:jc w:val="both"/>
        <w:rPr>
          <w:rFonts w:ascii="Arial" w:eastAsia="Roboto" w:hAnsi="Arial" w:cs="Arial"/>
          <w:color w:val="000000"/>
          <w:sz w:val="24"/>
          <w:szCs w:val="24"/>
        </w:rPr>
      </w:pPr>
      <w:r w:rsidRPr="00430CC5">
        <w:rPr>
          <w:rFonts w:ascii="Arial" w:eastAsia="Roboto" w:hAnsi="Arial" w:cs="Arial"/>
          <w:color w:val="000000"/>
          <w:sz w:val="24"/>
          <w:szCs w:val="24"/>
        </w:rPr>
        <w:t>La fecha y firma del Registrador.</w:t>
      </w:r>
    </w:p>
    <w:p w14:paraId="6015786A" w14:textId="77777777" w:rsidR="00E212F0" w:rsidRDefault="00E212F0">
      <w:pPr>
        <w:spacing w:line="360" w:lineRule="auto"/>
        <w:jc w:val="both"/>
        <w:rPr>
          <w:rFonts w:ascii="Arial" w:eastAsia="Arial" w:hAnsi="Arial" w:cs="Arial"/>
          <w:color w:val="000000"/>
        </w:rPr>
      </w:pPr>
    </w:p>
    <w:p w14:paraId="34F2E38D" w14:textId="77777777" w:rsidR="009F49F4" w:rsidRDefault="00C02639" w:rsidP="009F49F4">
      <w:pPr>
        <w:pStyle w:val="Ttulo1"/>
      </w:pPr>
      <w:r w:rsidRPr="00E407BA">
        <w:t xml:space="preserve"> </w:t>
      </w:r>
      <w:bookmarkStart w:id="108" w:name="_Toc66452222"/>
      <w:r w:rsidRPr="00E407BA">
        <w:t>ANEXO 3.</w:t>
      </w:r>
      <w:r>
        <w:t xml:space="preserve"> REGISTRO DE RFC DE LA EMPRESA</w:t>
      </w:r>
      <w:bookmarkEnd w:id="108"/>
    </w:p>
    <w:p w14:paraId="0FFEB14B" w14:textId="65107A27" w:rsidR="00E212F0" w:rsidRPr="00430CC5" w:rsidRDefault="00C02639" w:rsidP="009F49F4">
      <w:pPr>
        <w:pStyle w:val="Ttulo2"/>
      </w:pPr>
      <w:bookmarkStart w:id="109" w:name="_Toc66452223"/>
      <w:r w:rsidRPr="00430CC5">
        <w:t>46.1 Inscribe tu empresa en el RFC</w:t>
      </w:r>
      <w:bookmarkEnd w:id="109"/>
    </w:p>
    <w:p w14:paraId="38E4461D" w14:textId="77777777" w:rsidR="00E212F0" w:rsidRPr="00430CC5" w:rsidRDefault="00C02639" w:rsidP="001B7B1A">
      <w:pPr>
        <w:shd w:val="clear" w:color="auto" w:fill="FFFFFF"/>
        <w:spacing w:line="360" w:lineRule="auto"/>
        <w:jc w:val="both"/>
        <w:rPr>
          <w:rFonts w:ascii="Arial" w:eastAsia="SoberanaSans" w:hAnsi="Arial" w:cs="Arial"/>
          <w:color w:val="000000"/>
          <w:sz w:val="24"/>
          <w:szCs w:val="24"/>
        </w:rPr>
      </w:pPr>
      <w:r w:rsidRPr="00430CC5">
        <w:rPr>
          <w:rFonts w:ascii="Arial" w:eastAsia="SoberanaSans" w:hAnsi="Arial" w:cs="Arial"/>
          <w:color w:val="000000"/>
          <w:sz w:val="24"/>
          <w:szCs w:val="24"/>
        </w:rPr>
        <w:t>Te permite inscribir a tu empresa y obtener el Registro Federal de Contribuyentes (RFC).</w:t>
      </w:r>
    </w:p>
    <w:p w14:paraId="6B6FEBE1" w14:textId="77777777" w:rsidR="00E212F0" w:rsidRPr="001B7B1A" w:rsidRDefault="00C02639" w:rsidP="001B7B1A">
      <w:pPr>
        <w:pStyle w:val="Ttulo3"/>
        <w:shd w:val="clear" w:color="auto" w:fill="FFFFFF"/>
        <w:spacing w:line="360" w:lineRule="auto"/>
        <w:jc w:val="both"/>
        <w:rPr>
          <w:rFonts w:ascii="Arial" w:eastAsia="Arial" w:hAnsi="Arial" w:cs="Arial"/>
          <w:b/>
          <w:color w:val="000000" w:themeColor="text1"/>
        </w:rPr>
      </w:pPr>
      <w:bookmarkStart w:id="110" w:name="_Toc66452224"/>
      <w:r w:rsidRPr="001B7B1A">
        <w:rPr>
          <w:rFonts w:ascii="Arial" w:eastAsia="Arial" w:hAnsi="Arial" w:cs="Arial"/>
          <w:b/>
          <w:color w:val="000000" w:themeColor="text1"/>
        </w:rPr>
        <w:t>¿Quiénes lo presentan?</w:t>
      </w:r>
      <w:bookmarkEnd w:id="110"/>
    </w:p>
    <w:p w14:paraId="3FB90EEC" w14:textId="77777777" w:rsidR="00E212F0" w:rsidRPr="001B7B1A" w:rsidRDefault="00C02639" w:rsidP="001B7B1A">
      <w:pPr>
        <w:shd w:val="clear" w:color="auto" w:fill="FFFFFF"/>
        <w:spacing w:line="360" w:lineRule="auto"/>
        <w:jc w:val="both"/>
        <w:rPr>
          <w:rFonts w:ascii="Arial" w:eastAsia="Arial" w:hAnsi="Arial" w:cs="Arial"/>
          <w:color w:val="000000"/>
          <w:sz w:val="24"/>
          <w:szCs w:val="24"/>
        </w:rPr>
      </w:pPr>
      <w:r w:rsidRPr="001B7B1A">
        <w:rPr>
          <w:rFonts w:ascii="Arial" w:eastAsia="Arial" w:hAnsi="Arial" w:cs="Arial"/>
          <w:color w:val="222222"/>
          <w:sz w:val="24"/>
          <w:szCs w:val="24"/>
        </w:rPr>
        <w:t>El representante legal de la empresa de nueva creación que requiera inscribirse en el RFC como: asociaciones civiles, sociedades civiles, sociedades anónimas, sociedades de responsabilidad limitada, sindicatos, partidos políticos, asociaciones religiosas, sociedades cooperativas, sociedades de producción rural, personas distintas de sociedades mercantiles, asociaciones en participación, Administración Pública (Federal, Estatal, Municipal, etc.), fideicomisos y demás figuras que regule la legislación vigente.</w:t>
      </w:r>
    </w:p>
    <w:p w14:paraId="397E5B10" w14:textId="77777777" w:rsidR="00E212F0" w:rsidRPr="001B7B1A" w:rsidRDefault="00C02639" w:rsidP="001B7B1A">
      <w:pPr>
        <w:pStyle w:val="Ttulo3"/>
        <w:shd w:val="clear" w:color="auto" w:fill="FFFFFF"/>
        <w:spacing w:line="360" w:lineRule="auto"/>
        <w:jc w:val="both"/>
        <w:rPr>
          <w:rFonts w:ascii="Arial" w:eastAsia="Arial" w:hAnsi="Arial" w:cs="Arial"/>
          <w:color w:val="000000" w:themeColor="text1"/>
        </w:rPr>
      </w:pPr>
      <w:bookmarkStart w:id="111" w:name="_Toc66452225"/>
      <w:r w:rsidRPr="001B7B1A">
        <w:rPr>
          <w:rFonts w:ascii="Arial" w:eastAsia="Arial" w:hAnsi="Arial" w:cs="Arial"/>
          <w:b/>
          <w:color w:val="000000" w:themeColor="text1"/>
        </w:rPr>
        <w:t>Costo</w:t>
      </w:r>
      <w:bookmarkEnd w:id="111"/>
    </w:p>
    <w:p w14:paraId="3F783ACC" w14:textId="77777777" w:rsidR="00E212F0" w:rsidRPr="001B7B1A" w:rsidRDefault="00C02639" w:rsidP="001B7B1A">
      <w:pPr>
        <w:pBdr>
          <w:top w:val="nil"/>
          <w:left w:val="nil"/>
          <w:bottom w:val="nil"/>
          <w:right w:val="nil"/>
          <w:between w:val="nil"/>
        </w:pBdr>
        <w:shd w:val="clear" w:color="auto" w:fill="FFFFFF"/>
        <w:spacing w:line="360" w:lineRule="auto"/>
        <w:jc w:val="both"/>
        <w:rPr>
          <w:rFonts w:ascii="Arial" w:eastAsia="Arial" w:hAnsi="Arial" w:cs="Arial"/>
          <w:color w:val="000000"/>
          <w:sz w:val="24"/>
          <w:szCs w:val="24"/>
        </w:rPr>
      </w:pPr>
      <w:r w:rsidRPr="001B7B1A">
        <w:rPr>
          <w:rFonts w:ascii="Arial" w:eastAsia="Arial" w:hAnsi="Arial" w:cs="Arial"/>
          <w:color w:val="000000"/>
          <w:sz w:val="24"/>
          <w:szCs w:val="24"/>
        </w:rPr>
        <w:t>Trámite gratuito.</w:t>
      </w:r>
    </w:p>
    <w:p w14:paraId="0274709E" w14:textId="77777777" w:rsidR="00E212F0" w:rsidRPr="008F1286" w:rsidRDefault="00C02639" w:rsidP="001B7B1A">
      <w:pPr>
        <w:pStyle w:val="Ttulo3"/>
        <w:shd w:val="clear" w:color="auto" w:fill="FFFFFF"/>
        <w:spacing w:line="360" w:lineRule="auto"/>
        <w:jc w:val="both"/>
        <w:rPr>
          <w:rFonts w:ascii="Arial" w:eastAsia="Arial" w:hAnsi="Arial" w:cs="Arial"/>
          <w:color w:val="000000" w:themeColor="text1"/>
        </w:rPr>
      </w:pPr>
      <w:bookmarkStart w:id="112" w:name="_Toc66452226"/>
      <w:r w:rsidRPr="008F1286">
        <w:rPr>
          <w:rFonts w:ascii="Arial" w:eastAsia="Arial" w:hAnsi="Arial" w:cs="Arial"/>
          <w:b/>
          <w:color w:val="000000" w:themeColor="text1"/>
        </w:rPr>
        <w:lastRenderedPageBreak/>
        <w:t>¿Cuándo se presenta?</w:t>
      </w:r>
      <w:bookmarkEnd w:id="112"/>
    </w:p>
    <w:p w14:paraId="4810FBF8" w14:textId="77777777" w:rsidR="00E212F0" w:rsidRPr="008F1286" w:rsidRDefault="00C02639" w:rsidP="001B7B1A">
      <w:pPr>
        <w:shd w:val="clear" w:color="auto" w:fill="FFFFFF"/>
        <w:spacing w:line="360" w:lineRule="auto"/>
        <w:jc w:val="both"/>
        <w:rPr>
          <w:rFonts w:ascii="Arial" w:eastAsia="Arial" w:hAnsi="Arial" w:cs="Arial"/>
          <w:color w:val="000000"/>
          <w:sz w:val="24"/>
          <w:szCs w:val="24"/>
        </w:rPr>
      </w:pPr>
      <w:r w:rsidRPr="008F1286">
        <w:rPr>
          <w:rFonts w:ascii="Arial" w:eastAsia="Arial" w:hAnsi="Arial" w:cs="Arial"/>
          <w:color w:val="000000"/>
          <w:sz w:val="24"/>
          <w:szCs w:val="24"/>
        </w:rPr>
        <w:t>Dentro del mes siguiente al día en que se tenga la obligación de presentar las declaraciones periódicas, de pago o informativas propias o por cuenta de terceros o cuando existan la obligación de expedir comprobantes fiscales por las actividades que se realicen.</w:t>
      </w:r>
    </w:p>
    <w:p w14:paraId="4E9F3721" w14:textId="77777777" w:rsidR="00E212F0" w:rsidRPr="008F1286" w:rsidRDefault="00C02639" w:rsidP="001B7B1A">
      <w:pPr>
        <w:pStyle w:val="Ttulo3"/>
        <w:shd w:val="clear" w:color="auto" w:fill="FFFFFF"/>
        <w:spacing w:line="360" w:lineRule="auto"/>
        <w:jc w:val="both"/>
        <w:rPr>
          <w:rFonts w:ascii="Arial" w:eastAsia="Arial" w:hAnsi="Arial" w:cs="Arial"/>
          <w:color w:val="000000" w:themeColor="text1"/>
        </w:rPr>
      </w:pPr>
      <w:bookmarkStart w:id="113" w:name="_Toc66452227"/>
      <w:r w:rsidRPr="008F1286">
        <w:rPr>
          <w:rFonts w:ascii="Arial" w:eastAsia="Arial" w:hAnsi="Arial" w:cs="Arial"/>
          <w:b/>
          <w:color w:val="000000" w:themeColor="text1"/>
        </w:rPr>
        <w:t>Fundamento Legal</w:t>
      </w:r>
      <w:bookmarkEnd w:id="113"/>
    </w:p>
    <w:p w14:paraId="4D12DC42" w14:textId="77777777" w:rsidR="00E212F0" w:rsidRPr="008F1286" w:rsidRDefault="00C02639" w:rsidP="001B7B1A">
      <w:pPr>
        <w:numPr>
          <w:ilvl w:val="0"/>
          <w:numId w:val="26"/>
        </w:numPr>
        <w:shd w:val="clear" w:color="auto" w:fill="FFFFFF"/>
        <w:spacing w:before="280" w:after="0" w:line="360" w:lineRule="auto"/>
        <w:ind w:left="0"/>
        <w:jc w:val="both"/>
        <w:rPr>
          <w:color w:val="000000"/>
          <w:sz w:val="24"/>
          <w:szCs w:val="24"/>
        </w:rPr>
      </w:pPr>
      <w:r w:rsidRPr="008F1286">
        <w:rPr>
          <w:rFonts w:ascii="Arial" w:eastAsia="Arial" w:hAnsi="Arial" w:cs="Arial"/>
          <w:color w:val="000000"/>
          <w:sz w:val="24"/>
          <w:szCs w:val="24"/>
        </w:rPr>
        <w:t>Código Fiscal de la Federación, artículo 27.</w:t>
      </w:r>
    </w:p>
    <w:p w14:paraId="67989FB3" w14:textId="77777777" w:rsidR="00E212F0" w:rsidRPr="008F1286" w:rsidRDefault="00C02639" w:rsidP="001B7B1A">
      <w:pPr>
        <w:numPr>
          <w:ilvl w:val="0"/>
          <w:numId w:val="26"/>
        </w:numPr>
        <w:shd w:val="clear" w:color="auto" w:fill="FFFFFF"/>
        <w:spacing w:after="0" w:line="360" w:lineRule="auto"/>
        <w:ind w:left="0"/>
        <w:jc w:val="both"/>
        <w:rPr>
          <w:color w:val="000000"/>
          <w:sz w:val="24"/>
          <w:szCs w:val="24"/>
        </w:rPr>
      </w:pPr>
      <w:r w:rsidRPr="008F1286">
        <w:rPr>
          <w:rFonts w:ascii="Arial" w:eastAsia="Arial" w:hAnsi="Arial" w:cs="Arial"/>
          <w:color w:val="000000"/>
          <w:sz w:val="24"/>
          <w:szCs w:val="24"/>
        </w:rPr>
        <w:t>Reglamento del Código Fiscal de la Federación, artículos 22, 23, 24, 25, 27 y 28.</w:t>
      </w:r>
    </w:p>
    <w:p w14:paraId="65337A0E" w14:textId="77777777" w:rsidR="00E212F0" w:rsidRPr="008F1286" w:rsidRDefault="00C02639" w:rsidP="001B7B1A">
      <w:pPr>
        <w:numPr>
          <w:ilvl w:val="0"/>
          <w:numId w:val="26"/>
        </w:numPr>
        <w:shd w:val="clear" w:color="auto" w:fill="FFFFFF"/>
        <w:spacing w:after="280" w:line="360" w:lineRule="auto"/>
        <w:ind w:left="0"/>
        <w:jc w:val="both"/>
        <w:rPr>
          <w:color w:val="000000"/>
          <w:sz w:val="24"/>
          <w:szCs w:val="24"/>
        </w:rPr>
      </w:pPr>
      <w:r w:rsidRPr="008F1286">
        <w:rPr>
          <w:rFonts w:ascii="Arial" w:eastAsia="Arial" w:hAnsi="Arial" w:cs="Arial"/>
          <w:color w:val="000000"/>
          <w:sz w:val="24"/>
          <w:szCs w:val="24"/>
        </w:rPr>
        <w:t>Resolución Miscelánea Fiscal, reglas 2.4.5., 2.4.12., 2.4.13., 2.4.14., 2.4.15. y 2.4.16</w:t>
      </w:r>
    </w:p>
    <w:p w14:paraId="02DE57BC" w14:textId="77777777" w:rsidR="00E212F0" w:rsidRDefault="00C02639">
      <w:pPr>
        <w:shd w:val="clear" w:color="auto" w:fill="F5F5F5"/>
        <w:spacing w:after="0"/>
        <w:jc w:val="both"/>
        <w:rPr>
          <w:rFonts w:ascii="SoberanaSans" w:eastAsia="SoberanaSans" w:hAnsi="SoberanaSans" w:cs="SoberanaSans"/>
          <w:smallCaps/>
          <w:color w:val="000000"/>
          <w:sz w:val="20"/>
          <w:szCs w:val="20"/>
        </w:rPr>
      </w:pPr>
      <w:r>
        <w:rPr>
          <w:rFonts w:ascii="SoberanaSans" w:eastAsia="SoberanaSans" w:hAnsi="SoberanaSans" w:cs="SoberanaSans"/>
          <w:smallCaps/>
          <w:color w:val="000000"/>
          <w:sz w:val="20"/>
          <w:szCs w:val="20"/>
        </w:rPr>
        <w:t> </w:t>
      </w:r>
    </w:p>
    <w:p w14:paraId="26D88950" w14:textId="77777777" w:rsidR="00E212F0" w:rsidRDefault="00C02639">
      <w:pPr>
        <w:shd w:val="clear" w:color="auto" w:fill="347733"/>
        <w:jc w:val="both"/>
        <w:rPr>
          <w:rFonts w:ascii="SoberanaSans" w:eastAsia="SoberanaSans" w:hAnsi="SoberanaSans" w:cs="SoberanaSans"/>
          <w:smallCaps/>
          <w:color w:val="FFFFFF"/>
          <w:sz w:val="20"/>
          <w:szCs w:val="20"/>
        </w:rPr>
      </w:pPr>
      <w:r>
        <w:rPr>
          <w:rFonts w:ascii="SoberanaSans" w:eastAsia="SoberanaSans" w:hAnsi="SoberanaSans" w:cs="SoberanaSans"/>
          <w:smallCaps/>
          <w:color w:val="FFFFFF"/>
          <w:sz w:val="20"/>
          <w:szCs w:val="20"/>
        </w:rPr>
        <w:t>PRESENCIAL</w:t>
      </w:r>
    </w:p>
    <w:p w14:paraId="5C187683" w14:textId="77777777" w:rsidR="00E212F0" w:rsidRPr="00430CC5" w:rsidRDefault="00C02639" w:rsidP="008F1286">
      <w:pPr>
        <w:numPr>
          <w:ilvl w:val="0"/>
          <w:numId w:val="19"/>
        </w:numPr>
        <w:shd w:val="clear" w:color="auto" w:fill="FFFFFF"/>
        <w:spacing w:before="240" w:after="240" w:line="360" w:lineRule="auto"/>
        <w:ind w:left="714" w:hanging="357"/>
        <w:jc w:val="both"/>
        <w:rPr>
          <w:rFonts w:ascii="Arial" w:eastAsia="SoberanaSans" w:hAnsi="Arial" w:cs="Arial"/>
          <w:color w:val="000000"/>
          <w:sz w:val="24"/>
          <w:szCs w:val="24"/>
        </w:rPr>
      </w:pPr>
      <w:r w:rsidRPr="00430CC5">
        <w:rPr>
          <w:rFonts w:ascii="Arial" w:eastAsia="SoberanaSans" w:hAnsi="Arial" w:cs="Arial"/>
          <w:b/>
          <w:color w:val="000000"/>
          <w:sz w:val="24"/>
          <w:szCs w:val="24"/>
        </w:rPr>
        <w:t>Agenda</w:t>
      </w:r>
      <w:r w:rsidRPr="00430CC5">
        <w:rPr>
          <w:rFonts w:ascii="Arial" w:eastAsia="SoberanaSans" w:hAnsi="Arial" w:cs="Arial"/>
          <w:color w:val="000000"/>
          <w:sz w:val="24"/>
          <w:szCs w:val="24"/>
        </w:rPr>
        <w:t> tu cita</w:t>
      </w:r>
    </w:p>
    <w:p w14:paraId="31877621" w14:textId="77777777" w:rsidR="00E212F0" w:rsidRPr="00430CC5" w:rsidRDefault="00C02639" w:rsidP="008F1286">
      <w:pPr>
        <w:numPr>
          <w:ilvl w:val="0"/>
          <w:numId w:val="19"/>
        </w:numPr>
        <w:shd w:val="clear" w:color="auto" w:fill="FFFFFF"/>
        <w:spacing w:before="240" w:after="240" w:line="360" w:lineRule="auto"/>
        <w:ind w:left="714" w:hanging="357"/>
        <w:jc w:val="both"/>
        <w:rPr>
          <w:rFonts w:ascii="Arial" w:eastAsia="SoberanaSans" w:hAnsi="Arial" w:cs="Arial"/>
          <w:color w:val="000000"/>
          <w:sz w:val="24"/>
          <w:szCs w:val="24"/>
        </w:rPr>
      </w:pPr>
      <w:r w:rsidRPr="00430CC5">
        <w:rPr>
          <w:rFonts w:ascii="Arial" w:eastAsia="SoberanaSans" w:hAnsi="Arial" w:cs="Arial"/>
          <w:b/>
          <w:color w:val="000000"/>
          <w:sz w:val="24"/>
          <w:szCs w:val="24"/>
        </w:rPr>
        <w:t>Acude</w:t>
      </w:r>
      <w:r w:rsidRPr="00430CC5">
        <w:rPr>
          <w:rFonts w:ascii="Arial" w:eastAsia="SoberanaSans" w:hAnsi="Arial" w:cs="Arial"/>
          <w:color w:val="000000"/>
          <w:sz w:val="24"/>
          <w:szCs w:val="24"/>
        </w:rPr>
        <w:t> con la documentación del trámite a la oficina del SAT de tu preferencia.</w:t>
      </w:r>
    </w:p>
    <w:p w14:paraId="34CB911A" w14:textId="77777777" w:rsidR="00E212F0" w:rsidRPr="00430CC5" w:rsidRDefault="00C02639" w:rsidP="008F1286">
      <w:pPr>
        <w:numPr>
          <w:ilvl w:val="0"/>
          <w:numId w:val="19"/>
        </w:numPr>
        <w:shd w:val="clear" w:color="auto" w:fill="FFFFFF"/>
        <w:spacing w:before="240" w:after="240" w:line="360" w:lineRule="auto"/>
        <w:ind w:left="714" w:hanging="357"/>
        <w:jc w:val="both"/>
        <w:rPr>
          <w:rFonts w:ascii="Arial" w:eastAsia="SoberanaSans" w:hAnsi="Arial" w:cs="Arial"/>
          <w:color w:val="000000"/>
          <w:sz w:val="24"/>
          <w:szCs w:val="24"/>
        </w:rPr>
      </w:pPr>
      <w:r w:rsidRPr="00430CC5">
        <w:rPr>
          <w:rFonts w:ascii="Arial" w:eastAsia="SoberanaSans" w:hAnsi="Arial" w:cs="Arial"/>
          <w:b/>
          <w:color w:val="000000"/>
          <w:sz w:val="24"/>
          <w:szCs w:val="24"/>
        </w:rPr>
        <w:t>Entrega</w:t>
      </w:r>
      <w:r w:rsidRPr="00430CC5">
        <w:rPr>
          <w:rFonts w:ascii="Arial" w:eastAsia="SoberanaSans" w:hAnsi="Arial" w:cs="Arial"/>
          <w:color w:val="000000"/>
          <w:sz w:val="24"/>
          <w:szCs w:val="24"/>
        </w:rPr>
        <w:t> la documentación.</w:t>
      </w:r>
    </w:p>
    <w:p w14:paraId="008A665F" w14:textId="77777777" w:rsidR="00E212F0" w:rsidRPr="00430CC5" w:rsidRDefault="00C02639" w:rsidP="008F1286">
      <w:pPr>
        <w:numPr>
          <w:ilvl w:val="0"/>
          <w:numId w:val="19"/>
        </w:numPr>
        <w:shd w:val="clear" w:color="auto" w:fill="FFFFFF"/>
        <w:spacing w:before="240" w:after="240" w:line="360" w:lineRule="auto"/>
        <w:ind w:left="714" w:hanging="357"/>
        <w:jc w:val="both"/>
        <w:rPr>
          <w:rFonts w:ascii="Arial" w:eastAsia="SoberanaSans" w:hAnsi="Arial" w:cs="Arial"/>
          <w:color w:val="000000"/>
          <w:sz w:val="24"/>
          <w:szCs w:val="24"/>
        </w:rPr>
      </w:pPr>
      <w:r w:rsidRPr="00430CC5">
        <w:rPr>
          <w:rFonts w:ascii="Arial" w:eastAsia="SoberanaSans" w:hAnsi="Arial" w:cs="Arial"/>
          <w:b/>
          <w:color w:val="000000"/>
          <w:sz w:val="24"/>
          <w:szCs w:val="24"/>
        </w:rPr>
        <w:t>Proporciona</w:t>
      </w:r>
      <w:r w:rsidRPr="00430CC5">
        <w:rPr>
          <w:rFonts w:ascii="Arial" w:eastAsia="SoberanaSans" w:hAnsi="Arial" w:cs="Arial"/>
          <w:color w:val="000000"/>
          <w:sz w:val="24"/>
          <w:szCs w:val="24"/>
        </w:rPr>
        <w:t> la información que te solicite el asesor fiscal.</w:t>
      </w:r>
    </w:p>
    <w:p w14:paraId="5885E868" w14:textId="77777777" w:rsidR="00E212F0" w:rsidRPr="00430CC5" w:rsidRDefault="00C02639" w:rsidP="008F1286">
      <w:pPr>
        <w:numPr>
          <w:ilvl w:val="0"/>
          <w:numId w:val="19"/>
        </w:numPr>
        <w:shd w:val="clear" w:color="auto" w:fill="FFFFFF"/>
        <w:spacing w:before="240" w:after="240" w:line="360" w:lineRule="auto"/>
        <w:ind w:left="714" w:hanging="357"/>
        <w:jc w:val="both"/>
        <w:rPr>
          <w:rFonts w:ascii="Arial" w:eastAsia="SoberanaSans" w:hAnsi="Arial" w:cs="Arial"/>
          <w:color w:val="000000"/>
          <w:sz w:val="24"/>
          <w:szCs w:val="24"/>
        </w:rPr>
      </w:pPr>
      <w:r w:rsidRPr="00430CC5">
        <w:rPr>
          <w:rFonts w:ascii="Arial" w:eastAsia="SoberanaSans" w:hAnsi="Arial" w:cs="Arial"/>
          <w:b/>
          <w:color w:val="000000"/>
          <w:sz w:val="24"/>
          <w:szCs w:val="24"/>
        </w:rPr>
        <w:t>Recibe</w:t>
      </w:r>
      <w:r w:rsidRPr="00430CC5">
        <w:rPr>
          <w:rFonts w:ascii="Arial" w:eastAsia="SoberanaSans" w:hAnsi="Arial" w:cs="Arial"/>
          <w:color w:val="000000"/>
          <w:sz w:val="24"/>
          <w:szCs w:val="24"/>
        </w:rPr>
        <w:t> tu solicitud y acuse único de inscripción en el RFC, que contiene la cédula de identificación fiscal y código de barras bidimensional (QR). O bien, tu acuse de presentación inconclusa de solicitud de inscripción o aviso de actualización al registro federal de contribuyentes que contiene el motivo por el cual no se concluyó el trámite o en su caso el Formato RX sellado como acuse de recibo.</w:t>
      </w:r>
    </w:p>
    <w:p w14:paraId="20491D73" w14:textId="44B85709" w:rsidR="008F1286" w:rsidRDefault="00EA07E0">
      <w:pPr>
        <w:spacing w:line="360" w:lineRule="auto"/>
        <w:jc w:val="both"/>
        <w:rPr>
          <w:color w:val="0000FF"/>
          <w:u w:val="single"/>
        </w:rPr>
      </w:pPr>
      <w:hyperlink r:id="rId65">
        <w:r w:rsidR="00C02639">
          <w:rPr>
            <w:color w:val="0000FF"/>
            <w:u w:val="single"/>
          </w:rPr>
          <w:t>https://www.sat.gob.mx/tramites/33804/inscribe-tu-empresa-en-el-rfc</w:t>
        </w:r>
      </w:hyperlink>
    </w:p>
    <w:p w14:paraId="40E3FC44" w14:textId="77777777" w:rsidR="001647D3" w:rsidRDefault="001647D3">
      <w:pPr>
        <w:spacing w:line="360" w:lineRule="auto"/>
        <w:jc w:val="both"/>
        <w:rPr>
          <w:color w:val="0000FF"/>
          <w:u w:val="single"/>
        </w:rPr>
      </w:pPr>
    </w:p>
    <w:p w14:paraId="3E5A07CC" w14:textId="77777777" w:rsidR="001647D3" w:rsidRPr="00430CC5" w:rsidRDefault="001647D3">
      <w:pPr>
        <w:spacing w:line="360" w:lineRule="auto"/>
        <w:jc w:val="both"/>
        <w:rPr>
          <w:rFonts w:ascii="Arial" w:eastAsia="Arial" w:hAnsi="Arial" w:cs="Arial"/>
          <w:b/>
          <w:sz w:val="24"/>
          <w:szCs w:val="24"/>
        </w:rPr>
      </w:pPr>
    </w:p>
    <w:p w14:paraId="2518AC79" w14:textId="442B1384" w:rsidR="00E212F0" w:rsidRDefault="00C02639" w:rsidP="009F49F4">
      <w:pPr>
        <w:pStyle w:val="Ttulo1"/>
      </w:pPr>
      <w:bookmarkStart w:id="114" w:name="_Toc66452228"/>
      <w:r w:rsidRPr="00E407BA">
        <w:t>ANEXO 4.</w:t>
      </w:r>
      <w:r>
        <w:t xml:space="preserve"> ALTA PATRONAL IMSS</w:t>
      </w:r>
      <w:bookmarkEnd w:id="114"/>
    </w:p>
    <w:p w14:paraId="382C7440" w14:textId="75BF05F6" w:rsidR="00E212F0" w:rsidRPr="00430CC5" w:rsidRDefault="00C02639" w:rsidP="00430CC5">
      <w:pPr>
        <w:spacing w:line="360" w:lineRule="auto"/>
        <w:jc w:val="center"/>
        <w:rPr>
          <w:rFonts w:ascii="Arial" w:eastAsia="Arial" w:hAnsi="Arial" w:cs="Arial"/>
          <w:color w:val="000000"/>
          <w:sz w:val="24"/>
          <w:szCs w:val="24"/>
        </w:rPr>
      </w:pPr>
      <w:r>
        <w:rPr>
          <w:noProof/>
          <w:lang w:val="es-ES"/>
        </w:rPr>
        <w:drawing>
          <wp:inline distT="0" distB="0" distL="0" distR="0" wp14:anchorId="494666AA" wp14:editId="16D9B2E0">
            <wp:extent cx="4438650" cy="1962150"/>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6"/>
                    <a:srcRect l="5714" t="18818" r="8780" b="1752"/>
                    <a:stretch>
                      <a:fillRect/>
                    </a:stretch>
                  </pic:blipFill>
                  <pic:spPr>
                    <a:xfrm>
                      <a:off x="0" y="0"/>
                      <a:ext cx="4439422" cy="1962491"/>
                    </a:xfrm>
                    <a:prstGeom prst="rect">
                      <a:avLst/>
                    </a:prstGeom>
                    <a:ln/>
                  </pic:spPr>
                </pic:pic>
              </a:graphicData>
            </a:graphic>
          </wp:inline>
        </w:drawing>
      </w:r>
    </w:p>
    <w:p w14:paraId="1C748E33" w14:textId="3C54A8BA" w:rsidR="00E212F0" w:rsidRDefault="00430CC5">
      <w:pPr>
        <w:spacing w:line="360" w:lineRule="auto"/>
      </w:pPr>
      <w:r>
        <w:rPr>
          <w:noProof/>
          <w:lang w:val="es-ES"/>
        </w:rPr>
        <w:drawing>
          <wp:anchor distT="0" distB="0" distL="114300" distR="114300" simplePos="0" relativeHeight="251680768" behindDoc="0" locked="0" layoutInCell="1" hidden="0" allowOverlap="1" wp14:anchorId="45B947F3" wp14:editId="0735D39D">
            <wp:simplePos x="0" y="0"/>
            <wp:positionH relativeFrom="margin">
              <wp:posOffset>643890</wp:posOffset>
            </wp:positionH>
            <wp:positionV relativeFrom="paragraph">
              <wp:posOffset>6350</wp:posOffset>
            </wp:positionV>
            <wp:extent cx="4391025" cy="2009775"/>
            <wp:effectExtent l="0" t="0" r="9525" b="9525"/>
            <wp:wrapSquare wrapText="bothSides" distT="0" distB="0" distL="114300" distR="11430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7"/>
                    <a:srcRect l="11426" t="24463" r="13023" b="632"/>
                    <a:stretch>
                      <a:fillRect/>
                    </a:stretch>
                  </pic:blipFill>
                  <pic:spPr>
                    <a:xfrm>
                      <a:off x="0" y="0"/>
                      <a:ext cx="4391025" cy="2009775"/>
                    </a:xfrm>
                    <a:prstGeom prst="rect">
                      <a:avLst/>
                    </a:prstGeom>
                    <a:ln/>
                  </pic:spPr>
                </pic:pic>
              </a:graphicData>
            </a:graphic>
            <wp14:sizeRelH relativeFrom="margin">
              <wp14:pctWidth>0</wp14:pctWidth>
            </wp14:sizeRelH>
            <wp14:sizeRelV relativeFrom="margin">
              <wp14:pctHeight>0</wp14:pctHeight>
            </wp14:sizeRelV>
          </wp:anchor>
        </w:drawing>
      </w:r>
      <w:r w:rsidR="00C02639">
        <w:br/>
      </w:r>
    </w:p>
    <w:p w14:paraId="3E7FF0ED" w14:textId="77777777" w:rsidR="00E212F0" w:rsidRDefault="00E212F0"/>
    <w:p w14:paraId="4D4A88FE" w14:textId="77777777" w:rsidR="00E212F0" w:rsidRDefault="00E212F0"/>
    <w:p w14:paraId="3F764A65" w14:textId="77777777" w:rsidR="00E212F0" w:rsidRDefault="00E212F0"/>
    <w:p w14:paraId="3810E187" w14:textId="77777777" w:rsidR="00E212F0" w:rsidRDefault="00E212F0">
      <w:pPr>
        <w:jc w:val="center"/>
      </w:pPr>
    </w:p>
    <w:p w14:paraId="7AA8D3E7" w14:textId="77777777" w:rsidR="00E212F0" w:rsidRDefault="00E212F0">
      <w:pPr>
        <w:jc w:val="center"/>
      </w:pPr>
    </w:p>
    <w:p w14:paraId="39D63948" w14:textId="77777777" w:rsidR="00E212F0" w:rsidRDefault="00E212F0">
      <w:pPr>
        <w:jc w:val="center"/>
      </w:pPr>
    </w:p>
    <w:p w14:paraId="6A605C71" w14:textId="77777777" w:rsidR="00E212F0" w:rsidRDefault="00E212F0">
      <w:pPr>
        <w:jc w:val="center"/>
      </w:pPr>
    </w:p>
    <w:p w14:paraId="0DC73A5D" w14:textId="77777777" w:rsidR="00E212F0" w:rsidRDefault="00E212F0">
      <w:pPr>
        <w:jc w:val="center"/>
      </w:pPr>
    </w:p>
    <w:p w14:paraId="22A73DB0" w14:textId="77777777" w:rsidR="00E407BA" w:rsidRDefault="00E407BA" w:rsidP="00E407BA">
      <w:pPr>
        <w:rPr>
          <w:b/>
        </w:rPr>
      </w:pPr>
    </w:p>
    <w:p w14:paraId="3703D2AD" w14:textId="77777777" w:rsidR="00430CC5" w:rsidRDefault="00430CC5" w:rsidP="00E407BA">
      <w:pPr>
        <w:rPr>
          <w:rFonts w:ascii="Arial" w:hAnsi="Arial" w:cs="Arial"/>
          <w:b/>
          <w:sz w:val="28"/>
          <w:szCs w:val="28"/>
        </w:rPr>
      </w:pPr>
    </w:p>
    <w:p w14:paraId="1EEA02A4" w14:textId="77777777" w:rsidR="001647D3" w:rsidRDefault="001647D3" w:rsidP="00E407BA">
      <w:pPr>
        <w:rPr>
          <w:rFonts w:ascii="Arial" w:hAnsi="Arial" w:cs="Arial"/>
          <w:b/>
          <w:sz w:val="28"/>
          <w:szCs w:val="28"/>
        </w:rPr>
      </w:pPr>
    </w:p>
    <w:p w14:paraId="2A76C5FB" w14:textId="77777777" w:rsidR="001647D3" w:rsidRDefault="001647D3" w:rsidP="00E407BA">
      <w:pPr>
        <w:rPr>
          <w:rFonts w:ascii="Arial" w:hAnsi="Arial" w:cs="Arial"/>
          <w:b/>
          <w:sz w:val="28"/>
          <w:szCs w:val="28"/>
        </w:rPr>
      </w:pPr>
    </w:p>
    <w:p w14:paraId="2995EDA6" w14:textId="77777777" w:rsidR="001647D3" w:rsidRDefault="001647D3" w:rsidP="00E407BA">
      <w:pPr>
        <w:rPr>
          <w:rFonts w:ascii="Arial" w:hAnsi="Arial" w:cs="Arial"/>
          <w:b/>
          <w:sz w:val="28"/>
          <w:szCs w:val="28"/>
        </w:rPr>
      </w:pPr>
    </w:p>
    <w:p w14:paraId="77CACD5F" w14:textId="77777777" w:rsidR="001647D3" w:rsidRDefault="001647D3" w:rsidP="00E407BA">
      <w:pPr>
        <w:rPr>
          <w:rFonts w:ascii="Arial" w:hAnsi="Arial" w:cs="Arial"/>
          <w:b/>
          <w:sz w:val="28"/>
          <w:szCs w:val="28"/>
        </w:rPr>
      </w:pPr>
    </w:p>
    <w:p w14:paraId="3A35AE12" w14:textId="77777777" w:rsidR="001647D3" w:rsidRDefault="001647D3" w:rsidP="00E407BA">
      <w:pPr>
        <w:rPr>
          <w:rFonts w:ascii="Arial" w:hAnsi="Arial" w:cs="Arial"/>
          <w:b/>
          <w:sz w:val="28"/>
          <w:szCs w:val="28"/>
        </w:rPr>
      </w:pPr>
    </w:p>
    <w:p w14:paraId="5BE0CAAA" w14:textId="77777777" w:rsidR="001647D3" w:rsidRDefault="001647D3" w:rsidP="00E407BA">
      <w:pPr>
        <w:rPr>
          <w:rFonts w:ascii="Arial" w:hAnsi="Arial" w:cs="Arial"/>
          <w:b/>
          <w:sz w:val="28"/>
          <w:szCs w:val="28"/>
        </w:rPr>
      </w:pPr>
    </w:p>
    <w:p w14:paraId="3863CC6B" w14:textId="77777777" w:rsidR="001647D3" w:rsidRDefault="001647D3" w:rsidP="00E407BA">
      <w:pPr>
        <w:rPr>
          <w:rFonts w:ascii="Arial" w:hAnsi="Arial" w:cs="Arial"/>
          <w:b/>
          <w:sz w:val="28"/>
          <w:szCs w:val="28"/>
        </w:rPr>
      </w:pPr>
    </w:p>
    <w:p w14:paraId="2F16B70F" w14:textId="66AAA253" w:rsidR="00E212F0" w:rsidRPr="00E407BA" w:rsidRDefault="00C02639" w:rsidP="009F49F4">
      <w:pPr>
        <w:pStyle w:val="Ttulo2"/>
      </w:pPr>
      <w:bookmarkStart w:id="115" w:name="_Toc66452229"/>
      <w:r w:rsidRPr="00E407BA">
        <w:t>47.1</w:t>
      </w:r>
      <w:bookmarkEnd w:id="115"/>
      <w:r w:rsidRPr="00E407BA">
        <w:t xml:space="preserve"> </w:t>
      </w:r>
    </w:p>
    <w:p w14:paraId="67A60394" w14:textId="77777777" w:rsidR="001647D3" w:rsidRDefault="001647D3">
      <w:pPr>
        <w:spacing w:line="360" w:lineRule="auto"/>
        <w:jc w:val="center"/>
      </w:pPr>
    </w:p>
    <w:p w14:paraId="66E43561" w14:textId="77777777" w:rsidR="001647D3" w:rsidRDefault="001647D3">
      <w:pPr>
        <w:spacing w:line="360" w:lineRule="auto"/>
        <w:jc w:val="center"/>
      </w:pPr>
    </w:p>
    <w:p w14:paraId="157999E9" w14:textId="77777777" w:rsidR="00E212F0" w:rsidRDefault="00C02639">
      <w:pPr>
        <w:spacing w:line="360" w:lineRule="auto"/>
        <w:jc w:val="center"/>
      </w:pPr>
      <w:r>
        <w:rPr>
          <w:noProof/>
          <w:lang w:val="es-ES"/>
        </w:rPr>
        <w:drawing>
          <wp:inline distT="0" distB="0" distL="0" distR="0" wp14:anchorId="4DA7DB6C" wp14:editId="044FA4C0">
            <wp:extent cx="3197225" cy="1924050"/>
            <wp:effectExtent l="0" t="0" r="3175"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8"/>
                    <a:srcRect l="6560" t="20324" r="35248" b="2521"/>
                    <a:stretch>
                      <a:fillRect/>
                    </a:stretch>
                  </pic:blipFill>
                  <pic:spPr>
                    <a:xfrm>
                      <a:off x="0" y="0"/>
                      <a:ext cx="3198046" cy="1924544"/>
                    </a:xfrm>
                    <a:prstGeom prst="rect">
                      <a:avLst/>
                    </a:prstGeom>
                    <a:ln/>
                  </pic:spPr>
                </pic:pic>
              </a:graphicData>
            </a:graphic>
          </wp:inline>
        </w:drawing>
      </w:r>
      <w:r>
        <w:rPr>
          <w:noProof/>
          <w:lang w:val="es-ES"/>
        </w:rPr>
        <w:drawing>
          <wp:inline distT="0" distB="0" distL="0" distR="0" wp14:anchorId="0FB393D6" wp14:editId="05623ECF">
            <wp:extent cx="3197225" cy="1981200"/>
            <wp:effectExtent l="0" t="0" r="3175"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9"/>
                    <a:srcRect l="20737" t="18818" r="22115"/>
                    <a:stretch>
                      <a:fillRect/>
                    </a:stretch>
                  </pic:blipFill>
                  <pic:spPr>
                    <a:xfrm>
                      <a:off x="0" y="0"/>
                      <a:ext cx="3197971" cy="1981662"/>
                    </a:xfrm>
                    <a:prstGeom prst="rect">
                      <a:avLst/>
                    </a:prstGeom>
                    <a:ln/>
                  </pic:spPr>
                </pic:pic>
              </a:graphicData>
            </a:graphic>
          </wp:inline>
        </w:drawing>
      </w:r>
      <w:r>
        <w:rPr>
          <w:noProof/>
          <w:lang w:val="es-ES"/>
        </w:rPr>
        <w:drawing>
          <wp:inline distT="0" distB="0" distL="0" distR="0" wp14:anchorId="32A0C316" wp14:editId="22FD0E53">
            <wp:extent cx="3267075" cy="2038350"/>
            <wp:effectExtent l="0" t="0" r="9525"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70"/>
                    <a:srcRect l="20737" t="17313" r="22136" b="6273"/>
                    <a:stretch>
                      <a:fillRect/>
                    </a:stretch>
                  </pic:blipFill>
                  <pic:spPr>
                    <a:xfrm>
                      <a:off x="0" y="0"/>
                      <a:ext cx="3267668" cy="2038720"/>
                    </a:xfrm>
                    <a:prstGeom prst="rect">
                      <a:avLst/>
                    </a:prstGeom>
                    <a:ln/>
                  </pic:spPr>
                </pic:pic>
              </a:graphicData>
            </a:graphic>
          </wp:inline>
        </w:drawing>
      </w:r>
      <w:r>
        <w:t>…</w:t>
      </w:r>
    </w:p>
    <w:p w14:paraId="611B4ADC" w14:textId="77777777" w:rsidR="00E407BA" w:rsidRDefault="00E407BA">
      <w:pPr>
        <w:spacing w:line="360" w:lineRule="auto"/>
        <w:jc w:val="center"/>
      </w:pPr>
    </w:p>
    <w:p w14:paraId="02FE3276" w14:textId="77777777" w:rsidR="00E407BA" w:rsidRDefault="00E407BA" w:rsidP="009F49F4">
      <w:pPr>
        <w:spacing w:line="360" w:lineRule="auto"/>
      </w:pPr>
    </w:p>
    <w:p w14:paraId="751242DA" w14:textId="439897A1" w:rsidR="00E212F0" w:rsidRPr="00E407BA" w:rsidRDefault="00C02639" w:rsidP="009F49F4">
      <w:pPr>
        <w:pStyle w:val="Ttulo1"/>
      </w:pPr>
      <w:r w:rsidRPr="00E407BA">
        <w:t xml:space="preserve"> </w:t>
      </w:r>
      <w:bookmarkStart w:id="116" w:name="_Toc66452230"/>
      <w:r w:rsidRPr="00E407BA">
        <w:t xml:space="preserve">ANEXO 5. SOLICITUD DE </w:t>
      </w:r>
      <w:r w:rsidR="00751F15">
        <w:t xml:space="preserve">SERVICIO DE </w:t>
      </w:r>
      <w:r w:rsidRPr="00E407BA">
        <w:t>AGUA</w:t>
      </w:r>
      <w:bookmarkEnd w:id="116"/>
    </w:p>
    <w:p w14:paraId="589BA2C6" w14:textId="77777777" w:rsidR="00E212F0" w:rsidRDefault="00C02639">
      <w:pPr>
        <w:spacing w:line="360" w:lineRule="auto"/>
        <w:jc w:val="center"/>
        <w:rPr>
          <w:rFonts w:ascii="Arial" w:eastAsia="Arial" w:hAnsi="Arial" w:cs="Arial"/>
          <w:sz w:val="24"/>
          <w:szCs w:val="24"/>
        </w:rPr>
      </w:pPr>
      <w:r>
        <w:rPr>
          <w:noProof/>
          <w:lang w:val="es-ES"/>
        </w:rPr>
        <w:drawing>
          <wp:inline distT="0" distB="0" distL="0" distR="0" wp14:anchorId="43B53DAC" wp14:editId="1B0BB77E">
            <wp:extent cx="4998826" cy="6955631"/>
            <wp:effectExtent l="0" t="0" r="0" b="0"/>
            <wp:docPr id="24" name="image24.png" descr="Resultado de imagen para licencias y permisos de la comision del agua para empresas fabricantes"/>
            <wp:cNvGraphicFramePr/>
            <a:graphic xmlns:a="http://schemas.openxmlformats.org/drawingml/2006/main">
              <a:graphicData uri="http://schemas.openxmlformats.org/drawingml/2006/picture">
                <pic:pic xmlns:pic="http://schemas.openxmlformats.org/drawingml/2006/picture">
                  <pic:nvPicPr>
                    <pic:cNvPr id="0" name="image24.png" descr="Resultado de imagen para licencias y permisos de la comision del agua para empresas fabricantes"/>
                    <pic:cNvPicPr preferRelativeResize="0"/>
                  </pic:nvPicPr>
                  <pic:blipFill>
                    <a:blip r:embed="rId71"/>
                    <a:srcRect/>
                    <a:stretch>
                      <a:fillRect/>
                    </a:stretch>
                  </pic:blipFill>
                  <pic:spPr>
                    <a:xfrm>
                      <a:off x="0" y="0"/>
                      <a:ext cx="4998826" cy="6955631"/>
                    </a:xfrm>
                    <a:prstGeom prst="rect">
                      <a:avLst/>
                    </a:prstGeom>
                    <a:ln/>
                  </pic:spPr>
                </pic:pic>
              </a:graphicData>
            </a:graphic>
          </wp:inline>
        </w:drawing>
      </w:r>
    </w:p>
    <w:p w14:paraId="64A1D8A9" w14:textId="77777777" w:rsidR="00E407BA" w:rsidRDefault="00E407BA">
      <w:pPr>
        <w:spacing w:line="360" w:lineRule="auto"/>
        <w:rPr>
          <w:rFonts w:ascii="Arial" w:eastAsia="Arial" w:hAnsi="Arial" w:cs="Arial"/>
          <w:sz w:val="24"/>
          <w:szCs w:val="24"/>
        </w:rPr>
      </w:pPr>
    </w:p>
    <w:p w14:paraId="65C07040" w14:textId="5680B99C" w:rsidR="00E212F0" w:rsidRPr="00E407BA" w:rsidRDefault="009F49F4" w:rsidP="009F49F4">
      <w:pPr>
        <w:pStyle w:val="Ttulo1"/>
      </w:pPr>
      <w:r>
        <w:t xml:space="preserve"> </w:t>
      </w:r>
      <w:bookmarkStart w:id="117" w:name="_Toc66452231"/>
      <w:r w:rsidR="00C02639" w:rsidRPr="00E407BA">
        <w:t>ANEXO 6. EJEMPLO DE RECLUTAMIENTO Y SELECCIÓN</w:t>
      </w:r>
      <w:bookmarkEnd w:id="117"/>
      <w:r w:rsidR="00C02639" w:rsidRPr="00E407BA">
        <w:t xml:space="preserve"> </w:t>
      </w:r>
    </w:p>
    <w:p w14:paraId="229F3DCA" w14:textId="77777777" w:rsidR="00E212F0" w:rsidRDefault="00C02639">
      <w:pPr>
        <w:spacing w:line="360" w:lineRule="auto"/>
        <w:rPr>
          <w:rFonts w:ascii="Arial" w:eastAsia="Arial" w:hAnsi="Arial" w:cs="Arial"/>
          <w:sz w:val="24"/>
          <w:szCs w:val="24"/>
        </w:rPr>
      </w:pPr>
      <w:r>
        <w:rPr>
          <w:noProof/>
          <w:lang w:val="es-ES"/>
        </w:rPr>
        <w:drawing>
          <wp:inline distT="0" distB="0" distL="0" distR="0" wp14:anchorId="2B8B259B" wp14:editId="142E7411">
            <wp:extent cx="5264621" cy="5980240"/>
            <wp:effectExtent l="0" t="0" r="0" b="0"/>
            <wp:docPr id="11" name="image9.png" descr="Resultado de imagen para formatos de contratacion de bimbo"/>
            <wp:cNvGraphicFramePr/>
            <a:graphic xmlns:a="http://schemas.openxmlformats.org/drawingml/2006/main">
              <a:graphicData uri="http://schemas.openxmlformats.org/drawingml/2006/picture">
                <pic:pic xmlns:pic="http://schemas.openxmlformats.org/drawingml/2006/picture">
                  <pic:nvPicPr>
                    <pic:cNvPr id="0" name="image9.png" descr="Resultado de imagen para formatos de contratacion de bimbo"/>
                    <pic:cNvPicPr preferRelativeResize="0"/>
                  </pic:nvPicPr>
                  <pic:blipFill>
                    <a:blip r:embed="rId72"/>
                    <a:srcRect l="13121" t="11042" r="13665" b="24650"/>
                    <a:stretch>
                      <a:fillRect/>
                    </a:stretch>
                  </pic:blipFill>
                  <pic:spPr>
                    <a:xfrm>
                      <a:off x="0" y="0"/>
                      <a:ext cx="5264621" cy="5980240"/>
                    </a:xfrm>
                    <a:prstGeom prst="rect">
                      <a:avLst/>
                    </a:prstGeom>
                    <a:ln/>
                  </pic:spPr>
                </pic:pic>
              </a:graphicData>
            </a:graphic>
          </wp:inline>
        </w:drawing>
      </w:r>
    </w:p>
    <w:p w14:paraId="52122F7F" w14:textId="77777777" w:rsidR="00E212F0" w:rsidRDefault="00C02639">
      <w:pPr>
        <w:spacing w:line="360" w:lineRule="auto"/>
        <w:rPr>
          <w:rFonts w:ascii="Arial" w:eastAsia="Arial" w:hAnsi="Arial" w:cs="Arial"/>
          <w:sz w:val="24"/>
          <w:szCs w:val="24"/>
        </w:rPr>
      </w:pPr>
      <w:r>
        <w:rPr>
          <w:rFonts w:ascii="Arial" w:eastAsia="Arial" w:hAnsi="Arial" w:cs="Arial"/>
          <w:sz w:val="18"/>
          <w:szCs w:val="18"/>
        </w:rPr>
        <w:t xml:space="preserve">RECUPERADO DE: </w:t>
      </w:r>
      <w:hyperlink r:id="rId73" w:anchor="imgrc=4e6EfPdGnm4NuM:&amp;vet=1">
        <w:r>
          <w:rPr>
            <w:color w:val="0000FF"/>
            <w:u w:val="single"/>
          </w:rPr>
          <w:t>https://www.google.com/search?q=formatos+de+contratacion+de+bimbo&amp;sxsrf=ACYBGNRsIiXQtgvlGrhEZKuRm8tHxO6-kg:1570068445240&amp;tbm=isch&amp;source=iu&amp;ictx=1&amp;fir=5_tKeO-SU9wQzM%253A%252CtU0M6OfREUhOPM%252C_&amp;vet=1&amp;usg=AI4_-</w:t>
        </w:r>
        <w:r>
          <w:rPr>
            <w:color w:val="0000FF"/>
            <w:u w:val="single"/>
          </w:rPr>
          <w:lastRenderedPageBreak/>
          <w:t>kTlkoUZ6150ZHbHxvhuVOhbX69mUw&amp;sa=X&amp;ved=2ahUKEwjWh87fgP_kAhUS0KwKHWEUDrEQ9QEwBHoECAkQDA#imgrc=4e6EfPdGnm4NuM:&amp;vet=1</w:t>
        </w:r>
      </w:hyperlink>
    </w:p>
    <w:p w14:paraId="1EB4EF0F" w14:textId="77777777" w:rsidR="00E212F0" w:rsidRDefault="00E212F0">
      <w:pPr>
        <w:spacing w:line="360" w:lineRule="auto"/>
        <w:jc w:val="both"/>
        <w:rPr>
          <w:rFonts w:ascii="Arial" w:eastAsia="Arial" w:hAnsi="Arial" w:cs="Arial"/>
          <w:b/>
          <w:sz w:val="24"/>
          <w:szCs w:val="24"/>
        </w:rPr>
      </w:pPr>
    </w:p>
    <w:p w14:paraId="1E43D6B6" w14:textId="235D87B7" w:rsidR="00E212F0" w:rsidRPr="00E407BA" w:rsidRDefault="00C02639" w:rsidP="009F49F4">
      <w:pPr>
        <w:pStyle w:val="Ttulo1"/>
      </w:pPr>
      <w:r w:rsidRPr="00E407BA">
        <w:t xml:space="preserve"> </w:t>
      </w:r>
      <w:bookmarkStart w:id="118" w:name="_Toc66452232"/>
      <w:r w:rsidRPr="00E407BA">
        <w:t xml:space="preserve">ANEXO 7. </w:t>
      </w:r>
      <w:r w:rsidR="00751F15">
        <w:t>INDUCCIÓ</w:t>
      </w:r>
      <w:r w:rsidR="00751F15" w:rsidRPr="00E407BA">
        <w:t>N</w:t>
      </w:r>
      <w:bookmarkEnd w:id="118"/>
      <w:r w:rsidR="00751F15" w:rsidRPr="00E407BA">
        <w:t xml:space="preserve"> </w:t>
      </w:r>
    </w:p>
    <w:p w14:paraId="2B90C9CD" w14:textId="77777777" w:rsidR="00E212F0" w:rsidRDefault="00C02639">
      <w:pPr>
        <w:spacing w:line="360" w:lineRule="auto"/>
        <w:jc w:val="both"/>
        <w:rPr>
          <w:rFonts w:ascii="Arial" w:eastAsia="Arial" w:hAnsi="Arial" w:cs="Arial"/>
          <w:sz w:val="24"/>
          <w:szCs w:val="24"/>
        </w:rPr>
      </w:pPr>
      <w:r>
        <w:rPr>
          <w:rFonts w:ascii="Arial" w:eastAsia="Arial" w:hAnsi="Arial" w:cs="Arial"/>
          <w:sz w:val="24"/>
          <w:szCs w:val="24"/>
        </w:rPr>
        <w:t xml:space="preserve">Se dará inducción de 2 horas a nuestro nuevo personal, explicando las normativas de cada una de las áreas respectivas y dándole 3 días de prueba en el puesto, con evaluación diaria por un supervisor y con apoyo de un alterno. </w:t>
      </w:r>
    </w:p>
    <w:p w14:paraId="6C9A9476" w14:textId="562C3C7D" w:rsidR="00E212F0" w:rsidRPr="00E407BA" w:rsidRDefault="00C02639" w:rsidP="009F49F4">
      <w:pPr>
        <w:pStyle w:val="Ttulo1"/>
      </w:pPr>
      <w:r w:rsidRPr="00E407BA">
        <w:t xml:space="preserve"> </w:t>
      </w:r>
      <w:bookmarkStart w:id="119" w:name="_Toc66452233"/>
      <w:r w:rsidRPr="00E407BA">
        <w:t>ANEXO 8. CAPACITACION</w:t>
      </w:r>
      <w:bookmarkEnd w:id="119"/>
      <w:r w:rsidRPr="00E407BA">
        <w:t xml:space="preserve"> </w:t>
      </w:r>
    </w:p>
    <w:p w14:paraId="013E6EA7" w14:textId="07E10EA6" w:rsidR="00E212F0" w:rsidRDefault="00C02639">
      <w:pPr>
        <w:spacing w:line="360" w:lineRule="auto"/>
        <w:jc w:val="both"/>
        <w:rPr>
          <w:rFonts w:ascii="Arial" w:eastAsia="Arial" w:hAnsi="Arial" w:cs="Arial"/>
          <w:sz w:val="24"/>
          <w:szCs w:val="24"/>
        </w:rPr>
      </w:pPr>
      <w:r>
        <w:rPr>
          <w:rFonts w:ascii="Arial" w:eastAsia="Arial" w:hAnsi="Arial" w:cs="Arial"/>
          <w:sz w:val="24"/>
          <w:szCs w:val="24"/>
        </w:rPr>
        <w:t>Dentro del proceso de capacitación se harán dinámicas de integración por áreas para conocer al nuevo personal y haciendo del conocimiento de todas las nuevas activid</w:t>
      </w:r>
      <w:r w:rsidR="000148D3">
        <w:rPr>
          <w:rFonts w:ascii="Arial" w:eastAsia="Arial" w:hAnsi="Arial" w:cs="Arial"/>
          <w:sz w:val="24"/>
          <w:szCs w:val="24"/>
        </w:rPr>
        <w:t>ades a realizar por cada uno. A</w:t>
      </w:r>
      <w:r>
        <w:rPr>
          <w:rFonts w:ascii="Arial" w:eastAsia="Arial" w:hAnsi="Arial" w:cs="Arial"/>
          <w:sz w:val="24"/>
          <w:szCs w:val="24"/>
        </w:rPr>
        <w:t>demás de la capacitación obligatoria que deberán recibir de la cruz roja de Toluca, en el área de primeros auxilios.</w:t>
      </w:r>
    </w:p>
    <w:p w14:paraId="575C66C0" w14:textId="77777777" w:rsidR="008874CB" w:rsidRDefault="008874CB" w:rsidP="00531BAB">
      <w:pPr>
        <w:spacing w:line="360" w:lineRule="auto"/>
        <w:rPr>
          <w:rFonts w:ascii="Arial" w:eastAsia="Arial" w:hAnsi="Arial" w:cs="Arial"/>
          <w:b/>
          <w:sz w:val="28"/>
          <w:szCs w:val="28"/>
        </w:rPr>
      </w:pPr>
    </w:p>
    <w:p w14:paraId="0EDEB396" w14:textId="77777777" w:rsidR="008874CB" w:rsidRDefault="008874CB" w:rsidP="00531BAB">
      <w:pPr>
        <w:spacing w:line="360" w:lineRule="auto"/>
        <w:rPr>
          <w:rFonts w:ascii="Arial" w:eastAsia="Arial" w:hAnsi="Arial" w:cs="Arial"/>
          <w:b/>
          <w:sz w:val="28"/>
          <w:szCs w:val="28"/>
        </w:rPr>
      </w:pPr>
    </w:p>
    <w:p w14:paraId="109C412F" w14:textId="77777777" w:rsidR="008874CB" w:rsidRDefault="008874CB" w:rsidP="00531BAB">
      <w:pPr>
        <w:spacing w:line="360" w:lineRule="auto"/>
        <w:rPr>
          <w:rFonts w:ascii="Arial" w:eastAsia="Arial" w:hAnsi="Arial" w:cs="Arial"/>
          <w:b/>
          <w:sz w:val="28"/>
          <w:szCs w:val="28"/>
        </w:rPr>
      </w:pPr>
    </w:p>
    <w:p w14:paraId="557D6AAF" w14:textId="77777777" w:rsidR="008874CB" w:rsidRDefault="008874CB" w:rsidP="00531BAB">
      <w:pPr>
        <w:spacing w:line="360" w:lineRule="auto"/>
        <w:rPr>
          <w:rFonts w:ascii="Arial" w:eastAsia="Arial" w:hAnsi="Arial" w:cs="Arial"/>
          <w:b/>
          <w:sz w:val="28"/>
          <w:szCs w:val="28"/>
        </w:rPr>
      </w:pPr>
    </w:p>
    <w:p w14:paraId="4772A7C5" w14:textId="77777777" w:rsidR="008874CB" w:rsidRDefault="008874CB" w:rsidP="00531BAB">
      <w:pPr>
        <w:spacing w:line="360" w:lineRule="auto"/>
        <w:rPr>
          <w:rFonts w:ascii="Arial" w:eastAsia="Arial" w:hAnsi="Arial" w:cs="Arial"/>
          <w:b/>
          <w:sz w:val="28"/>
          <w:szCs w:val="28"/>
        </w:rPr>
      </w:pPr>
    </w:p>
    <w:p w14:paraId="149B157F" w14:textId="77777777" w:rsidR="008874CB" w:rsidRDefault="008874CB" w:rsidP="00531BAB">
      <w:pPr>
        <w:spacing w:line="360" w:lineRule="auto"/>
        <w:rPr>
          <w:rFonts w:ascii="Arial" w:eastAsia="Arial" w:hAnsi="Arial" w:cs="Arial"/>
          <w:b/>
          <w:sz w:val="28"/>
          <w:szCs w:val="28"/>
        </w:rPr>
      </w:pPr>
    </w:p>
    <w:p w14:paraId="1C947651" w14:textId="77777777" w:rsidR="008874CB" w:rsidRDefault="008874CB" w:rsidP="00531BAB">
      <w:pPr>
        <w:spacing w:line="360" w:lineRule="auto"/>
        <w:rPr>
          <w:rFonts w:ascii="Arial" w:eastAsia="Arial" w:hAnsi="Arial" w:cs="Arial"/>
          <w:b/>
          <w:sz w:val="28"/>
          <w:szCs w:val="28"/>
        </w:rPr>
      </w:pPr>
    </w:p>
    <w:p w14:paraId="068BB85A" w14:textId="77777777" w:rsidR="008874CB" w:rsidRDefault="008874CB" w:rsidP="00531BAB">
      <w:pPr>
        <w:spacing w:line="360" w:lineRule="auto"/>
        <w:rPr>
          <w:rFonts w:ascii="Arial" w:eastAsia="Arial" w:hAnsi="Arial" w:cs="Arial"/>
          <w:b/>
          <w:sz w:val="28"/>
          <w:szCs w:val="28"/>
        </w:rPr>
      </w:pPr>
    </w:p>
    <w:p w14:paraId="392C0DA4" w14:textId="77777777" w:rsidR="008874CB" w:rsidRDefault="008874CB" w:rsidP="00531BAB">
      <w:pPr>
        <w:spacing w:line="360" w:lineRule="auto"/>
        <w:rPr>
          <w:rFonts w:ascii="Arial" w:eastAsia="Arial" w:hAnsi="Arial" w:cs="Arial"/>
          <w:b/>
          <w:sz w:val="28"/>
          <w:szCs w:val="28"/>
        </w:rPr>
      </w:pPr>
    </w:p>
    <w:p w14:paraId="6F8A5FD1" w14:textId="77777777" w:rsidR="008874CB" w:rsidRDefault="008874CB" w:rsidP="00531BAB">
      <w:pPr>
        <w:spacing w:line="360" w:lineRule="auto"/>
        <w:rPr>
          <w:rFonts w:ascii="Arial" w:eastAsia="Arial" w:hAnsi="Arial" w:cs="Arial"/>
          <w:b/>
          <w:sz w:val="28"/>
          <w:szCs w:val="28"/>
        </w:rPr>
      </w:pPr>
    </w:p>
    <w:p w14:paraId="2B81A8AF" w14:textId="77777777" w:rsidR="00E407BA" w:rsidRDefault="00E407BA" w:rsidP="00531BAB">
      <w:pPr>
        <w:spacing w:line="360" w:lineRule="auto"/>
        <w:rPr>
          <w:rFonts w:ascii="Arial" w:eastAsia="Arial" w:hAnsi="Arial" w:cs="Arial"/>
          <w:b/>
          <w:sz w:val="28"/>
          <w:szCs w:val="28"/>
        </w:rPr>
      </w:pPr>
    </w:p>
    <w:p w14:paraId="5327B2D7" w14:textId="7A196C69" w:rsidR="00E212F0" w:rsidRDefault="00531BAB" w:rsidP="009F49F4">
      <w:pPr>
        <w:pStyle w:val="Ttulo1"/>
      </w:pPr>
      <w:r>
        <w:t xml:space="preserve"> </w:t>
      </w:r>
      <w:bookmarkStart w:id="120" w:name="_Toc66452234"/>
      <w:r>
        <w:t>ANEXO 9. Póliza de seguro por responsabilidad civil</w:t>
      </w:r>
      <w:bookmarkEnd w:id="120"/>
    </w:p>
    <w:p w14:paraId="138B1A75" w14:textId="5CBD54BD" w:rsidR="00E212F0" w:rsidRDefault="00531BAB" w:rsidP="00531BAB">
      <w:pPr>
        <w:spacing w:line="360" w:lineRule="auto"/>
        <w:jc w:val="center"/>
        <w:rPr>
          <w:rFonts w:ascii="Arial" w:eastAsia="Arial" w:hAnsi="Arial" w:cs="Arial"/>
          <w:b/>
          <w:sz w:val="28"/>
          <w:szCs w:val="28"/>
        </w:rPr>
      </w:pPr>
      <w:r>
        <w:rPr>
          <w:rFonts w:ascii="Arial" w:eastAsia="Arial" w:hAnsi="Arial" w:cs="Arial"/>
          <w:b/>
          <w:noProof/>
          <w:sz w:val="28"/>
          <w:szCs w:val="28"/>
          <w:lang w:val="es-ES"/>
        </w:rPr>
        <w:drawing>
          <wp:inline distT="0" distB="0" distL="0" distR="0" wp14:anchorId="207D4247" wp14:editId="7832FE8D">
            <wp:extent cx="5591040" cy="7045325"/>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IYA KIDS S.A. DE C.V._001.jpg"/>
                    <pic:cNvPicPr/>
                  </pic:nvPicPr>
                  <pic:blipFill>
                    <a:blip r:embed="rId74">
                      <a:extLst>
                        <a:ext uri="{28A0092B-C50C-407E-A947-70E740481C1C}">
                          <a14:useLocalDpi xmlns:a14="http://schemas.microsoft.com/office/drawing/2010/main" val="0"/>
                        </a:ext>
                      </a:extLst>
                    </a:blip>
                    <a:stretch>
                      <a:fillRect/>
                    </a:stretch>
                  </pic:blipFill>
                  <pic:spPr>
                    <a:xfrm>
                      <a:off x="0" y="0"/>
                      <a:ext cx="5609601" cy="7068713"/>
                    </a:xfrm>
                    <a:prstGeom prst="rect">
                      <a:avLst/>
                    </a:prstGeom>
                  </pic:spPr>
                </pic:pic>
              </a:graphicData>
            </a:graphic>
          </wp:inline>
        </w:drawing>
      </w:r>
    </w:p>
    <w:p w14:paraId="4E1608E0" w14:textId="4AE20A98" w:rsidR="00E212F0" w:rsidRPr="00531BAB" w:rsidRDefault="00531BAB" w:rsidP="00531BAB">
      <w:pPr>
        <w:spacing w:line="360" w:lineRule="auto"/>
        <w:jc w:val="center"/>
        <w:rPr>
          <w:rFonts w:ascii="Arial" w:eastAsia="Arial" w:hAnsi="Arial" w:cs="Arial"/>
          <w:b/>
          <w:sz w:val="28"/>
          <w:szCs w:val="28"/>
        </w:rPr>
      </w:pPr>
      <w:r>
        <w:rPr>
          <w:rFonts w:ascii="Arial" w:eastAsia="Arial" w:hAnsi="Arial" w:cs="Arial"/>
          <w:b/>
          <w:noProof/>
          <w:sz w:val="28"/>
          <w:szCs w:val="28"/>
          <w:lang w:val="es-ES"/>
        </w:rPr>
        <w:lastRenderedPageBreak/>
        <w:drawing>
          <wp:inline distT="0" distB="0" distL="0" distR="0" wp14:anchorId="5BCA2B5B" wp14:editId="7F1B06D5">
            <wp:extent cx="5612130" cy="7941945"/>
            <wp:effectExtent l="0" t="0" r="7620"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AIYA KIDS S.A. DE C.V._002.jpg"/>
                    <pic:cNvPicPr/>
                  </pic:nvPicPr>
                  <pic:blipFill>
                    <a:blip r:embed="rId75">
                      <a:extLst>
                        <a:ext uri="{28A0092B-C50C-407E-A947-70E740481C1C}">
                          <a14:useLocalDpi xmlns:a14="http://schemas.microsoft.com/office/drawing/2010/main" val="0"/>
                        </a:ext>
                      </a:extLst>
                    </a:blip>
                    <a:stretch>
                      <a:fillRect/>
                    </a:stretch>
                  </pic:blipFill>
                  <pic:spPr>
                    <a:xfrm>
                      <a:off x="0" y="0"/>
                      <a:ext cx="5612130" cy="7941945"/>
                    </a:xfrm>
                    <a:prstGeom prst="rect">
                      <a:avLst/>
                    </a:prstGeom>
                  </pic:spPr>
                </pic:pic>
              </a:graphicData>
            </a:graphic>
          </wp:inline>
        </w:drawing>
      </w:r>
    </w:p>
    <w:sectPr w:rsidR="00E212F0" w:rsidRPr="00531BAB">
      <w:pgSz w:w="12240" w:h="15840"/>
      <w:pgMar w:top="1418" w:right="1701" w:bottom="1418"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5A6AA8" w14:textId="77777777" w:rsidR="006929E8" w:rsidRDefault="006929E8">
      <w:pPr>
        <w:spacing w:after="0" w:line="240" w:lineRule="auto"/>
      </w:pPr>
      <w:r>
        <w:separator/>
      </w:r>
    </w:p>
  </w:endnote>
  <w:endnote w:type="continuationSeparator" w:id="0">
    <w:p w14:paraId="30C19875" w14:textId="77777777" w:rsidR="006929E8" w:rsidRDefault="006929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volini">
    <w:altName w:val="Times New Roman"/>
    <w:charset w:val="00"/>
    <w:family w:val="auto"/>
    <w:pitch w:val="default"/>
  </w:font>
  <w:font w:name="Dancing Script">
    <w:altName w:val="Times New Roman"/>
    <w:charset w:val="00"/>
    <w:family w:val="auto"/>
    <w:pitch w:val="default"/>
  </w:font>
  <w:font w:name="Helvetica Neue">
    <w:altName w:val="Times New Roman"/>
    <w:charset w:val="00"/>
    <w:family w:val="auto"/>
    <w:pitch w:val="default"/>
  </w:font>
  <w:font w:name="Roboto">
    <w:altName w:val="Times New Roman"/>
    <w:charset w:val="00"/>
    <w:family w:val="auto"/>
    <w:pitch w:val="default"/>
  </w:font>
  <w:font w:name="Soberana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68A38D" w14:textId="0AC35368" w:rsidR="00EA07E0" w:rsidRDefault="00EA07E0">
    <w:pPr>
      <w:pStyle w:val="Piedepgina"/>
      <w:jc w:val="center"/>
    </w:pPr>
  </w:p>
  <w:p w14:paraId="7EDE9A30" w14:textId="77777777" w:rsidR="00EA07E0" w:rsidRDefault="00EA07E0">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1110419"/>
      <w:docPartObj>
        <w:docPartGallery w:val="Page Numbers (Bottom of Page)"/>
        <w:docPartUnique/>
      </w:docPartObj>
    </w:sdtPr>
    <w:sdtContent>
      <w:p w14:paraId="6192AFFC" w14:textId="77777777" w:rsidR="00EA07E0" w:rsidRDefault="00EA07E0">
        <w:pPr>
          <w:pStyle w:val="Piedepgina"/>
          <w:jc w:val="center"/>
        </w:pPr>
        <w:r>
          <w:fldChar w:fldCharType="begin"/>
        </w:r>
        <w:r>
          <w:instrText>PAGE   \* MERGEFORMAT</w:instrText>
        </w:r>
        <w:r>
          <w:fldChar w:fldCharType="separate"/>
        </w:r>
        <w:r w:rsidR="00DD57F2" w:rsidRPr="00DD57F2">
          <w:rPr>
            <w:noProof/>
            <w:lang w:val="es-ES"/>
          </w:rPr>
          <w:t>2</w:t>
        </w:r>
        <w:r>
          <w:fldChar w:fldCharType="end"/>
        </w:r>
      </w:p>
    </w:sdtContent>
  </w:sdt>
  <w:p w14:paraId="5376497C" w14:textId="77777777" w:rsidR="00EA07E0" w:rsidRDefault="00EA07E0">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24495E" w14:textId="77777777" w:rsidR="006929E8" w:rsidRDefault="006929E8">
      <w:pPr>
        <w:spacing w:after="0" w:line="240" w:lineRule="auto"/>
      </w:pPr>
      <w:r>
        <w:separator/>
      </w:r>
    </w:p>
  </w:footnote>
  <w:footnote w:type="continuationSeparator" w:id="0">
    <w:p w14:paraId="69C0E09D" w14:textId="77777777" w:rsidR="006929E8" w:rsidRDefault="006929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1E1C56" w14:textId="77777777" w:rsidR="00EA07E0" w:rsidRDefault="00EA07E0">
    <w:pPr>
      <w:pBdr>
        <w:top w:val="nil"/>
        <w:left w:val="nil"/>
        <w:bottom w:val="nil"/>
        <w:right w:val="nil"/>
        <w:between w:val="nil"/>
      </w:pBdr>
      <w:tabs>
        <w:tab w:val="center" w:pos="4419"/>
        <w:tab w:val="right" w:pos="8838"/>
      </w:tabs>
      <w:spacing w:after="0" w:line="240" w:lineRule="auto"/>
      <w:rPr>
        <w:color w:val="000000"/>
      </w:rPr>
    </w:pPr>
    <w:r>
      <w:rPr>
        <w:noProof/>
        <w:color w:val="000000"/>
        <w:lang w:val="es-ES"/>
      </w:rPr>
      <w:drawing>
        <wp:inline distT="0" distB="0" distL="0" distR="0" wp14:anchorId="470CB470" wp14:editId="4D72FC7C">
          <wp:extent cx="5642521" cy="703925"/>
          <wp:effectExtent l="0" t="0" r="0" b="0"/>
          <wp:docPr id="45" name="image10.png" descr="Resultado de imagen para encabezado facultad de turismo y gastronomia uaemex"/>
          <wp:cNvGraphicFramePr/>
          <a:graphic xmlns:a="http://schemas.openxmlformats.org/drawingml/2006/main">
            <a:graphicData uri="http://schemas.openxmlformats.org/drawingml/2006/picture">
              <pic:pic xmlns:pic="http://schemas.openxmlformats.org/drawingml/2006/picture">
                <pic:nvPicPr>
                  <pic:cNvPr id="0" name="image10.png" descr="Resultado de imagen para encabezado facultad de turismo y gastronomia uaemex"/>
                  <pic:cNvPicPr preferRelativeResize="0"/>
                </pic:nvPicPr>
                <pic:blipFill>
                  <a:blip r:embed="rId1"/>
                  <a:srcRect r="15139"/>
                  <a:stretch>
                    <a:fillRect/>
                  </a:stretch>
                </pic:blipFill>
                <pic:spPr>
                  <a:xfrm>
                    <a:off x="0" y="0"/>
                    <a:ext cx="5642521" cy="703925"/>
                  </a:xfrm>
                  <a:prstGeom prst="rect">
                    <a:avLst/>
                  </a:prstGeom>
                  <a:ln/>
                </pic:spPr>
              </pic:pic>
            </a:graphicData>
          </a:graphic>
        </wp:inline>
      </w:drawing>
    </w:r>
    <w:r>
      <w:rPr>
        <w:color w:val="00000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83D83"/>
    <w:multiLevelType w:val="multilevel"/>
    <w:tmpl w:val="277ABC2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nsid w:val="041719ED"/>
    <w:multiLevelType w:val="multilevel"/>
    <w:tmpl w:val="B616EF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477751D"/>
    <w:multiLevelType w:val="multilevel"/>
    <w:tmpl w:val="49802D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52769A3"/>
    <w:multiLevelType w:val="multilevel"/>
    <w:tmpl w:val="C0D654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E836557"/>
    <w:multiLevelType w:val="hybridMultilevel"/>
    <w:tmpl w:val="42BA4F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F08478C"/>
    <w:multiLevelType w:val="multilevel"/>
    <w:tmpl w:val="7898BED0"/>
    <w:lvl w:ilvl="0">
      <w:start w:val="1"/>
      <w:numFmt w:val="upperRoman"/>
      <w:pStyle w:val="Ttulo1"/>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42511FC"/>
    <w:multiLevelType w:val="multilevel"/>
    <w:tmpl w:val="289401A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nsid w:val="15C84F00"/>
    <w:multiLevelType w:val="multilevel"/>
    <w:tmpl w:val="F83A5E5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nsid w:val="1A0B5A4D"/>
    <w:multiLevelType w:val="multilevel"/>
    <w:tmpl w:val="163C7E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232A3A74"/>
    <w:multiLevelType w:val="multilevel"/>
    <w:tmpl w:val="48B82B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24766BB7"/>
    <w:multiLevelType w:val="multilevel"/>
    <w:tmpl w:val="300806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284D4A76"/>
    <w:multiLevelType w:val="multilevel"/>
    <w:tmpl w:val="A91065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9573750"/>
    <w:multiLevelType w:val="multilevel"/>
    <w:tmpl w:val="7B6A28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2DB40EAB"/>
    <w:multiLevelType w:val="multilevel"/>
    <w:tmpl w:val="D680A8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30073BC5"/>
    <w:multiLevelType w:val="multilevel"/>
    <w:tmpl w:val="5234FC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5A07933"/>
    <w:multiLevelType w:val="multilevel"/>
    <w:tmpl w:val="CD9EC2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3BB70ECD"/>
    <w:multiLevelType w:val="multilevel"/>
    <w:tmpl w:val="0DC825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47043593"/>
    <w:multiLevelType w:val="multilevel"/>
    <w:tmpl w:val="0EEA84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4AC53770"/>
    <w:multiLevelType w:val="multilevel"/>
    <w:tmpl w:val="1922B1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4C6618D7"/>
    <w:multiLevelType w:val="hybridMultilevel"/>
    <w:tmpl w:val="8626BFC0"/>
    <w:lvl w:ilvl="0" w:tplc="54B05B9A">
      <w:start w:val="36"/>
      <w:numFmt w:val="upperRoman"/>
      <w:lvlText w:val="%1."/>
      <w:lvlJc w:val="left"/>
      <w:pPr>
        <w:ind w:left="1290" w:hanging="93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DD414D9"/>
    <w:multiLevelType w:val="multilevel"/>
    <w:tmpl w:val="E2D6D4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nsid w:val="4F610791"/>
    <w:multiLevelType w:val="multilevel"/>
    <w:tmpl w:val="CB8681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565C3D04"/>
    <w:multiLevelType w:val="multilevel"/>
    <w:tmpl w:val="262CE41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nsid w:val="580915B6"/>
    <w:multiLevelType w:val="multilevel"/>
    <w:tmpl w:val="1B0604A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nsid w:val="583D7761"/>
    <w:multiLevelType w:val="multilevel"/>
    <w:tmpl w:val="0CF8C9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nsid w:val="5D1B21E0"/>
    <w:multiLevelType w:val="multilevel"/>
    <w:tmpl w:val="AD40082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nsid w:val="5FBF668F"/>
    <w:multiLevelType w:val="multilevel"/>
    <w:tmpl w:val="9608316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7">
    <w:nsid w:val="60CE1B1A"/>
    <w:multiLevelType w:val="multilevel"/>
    <w:tmpl w:val="ED1CCD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nsid w:val="63811FFE"/>
    <w:multiLevelType w:val="multilevel"/>
    <w:tmpl w:val="06C89044"/>
    <w:lvl w:ilvl="0">
      <w:start w:val="37"/>
      <w:numFmt w:val="upperRoman"/>
      <w:lvlText w:val="%1."/>
      <w:lvlJc w:val="left"/>
      <w:pPr>
        <w:ind w:left="1200" w:hanging="84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650B154A"/>
    <w:multiLevelType w:val="multilevel"/>
    <w:tmpl w:val="F454DD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6B2B31AC"/>
    <w:multiLevelType w:val="multilevel"/>
    <w:tmpl w:val="9ACE67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72A60DA8"/>
    <w:multiLevelType w:val="hybridMultilevel"/>
    <w:tmpl w:val="4510091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2">
    <w:nsid w:val="77DB6A1B"/>
    <w:multiLevelType w:val="multilevel"/>
    <w:tmpl w:val="A54CC37A"/>
    <w:lvl w:ilvl="0">
      <w:start w:val="32"/>
      <w:numFmt w:val="upperRoman"/>
      <w:lvlText w:val="%1."/>
      <w:lvlJc w:val="left"/>
      <w:pPr>
        <w:ind w:left="1890" w:hanging="81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nsid w:val="7A914F2F"/>
    <w:multiLevelType w:val="multilevel"/>
    <w:tmpl w:val="26F26B4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nsid w:val="7B763B51"/>
    <w:multiLevelType w:val="multilevel"/>
    <w:tmpl w:val="9EEC4C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26"/>
  </w:num>
  <w:num w:numId="2">
    <w:abstractNumId w:val="2"/>
  </w:num>
  <w:num w:numId="3">
    <w:abstractNumId w:val="1"/>
  </w:num>
  <w:num w:numId="4">
    <w:abstractNumId w:val="29"/>
  </w:num>
  <w:num w:numId="5">
    <w:abstractNumId w:val="5"/>
  </w:num>
  <w:num w:numId="6">
    <w:abstractNumId w:val="21"/>
  </w:num>
  <w:num w:numId="7">
    <w:abstractNumId w:val="8"/>
  </w:num>
  <w:num w:numId="8">
    <w:abstractNumId w:val="17"/>
  </w:num>
  <w:num w:numId="9">
    <w:abstractNumId w:val="15"/>
  </w:num>
  <w:num w:numId="10">
    <w:abstractNumId w:val="33"/>
  </w:num>
  <w:num w:numId="11">
    <w:abstractNumId w:val="32"/>
  </w:num>
  <w:num w:numId="12">
    <w:abstractNumId w:val="22"/>
  </w:num>
  <w:num w:numId="13">
    <w:abstractNumId w:val="24"/>
  </w:num>
  <w:num w:numId="14">
    <w:abstractNumId w:val="9"/>
  </w:num>
  <w:num w:numId="15">
    <w:abstractNumId w:val="28"/>
  </w:num>
  <w:num w:numId="16">
    <w:abstractNumId w:val="0"/>
  </w:num>
  <w:num w:numId="17">
    <w:abstractNumId w:val="6"/>
  </w:num>
  <w:num w:numId="18">
    <w:abstractNumId w:val="10"/>
  </w:num>
  <w:num w:numId="19">
    <w:abstractNumId w:val="25"/>
  </w:num>
  <w:num w:numId="20">
    <w:abstractNumId w:val="30"/>
  </w:num>
  <w:num w:numId="21">
    <w:abstractNumId w:val="18"/>
  </w:num>
  <w:num w:numId="22">
    <w:abstractNumId w:val="23"/>
  </w:num>
  <w:num w:numId="23">
    <w:abstractNumId w:val="34"/>
  </w:num>
  <w:num w:numId="24">
    <w:abstractNumId w:val="7"/>
  </w:num>
  <w:num w:numId="25">
    <w:abstractNumId w:val="27"/>
  </w:num>
  <w:num w:numId="26">
    <w:abstractNumId w:val="20"/>
  </w:num>
  <w:num w:numId="27">
    <w:abstractNumId w:val="11"/>
  </w:num>
  <w:num w:numId="28">
    <w:abstractNumId w:val="16"/>
  </w:num>
  <w:num w:numId="29">
    <w:abstractNumId w:val="13"/>
  </w:num>
  <w:num w:numId="30">
    <w:abstractNumId w:val="14"/>
  </w:num>
  <w:num w:numId="31">
    <w:abstractNumId w:val="3"/>
  </w:num>
  <w:num w:numId="32">
    <w:abstractNumId w:val="4"/>
  </w:num>
  <w:num w:numId="33">
    <w:abstractNumId w:val="12"/>
  </w:num>
  <w:num w:numId="34">
    <w:abstractNumId w:val="19"/>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2F0"/>
    <w:rsid w:val="000148D3"/>
    <w:rsid w:val="00037A7E"/>
    <w:rsid w:val="00041065"/>
    <w:rsid w:val="0005759E"/>
    <w:rsid w:val="00086917"/>
    <w:rsid w:val="0011230F"/>
    <w:rsid w:val="00112AE9"/>
    <w:rsid w:val="00124441"/>
    <w:rsid w:val="001647D3"/>
    <w:rsid w:val="001B7B1A"/>
    <w:rsid w:val="001E73BF"/>
    <w:rsid w:val="001F2650"/>
    <w:rsid w:val="00210431"/>
    <w:rsid w:val="002148FF"/>
    <w:rsid w:val="002375E0"/>
    <w:rsid w:val="002B4A39"/>
    <w:rsid w:val="002D00FD"/>
    <w:rsid w:val="002E6F55"/>
    <w:rsid w:val="002E73BC"/>
    <w:rsid w:val="002F7104"/>
    <w:rsid w:val="003239EF"/>
    <w:rsid w:val="0037179C"/>
    <w:rsid w:val="0037466D"/>
    <w:rsid w:val="00397439"/>
    <w:rsid w:val="003E1D45"/>
    <w:rsid w:val="003E303E"/>
    <w:rsid w:val="003E4EF1"/>
    <w:rsid w:val="004000E7"/>
    <w:rsid w:val="00410BF9"/>
    <w:rsid w:val="00413657"/>
    <w:rsid w:val="004140E9"/>
    <w:rsid w:val="00430CC5"/>
    <w:rsid w:val="004575F2"/>
    <w:rsid w:val="00472C99"/>
    <w:rsid w:val="004C09CD"/>
    <w:rsid w:val="004E16D6"/>
    <w:rsid w:val="004F194D"/>
    <w:rsid w:val="00521531"/>
    <w:rsid w:val="0052621E"/>
    <w:rsid w:val="00531BAB"/>
    <w:rsid w:val="00537BD0"/>
    <w:rsid w:val="0054023A"/>
    <w:rsid w:val="005738EF"/>
    <w:rsid w:val="00576F30"/>
    <w:rsid w:val="00592726"/>
    <w:rsid w:val="005A03AE"/>
    <w:rsid w:val="005D1BF4"/>
    <w:rsid w:val="00613B63"/>
    <w:rsid w:val="00627727"/>
    <w:rsid w:val="00641115"/>
    <w:rsid w:val="006929E8"/>
    <w:rsid w:val="006B2433"/>
    <w:rsid w:val="006B5EDA"/>
    <w:rsid w:val="00704BE5"/>
    <w:rsid w:val="00707DF7"/>
    <w:rsid w:val="00743911"/>
    <w:rsid w:val="00751F15"/>
    <w:rsid w:val="007B4FB6"/>
    <w:rsid w:val="007E3EA8"/>
    <w:rsid w:val="007F2B37"/>
    <w:rsid w:val="008874CB"/>
    <w:rsid w:val="008C4461"/>
    <w:rsid w:val="008C5C4B"/>
    <w:rsid w:val="008D6906"/>
    <w:rsid w:val="008F1286"/>
    <w:rsid w:val="009130AF"/>
    <w:rsid w:val="00920C24"/>
    <w:rsid w:val="009A6A8A"/>
    <w:rsid w:val="009D15A1"/>
    <w:rsid w:val="009F49F4"/>
    <w:rsid w:val="00A80DFE"/>
    <w:rsid w:val="00A851E3"/>
    <w:rsid w:val="00AA4ADE"/>
    <w:rsid w:val="00AD7556"/>
    <w:rsid w:val="00AE21BB"/>
    <w:rsid w:val="00B41BBB"/>
    <w:rsid w:val="00B86C17"/>
    <w:rsid w:val="00BF26B0"/>
    <w:rsid w:val="00BF5FF1"/>
    <w:rsid w:val="00C02639"/>
    <w:rsid w:val="00C17AF8"/>
    <w:rsid w:val="00C72205"/>
    <w:rsid w:val="00C8582F"/>
    <w:rsid w:val="00C859EE"/>
    <w:rsid w:val="00D062C7"/>
    <w:rsid w:val="00D30BA4"/>
    <w:rsid w:val="00D411AD"/>
    <w:rsid w:val="00D6253C"/>
    <w:rsid w:val="00D6555A"/>
    <w:rsid w:val="00D66F42"/>
    <w:rsid w:val="00DD57F2"/>
    <w:rsid w:val="00E12AB1"/>
    <w:rsid w:val="00E212F0"/>
    <w:rsid w:val="00E30925"/>
    <w:rsid w:val="00E37178"/>
    <w:rsid w:val="00E407BA"/>
    <w:rsid w:val="00E613F8"/>
    <w:rsid w:val="00E641EF"/>
    <w:rsid w:val="00E92AE1"/>
    <w:rsid w:val="00E94111"/>
    <w:rsid w:val="00E96B13"/>
    <w:rsid w:val="00EA07E0"/>
    <w:rsid w:val="00ED2CDC"/>
    <w:rsid w:val="00FA627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0C3877"/>
  <w15:docId w15:val="{83033ABC-721C-408A-A206-F676F09F9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MX"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rsid w:val="002B4A39"/>
    <w:pPr>
      <w:numPr>
        <w:numId w:val="5"/>
      </w:numPr>
      <w:pBdr>
        <w:top w:val="nil"/>
        <w:left w:val="nil"/>
        <w:bottom w:val="nil"/>
        <w:right w:val="nil"/>
        <w:between w:val="nil"/>
      </w:pBdr>
      <w:spacing w:line="360" w:lineRule="auto"/>
      <w:jc w:val="both"/>
      <w:outlineLvl w:val="0"/>
    </w:pPr>
    <w:rPr>
      <w:rFonts w:ascii="Arial" w:eastAsia="Arial" w:hAnsi="Arial" w:cs="Arial"/>
      <w:b/>
      <w:color w:val="000000"/>
      <w:sz w:val="28"/>
      <w:szCs w:val="28"/>
    </w:rPr>
  </w:style>
  <w:style w:type="paragraph" w:styleId="Ttulo2">
    <w:name w:val="heading 2"/>
    <w:basedOn w:val="Normal"/>
    <w:next w:val="Normal"/>
    <w:rsid w:val="002B4A39"/>
    <w:pPr>
      <w:spacing w:line="360" w:lineRule="auto"/>
      <w:jc w:val="both"/>
      <w:outlineLvl w:val="1"/>
    </w:pPr>
    <w:rPr>
      <w:rFonts w:ascii="Arial" w:eastAsia="Arial" w:hAnsi="Arial" w:cs="Arial"/>
      <w:b/>
      <w:sz w:val="28"/>
      <w:szCs w:val="28"/>
    </w:rPr>
  </w:style>
  <w:style w:type="paragraph" w:styleId="Ttulo3">
    <w:name w:val="heading 3"/>
    <w:basedOn w:val="Normal"/>
    <w:next w:val="Normal"/>
    <w:pPr>
      <w:keepNext/>
      <w:keepLines/>
      <w:spacing w:before="40" w:after="0"/>
      <w:outlineLvl w:val="2"/>
    </w:pPr>
    <w:rPr>
      <w:color w:val="1E4D78"/>
      <w:sz w:val="24"/>
      <w:szCs w:val="24"/>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E92AE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92AE1"/>
    <w:rPr>
      <w:rFonts w:ascii="Segoe UI" w:hAnsi="Segoe UI" w:cs="Segoe UI"/>
      <w:sz w:val="18"/>
      <w:szCs w:val="18"/>
    </w:rPr>
  </w:style>
  <w:style w:type="paragraph" w:styleId="Prrafodelista">
    <w:name w:val="List Paragraph"/>
    <w:basedOn w:val="Normal"/>
    <w:uiPriority w:val="34"/>
    <w:qFormat/>
    <w:rsid w:val="00641115"/>
    <w:pPr>
      <w:ind w:left="720"/>
      <w:contextualSpacing/>
    </w:pPr>
  </w:style>
  <w:style w:type="paragraph" w:styleId="TtulodeTDC">
    <w:name w:val="TOC Heading"/>
    <w:basedOn w:val="Ttulo1"/>
    <w:next w:val="Normal"/>
    <w:uiPriority w:val="39"/>
    <w:unhideWhenUsed/>
    <w:qFormat/>
    <w:rsid w:val="00BF5FF1"/>
    <w:pPr>
      <w:keepNext/>
      <w:keepLines/>
      <w:numPr>
        <w:numId w:val="0"/>
      </w:numPr>
      <w:pBdr>
        <w:top w:val="none" w:sz="0" w:space="0" w:color="auto"/>
        <w:left w:val="none" w:sz="0" w:space="0" w:color="auto"/>
        <w:bottom w:val="none" w:sz="0" w:space="0" w:color="auto"/>
        <w:right w:val="none" w:sz="0" w:space="0" w:color="auto"/>
        <w:between w:val="none" w:sz="0" w:space="0" w:color="auto"/>
      </w:pBdr>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es-ES"/>
    </w:rPr>
  </w:style>
  <w:style w:type="paragraph" w:styleId="TDC1">
    <w:name w:val="toc 1"/>
    <w:basedOn w:val="Normal"/>
    <w:next w:val="Normal"/>
    <w:autoRedefine/>
    <w:uiPriority w:val="39"/>
    <w:unhideWhenUsed/>
    <w:rsid w:val="00BF5FF1"/>
    <w:pPr>
      <w:spacing w:after="100"/>
    </w:pPr>
  </w:style>
  <w:style w:type="paragraph" w:styleId="TDC2">
    <w:name w:val="toc 2"/>
    <w:basedOn w:val="Normal"/>
    <w:next w:val="Normal"/>
    <w:autoRedefine/>
    <w:uiPriority w:val="39"/>
    <w:unhideWhenUsed/>
    <w:rsid w:val="00BF5FF1"/>
    <w:pPr>
      <w:spacing w:after="100"/>
      <w:ind w:left="220"/>
    </w:pPr>
  </w:style>
  <w:style w:type="paragraph" w:styleId="TDC3">
    <w:name w:val="toc 3"/>
    <w:basedOn w:val="Normal"/>
    <w:next w:val="Normal"/>
    <w:autoRedefine/>
    <w:uiPriority w:val="39"/>
    <w:unhideWhenUsed/>
    <w:rsid w:val="00BF5FF1"/>
    <w:pPr>
      <w:spacing w:after="100"/>
      <w:ind w:left="440"/>
    </w:pPr>
  </w:style>
  <w:style w:type="paragraph" w:styleId="Encabezado">
    <w:name w:val="header"/>
    <w:basedOn w:val="Normal"/>
    <w:link w:val="EncabezadoCar"/>
    <w:uiPriority w:val="99"/>
    <w:unhideWhenUsed/>
    <w:rsid w:val="00BF5FF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F5FF1"/>
  </w:style>
  <w:style w:type="paragraph" w:styleId="Piedepgina">
    <w:name w:val="footer"/>
    <w:basedOn w:val="Normal"/>
    <w:link w:val="PiedepginaCar"/>
    <w:uiPriority w:val="99"/>
    <w:unhideWhenUsed/>
    <w:rsid w:val="00BF5FF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F5FF1"/>
  </w:style>
  <w:style w:type="character" w:styleId="Hipervnculo">
    <w:name w:val="Hyperlink"/>
    <w:basedOn w:val="Fuentedeprrafopredeter"/>
    <w:uiPriority w:val="99"/>
    <w:unhideWhenUsed/>
    <w:rsid w:val="00BF5FF1"/>
    <w:rPr>
      <w:color w:val="0000FF" w:themeColor="hyperlink"/>
      <w:u w:val="single"/>
    </w:rPr>
  </w:style>
  <w:style w:type="paragraph" w:styleId="TDC4">
    <w:name w:val="toc 4"/>
    <w:basedOn w:val="Normal"/>
    <w:next w:val="Normal"/>
    <w:autoRedefine/>
    <w:uiPriority w:val="39"/>
    <w:unhideWhenUsed/>
    <w:rsid w:val="002148FF"/>
    <w:pPr>
      <w:spacing w:after="100"/>
      <w:ind w:left="660"/>
    </w:pPr>
    <w:rPr>
      <w:rFonts w:asciiTheme="minorHAnsi" w:eastAsiaTheme="minorEastAsia" w:hAnsiTheme="minorHAnsi" w:cstheme="minorBidi"/>
      <w:lang w:val="es-ES"/>
    </w:rPr>
  </w:style>
  <w:style w:type="paragraph" w:styleId="TDC5">
    <w:name w:val="toc 5"/>
    <w:basedOn w:val="Normal"/>
    <w:next w:val="Normal"/>
    <w:autoRedefine/>
    <w:uiPriority w:val="39"/>
    <w:unhideWhenUsed/>
    <w:rsid w:val="002148FF"/>
    <w:pPr>
      <w:spacing w:after="100"/>
      <w:ind w:left="880"/>
    </w:pPr>
    <w:rPr>
      <w:rFonts w:asciiTheme="minorHAnsi" w:eastAsiaTheme="minorEastAsia" w:hAnsiTheme="minorHAnsi" w:cstheme="minorBidi"/>
      <w:lang w:val="es-ES"/>
    </w:rPr>
  </w:style>
  <w:style w:type="paragraph" w:styleId="TDC6">
    <w:name w:val="toc 6"/>
    <w:basedOn w:val="Normal"/>
    <w:next w:val="Normal"/>
    <w:autoRedefine/>
    <w:uiPriority w:val="39"/>
    <w:unhideWhenUsed/>
    <w:rsid w:val="002148FF"/>
    <w:pPr>
      <w:spacing w:after="100"/>
      <w:ind w:left="1100"/>
    </w:pPr>
    <w:rPr>
      <w:rFonts w:asciiTheme="minorHAnsi" w:eastAsiaTheme="minorEastAsia" w:hAnsiTheme="minorHAnsi" w:cstheme="minorBidi"/>
      <w:lang w:val="es-ES"/>
    </w:rPr>
  </w:style>
  <w:style w:type="paragraph" w:styleId="TDC7">
    <w:name w:val="toc 7"/>
    <w:basedOn w:val="Normal"/>
    <w:next w:val="Normal"/>
    <w:autoRedefine/>
    <w:uiPriority w:val="39"/>
    <w:unhideWhenUsed/>
    <w:rsid w:val="002148FF"/>
    <w:pPr>
      <w:spacing w:after="100"/>
      <w:ind w:left="1320"/>
    </w:pPr>
    <w:rPr>
      <w:rFonts w:asciiTheme="minorHAnsi" w:eastAsiaTheme="minorEastAsia" w:hAnsiTheme="minorHAnsi" w:cstheme="minorBidi"/>
      <w:lang w:val="es-ES"/>
    </w:rPr>
  </w:style>
  <w:style w:type="paragraph" w:styleId="TDC8">
    <w:name w:val="toc 8"/>
    <w:basedOn w:val="Normal"/>
    <w:next w:val="Normal"/>
    <w:autoRedefine/>
    <w:uiPriority w:val="39"/>
    <w:unhideWhenUsed/>
    <w:rsid w:val="002148FF"/>
    <w:pPr>
      <w:spacing w:after="100"/>
      <w:ind w:left="1540"/>
    </w:pPr>
    <w:rPr>
      <w:rFonts w:asciiTheme="minorHAnsi" w:eastAsiaTheme="minorEastAsia" w:hAnsiTheme="minorHAnsi" w:cstheme="minorBidi"/>
      <w:lang w:val="es-ES"/>
    </w:rPr>
  </w:style>
  <w:style w:type="paragraph" w:styleId="TDC9">
    <w:name w:val="toc 9"/>
    <w:basedOn w:val="Normal"/>
    <w:next w:val="Normal"/>
    <w:autoRedefine/>
    <w:uiPriority w:val="39"/>
    <w:unhideWhenUsed/>
    <w:rsid w:val="002148FF"/>
    <w:pPr>
      <w:spacing w:after="100"/>
      <w:ind w:left="1760"/>
    </w:pPr>
    <w:rPr>
      <w:rFonts w:asciiTheme="minorHAnsi" w:eastAsiaTheme="minorEastAsia" w:hAnsiTheme="minorHAnsi" w:cstheme="minorBidi"/>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3286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png"/><Relationship Id="rId42" Type="http://schemas.openxmlformats.org/officeDocument/2006/relationships/hyperlink" Target="http://www.imss.gob.mx/tramites/imss02001c" TargetMode="External"/><Relationship Id="rId47" Type="http://schemas.openxmlformats.org/officeDocument/2006/relationships/hyperlink" Target="https://eurote.com.mx/" TargetMode="External"/><Relationship Id="rId63" Type="http://schemas.openxmlformats.org/officeDocument/2006/relationships/hyperlink" Target="https://www.google.com/search?q=formatos+de+contratacion+de+bimbo&amp;sxsrf=ACYBGNRsIiXQtgvlGrhEZKuRm8tHxO6-kg:1570068445240&amp;tbm=isch&amp;source=iu&amp;ictx=1&amp;fir=5_tKeO-SU9wQzM%253A%252CtU0M6OfREUhOPM%252C_&amp;vet=1&amp;usg=AI4_-kTlkoUZ6150ZHbHxvhuVOhbX69mUw&amp;sa=X&amp;ved=2ahUKEwjWh87fgP_kAhUS0KwKHWEUDrEQ9QEwBHoECAkQDA" TargetMode="External"/><Relationship Id="rId6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jpg"/><Relationship Id="rId37" Type="http://schemas.openxmlformats.org/officeDocument/2006/relationships/image" Target="media/image24.png"/><Relationship Id="rId40" Type="http://schemas.openxmlformats.org/officeDocument/2006/relationships/hyperlink" Target="http://iofacturo.mx/tips-sobre-facturacion-electronica/registra-tu-empresa-correctamente-ante-el-sat" TargetMode="External"/><Relationship Id="rId45" Type="http://schemas.openxmlformats.org/officeDocument/2006/relationships/hyperlink" Target="https://expansion.mx/empresas/2018/01/16/la-industria-del-te-empieza-a-ganar-mercado-en-mexico" TargetMode="External"/><Relationship Id="rId53" Type="http://schemas.openxmlformats.org/officeDocument/2006/relationships/hyperlink" Target="https://www-entrepreneur-com.cdn.ampproject.org/v/s/www.entrepreneur.com/amphtml/263091?usqp=mq331AQCKAE%3D&amp;amp_js_v=0.1" TargetMode="External"/><Relationship Id="rId58" Type="http://schemas.openxmlformats.org/officeDocument/2006/relationships/hyperlink" Target="https://www.gob.mx/profedet/es/articulos/conoce-algunas-de-las-prestaciones-laborales-a-las-que-tienes-derecho?idiom=es" TargetMode="External"/><Relationship Id="rId66" Type="http://schemas.openxmlformats.org/officeDocument/2006/relationships/image" Target="media/image25.png"/><Relationship Id="rId74" Type="http://schemas.openxmlformats.org/officeDocument/2006/relationships/image" Target="media/image32.jpg"/><Relationship Id="rId5" Type="http://schemas.openxmlformats.org/officeDocument/2006/relationships/webSettings" Target="webSettings.xml"/><Relationship Id="rId61" Type="http://schemas.openxmlformats.org/officeDocument/2006/relationships/hyperlink" Target="https://www.gob.mx/derechoslaborales/articulos/condiciones-de-trabajo" TargetMode="External"/><Relationship Id="rId19" Type="http://schemas.openxmlformats.org/officeDocument/2006/relationships/image" Target="media/image10.png"/><Relationship Id="rId14" Type="http://schemas.openxmlformats.org/officeDocument/2006/relationships/footer" Target="footer2.xm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43" Type="http://schemas.openxmlformats.org/officeDocument/2006/relationships/hyperlink" Target="https://altapatronalpresencial.imss.gob.mx/sapi/plantillaPatrones.do?method=initCapturaMoral" TargetMode="External"/><Relationship Id="rId48" Type="http://schemas.openxmlformats.org/officeDocument/2006/relationships/hyperlink" Target="https://www.lucinatisanas.com/nosotros" TargetMode="External"/><Relationship Id="rId56" Type="http://schemas.openxmlformats.org/officeDocument/2006/relationships/hyperlink" Target="https://www.indeed.com.mx/cmp/Inegi/salaries" TargetMode="External"/><Relationship Id="rId64" Type="http://schemas.openxmlformats.org/officeDocument/2006/relationships/hyperlink" Target="http://www.sct.gob.mx/fileadmin/DireccionesGrales/DGAF/Documentos/Directorio_Departamentos_de_AF.pdf" TargetMode="External"/><Relationship Id="rId69" Type="http://schemas.openxmlformats.org/officeDocument/2006/relationships/image" Target="media/image28.png"/><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www.gasimperialtoluca.com/suministro-de-gas-portatil" TargetMode="External"/><Relationship Id="rId72"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www.gob.mx/tramites/ficha/registro-de-bases-constitutivas/SCT1708" TargetMode="External"/><Relationship Id="rId38" Type="http://schemas.openxmlformats.org/officeDocument/2006/relationships/hyperlink" Target="http://www.apertura.df.gob.mx/" TargetMode="External"/><Relationship Id="rId46" Type="http://schemas.openxmlformats.org/officeDocument/2006/relationships/hyperlink" Target="https://es.slideshare.net/markozvargaz/ts-e-infusiones" TargetMode="External"/><Relationship Id="rId59" Type="http://schemas.openxmlformats.org/officeDocument/2006/relationships/hyperlink" Target="http://ifrem.edomex.gob.mx/registro_sociedades_mercantiles" TargetMode="External"/><Relationship Id="rId67" Type="http://schemas.openxmlformats.org/officeDocument/2006/relationships/image" Target="media/image26.png"/><Relationship Id="rId20" Type="http://schemas.openxmlformats.org/officeDocument/2006/relationships/image" Target="media/image11.png"/><Relationship Id="rId41" Type="http://schemas.openxmlformats.org/officeDocument/2006/relationships/hyperlink" Target="http://www.imss.gob.mx/tramites/alta-patronal" TargetMode="External"/><Relationship Id="rId54" Type="http://schemas.openxmlformats.org/officeDocument/2006/relationships/hyperlink" Target="http://www.contactopyme.gob.mx/guiasempresariales/guias.asp?s=10&amp;g=4&amp;sg=28" TargetMode="External"/><Relationship Id="rId62" Type="http://schemas.openxmlformats.org/officeDocument/2006/relationships/hyperlink" Target="https://www.sat.gob.mx/tramites/33804/inscribe-tu-empresa-en-el-rfc" TargetMode="External"/><Relationship Id="rId70" Type="http://schemas.openxmlformats.org/officeDocument/2006/relationships/image" Target="media/image29.png"/><Relationship Id="rId75" Type="http://schemas.openxmlformats.org/officeDocument/2006/relationships/image" Target="media/image33.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180.png"/><Relationship Id="rId49" Type="http://schemas.openxmlformats.org/officeDocument/2006/relationships/hyperlink" Target="http://www.fiati.com.mx/productos.php" TargetMode="External"/><Relationship Id="rId57" Type="http://schemas.openxmlformats.org/officeDocument/2006/relationships/hyperlink" Target="https://www.gob.mx/cms/uploads/attachment/file/426395/2019_Salarios_Minimos.pdf" TargetMode="External"/><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hyperlink" Target="http://dof.gob.mx/DOFmobile/nota_detalle_popup.php?codigo=5550970" TargetMode="External"/><Relationship Id="rId52" Type="http://schemas.openxmlformats.org/officeDocument/2006/relationships/hyperlink" Target="https://neuvoo.es/neuvooPedia/es/director-general/" TargetMode="External"/><Relationship Id="rId60" Type="http://schemas.openxmlformats.org/officeDocument/2006/relationships/hyperlink" Target="https://www.gob.mx/tramites/ficha/registro-de-bases-constitutivas/SCT1708" TargetMode="External"/><Relationship Id="rId65" Type="http://schemas.openxmlformats.org/officeDocument/2006/relationships/hyperlink" Target="https://www.sat.gob.mx/tramites/33804/inscribe-tu-empresa-en-el-rfc" TargetMode="External"/><Relationship Id="rId73" Type="http://schemas.openxmlformats.org/officeDocument/2006/relationships/hyperlink" Target="https://www.google.com/search?q=formatos+de+contratacion+de+bimbo&amp;sxsrf=ACYBGNRsIiXQtgvlGrhEZKuRm8tHxO6-kg:1570068445240&amp;tbm=isch&amp;source=iu&amp;ictx=1&amp;fir=5_tKeO-SU9wQzM%253A%252CtU0M6OfREUhOPM%252C_&amp;vet=1&amp;usg=AI4_-kTlkoUZ6150ZHbHxvhuVOhbX69mUw&amp;sa=X&amp;ved=2ahUKEwjWh87fgP_kAhUS0KwKHWEUDrEQ9QEwBHoECAkQDA"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hyperlink" Target="https://www.sat.gob.mx/tramites/33804/inscribe-tu-empresa-en-el-rfc" TargetMode="External"/><Relationship Id="rId50" Type="http://schemas.openxmlformats.org/officeDocument/2006/relationships/hyperlink" Target="https://www.floriteshop.com/tisanas-para-la-salud" TargetMode="External"/><Relationship Id="rId55" Type="http://schemas.openxmlformats.org/officeDocument/2006/relationships/hyperlink" Target="https://www.sat.gob.mx/tramites/33804/inscribe-tu-empresa-en-el-rfc"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E3FAB-6B98-40BE-B62D-8B1A9AF0D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1846</TotalTime>
  <Pages>91</Pages>
  <Words>20601</Words>
  <Characters>113308</Characters>
  <Application>Microsoft Office Word</Application>
  <DocSecurity>0</DocSecurity>
  <Lines>944</Lines>
  <Paragraphs>267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34</cp:revision>
  <cp:lastPrinted>2021-03-12T17:10:00Z</cp:lastPrinted>
  <dcterms:created xsi:type="dcterms:W3CDTF">2021-02-03T22:56:00Z</dcterms:created>
  <dcterms:modified xsi:type="dcterms:W3CDTF">2021-03-13T01:07:00Z</dcterms:modified>
</cp:coreProperties>
</file>