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0DC61" w14:textId="77777777" w:rsidR="001D4AE4" w:rsidRDefault="00A745EC" w:rsidP="001D4AE4">
      <w:pPr>
        <w:tabs>
          <w:tab w:val="left" w:pos="6344"/>
        </w:tabs>
        <w:ind w:left="100"/>
        <w:rPr>
          <w:rFonts w:ascii="Times New Roman"/>
          <w:sz w:val="20"/>
        </w:rPr>
      </w:pPr>
      <w:r>
        <w:rPr>
          <w:rFonts w:ascii="Times New Roman"/>
          <w:noProof/>
          <w:position w:val="15"/>
          <w:sz w:val="20"/>
          <w:lang w:val="es-MX" w:eastAsia="es-MX"/>
        </w:rPr>
        <w:drawing>
          <wp:anchor distT="0" distB="0" distL="114300" distR="114300" simplePos="0" relativeHeight="251660288" behindDoc="1" locked="0" layoutInCell="1" allowOverlap="1" wp14:anchorId="4F685B9E" wp14:editId="718FA1B1">
            <wp:simplePos x="0" y="0"/>
            <wp:positionH relativeFrom="margin">
              <wp:posOffset>-676275</wp:posOffset>
            </wp:positionH>
            <wp:positionV relativeFrom="margin">
              <wp:posOffset>-226060</wp:posOffset>
            </wp:positionV>
            <wp:extent cx="521335" cy="845375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1664" t="29368" r="65541" b="8550"/>
                    <a:stretch>
                      <a:fillRect/>
                    </a:stretch>
                  </pic:blipFill>
                  <pic:spPr bwMode="auto">
                    <a:xfrm>
                      <a:off x="0" y="0"/>
                      <a:ext cx="521335" cy="8453755"/>
                    </a:xfrm>
                    <a:prstGeom prst="rect">
                      <a:avLst/>
                    </a:prstGeom>
                    <a:noFill/>
                    <a:ln w="9525">
                      <a:noFill/>
                      <a:miter lim="800000"/>
                      <a:headEnd/>
                      <a:tailEnd/>
                    </a:ln>
                  </pic:spPr>
                </pic:pic>
              </a:graphicData>
            </a:graphic>
          </wp:anchor>
        </w:drawing>
      </w:r>
      <w:r w:rsidR="001D4AE4">
        <w:rPr>
          <w:rFonts w:ascii="Times New Roman"/>
          <w:noProof/>
          <w:position w:val="15"/>
          <w:sz w:val="20"/>
          <w:lang w:val="es-MX" w:eastAsia="es-MX"/>
        </w:rPr>
        <w:drawing>
          <wp:anchor distT="0" distB="0" distL="114300" distR="114300" simplePos="0" relativeHeight="251659264" behindDoc="0" locked="0" layoutInCell="1" allowOverlap="1" wp14:anchorId="2E3B0694" wp14:editId="2978183C">
            <wp:simplePos x="0" y="0"/>
            <wp:positionH relativeFrom="margin">
              <wp:align>center</wp:align>
            </wp:positionH>
            <wp:positionV relativeFrom="margin">
              <wp:posOffset>-419735</wp:posOffset>
            </wp:positionV>
            <wp:extent cx="1316990" cy="1160145"/>
            <wp:effectExtent l="19050" t="0" r="0" b="0"/>
            <wp:wrapSquare wrapText="bothSides"/>
            <wp:docPr id="4" name="image2.jpeg" descr="Resultado de imagen para escudo ua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316990" cy="1160145"/>
                    </a:xfrm>
                    <a:prstGeom prst="rect">
                      <a:avLst/>
                    </a:prstGeom>
                  </pic:spPr>
                </pic:pic>
              </a:graphicData>
            </a:graphic>
          </wp:anchor>
        </w:drawing>
      </w:r>
      <w:r w:rsidR="001D4AE4">
        <w:rPr>
          <w:rFonts w:ascii="Times New Roman"/>
          <w:position w:val="15"/>
          <w:sz w:val="20"/>
        </w:rPr>
        <w:tab/>
      </w:r>
    </w:p>
    <w:p w14:paraId="069361D0" w14:textId="77777777" w:rsidR="001D4AE4" w:rsidRDefault="001D4AE4" w:rsidP="001D4AE4">
      <w:pPr>
        <w:pStyle w:val="Textoindependiente"/>
        <w:ind w:left="0"/>
        <w:rPr>
          <w:rFonts w:ascii="Times New Roman"/>
          <w:sz w:val="20"/>
        </w:rPr>
      </w:pPr>
    </w:p>
    <w:p w14:paraId="5F1C239B" w14:textId="77777777" w:rsidR="00A745EC" w:rsidRDefault="00A745EC" w:rsidP="001D4AE4">
      <w:pPr>
        <w:pStyle w:val="Ttulo11"/>
        <w:spacing w:before="167" w:line="477" w:lineRule="auto"/>
        <w:ind w:left="234"/>
        <w:jc w:val="center"/>
        <w:rPr>
          <w:rFonts w:ascii="Arial" w:hAnsi="Arial" w:cs="Arial"/>
          <w:sz w:val="28"/>
        </w:rPr>
      </w:pPr>
    </w:p>
    <w:p w14:paraId="558ED03E" w14:textId="1E8EEB8D" w:rsidR="001D4AE4" w:rsidRPr="00CE5C0E" w:rsidRDefault="001D4AE4" w:rsidP="00CE5C0E">
      <w:pPr>
        <w:jc w:val="center"/>
        <w:rPr>
          <w:rFonts w:ascii="Arial" w:hAnsi="Arial" w:cs="Arial"/>
          <w:b/>
          <w:sz w:val="32"/>
        </w:rPr>
      </w:pPr>
      <w:r w:rsidRPr="00CE5C0E">
        <w:rPr>
          <w:rFonts w:ascii="Arial" w:hAnsi="Arial" w:cs="Arial"/>
          <w:b/>
          <w:sz w:val="32"/>
        </w:rPr>
        <w:t>UNIVERSIDAD</w:t>
      </w:r>
      <w:r w:rsidR="00141140">
        <w:rPr>
          <w:rFonts w:ascii="Arial" w:hAnsi="Arial" w:cs="Arial"/>
          <w:b/>
          <w:sz w:val="32"/>
        </w:rPr>
        <w:t xml:space="preserve"> </w:t>
      </w:r>
      <w:r w:rsidRPr="00CE5C0E">
        <w:rPr>
          <w:rFonts w:ascii="Arial" w:hAnsi="Arial" w:cs="Arial"/>
          <w:b/>
          <w:sz w:val="32"/>
        </w:rPr>
        <w:t>AUTÓNOMA</w:t>
      </w:r>
      <w:r w:rsidR="00141140">
        <w:rPr>
          <w:rFonts w:ascii="Arial" w:hAnsi="Arial" w:cs="Arial"/>
          <w:b/>
          <w:sz w:val="32"/>
        </w:rPr>
        <w:t xml:space="preserve"> </w:t>
      </w:r>
      <w:r w:rsidRPr="00CE5C0E">
        <w:rPr>
          <w:rFonts w:ascii="Arial" w:hAnsi="Arial" w:cs="Arial"/>
          <w:b/>
          <w:sz w:val="32"/>
        </w:rPr>
        <w:t>DEL</w:t>
      </w:r>
      <w:r w:rsidR="00141140">
        <w:rPr>
          <w:rFonts w:ascii="Arial" w:hAnsi="Arial" w:cs="Arial"/>
          <w:b/>
          <w:sz w:val="32"/>
        </w:rPr>
        <w:t xml:space="preserve"> </w:t>
      </w:r>
      <w:r w:rsidRPr="00CE5C0E">
        <w:rPr>
          <w:rFonts w:ascii="Arial" w:hAnsi="Arial" w:cs="Arial"/>
          <w:b/>
          <w:sz w:val="32"/>
        </w:rPr>
        <w:t>ESTADO</w:t>
      </w:r>
      <w:r w:rsidR="00141140">
        <w:rPr>
          <w:rFonts w:ascii="Arial" w:hAnsi="Arial" w:cs="Arial"/>
          <w:b/>
          <w:sz w:val="32"/>
        </w:rPr>
        <w:t xml:space="preserve"> </w:t>
      </w:r>
      <w:r w:rsidRPr="00CE5C0E">
        <w:rPr>
          <w:rFonts w:ascii="Arial" w:hAnsi="Arial" w:cs="Arial"/>
          <w:b/>
          <w:sz w:val="32"/>
        </w:rPr>
        <w:t>DE</w:t>
      </w:r>
      <w:r w:rsidR="00141140">
        <w:rPr>
          <w:rFonts w:ascii="Arial" w:hAnsi="Arial" w:cs="Arial"/>
          <w:b/>
          <w:sz w:val="32"/>
        </w:rPr>
        <w:t xml:space="preserve"> </w:t>
      </w:r>
      <w:r w:rsidRPr="00CE5C0E">
        <w:rPr>
          <w:rFonts w:ascii="Arial" w:hAnsi="Arial" w:cs="Arial"/>
          <w:b/>
          <w:sz w:val="32"/>
        </w:rPr>
        <w:t>MÉXICO</w:t>
      </w:r>
    </w:p>
    <w:p w14:paraId="62D7B9AE" w14:textId="55AA28A7" w:rsidR="001D4AE4" w:rsidRPr="00CE5C0E" w:rsidRDefault="001D4AE4" w:rsidP="00141140">
      <w:pPr>
        <w:jc w:val="center"/>
        <w:rPr>
          <w:rFonts w:ascii="Arial" w:hAnsi="Arial" w:cs="Arial"/>
          <w:b/>
          <w:sz w:val="32"/>
        </w:rPr>
      </w:pPr>
      <w:r w:rsidRPr="00CE5C0E">
        <w:rPr>
          <w:rFonts w:ascii="Arial" w:hAnsi="Arial" w:cs="Arial"/>
          <w:b/>
          <w:sz w:val="32"/>
        </w:rPr>
        <w:t>FACULTAD</w:t>
      </w:r>
      <w:r w:rsidR="00141140">
        <w:rPr>
          <w:rFonts w:ascii="Arial" w:hAnsi="Arial" w:cs="Arial"/>
          <w:b/>
          <w:sz w:val="32"/>
        </w:rPr>
        <w:t xml:space="preserve"> </w:t>
      </w:r>
      <w:r w:rsidRPr="00CE5C0E">
        <w:rPr>
          <w:rFonts w:ascii="Arial" w:hAnsi="Arial" w:cs="Arial"/>
          <w:b/>
          <w:sz w:val="32"/>
        </w:rPr>
        <w:t>DE</w:t>
      </w:r>
      <w:r w:rsidR="00141140">
        <w:rPr>
          <w:rFonts w:ascii="Arial" w:hAnsi="Arial" w:cs="Arial"/>
          <w:b/>
          <w:sz w:val="32"/>
        </w:rPr>
        <w:t xml:space="preserve"> </w:t>
      </w:r>
      <w:r w:rsidRPr="00CE5C0E">
        <w:rPr>
          <w:rFonts w:ascii="Arial" w:hAnsi="Arial" w:cs="Arial"/>
          <w:b/>
          <w:sz w:val="32"/>
        </w:rPr>
        <w:t>ODONTOLOGÍA</w:t>
      </w:r>
    </w:p>
    <w:p w14:paraId="08FB3C47" w14:textId="77777777" w:rsidR="001D4AE4" w:rsidRPr="0027109A" w:rsidRDefault="001D4AE4" w:rsidP="00141140">
      <w:pPr>
        <w:pStyle w:val="Ttulo"/>
        <w:spacing w:before="0"/>
        <w:rPr>
          <w:rFonts w:ascii="Arial" w:hAnsi="Arial" w:cs="Arial"/>
          <w:sz w:val="28"/>
        </w:rPr>
      </w:pPr>
    </w:p>
    <w:p w14:paraId="29443122" w14:textId="77777777" w:rsidR="001D4AE4" w:rsidRPr="0027109A" w:rsidRDefault="00F21869" w:rsidP="00141140">
      <w:pPr>
        <w:pStyle w:val="Textoindependiente"/>
        <w:spacing w:line="360" w:lineRule="auto"/>
        <w:ind w:left="0"/>
        <w:jc w:val="center"/>
        <w:rPr>
          <w:rFonts w:ascii="Arial" w:hAnsi="Arial" w:cs="Arial"/>
          <w:b/>
          <w:sz w:val="28"/>
        </w:rPr>
      </w:pPr>
      <w:bookmarkStart w:id="0" w:name="_Hlk159405478"/>
      <w:r w:rsidRPr="0027109A">
        <w:rPr>
          <w:rFonts w:ascii="Arial" w:hAnsi="Arial" w:cs="Arial"/>
          <w:b/>
          <w:sz w:val="28"/>
        </w:rPr>
        <w:t>RESISTENCIA AL DE</w:t>
      </w:r>
      <w:r w:rsidR="00177B50" w:rsidRPr="0027109A">
        <w:rPr>
          <w:rFonts w:ascii="Arial" w:hAnsi="Arial" w:cs="Arial"/>
          <w:b/>
          <w:sz w:val="28"/>
        </w:rPr>
        <w:t>S</w:t>
      </w:r>
      <w:r w:rsidRPr="0027109A">
        <w:rPr>
          <w:rFonts w:ascii="Arial" w:hAnsi="Arial" w:cs="Arial"/>
          <w:b/>
          <w:sz w:val="28"/>
        </w:rPr>
        <w:t xml:space="preserve">CEMENTADO DE </w:t>
      </w:r>
      <w:r w:rsidR="000270E4">
        <w:rPr>
          <w:rFonts w:ascii="Arial" w:hAnsi="Arial" w:cs="Arial"/>
          <w:b/>
          <w:sz w:val="28"/>
        </w:rPr>
        <w:t>BRACKETS</w:t>
      </w:r>
      <w:r w:rsidR="00612405">
        <w:rPr>
          <w:rFonts w:ascii="Arial" w:hAnsi="Arial" w:cs="Arial"/>
          <w:b/>
          <w:sz w:val="28"/>
        </w:rPr>
        <w:t xml:space="preserve"> ORTODÓ</w:t>
      </w:r>
      <w:r w:rsidRPr="0027109A">
        <w:rPr>
          <w:rFonts w:ascii="Arial" w:hAnsi="Arial" w:cs="Arial"/>
          <w:b/>
          <w:sz w:val="28"/>
        </w:rPr>
        <w:t xml:space="preserve">NCICOS FABRICADOS </w:t>
      </w:r>
      <w:r w:rsidR="00612405">
        <w:rPr>
          <w:rFonts w:ascii="Arial" w:hAnsi="Arial" w:cs="Arial"/>
          <w:b/>
          <w:sz w:val="28"/>
        </w:rPr>
        <w:t>CON RESINA COMPUESTA Y DE ORTODO</w:t>
      </w:r>
      <w:r w:rsidRPr="0027109A">
        <w:rPr>
          <w:rFonts w:ascii="Arial" w:hAnsi="Arial" w:cs="Arial"/>
          <w:b/>
          <w:sz w:val="28"/>
        </w:rPr>
        <w:t>NCIA</w:t>
      </w:r>
    </w:p>
    <w:bookmarkEnd w:id="0"/>
    <w:p w14:paraId="1014C976" w14:textId="77777777" w:rsidR="001D4AE4" w:rsidRPr="0027109A" w:rsidRDefault="001D4AE4" w:rsidP="00141140">
      <w:pPr>
        <w:pStyle w:val="Textoindependiente"/>
        <w:spacing w:line="360" w:lineRule="auto"/>
        <w:ind w:left="0"/>
        <w:rPr>
          <w:rFonts w:ascii="Arial" w:hAnsi="Arial" w:cs="Arial"/>
          <w:sz w:val="24"/>
        </w:rPr>
      </w:pPr>
    </w:p>
    <w:p w14:paraId="236A42FF" w14:textId="77777777" w:rsidR="00141140" w:rsidRDefault="00141140" w:rsidP="00141140">
      <w:pPr>
        <w:spacing w:line="360" w:lineRule="auto"/>
        <w:jc w:val="center"/>
        <w:rPr>
          <w:rFonts w:ascii="Arial" w:eastAsiaTheme="minorHAnsi" w:hAnsi="Arial" w:cs="Arial"/>
          <w:b/>
          <w:sz w:val="32"/>
          <w:lang w:val="es-MX"/>
        </w:rPr>
      </w:pPr>
      <w:r>
        <w:rPr>
          <w:rFonts w:ascii="Arial" w:hAnsi="Arial" w:cs="Arial"/>
          <w:b/>
          <w:sz w:val="32"/>
        </w:rPr>
        <w:t>TESIS</w:t>
      </w:r>
    </w:p>
    <w:p w14:paraId="3E98F44C" w14:textId="77777777" w:rsidR="00141140" w:rsidRDefault="00141140" w:rsidP="00141140">
      <w:pPr>
        <w:spacing w:line="360" w:lineRule="auto"/>
        <w:jc w:val="center"/>
        <w:rPr>
          <w:rFonts w:ascii="Arial" w:hAnsi="Arial" w:cs="Arial"/>
          <w:sz w:val="32"/>
        </w:rPr>
      </w:pPr>
      <w:r>
        <w:rPr>
          <w:rFonts w:ascii="Arial" w:hAnsi="Arial" w:cs="Arial"/>
          <w:sz w:val="32"/>
        </w:rPr>
        <w:t xml:space="preserve">PARA OBTENER EL TITULO DE </w:t>
      </w:r>
    </w:p>
    <w:p w14:paraId="0CE0E247" w14:textId="77777777" w:rsidR="00141140" w:rsidRDefault="00141140" w:rsidP="00141140">
      <w:pPr>
        <w:spacing w:line="360" w:lineRule="auto"/>
        <w:jc w:val="center"/>
        <w:rPr>
          <w:rFonts w:ascii="Arial" w:hAnsi="Arial" w:cs="Arial"/>
          <w:b/>
          <w:sz w:val="32"/>
        </w:rPr>
      </w:pPr>
    </w:p>
    <w:p w14:paraId="2A556907" w14:textId="77777777" w:rsidR="00141140" w:rsidRDefault="00141140" w:rsidP="00141140">
      <w:pPr>
        <w:spacing w:line="360" w:lineRule="auto"/>
        <w:jc w:val="center"/>
        <w:rPr>
          <w:rFonts w:ascii="Arial" w:hAnsi="Arial" w:cs="Arial"/>
          <w:b/>
          <w:sz w:val="32"/>
        </w:rPr>
      </w:pPr>
      <w:r>
        <w:rPr>
          <w:rFonts w:ascii="Arial" w:hAnsi="Arial" w:cs="Arial"/>
          <w:b/>
          <w:sz w:val="32"/>
        </w:rPr>
        <w:t>CIRUJANO DENTISTA</w:t>
      </w:r>
    </w:p>
    <w:p w14:paraId="11C84FE6" w14:textId="77777777" w:rsidR="00141140" w:rsidRDefault="00141140" w:rsidP="00141140">
      <w:pPr>
        <w:spacing w:line="360" w:lineRule="auto"/>
        <w:ind w:left="100" w:right="223"/>
        <w:jc w:val="center"/>
        <w:rPr>
          <w:rFonts w:ascii="Arial" w:hAnsi="Arial" w:cs="Arial"/>
          <w:b/>
          <w:sz w:val="28"/>
        </w:rPr>
      </w:pPr>
    </w:p>
    <w:p w14:paraId="6B23A193" w14:textId="0CED970C" w:rsidR="001D4AE4" w:rsidRPr="009E1F5C" w:rsidRDefault="001D4AE4" w:rsidP="00141140">
      <w:pPr>
        <w:spacing w:line="360" w:lineRule="auto"/>
        <w:ind w:left="100" w:right="223"/>
        <w:jc w:val="center"/>
        <w:rPr>
          <w:rFonts w:ascii="Arial" w:hAnsi="Arial" w:cs="Arial"/>
          <w:b/>
          <w:sz w:val="28"/>
        </w:rPr>
      </w:pPr>
      <w:r w:rsidRPr="009E1F5C">
        <w:rPr>
          <w:rFonts w:ascii="Arial" w:hAnsi="Arial" w:cs="Arial"/>
          <w:b/>
          <w:sz w:val="28"/>
        </w:rPr>
        <w:t>PRESENTADA POR:</w:t>
      </w:r>
    </w:p>
    <w:p w14:paraId="50FA668F" w14:textId="77777777" w:rsidR="00357ECC" w:rsidRPr="00141140" w:rsidRDefault="001D4AE4" w:rsidP="00141140">
      <w:pPr>
        <w:spacing w:line="720" w:lineRule="auto"/>
        <w:ind w:right="223"/>
        <w:jc w:val="center"/>
        <w:rPr>
          <w:rFonts w:ascii="Arial" w:hAnsi="Arial" w:cs="Arial"/>
          <w:sz w:val="28"/>
        </w:rPr>
      </w:pPr>
      <w:r w:rsidRPr="00141140">
        <w:rPr>
          <w:rFonts w:ascii="Arial" w:hAnsi="Arial" w:cs="Arial"/>
          <w:sz w:val="28"/>
        </w:rPr>
        <w:t>GABRIELA PADILLA FLORES</w:t>
      </w:r>
    </w:p>
    <w:p w14:paraId="313D53FE" w14:textId="77777777" w:rsidR="0027109A" w:rsidRPr="009E1F5C" w:rsidRDefault="0027109A" w:rsidP="00141140">
      <w:pPr>
        <w:spacing w:before="27" w:line="720" w:lineRule="auto"/>
        <w:ind w:right="223"/>
        <w:jc w:val="center"/>
        <w:rPr>
          <w:rFonts w:ascii="Arial" w:hAnsi="Arial" w:cs="Arial"/>
          <w:b/>
          <w:sz w:val="28"/>
        </w:rPr>
      </w:pPr>
      <w:r w:rsidRPr="009E1F5C">
        <w:rPr>
          <w:rFonts w:ascii="Arial" w:hAnsi="Arial" w:cs="Arial"/>
          <w:b/>
          <w:sz w:val="28"/>
        </w:rPr>
        <w:t>DIRECTOR DE TESIS:</w:t>
      </w:r>
    </w:p>
    <w:p w14:paraId="18CBFB29" w14:textId="77777777" w:rsidR="00357ECC" w:rsidRDefault="0027109A" w:rsidP="00141140">
      <w:pPr>
        <w:pStyle w:val="Prrafodelista"/>
        <w:spacing w:before="27" w:line="720" w:lineRule="auto"/>
        <w:ind w:left="820" w:right="223"/>
        <w:jc w:val="center"/>
        <w:rPr>
          <w:rFonts w:ascii="Arial" w:hAnsi="Arial" w:cs="Arial"/>
          <w:sz w:val="28"/>
        </w:rPr>
      </w:pPr>
      <w:r w:rsidRPr="0027109A">
        <w:rPr>
          <w:rFonts w:ascii="Arial" w:hAnsi="Arial" w:cs="Arial"/>
          <w:sz w:val="28"/>
        </w:rPr>
        <w:t>DR. E</w:t>
      </w:r>
      <w:r w:rsidR="00357ECC">
        <w:rPr>
          <w:rFonts w:ascii="Arial" w:hAnsi="Arial" w:cs="Arial"/>
          <w:sz w:val="28"/>
        </w:rPr>
        <w:t>N O. ROGELIO J. SCOUGALL VILCHIS</w:t>
      </w:r>
    </w:p>
    <w:p w14:paraId="646F1D19" w14:textId="77777777" w:rsidR="009E1F5C" w:rsidRPr="009E1F5C" w:rsidRDefault="009E1F5C" w:rsidP="00141140">
      <w:pPr>
        <w:pStyle w:val="Prrafodelista"/>
        <w:spacing w:before="27" w:line="720" w:lineRule="auto"/>
        <w:ind w:left="820" w:right="223"/>
        <w:jc w:val="center"/>
        <w:rPr>
          <w:rFonts w:ascii="Arial" w:hAnsi="Arial" w:cs="Arial"/>
          <w:b/>
          <w:sz w:val="28"/>
        </w:rPr>
      </w:pPr>
      <w:r w:rsidRPr="009E1F5C">
        <w:rPr>
          <w:rFonts w:ascii="Arial" w:hAnsi="Arial" w:cs="Arial"/>
          <w:b/>
          <w:sz w:val="28"/>
        </w:rPr>
        <w:t xml:space="preserve">REVISORES DE </w:t>
      </w:r>
      <w:r w:rsidR="00792C86">
        <w:rPr>
          <w:rFonts w:ascii="Arial" w:hAnsi="Arial" w:cs="Arial"/>
          <w:b/>
          <w:sz w:val="28"/>
        </w:rPr>
        <w:t>TESIS</w:t>
      </w:r>
      <w:r w:rsidRPr="009E1F5C">
        <w:rPr>
          <w:rFonts w:ascii="Arial" w:hAnsi="Arial" w:cs="Arial"/>
          <w:b/>
          <w:sz w:val="28"/>
        </w:rPr>
        <w:t>:</w:t>
      </w:r>
    </w:p>
    <w:p w14:paraId="15BC33AF" w14:textId="77777777" w:rsidR="009E1F5C" w:rsidRDefault="009E1F5C" w:rsidP="00141140">
      <w:pPr>
        <w:pStyle w:val="Prrafodelista"/>
        <w:spacing w:before="27" w:line="720" w:lineRule="auto"/>
        <w:ind w:left="820" w:right="223"/>
        <w:jc w:val="center"/>
        <w:rPr>
          <w:rFonts w:ascii="Arial" w:hAnsi="Arial" w:cs="Arial"/>
          <w:sz w:val="28"/>
        </w:rPr>
      </w:pPr>
      <w:r>
        <w:rPr>
          <w:rFonts w:ascii="Arial" w:hAnsi="Arial" w:cs="Arial"/>
          <w:sz w:val="28"/>
        </w:rPr>
        <w:t>DR. EN C.S. ULISES VELÁZQUEZ ENRÍQUEZ</w:t>
      </w:r>
    </w:p>
    <w:p w14:paraId="06FF1691" w14:textId="7B099EDA" w:rsidR="00FE35AC" w:rsidRPr="006F1F48" w:rsidRDefault="009E1F5C" w:rsidP="006F1F48">
      <w:pPr>
        <w:pStyle w:val="Prrafodelista"/>
        <w:spacing w:before="27" w:line="720" w:lineRule="auto"/>
        <w:ind w:left="820" w:right="223"/>
        <w:jc w:val="center"/>
        <w:rPr>
          <w:rFonts w:ascii="Arial" w:hAnsi="Arial" w:cs="Arial"/>
          <w:sz w:val="28"/>
        </w:rPr>
      </w:pPr>
      <w:r>
        <w:rPr>
          <w:rFonts w:ascii="Arial" w:hAnsi="Arial" w:cs="Arial"/>
          <w:sz w:val="28"/>
        </w:rPr>
        <w:t>DR. EN C.S. JUAN CARLOS GONZÁLEZ PÉREZ</w:t>
      </w:r>
    </w:p>
    <w:sdt>
      <w:sdtPr>
        <w:rPr>
          <w:rFonts w:ascii="Arial" w:eastAsia="Calibri" w:hAnsi="Arial" w:cs="Arial"/>
          <w:b w:val="0"/>
          <w:bCs w:val="0"/>
          <w:color w:val="auto"/>
          <w:sz w:val="24"/>
          <w:szCs w:val="24"/>
        </w:rPr>
        <w:id w:val="1898153665"/>
        <w:docPartObj>
          <w:docPartGallery w:val="Table of Contents"/>
          <w:docPartUnique/>
        </w:docPartObj>
      </w:sdtPr>
      <w:sdtEndPr/>
      <w:sdtContent>
        <w:p w14:paraId="0311711A" w14:textId="6E512726" w:rsidR="005D67FF" w:rsidRPr="00B97849" w:rsidRDefault="00B97849" w:rsidP="005D67FF">
          <w:pPr>
            <w:pStyle w:val="TtuloTDC"/>
            <w:jc w:val="center"/>
            <w:rPr>
              <w:rFonts w:ascii="Arial" w:hAnsi="Arial" w:cs="Arial"/>
              <w:sz w:val="24"/>
              <w:szCs w:val="24"/>
            </w:rPr>
          </w:pPr>
          <w:r w:rsidRPr="00B97849">
            <w:rPr>
              <w:rFonts w:ascii="Arial" w:hAnsi="Arial" w:cs="Arial"/>
              <w:sz w:val="24"/>
              <w:szCs w:val="24"/>
            </w:rPr>
            <w:t>ÍNDICE</w:t>
          </w:r>
        </w:p>
        <w:p w14:paraId="560E984C" w14:textId="0688C643" w:rsidR="00B97849" w:rsidRPr="00B97849" w:rsidRDefault="00CA2513">
          <w:pPr>
            <w:pStyle w:val="TDC1"/>
            <w:tabs>
              <w:tab w:val="left" w:pos="1320"/>
            </w:tabs>
            <w:rPr>
              <w:rFonts w:ascii="Arial" w:eastAsiaTheme="minorEastAsia" w:hAnsi="Arial" w:cs="Arial"/>
              <w:noProof/>
              <w:sz w:val="24"/>
              <w:szCs w:val="24"/>
              <w:lang w:val="es-MX" w:eastAsia="es-MX"/>
            </w:rPr>
          </w:pPr>
          <w:r w:rsidRPr="00B97849">
            <w:rPr>
              <w:rFonts w:ascii="Arial" w:hAnsi="Arial" w:cs="Arial"/>
              <w:sz w:val="24"/>
              <w:szCs w:val="24"/>
            </w:rPr>
            <w:fldChar w:fldCharType="begin"/>
          </w:r>
          <w:r w:rsidR="005D67FF" w:rsidRPr="00B97849">
            <w:rPr>
              <w:rFonts w:ascii="Arial" w:hAnsi="Arial" w:cs="Arial"/>
              <w:sz w:val="24"/>
              <w:szCs w:val="24"/>
            </w:rPr>
            <w:instrText xml:space="preserve"> TOC \o "1-3" \h \z \u </w:instrText>
          </w:r>
          <w:r w:rsidRPr="00B97849">
            <w:rPr>
              <w:rFonts w:ascii="Arial" w:hAnsi="Arial" w:cs="Arial"/>
              <w:sz w:val="24"/>
              <w:szCs w:val="24"/>
            </w:rPr>
            <w:fldChar w:fldCharType="separate"/>
          </w:r>
          <w:hyperlink w:anchor="_Toc209022322" w:history="1">
            <w:r w:rsidR="00B97849" w:rsidRPr="00B97849">
              <w:rPr>
                <w:rStyle w:val="Hipervnculo"/>
                <w:rFonts w:ascii="Arial" w:hAnsi="Arial" w:cs="Arial"/>
                <w:noProof/>
                <w:sz w:val="24"/>
                <w:szCs w:val="24"/>
              </w:rPr>
              <w:t>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Introducción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_Toc209022322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4</w:t>
            </w:r>
            <w:r w:rsidR="00B97849" w:rsidRPr="00B97849">
              <w:rPr>
                <w:rFonts w:ascii="Arial" w:hAnsi="Arial" w:cs="Arial"/>
                <w:noProof/>
                <w:webHidden/>
                <w:sz w:val="24"/>
                <w:szCs w:val="24"/>
              </w:rPr>
              <w:fldChar w:fldCharType="end"/>
            </w:r>
          </w:hyperlink>
        </w:p>
        <w:p w14:paraId="08F57A19" w14:textId="27C95133"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23" w:history="1">
            <w:r w:rsidR="00B97849" w:rsidRPr="00B97849">
              <w:rPr>
                <w:rStyle w:val="Hipervnculo"/>
                <w:rFonts w:ascii="Arial" w:hAnsi="Arial" w:cs="Arial"/>
                <w:noProof/>
                <w:sz w:val="24"/>
                <w:szCs w:val="24"/>
              </w:rPr>
              <w:t>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Marco teórico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_Toc209022323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6</w:t>
            </w:r>
            <w:r w:rsidR="00B97849" w:rsidRPr="00B97849">
              <w:rPr>
                <w:rFonts w:ascii="Arial" w:hAnsi="Arial" w:cs="Arial"/>
                <w:noProof/>
                <w:webHidden/>
                <w:sz w:val="24"/>
                <w:szCs w:val="24"/>
              </w:rPr>
              <w:fldChar w:fldCharType="end"/>
            </w:r>
          </w:hyperlink>
        </w:p>
        <w:p w14:paraId="4C59C66E" w14:textId="47AE5760"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24" w:history="1">
            <w:r w:rsidR="00B97849" w:rsidRPr="00B97849">
              <w:rPr>
                <w:rStyle w:val="Hipervnculo"/>
                <w:rFonts w:ascii="Arial" w:hAnsi="Arial" w:cs="Arial"/>
                <w:noProof/>
                <w:sz w:val="24"/>
                <w:szCs w:val="24"/>
              </w:rPr>
              <w:t>2.1.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Esmalte</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_Toc209022324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6</w:t>
            </w:r>
            <w:r w:rsidR="00B97849" w:rsidRPr="00B97849">
              <w:rPr>
                <w:rFonts w:ascii="Arial" w:hAnsi="Arial" w:cs="Arial"/>
                <w:noProof/>
                <w:webHidden/>
                <w:sz w:val="24"/>
                <w:szCs w:val="24"/>
              </w:rPr>
              <w:fldChar w:fldCharType="end"/>
            </w:r>
          </w:hyperlink>
        </w:p>
        <w:p w14:paraId="2B1E5064" w14:textId="6496EA39"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25" w:history="1">
            <w:r w:rsidR="00B97849" w:rsidRPr="00B97849">
              <w:rPr>
                <w:rStyle w:val="Hipervnculo"/>
                <w:rFonts w:ascii="Arial" w:hAnsi="Arial" w:cs="Arial"/>
                <w:noProof/>
                <w:sz w:val="24"/>
                <w:szCs w:val="24"/>
              </w:rPr>
              <w:t>2.1.1.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Composición química del esmalte</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_Toc209022325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7</w:t>
            </w:r>
            <w:r w:rsidR="00B97849" w:rsidRPr="00B97849">
              <w:rPr>
                <w:rFonts w:ascii="Arial" w:hAnsi="Arial" w:cs="Arial"/>
                <w:noProof/>
                <w:webHidden/>
                <w:sz w:val="24"/>
                <w:szCs w:val="24"/>
              </w:rPr>
              <w:fldChar w:fldCharType="end"/>
            </w:r>
          </w:hyperlink>
        </w:p>
        <w:p w14:paraId="44FECB6B" w14:textId="1AF60F69"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26" w:history="1">
            <w:r w:rsidR="00B97849" w:rsidRPr="00B97849">
              <w:rPr>
                <w:rStyle w:val="Hipervnculo"/>
                <w:rFonts w:ascii="Arial" w:hAnsi="Arial" w:cs="Arial"/>
                <w:noProof/>
                <w:sz w:val="24"/>
                <w:szCs w:val="24"/>
              </w:rPr>
              <w:t>2.1.2.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Propiedades físicas del esmalte</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_Toc209022326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8</w:t>
            </w:r>
            <w:r w:rsidR="00B97849" w:rsidRPr="00B97849">
              <w:rPr>
                <w:rFonts w:ascii="Arial" w:hAnsi="Arial" w:cs="Arial"/>
                <w:noProof/>
                <w:webHidden/>
                <w:sz w:val="24"/>
                <w:szCs w:val="24"/>
              </w:rPr>
              <w:fldChar w:fldCharType="end"/>
            </w:r>
          </w:hyperlink>
        </w:p>
        <w:p w14:paraId="7DCE9F75" w14:textId="36878DC6"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27" w:history="1">
            <w:r w:rsidR="00B97849" w:rsidRPr="00B97849">
              <w:rPr>
                <w:rStyle w:val="Hipervnculo"/>
                <w:rFonts w:ascii="Arial" w:hAnsi="Arial" w:cs="Arial"/>
                <w:noProof/>
                <w:sz w:val="24"/>
                <w:szCs w:val="24"/>
              </w:rPr>
              <w:t>2.2.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Estética</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_Toc209022327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8</w:t>
            </w:r>
            <w:r w:rsidR="00B97849" w:rsidRPr="00B97849">
              <w:rPr>
                <w:rFonts w:ascii="Arial" w:hAnsi="Arial" w:cs="Arial"/>
                <w:noProof/>
                <w:webHidden/>
                <w:sz w:val="24"/>
                <w:szCs w:val="24"/>
              </w:rPr>
              <w:fldChar w:fldCharType="end"/>
            </w:r>
          </w:hyperlink>
        </w:p>
        <w:p w14:paraId="7AC858AA" w14:textId="5E65EE4F"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28" w:history="1">
            <w:r w:rsidR="00B97849" w:rsidRPr="00B97849">
              <w:rPr>
                <w:rStyle w:val="Hipervnculo"/>
                <w:rFonts w:ascii="Arial" w:hAnsi="Arial" w:cs="Arial"/>
                <w:noProof/>
                <w:sz w:val="24"/>
                <w:szCs w:val="24"/>
                <w:lang w:val="es-MX"/>
              </w:rPr>
              <w:t>2.2.1.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Estética dental</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_Toc209022328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9</w:t>
            </w:r>
            <w:r w:rsidR="00B97849" w:rsidRPr="00B97849">
              <w:rPr>
                <w:rFonts w:ascii="Arial" w:hAnsi="Arial" w:cs="Arial"/>
                <w:noProof/>
                <w:webHidden/>
                <w:sz w:val="24"/>
                <w:szCs w:val="24"/>
              </w:rPr>
              <w:fldChar w:fldCharType="end"/>
            </w:r>
          </w:hyperlink>
        </w:p>
        <w:p w14:paraId="72FE7A0D" w14:textId="0EEE82B0"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29" w:history="1">
            <w:r w:rsidR="00B97849" w:rsidRPr="00B97849">
              <w:rPr>
                <w:rStyle w:val="Hipervnculo"/>
                <w:rFonts w:ascii="Arial" w:hAnsi="Arial" w:cs="Arial"/>
                <w:noProof/>
                <w:sz w:val="24"/>
                <w:szCs w:val="24"/>
                <w:lang w:val="es-MX"/>
              </w:rPr>
              <w:t>2.3.</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Ortodoncia</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_Toc209022329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9</w:t>
            </w:r>
            <w:r w:rsidR="00B97849" w:rsidRPr="00B97849">
              <w:rPr>
                <w:rFonts w:ascii="Arial" w:hAnsi="Arial" w:cs="Arial"/>
                <w:noProof/>
                <w:webHidden/>
                <w:sz w:val="24"/>
                <w:szCs w:val="24"/>
              </w:rPr>
              <w:fldChar w:fldCharType="end"/>
            </w:r>
          </w:hyperlink>
        </w:p>
        <w:p w14:paraId="279D2E26" w14:textId="10EEBDBD"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30" w:history="1">
            <w:r w:rsidR="00B97849" w:rsidRPr="00B97849">
              <w:rPr>
                <w:rStyle w:val="Hipervnculo"/>
                <w:rFonts w:ascii="Arial" w:hAnsi="Arial" w:cs="Arial"/>
                <w:noProof/>
                <w:sz w:val="24"/>
                <w:szCs w:val="24"/>
                <w:lang w:val="es-MX"/>
              </w:rPr>
              <w:t>2.3.1.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Estética en ortodoncia</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_Toc209022330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9</w:t>
            </w:r>
            <w:r w:rsidR="00B97849" w:rsidRPr="00B97849">
              <w:rPr>
                <w:rFonts w:ascii="Arial" w:hAnsi="Arial" w:cs="Arial"/>
                <w:noProof/>
                <w:webHidden/>
                <w:sz w:val="24"/>
                <w:szCs w:val="24"/>
              </w:rPr>
              <w:fldChar w:fldCharType="end"/>
            </w:r>
          </w:hyperlink>
        </w:p>
        <w:p w14:paraId="54003129" w14:textId="1E5D3476"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31" w:history="1">
            <w:r w:rsidR="00B97849" w:rsidRPr="00B97849">
              <w:rPr>
                <w:rStyle w:val="Hipervnculo"/>
                <w:rFonts w:ascii="Arial" w:hAnsi="Arial" w:cs="Arial"/>
                <w:noProof/>
                <w:sz w:val="24"/>
                <w:szCs w:val="24"/>
              </w:rPr>
              <w:t>2.4.</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Adhesión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_Toc209022331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10</w:t>
            </w:r>
            <w:r w:rsidR="00B97849" w:rsidRPr="00B97849">
              <w:rPr>
                <w:rFonts w:ascii="Arial" w:hAnsi="Arial" w:cs="Arial"/>
                <w:noProof/>
                <w:webHidden/>
                <w:sz w:val="24"/>
                <w:szCs w:val="24"/>
              </w:rPr>
              <w:fldChar w:fldCharType="end"/>
            </w:r>
          </w:hyperlink>
        </w:p>
        <w:p w14:paraId="266AC511" w14:textId="6B38A484"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32" w:history="1">
            <w:r w:rsidR="00B97849" w:rsidRPr="00B97849">
              <w:rPr>
                <w:rStyle w:val="Hipervnculo"/>
                <w:rFonts w:ascii="Arial" w:hAnsi="Arial" w:cs="Arial"/>
                <w:noProof/>
                <w:sz w:val="24"/>
                <w:szCs w:val="24"/>
              </w:rPr>
              <w:t>2.4.1.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Adhesivo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_Toc209022332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10</w:t>
            </w:r>
            <w:r w:rsidR="00B97849" w:rsidRPr="00B97849">
              <w:rPr>
                <w:rFonts w:ascii="Arial" w:hAnsi="Arial" w:cs="Arial"/>
                <w:noProof/>
                <w:webHidden/>
                <w:sz w:val="24"/>
                <w:szCs w:val="24"/>
              </w:rPr>
              <w:fldChar w:fldCharType="end"/>
            </w:r>
          </w:hyperlink>
        </w:p>
        <w:p w14:paraId="6916E87A" w14:textId="2EC84CD5"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33" w:history="1">
            <w:r w:rsidR="00B97849" w:rsidRPr="00B97849">
              <w:rPr>
                <w:rStyle w:val="Hipervnculo"/>
                <w:rFonts w:ascii="Arial" w:hAnsi="Arial" w:cs="Arial"/>
                <w:noProof/>
                <w:sz w:val="24"/>
                <w:szCs w:val="24"/>
              </w:rPr>
              <w:t>2.4.2.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Requisitos de un biomaterial adhesivo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_Toc209022333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11</w:t>
            </w:r>
            <w:r w:rsidR="00B97849" w:rsidRPr="00B97849">
              <w:rPr>
                <w:rFonts w:ascii="Arial" w:hAnsi="Arial" w:cs="Arial"/>
                <w:noProof/>
                <w:webHidden/>
                <w:sz w:val="24"/>
                <w:szCs w:val="24"/>
              </w:rPr>
              <w:fldChar w:fldCharType="end"/>
            </w:r>
          </w:hyperlink>
        </w:p>
        <w:p w14:paraId="2EE17F37" w14:textId="6E837830"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34" w:history="1">
            <w:r w:rsidR="00B97849" w:rsidRPr="00B97849">
              <w:rPr>
                <w:rStyle w:val="Hipervnculo"/>
                <w:rFonts w:ascii="Arial" w:hAnsi="Arial" w:cs="Arial"/>
                <w:noProof/>
                <w:sz w:val="24"/>
                <w:szCs w:val="24"/>
              </w:rPr>
              <w:t>2.4.3.</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Componentes de la adhesión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_Toc209022334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12</w:t>
            </w:r>
            <w:r w:rsidR="00B97849" w:rsidRPr="00B97849">
              <w:rPr>
                <w:rFonts w:ascii="Arial" w:hAnsi="Arial" w:cs="Arial"/>
                <w:noProof/>
                <w:webHidden/>
                <w:sz w:val="24"/>
                <w:szCs w:val="24"/>
              </w:rPr>
              <w:fldChar w:fldCharType="end"/>
            </w:r>
          </w:hyperlink>
        </w:p>
        <w:p w14:paraId="1BDA343A" w14:textId="497659A8"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35" w:history="1">
            <w:r w:rsidR="00B97849" w:rsidRPr="00B97849">
              <w:rPr>
                <w:rStyle w:val="Hipervnculo"/>
                <w:rFonts w:ascii="Arial" w:hAnsi="Arial" w:cs="Arial"/>
                <w:noProof/>
                <w:sz w:val="24"/>
                <w:szCs w:val="24"/>
              </w:rPr>
              <w:t>2.4.4.</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Adhesión en esmalte</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_Toc209022335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13</w:t>
            </w:r>
            <w:r w:rsidR="00B97849" w:rsidRPr="00B97849">
              <w:rPr>
                <w:rFonts w:ascii="Arial" w:hAnsi="Arial" w:cs="Arial"/>
                <w:noProof/>
                <w:webHidden/>
                <w:sz w:val="24"/>
                <w:szCs w:val="24"/>
              </w:rPr>
              <w:fldChar w:fldCharType="end"/>
            </w:r>
          </w:hyperlink>
        </w:p>
        <w:p w14:paraId="1D126758" w14:textId="144F0B7C"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36" w:history="1">
            <w:r w:rsidR="00B97849" w:rsidRPr="00B97849">
              <w:rPr>
                <w:rStyle w:val="Hipervnculo"/>
                <w:rFonts w:ascii="Arial" w:hAnsi="Arial" w:cs="Arial"/>
                <w:noProof/>
                <w:sz w:val="24"/>
                <w:szCs w:val="24"/>
              </w:rPr>
              <w:t>2.5.</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Acido grabador</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_Toc209022336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14</w:t>
            </w:r>
            <w:r w:rsidR="00B97849" w:rsidRPr="00B97849">
              <w:rPr>
                <w:rFonts w:ascii="Arial" w:hAnsi="Arial" w:cs="Arial"/>
                <w:noProof/>
                <w:webHidden/>
                <w:sz w:val="24"/>
                <w:szCs w:val="24"/>
              </w:rPr>
              <w:fldChar w:fldCharType="end"/>
            </w:r>
          </w:hyperlink>
        </w:p>
        <w:p w14:paraId="66135F60" w14:textId="3483DA29"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37" w:history="1">
            <w:r w:rsidR="00B97849" w:rsidRPr="00B97849">
              <w:rPr>
                <w:rStyle w:val="Hipervnculo"/>
                <w:rFonts w:ascii="Arial" w:hAnsi="Arial" w:cs="Arial"/>
                <w:noProof/>
                <w:sz w:val="24"/>
                <w:szCs w:val="24"/>
              </w:rPr>
              <w:t>2.5.1.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Clasificación del ácido grabador</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_Toc209022337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15</w:t>
            </w:r>
            <w:r w:rsidR="00B97849" w:rsidRPr="00B97849">
              <w:rPr>
                <w:rFonts w:ascii="Arial" w:hAnsi="Arial" w:cs="Arial"/>
                <w:noProof/>
                <w:webHidden/>
                <w:sz w:val="24"/>
                <w:szCs w:val="24"/>
              </w:rPr>
              <w:fldChar w:fldCharType="end"/>
            </w:r>
          </w:hyperlink>
        </w:p>
        <w:p w14:paraId="103EDFDD" w14:textId="7872B98C"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38" w:history="1">
            <w:r w:rsidR="00B97849" w:rsidRPr="00B97849">
              <w:rPr>
                <w:rStyle w:val="Hipervnculo"/>
                <w:rFonts w:ascii="Arial" w:hAnsi="Arial" w:cs="Arial"/>
                <w:noProof/>
                <w:sz w:val="24"/>
                <w:szCs w:val="24"/>
              </w:rPr>
              <w:t>2.6.</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Resinas compuestas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_Toc209022338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17</w:t>
            </w:r>
            <w:r w:rsidR="00B97849" w:rsidRPr="00B97849">
              <w:rPr>
                <w:rFonts w:ascii="Arial" w:hAnsi="Arial" w:cs="Arial"/>
                <w:noProof/>
                <w:webHidden/>
                <w:sz w:val="24"/>
                <w:szCs w:val="24"/>
              </w:rPr>
              <w:fldChar w:fldCharType="end"/>
            </w:r>
          </w:hyperlink>
        </w:p>
        <w:p w14:paraId="571EC9AC" w14:textId="4E687AF0"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39" w:history="1">
            <w:r w:rsidR="00B97849" w:rsidRPr="00B97849">
              <w:rPr>
                <w:rStyle w:val="Hipervnculo"/>
                <w:rFonts w:ascii="Arial" w:hAnsi="Arial" w:cs="Arial"/>
                <w:noProof/>
                <w:sz w:val="24"/>
                <w:szCs w:val="24"/>
                <w:lang w:val="es-MX"/>
              </w:rPr>
              <w:t>2.6.1.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Composición química de las resinas compuestas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_Toc209022339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17</w:t>
            </w:r>
            <w:r w:rsidR="00B97849" w:rsidRPr="00B97849">
              <w:rPr>
                <w:rFonts w:ascii="Arial" w:hAnsi="Arial" w:cs="Arial"/>
                <w:noProof/>
                <w:webHidden/>
                <w:sz w:val="24"/>
                <w:szCs w:val="24"/>
              </w:rPr>
              <w:fldChar w:fldCharType="end"/>
            </w:r>
          </w:hyperlink>
        </w:p>
        <w:p w14:paraId="532BA1A7" w14:textId="762E0F94"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40" w:history="1">
            <w:r w:rsidR="00B97849" w:rsidRPr="00B97849">
              <w:rPr>
                <w:rStyle w:val="Hipervnculo"/>
                <w:rFonts w:ascii="Arial" w:hAnsi="Arial" w:cs="Arial"/>
                <w:noProof/>
                <w:sz w:val="24"/>
                <w:szCs w:val="24"/>
              </w:rPr>
              <w:t>2.6.2.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Propiedades de las resinas compuestas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_Toc209022340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19</w:t>
            </w:r>
            <w:r w:rsidR="00B97849" w:rsidRPr="00B97849">
              <w:rPr>
                <w:rFonts w:ascii="Arial" w:hAnsi="Arial" w:cs="Arial"/>
                <w:noProof/>
                <w:webHidden/>
                <w:sz w:val="24"/>
                <w:szCs w:val="24"/>
              </w:rPr>
              <w:fldChar w:fldCharType="end"/>
            </w:r>
          </w:hyperlink>
        </w:p>
        <w:p w14:paraId="4BE55929" w14:textId="2A548DBE"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41" w:history="1">
            <w:r w:rsidR="00B97849" w:rsidRPr="00B97849">
              <w:rPr>
                <w:rStyle w:val="Hipervnculo"/>
                <w:rFonts w:ascii="Arial" w:hAnsi="Arial" w:cs="Arial"/>
                <w:noProof/>
                <w:sz w:val="24"/>
                <w:szCs w:val="24"/>
              </w:rPr>
              <w:t>2.6.3.</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Clasificación de las resinas compuestas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_Toc209022341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20</w:t>
            </w:r>
            <w:r w:rsidR="00B97849" w:rsidRPr="00B97849">
              <w:rPr>
                <w:rFonts w:ascii="Arial" w:hAnsi="Arial" w:cs="Arial"/>
                <w:noProof/>
                <w:webHidden/>
                <w:sz w:val="24"/>
                <w:szCs w:val="24"/>
              </w:rPr>
              <w:fldChar w:fldCharType="end"/>
            </w:r>
          </w:hyperlink>
        </w:p>
        <w:p w14:paraId="389A5D66" w14:textId="76629442"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42" w:history="1">
            <w:r w:rsidR="00B97849" w:rsidRPr="00B97849">
              <w:rPr>
                <w:rStyle w:val="Hipervnculo"/>
                <w:rFonts w:ascii="Arial" w:hAnsi="Arial" w:cs="Arial"/>
                <w:noProof/>
                <w:sz w:val="24"/>
                <w:szCs w:val="24"/>
              </w:rPr>
              <w:t>2.7.</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Resinas para ortodoncia</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_Toc209022342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25</w:t>
            </w:r>
            <w:r w:rsidR="00B97849" w:rsidRPr="00B97849">
              <w:rPr>
                <w:rFonts w:ascii="Arial" w:hAnsi="Arial" w:cs="Arial"/>
                <w:noProof/>
                <w:webHidden/>
                <w:sz w:val="24"/>
                <w:szCs w:val="24"/>
              </w:rPr>
              <w:fldChar w:fldCharType="end"/>
            </w:r>
          </w:hyperlink>
        </w:p>
        <w:p w14:paraId="14FDF44A" w14:textId="7B68C69A"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43" w:history="1">
            <w:r w:rsidR="00B97849" w:rsidRPr="00B97849">
              <w:rPr>
                <w:rStyle w:val="Hipervnculo"/>
                <w:rFonts w:ascii="Arial" w:hAnsi="Arial" w:cs="Arial"/>
                <w:noProof/>
                <w:sz w:val="24"/>
                <w:szCs w:val="24"/>
              </w:rPr>
              <w:t>2.7.1.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Aplicación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_Toc209022343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25</w:t>
            </w:r>
            <w:r w:rsidR="00B97849" w:rsidRPr="00B97849">
              <w:rPr>
                <w:rFonts w:ascii="Arial" w:hAnsi="Arial" w:cs="Arial"/>
                <w:noProof/>
                <w:webHidden/>
                <w:sz w:val="24"/>
                <w:szCs w:val="24"/>
              </w:rPr>
              <w:fldChar w:fldCharType="end"/>
            </w:r>
          </w:hyperlink>
        </w:p>
        <w:p w14:paraId="6D917360" w14:textId="481F0597"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44" w:history="1">
            <w:r w:rsidR="00B97849" w:rsidRPr="00B97849">
              <w:rPr>
                <w:rStyle w:val="Hipervnculo"/>
                <w:rFonts w:ascii="Arial" w:hAnsi="Arial" w:cs="Arial"/>
                <w:noProof/>
                <w:sz w:val="24"/>
                <w:szCs w:val="24"/>
              </w:rPr>
              <w:t>2.8.</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Brackets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_Toc209022344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25</w:t>
            </w:r>
            <w:r w:rsidR="00B97849" w:rsidRPr="00B97849">
              <w:rPr>
                <w:rFonts w:ascii="Arial" w:hAnsi="Arial" w:cs="Arial"/>
                <w:noProof/>
                <w:webHidden/>
                <w:sz w:val="24"/>
                <w:szCs w:val="24"/>
              </w:rPr>
              <w:fldChar w:fldCharType="end"/>
            </w:r>
          </w:hyperlink>
        </w:p>
        <w:p w14:paraId="0004286F" w14:textId="7A97DB56"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45" w:history="1">
            <w:r w:rsidR="00B97849" w:rsidRPr="00B97849">
              <w:rPr>
                <w:rStyle w:val="Hipervnculo"/>
                <w:rFonts w:ascii="Arial" w:hAnsi="Arial" w:cs="Arial"/>
                <w:noProof/>
                <w:sz w:val="24"/>
                <w:szCs w:val="24"/>
              </w:rPr>
              <w:t>2.8.1.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Brackets metálicos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_Toc209022345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26</w:t>
            </w:r>
            <w:r w:rsidR="00B97849" w:rsidRPr="00B97849">
              <w:rPr>
                <w:rFonts w:ascii="Arial" w:hAnsi="Arial" w:cs="Arial"/>
                <w:noProof/>
                <w:webHidden/>
                <w:sz w:val="24"/>
                <w:szCs w:val="24"/>
              </w:rPr>
              <w:fldChar w:fldCharType="end"/>
            </w:r>
          </w:hyperlink>
        </w:p>
        <w:p w14:paraId="3A8FD5DC" w14:textId="0D9D171D" w:rsidR="00B97849" w:rsidRPr="00B97849" w:rsidRDefault="00B959F4">
          <w:pPr>
            <w:pStyle w:val="TDC3"/>
            <w:tabs>
              <w:tab w:val="left" w:pos="1320"/>
              <w:tab w:val="right" w:leader="dot" w:pos="8828"/>
            </w:tabs>
            <w:rPr>
              <w:rFonts w:ascii="Arial" w:eastAsiaTheme="minorEastAsia" w:hAnsi="Arial" w:cs="Arial"/>
              <w:noProof/>
              <w:sz w:val="24"/>
              <w:szCs w:val="24"/>
              <w:lang w:val="es-MX" w:eastAsia="es-MX"/>
            </w:rPr>
          </w:pPr>
          <w:hyperlink w:anchor="_Toc209022346" w:history="1">
            <w:r w:rsidR="00B97849" w:rsidRPr="00B97849">
              <w:rPr>
                <w:rStyle w:val="Hipervnculo"/>
                <w:rFonts w:ascii="Arial" w:hAnsi="Arial" w:cs="Arial"/>
                <w:noProof/>
                <w:sz w:val="24"/>
                <w:szCs w:val="24"/>
                <w:lang w:val="es-MX"/>
              </w:rPr>
              <w:t>2.8.2.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Brackets estéticos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_Toc209022346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26</w:t>
            </w:r>
            <w:r w:rsidR="00B97849" w:rsidRPr="00B97849">
              <w:rPr>
                <w:rFonts w:ascii="Arial" w:hAnsi="Arial" w:cs="Arial"/>
                <w:noProof/>
                <w:webHidden/>
                <w:sz w:val="24"/>
                <w:szCs w:val="24"/>
              </w:rPr>
              <w:fldChar w:fldCharType="end"/>
            </w:r>
          </w:hyperlink>
        </w:p>
        <w:p w14:paraId="3B0C20DB" w14:textId="4BFC8864"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47" w:history="1">
            <w:r w:rsidR="00B97849" w:rsidRPr="00B97849">
              <w:rPr>
                <w:rStyle w:val="Hipervnculo"/>
                <w:rFonts w:ascii="Arial" w:hAnsi="Arial" w:cs="Arial"/>
                <w:noProof/>
                <w:sz w:val="24"/>
                <w:szCs w:val="24"/>
                <w:lang w:val="es-MX"/>
              </w:rPr>
              <w:t>2.9.</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Descementado de brackets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_Toc209022347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27</w:t>
            </w:r>
            <w:r w:rsidR="00B97849" w:rsidRPr="00B97849">
              <w:rPr>
                <w:rFonts w:ascii="Arial" w:hAnsi="Arial" w:cs="Arial"/>
                <w:noProof/>
                <w:webHidden/>
                <w:sz w:val="24"/>
                <w:szCs w:val="24"/>
              </w:rPr>
              <w:fldChar w:fldCharType="end"/>
            </w:r>
          </w:hyperlink>
        </w:p>
        <w:p w14:paraId="5B554148" w14:textId="26DC7238" w:rsidR="00B97849" w:rsidRPr="00B97849" w:rsidRDefault="00B959F4">
          <w:pPr>
            <w:pStyle w:val="TDC2"/>
            <w:tabs>
              <w:tab w:val="left" w:pos="1100"/>
              <w:tab w:val="right" w:leader="dot" w:pos="8828"/>
            </w:tabs>
            <w:rPr>
              <w:rFonts w:ascii="Arial" w:eastAsiaTheme="minorEastAsia" w:hAnsi="Arial" w:cs="Arial"/>
              <w:noProof/>
              <w:sz w:val="24"/>
              <w:szCs w:val="24"/>
              <w:lang w:val="es-MX" w:eastAsia="es-MX"/>
            </w:rPr>
          </w:pPr>
          <w:hyperlink w:anchor="_Toc209022348" w:history="1">
            <w:r w:rsidR="00B97849" w:rsidRPr="00B97849">
              <w:rPr>
                <w:rStyle w:val="Hipervnculo"/>
                <w:rFonts w:ascii="Arial" w:hAnsi="Arial" w:cs="Arial"/>
                <w:noProof/>
                <w:sz w:val="24"/>
                <w:szCs w:val="24"/>
              </w:rPr>
              <w:t>2.10.</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Transbond plus color change</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_Toc209022348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29</w:t>
            </w:r>
            <w:r w:rsidR="00B97849" w:rsidRPr="00B97849">
              <w:rPr>
                <w:rFonts w:ascii="Arial" w:hAnsi="Arial" w:cs="Arial"/>
                <w:noProof/>
                <w:webHidden/>
                <w:sz w:val="24"/>
                <w:szCs w:val="24"/>
              </w:rPr>
              <w:fldChar w:fldCharType="end"/>
            </w:r>
          </w:hyperlink>
        </w:p>
        <w:p w14:paraId="70B64B2F" w14:textId="66CC6C72" w:rsidR="00B97849" w:rsidRPr="00B97849" w:rsidRDefault="00B959F4">
          <w:pPr>
            <w:pStyle w:val="TDC3"/>
            <w:tabs>
              <w:tab w:val="left" w:pos="1540"/>
              <w:tab w:val="right" w:leader="dot" w:pos="8828"/>
            </w:tabs>
            <w:rPr>
              <w:rFonts w:ascii="Arial" w:eastAsiaTheme="minorEastAsia" w:hAnsi="Arial" w:cs="Arial"/>
              <w:noProof/>
              <w:sz w:val="24"/>
              <w:szCs w:val="24"/>
              <w:lang w:val="es-MX" w:eastAsia="es-MX"/>
            </w:rPr>
          </w:pPr>
          <w:hyperlink w:anchor="_Toc209022349" w:history="1">
            <w:r w:rsidR="00B97849" w:rsidRPr="00B97849">
              <w:rPr>
                <w:rStyle w:val="Hipervnculo"/>
                <w:rFonts w:ascii="Arial" w:hAnsi="Arial" w:cs="Arial"/>
                <w:noProof/>
                <w:sz w:val="24"/>
                <w:szCs w:val="24"/>
              </w:rPr>
              <w:t>2.10.1.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Composición: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_Toc209022349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29</w:t>
            </w:r>
            <w:r w:rsidR="00B97849" w:rsidRPr="00B97849">
              <w:rPr>
                <w:rFonts w:ascii="Arial" w:hAnsi="Arial" w:cs="Arial"/>
                <w:noProof/>
                <w:webHidden/>
                <w:sz w:val="24"/>
                <w:szCs w:val="24"/>
              </w:rPr>
              <w:fldChar w:fldCharType="end"/>
            </w:r>
          </w:hyperlink>
        </w:p>
        <w:p w14:paraId="1C6F36B9" w14:textId="223EEE24" w:rsidR="00B97849" w:rsidRPr="00B97849" w:rsidRDefault="00B959F4">
          <w:pPr>
            <w:pStyle w:val="TDC2"/>
            <w:tabs>
              <w:tab w:val="left" w:pos="1100"/>
              <w:tab w:val="right" w:leader="dot" w:pos="8828"/>
            </w:tabs>
            <w:rPr>
              <w:rFonts w:ascii="Arial" w:eastAsiaTheme="minorEastAsia" w:hAnsi="Arial" w:cs="Arial"/>
              <w:noProof/>
              <w:sz w:val="24"/>
              <w:szCs w:val="24"/>
              <w:lang w:val="es-MX" w:eastAsia="es-MX"/>
            </w:rPr>
          </w:pPr>
          <w:hyperlink w:anchor="_Toc209022350" w:history="1">
            <w:r w:rsidR="00B97849" w:rsidRPr="00B97849">
              <w:rPr>
                <w:rStyle w:val="Hipervnculo"/>
                <w:rFonts w:ascii="Arial" w:hAnsi="Arial" w:cs="Arial"/>
                <w:noProof/>
                <w:sz w:val="24"/>
                <w:szCs w:val="24"/>
                <w:lang w:val="es-MX"/>
              </w:rPr>
              <w:t>2.11.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Resina filtek z350 xt</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_Toc209022350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30</w:t>
            </w:r>
            <w:r w:rsidR="00B97849" w:rsidRPr="00B97849">
              <w:rPr>
                <w:rFonts w:ascii="Arial" w:hAnsi="Arial" w:cs="Arial"/>
                <w:noProof/>
                <w:webHidden/>
                <w:sz w:val="24"/>
                <w:szCs w:val="24"/>
              </w:rPr>
              <w:fldChar w:fldCharType="end"/>
            </w:r>
          </w:hyperlink>
        </w:p>
        <w:p w14:paraId="7193195E" w14:textId="0F744072" w:rsidR="00B97849" w:rsidRPr="00B97849" w:rsidRDefault="00B959F4">
          <w:pPr>
            <w:pStyle w:val="TDC3"/>
            <w:tabs>
              <w:tab w:val="left" w:pos="1540"/>
              <w:tab w:val="right" w:leader="dot" w:pos="8828"/>
            </w:tabs>
            <w:rPr>
              <w:rFonts w:ascii="Arial" w:eastAsiaTheme="minorEastAsia" w:hAnsi="Arial" w:cs="Arial"/>
              <w:noProof/>
              <w:sz w:val="24"/>
              <w:szCs w:val="24"/>
              <w:lang w:val="es-MX" w:eastAsia="es-MX"/>
            </w:rPr>
          </w:pPr>
          <w:hyperlink w:anchor="_Toc209022351" w:history="1">
            <w:r w:rsidR="00B97849" w:rsidRPr="00B97849">
              <w:rPr>
                <w:rStyle w:val="Hipervnculo"/>
                <w:rFonts w:ascii="Arial" w:hAnsi="Arial" w:cs="Arial"/>
                <w:noProof/>
                <w:sz w:val="24"/>
                <w:szCs w:val="24"/>
              </w:rPr>
              <w:t>2.11.1.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Información de los componentes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_Toc209022351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31</w:t>
            </w:r>
            <w:r w:rsidR="00B97849" w:rsidRPr="00B97849">
              <w:rPr>
                <w:rFonts w:ascii="Arial" w:hAnsi="Arial" w:cs="Arial"/>
                <w:noProof/>
                <w:webHidden/>
                <w:sz w:val="24"/>
                <w:szCs w:val="24"/>
              </w:rPr>
              <w:fldChar w:fldCharType="end"/>
            </w:r>
          </w:hyperlink>
        </w:p>
        <w:p w14:paraId="334113E6" w14:textId="16CC5DC7" w:rsidR="00B97849" w:rsidRPr="00B97849" w:rsidRDefault="00B959F4">
          <w:pPr>
            <w:pStyle w:val="TDC3"/>
            <w:tabs>
              <w:tab w:val="left" w:pos="1540"/>
              <w:tab w:val="right" w:leader="dot" w:pos="8828"/>
            </w:tabs>
            <w:rPr>
              <w:rFonts w:ascii="Arial" w:eastAsiaTheme="minorEastAsia" w:hAnsi="Arial" w:cs="Arial"/>
              <w:noProof/>
              <w:sz w:val="24"/>
              <w:szCs w:val="24"/>
              <w:lang w:val="es-MX" w:eastAsia="es-MX"/>
            </w:rPr>
          </w:pPr>
          <w:hyperlink w:anchor="_Toc209022352" w:history="1">
            <w:r w:rsidR="00B97849" w:rsidRPr="00B97849">
              <w:rPr>
                <w:rStyle w:val="Hipervnculo"/>
                <w:rFonts w:ascii="Arial" w:hAnsi="Arial" w:cs="Arial"/>
                <w:noProof/>
                <w:sz w:val="24"/>
                <w:szCs w:val="24"/>
              </w:rPr>
              <w:t>2.11.2.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Indicaciones: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_Toc209022352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32</w:t>
            </w:r>
            <w:r w:rsidR="00B97849" w:rsidRPr="00B97849">
              <w:rPr>
                <w:rFonts w:ascii="Arial" w:hAnsi="Arial" w:cs="Arial"/>
                <w:noProof/>
                <w:webHidden/>
                <w:sz w:val="24"/>
                <w:szCs w:val="24"/>
              </w:rPr>
              <w:fldChar w:fldCharType="end"/>
            </w:r>
          </w:hyperlink>
        </w:p>
        <w:p w14:paraId="62A535FF" w14:textId="75CE9256" w:rsidR="00B97849" w:rsidRPr="00B97849" w:rsidRDefault="00B959F4">
          <w:pPr>
            <w:pStyle w:val="TDC3"/>
            <w:tabs>
              <w:tab w:val="left" w:pos="1540"/>
              <w:tab w:val="right" w:leader="dot" w:pos="8828"/>
            </w:tabs>
            <w:rPr>
              <w:rFonts w:ascii="Arial" w:eastAsiaTheme="minorEastAsia" w:hAnsi="Arial" w:cs="Arial"/>
              <w:noProof/>
              <w:sz w:val="24"/>
              <w:szCs w:val="24"/>
              <w:lang w:val="es-MX" w:eastAsia="es-MX"/>
            </w:rPr>
          </w:pPr>
          <w:hyperlink w:anchor="_Toc209022353" w:history="1">
            <w:r w:rsidR="00B97849" w:rsidRPr="00B97849">
              <w:rPr>
                <w:rStyle w:val="Hipervnculo"/>
                <w:rFonts w:ascii="Arial" w:hAnsi="Arial" w:cs="Arial"/>
                <w:noProof/>
                <w:sz w:val="24"/>
                <w:szCs w:val="24"/>
                <w:lang w:val="es-MX"/>
              </w:rPr>
              <w:t>2.11.3.</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Propiedades físicas: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_Toc209022353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32</w:t>
            </w:r>
            <w:r w:rsidR="00B97849" w:rsidRPr="00B97849">
              <w:rPr>
                <w:rFonts w:ascii="Arial" w:hAnsi="Arial" w:cs="Arial"/>
                <w:noProof/>
                <w:webHidden/>
                <w:sz w:val="24"/>
                <w:szCs w:val="24"/>
              </w:rPr>
              <w:fldChar w:fldCharType="end"/>
            </w:r>
          </w:hyperlink>
        </w:p>
        <w:p w14:paraId="77155080" w14:textId="3826D7B3" w:rsidR="00B97849" w:rsidRPr="00B97849" w:rsidRDefault="00B959F4">
          <w:pPr>
            <w:pStyle w:val="TDC2"/>
            <w:tabs>
              <w:tab w:val="left" w:pos="1100"/>
              <w:tab w:val="right" w:leader="dot" w:pos="8828"/>
            </w:tabs>
            <w:rPr>
              <w:rFonts w:ascii="Arial" w:eastAsiaTheme="minorEastAsia" w:hAnsi="Arial" w:cs="Arial"/>
              <w:noProof/>
              <w:sz w:val="24"/>
              <w:szCs w:val="24"/>
              <w:lang w:val="es-MX" w:eastAsia="es-MX"/>
            </w:rPr>
          </w:pPr>
          <w:hyperlink w:anchor="_Toc209022354" w:history="1">
            <w:r w:rsidR="00B97849" w:rsidRPr="00B97849">
              <w:rPr>
                <w:rStyle w:val="Hipervnculo"/>
                <w:rFonts w:ascii="Arial" w:hAnsi="Arial" w:cs="Arial"/>
                <w:noProof/>
                <w:sz w:val="24"/>
                <w:szCs w:val="24"/>
              </w:rPr>
              <w:t>2.12.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Blugloo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_Toc209022354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33</w:t>
            </w:r>
            <w:r w:rsidR="00B97849" w:rsidRPr="00B97849">
              <w:rPr>
                <w:rFonts w:ascii="Arial" w:hAnsi="Arial" w:cs="Arial"/>
                <w:noProof/>
                <w:webHidden/>
                <w:sz w:val="24"/>
                <w:szCs w:val="24"/>
              </w:rPr>
              <w:fldChar w:fldCharType="end"/>
            </w:r>
          </w:hyperlink>
        </w:p>
        <w:p w14:paraId="07BE28AD" w14:textId="06BE53D1" w:rsidR="00B97849" w:rsidRPr="00B97849" w:rsidRDefault="00B959F4">
          <w:pPr>
            <w:pStyle w:val="TDC2"/>
            <w:tabs>
              <w:tab w:val="left" w:pos="1100"/>
              <w:tab w:val="right" w:leader="dot" w:pos="8828"/>
            </w:tabs>
            <w:rPr>
              <w:rFonts w:ascii="Arial" w:eastAsiaTheme="minorEastAsia" w:hAnsi="Arial" w:cs="Arial"/>
              <w:noProof/>
              <w:sz w:val="24"/>
              <w:szCs w:val="24"/>
              <w:lang w:val="es-MX" w:eastAsia="es-MX"/>
            </w:rPr>
          </w:pPr>
          <w:hyperlink w:anchor="_Toc209022355" w:history="1">
            <w:r w:rsidR="00B97849" w:rsidRPr="00B97849">
              <w:rPr>
                <w:rStyle w:val="Hipervnculo"/>
                <w:rFonts w:ascii="Arial" w:hAnsi="Arial" w:cs="Arial"/>
                <w:noProof/>
                <w:sz w:val="24"/>
                <w:szCs w:val="24"/>
              </w:rPr>
              <w:t>2.13.</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Mini-mold starter kit</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_Toc209022355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33</w:t>
            </w:r>
            <w:r w:rsidR="00B97849" w:rsidRPr="00B97849">
              <w:rPr>
                <w:rFonts w:ascii="Arial" w:hAnsi="Arial" w:cs="Arial"/>
                <w:noProof/>
                <w:webHidden/>
                <w:sz w:val="24"/>
                <w:szCs w:val="24"/>
              </w:rPr>
              <w:fldChar w:fldCharType="end"/>
            </w:r>
          </w:hyperlink>
        </w:p>
        <w:p w14:paraId="252B3729" w14:textId="4090C5F1"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56" w:history="1">
            <w:r w:rsidR="00B97849" w:rsidRPr="00B97849">
              <w:rPr>
                <w:rStyle w:val="Hipervnculo"/>
                <w:rFonts w:ascii="Arial" w:hAnsi="Arial" w:cs="Arial"/>
                <w:noProof/>
                <w:sz w:val="24"/>
                <w:szCs w:val="24"/>
              </w:rPr>
              <w:t>3.</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Planteamiento del problema</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_Toc209022356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34</w:t>
            </w:r>
            <w:r w:rsidR="00B97849" w:rsidRPr="00B97849">
              <w:rPr>
                <w:rFonts w:ascii="Arial" w:hAnsi="Arial" w:cs="Arial"/>
                <w:noProof/>
                <w:webHidden/>
                <w:sz w:val="24"/>
                <w:szCs w:val="24"/>
              </w:rPr>
              <w:fldChar w:fldCharType="end"/>
            </w:r>
          </w:hyperlink>
        </w:p>
        <w:p w14:paraId="05EFF039" w14:textId="4D49A5E8"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57" w:history="1">
            <w:r w:rsidR="00B97849" w:rsidRPr="00B97849">
              <w:rPr>
                <w:rStyle w:val="Hipervnculo"/>
                <w:rFonts w:ascii="Arial" w:hAnsi="Arial" w:cs="Arial"/>
                <w:noProof/>
                <w:sz w:val="24"/>
                <w:szCs w:val="24"/>
              </w:rPr>
              <w:t>4.</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Justificación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_Toc209022357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35</w:t>
            </w:r>
            <w:r w:rsidR="00B97849" w:rsidRPr="00B97849">
              <w:rPr>
                <w:rFonts w:ascii="Arial" w:hAnsi="Arial" w:cs="Arial"/>
                <w:noProof/>
                <w:webHidden/>
                <w:sz w:val="24"/>
                <w:szCs w:val="24"/>
              </w:rPr>
              <w:fldChar w:fldCharType="end"/>
            </w:r>
          </w:hyperlink>
        </w:p>
        <w:p w14:paraId="60DF6364" w14:textId="07678418"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58" w:history="1">
            <w:r w:rsidR="00B97849" w:rsidRPr="00B97849">
              <w:rPr>
                <w:rStyle w:val="Hipervnculo"/>
                <w:rFonts w:ascii="Arial" w:hAnsi="Arial" w:cs="Arial"/>
                <w:noProof/>
                <w:sz w:val="24"/>
                <w:szCs w:val="24"/>
              </w:rPr>
              <w:t>5.</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Hipótesis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_Toc209022358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36</w:t>
            </w:r>
            <w:r w:rsidR="00B97849" w:rsidRPr="00B97849">
              <w:rPr>
                <w:rFonts w:ascii="Arial" w:hAnsi="Arial" w:cs="Arial"/>
                <w:noProof/>
                <w:webHidden/>
                <w:sz w:val="24"/>
                <w:szCs w:val="24"/>
              </w:rPr>
              <w:fldChar w:fldCharType="end"/>
            </w:r>
          </w:hyperlink>
        </w:p>
        <w:p w14:paraId="74F4E55E" w14:textId="15082412"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59" w:history="1">
            <w:r w:rsidR="00B97849" w:rsidRPr="00B97849">
              <w:rPr>
                <w:rStyle w:val="Hipervnculo"/>
                <w:rFonts w:ascii="Arial" w:hAnsi="Arial" w:cs="Arial"/>
                <w:noProof/>
                <w:sz w:val="24"/>
                <w:szCs w:val="24"/>
              </w:rPr>
              <w:t>6.</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Objetivos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_Toc209022359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37</w:t>
            </w:r>
            <w:r w:rsidR="00B97849" w:rsidRPr="00B97849">
              <w:rPr>
                <w:rFonts w:ascii="Arial" w:hAnsi="Arial" w:cs="Arial"/>
                <w:noProof/>
                <w:webHidden/>
                <w:sz w:val="24"/>
                <w:szCs w:val="24"/>
              </w:rPr>
              <w:fldChar w:fldCharType="end"/>
            </w:r>
          </w:hyperlink>
        </w:p>
        <w:p w14:paraId="72103285" w14:textId="1BFB0F08"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0" w:history="1">
            <w:r w:rsidR="00B97849" w:rsidRPr="00B97849">
              <w:rPr>
                <w:rStyle w:val="Hipervnculo"/>
                <w:rFonts w:ascii="Arial" w:hAnsi="Arial" w:cs="Arial"/>
                <w:noProof/>
                <w:sz w:val="24"/>
                <w:szCs w:val="24"/>
              </w:rPr>
              <w:t>6.1.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Objetivo general</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_Toc209022360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37</w:t>
            </w:r>
            <w:r w:rsidR="00B97849" w:rsidRPr="00B97849">
              <w:rPr>
                <w:rFonts w:ascii="Arial" w:hAnsi="Arial" w:cs="Arial"/>
                <w:noProof/>
                <w:webHidden/>
                <w:sz w:val="24"/>
                <w:szCs w:val="24"/>
              </w:rPr>
              <w:fldChar w:fldCharType="end"/>
            </w:r>
          </w:hyperlink>
        </w:p>
        <w:p w14:paraId="726EFD64" w14:textId="041BC3A8"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1" w:history="1">
            <w:r w:rsidR="00B97849" w:rsidRPr="00B97849">
              <w:rPr>
                <w:rStyle w:val="Hipervnculo"/>
                <w:rFonts w:ascii="Arial" w:hAnsi="Arial" w:cs="Arial"/>
                <w:noProof/>
                <w:sz w:val="24"/>
                <w:szCs w:val="24"/>
              </w:rPr>
              <w:t>6.2.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Objetivos específicos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_Toc209022361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37</w:t>
            </w:r>
            <w:r w:rsidR="00B97849" w:rsidRPr="00B97849">
              <w:rPr>
                <w:rFonts w:ascii="Arial" w:hAnsi="Arial" w:cs="Arial"/>
                <w:noProof/>
                <w:webHidden/>
                <w:sz w:val="24"/>
                <w:szCs w:val="24"/>
              </w:rPr>
              <w:fldChar w:fldCharType="end"/>
            </w:r>
          </w:hyperlink>
        </w:p>
        <w:p w14:paraId="26FBE6E2" w14:textId="4A22A7B6"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62" w:history="1">
            <w:r w:rsidR="00B97849" w:rsidRPr="00B97849">
              <w:rPr>
                <w:rStyle w:val="Hipervnculo"/>
                <w:rFonts w:ascii="Arial" w:hAnsi="Arial" w:cs="Arial"/>
                <w:noProof/>
                <w:sz w:val="24"/>
                <w:szCs w:val="24"/>
              </w:rPr>
              <w:t>7.</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Marco metodológico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_Toc209022362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38</w:t>
            </w:r>
            <w:r w:rsidR="00B97849" w:rsidRPr="00B97849">
              <w:rPr>
                <w:rFonts w:ascii="Arial" w:hAnsi="Arial" w:cs="Arial"/>
                <w:noProof/>
                <w:webHidden/>
                <w:sz w:val="24"/>
                <w:szCs w:val="24"/>
              </w:rPr>
              <w:fldChar w:fldCharType="end"/>
            </w:r>
          </w:hyperlink>
        </w:p>
        <w:p w14:paraId="28D521D4" w14:textId="53404F42"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3" w:history="1">
            <w:r w:rsidR="00B97849" w:rsidRPr="00B97849">
              <w:rPr>
                <w:rStyle w:val="Hipervnculo"/>
                <w:rFonts w:ascii="Arial" w:hAnsi="Arial" w:cs="Arial"/>
                <w:noProof/>
                <w:sz w:val="24"/>
                <w:szCs w:val="24"/>
                <w:lang w:val="es-MX"/>
              </w:rPr>
              <w:t>7.1.</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Diseño de estudio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_Toc209022363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38</w:t>
            </w:r>
            <w:r w:rsidR="00B97849" w:rsidRPr="00B97849">
              <w:rPr>
                <w:rFonts w:ascii="Arial" w:hAnsi="Arial" w:cs="Arial"/>
                <w:noProof/>
                <w:webHidden/>
                <w:sz w:val="24"/>
                <w:szCs w:val="24"/>
              </w:rPr>
              <w:fldChar w:fldCharType="end"/>
            </w:r>
          </w:hyperlink>
        </w:p>
        <w:p w14:paraId="137F7E90" w14:textId="1C8A0560"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4" w:history="1">
            <w:r w:rsidR="00B97849" w:rsidRPr="00B97849">
              <w:rPr>
                <w:rStyle w:val="Hipervnculo"/>
                <w:rFonts w:ascii="Arial" w:hAnsi="Arial" w:cs="Arial"/>
                <w:noProof/>
                <w:sz w:val="24"/>
                <w:szCs w:val="24"/>
                <w:lang w:val="es-MX"/>
              </w:rPr>
              <w:t>7.2.</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Universo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_Toc209022364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38</w:t>
            </w:r>
            <w:r w:rsidR="00B97849" w:rsidRPr="00B97849">
              <w:rPr>
                <w:rFonts w:ascii="Arial" w:hAnsi="Arial" w:cs="Arial"/>
                <w:noProof/>
                <w:webHidden/>
                <w:sz w:val="24"/>
                <w:szCs w:val="24"/>
              </w:rPr>
              <w:fldChar w:fldCharType="end"/>
            </w:r>
          </w:hyperlink>
        </w:p>
        <w:p w14:paraId="1D2704CD" w14:textId="03412DFE"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5" w:history="1">
            <w:r w:rsidR="00B97849" w:rsidRPr="00B97849">
              <w:rPr>
                <w:rStyle w:val="Hipervnculo"/>
                <w:rFonts w:ascii="Arial" w:hAnsi="Arial" w:cs="Arial"/>
                <w:noProof/>
                <w:sz w:val="24"/>
                <w:szCs w:val="24"/>
                <w:lang w:val="es-MX"/>
              </w:rPr>
              <w:t>7.3.</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Muestra</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_Toc209022365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38</w:t>
            </w:r>
            <w:r w:rsidR="00B97849" w:rsidRPr="00B97849">
              <w:rPr>
                <w:rFonts w:ascii="Arial" w:hAnsi="Arial" w:cs="Arial"/>
                <w:noProof/>
                <w:webHidden/>
                <w:sz w:val="24"/>
                <w:szCs w:val="24"/>
              </w:rPr>
              <w:fldChar w:fldCharType="end"/>
            </w:r>
          </w:hyperlink>
        </w:p>
        <w:p w14:paraId="7CEFDF92" w14:textId="58C533AA"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6" w:history="1">
            <w:r w:rsidR="00B97849" w:rsidRPr="00B97849">
              <w:rPr>
                <w:rStyle w:val="Hipervnculo"/>
                <w:rFonts w:ascii="Arial" w:hAnsi="Arial" w:cs="Arial"/>
                <w:noProof/>
                <w:sz w:val="24"/>
                <w:szCs w:val="24"/>
                <w:lang w:val="es-MX"/>
              </w:rPr>
              <w:t>7.4.</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Criterios: inclusión, exclusión, eliminación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_Toc209022366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39</w:t>
            </w:r>
            <w:r w:rsidR="00B97849" w:rsidRPr="00B97849">
              <w:rPr>
                <w:rFonts w:ascii="Arial" w:hAnsi="Arial" w:cs="Arial"/>
                <w:noProof/>
                <w:webHidden/>
                <w:sz w:val="24"/>
                <w:szCs w:val="24"/>
              </w:rPr>
              <w:fldChar w:fldCharType="end"/>
            </w:r>
          </w:hyperlink>
        </w:p>
        <w:p w14:paraId="1960DF99" w14:textId="0014634A"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7" w:history="1">
            <w:r w:rsidR="00B97849" w:rsidRPr="00B97849">
              <w:rPr>
                <w:rStyle w:val="Hipervnculo"/>
                <w:rFonts w:ascii="Arial" w:hAnsi="Arial" w:cs="Arial"/>
                <w:noProof/>
                <w:sz w:val="24"/>
                <w:szCs w:val="24"/>
                <w:lang w:val="es-MX"/>
              </w:rPr>
              <w:t>7.5.</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Variables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_Toc209022367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39</w:t>
            </w:r>
            <w:r w:rsidR="00B97849" w:rsidRPr="00B97849">
              <w:rPr>
                <w:rFonts w:ascii="Arial" w:hAnsi="Arial" w:cs="Arial"/>
                <w:noProof/>
                <w:webHidden/>
                <w:sz w:val="24"/>
                <w:szCs w:val="24"/>
              </w:rPr>
              <w:fldChar w:fldCharType="end"/>
            </w:r>
          </w:hyperlink>
        </w:p>
        <w:p w14:paraId="346EB84A" w14:textId="770CDE7C"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8" w:history="1">
            <w:r w:rsidR="00B97849" w:rsidRPr="00B97849">
              <w:rPr>
                <w:rStyle w:val="Hipervnculo"/>
                <w:rFonts w:ascii="Arial" w:hAnsi="Arial" w:cs="Arial"/>
                <w:noProof/>
                <w:sz w:val="24"/>
                <w:szCs w:val="24"/>
              </w:rPr>
              <w:t>7.6.</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rPr>
              <w:t>Materiales: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_Toc209022368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40</w:t>
            </w:r>
            <w:r w:rsidR="00B97849" w:rsidRPr="00B97849">
              <w:rPr>
                <w:rFonts w:ascii="Arial" w:hAnsi="Arial" w:cs="Arial"/>
                <w:noProof/>
                <w:webHidden/>
                <w:sz w:val="24"/>
                <w:szCs w:val="24"/>
              </w:rPr>
              <w:fldChar w:fldCharType="end"/>
            </w:r>
          </w:hyperlink>
        </w:p>
        <w:p w14:paraId="16A0C235" w14:textId="411B1315"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69" w:history="1">
            <w:r w:rsidR="00B97849" w:rsidRPr="00B97849">
              <w:rPr>
                <w:rStyle w:val="Hipervnculo"/>
                <w:rFonts w:ascii="Arial" w:hAnsi="Arial" w:cs="Arial"/>
                <w:noProof/>
                <w:sz w:val="24"/>
                <w:szCs w:val="24"/>
                <w:lang w:val="es-MX"/>
              </w:rPr>
              <w:t>7.7.</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Procedimiento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_Toc209022369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41</w:t>
            </w:r>
            <w:r w:rsidR="00B97849" w:rsidRPr="00B97849">
              <w:rPr>
                <w:rFonts w:ascii="Arial" w:hAnsi="Arial" w:cs="Arial"/>
                <w:noProof/>
                <w:webHidden/>
                <w:sz w:val="24"/>
                <w:szCs w:val="24"/>
              </w:rPr>
              <w:fldChar w:fldCharType="end"/>
            </w:r>
          </w:hyperlink>
        </w:p>
        <w:p w14:paraId="30471E22" w14:textId="1892B573"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70" w:history="1">
            <w:r w:rsidR="00B97849" w:rsidRPr="00B97849">
              <w:rPr>
                <w:rStyle w:val="Hipervnculo"/>
                <w:rFonts w:ascii="Arial" w:hAnsi="Arial" w:cs="Arial"/>
                <w:noProof/>
                <w:sz w:val="24"/>
                <w:szCs w:val="24"/>
                <w:lang w:val="es-MX"/>
              </w:rPr>
              <w:t>7.8.</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Implicaciones bioéticas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_Toc209022370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43</w:t>
            </w:r>
            <w:r w:rsidR="00B97849" w:rsidRPr="00B97849">
              <w:rPr>
                <w:rFonts w:ascii="Arial" w:hAnsi="Arial" w:cs="Arial"/>
                <w:noProof/>
                <w:webHidden/>
                <w:sz w:val="24"/>
                <w:szCs w:val="24"/>
              </w:rPr>
              <w:fldChar w:fldCharType="end"/>
            </w:r>
          </w:hyperlink>
        </w:p>
        <w:p w14:paraId="335BBEA4" w14:textId="0D249512" w:rsidR="00B97849" w:rsidRPr="00B97849" w:rsidRDefault="00B959F4">
          <w:pPr>
            <w:pStyle w:val="TDC2"/>
            <w:tabs>
              <w:tab w:val="left" w:pos="880"/>
              <w:tab w:val="right" w:leader="dot" w:pos="8828"/>
            </w:tabs>
            <w:rPr>
              <w:rFonts w:ascii="Arial" w:eastAsiaTheme="minorEastAsia" w:hAnsi="Arial" w:cs="Arial"/>
              <w:noProof/>
              <w:sz w:val="24"/>
              <w:szCs w:val="24"/>
              <w:lang w:val="es-MX" w:eastAsia="es-MX"/>
            </w:rPr>
          </w:pPr>
          <w:hyperlink w:anchor="_Toc209022371" w:history="1">
            <w:r w:rsidR="00B97849" w:rsidRPr="00B97849">
              <w:rPr>
                <w:rStyle w:val="Hipervnculo"/>
                <w:rFonts w:ascii="Arial" w:hAnsi="Arial" w:cs="Arial"/>
                <w:noProof/>
                <w:sz w:val="24"/>
                <w:szCs w:val="24"/>
                <w:lang w:val="es-MX"/>
              </w:rPr>
              <w:t>7.9.</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Análisis estadístico</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_Toc209022371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46</w:t>
            </w:r>
            <w:r w:rsidR="00B97849" w:rsidRPr="00B97849">
              <w:rPr>
                <w:rFonts w:ascii="Arial" w:hAnsi="Arial" w:cs="Arial"/>
                <w:noProof/>
                <w:webHidden/>
                <w:sz w:val="24"/>
                <w:szCs w:val="24"/>
              </w:rPr>
              <w:fldChar w:fldCharType="end"/>
            </w:r>
          </w:hyperlink>
        </w:p>
        <w:p w14:paraId="61AD6D92" w14:textId="3A6634E4"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72" w:history="1">
            <w:r w:rsidR="00B97849" w:rsidRPr="00B97849">
              <w:rPr>
                <w:rStyle w:val="Hipervnculo"/>
                <w:rFonts w:ascii="Arial" w:hAnsi="Arial" w:cs="Arial"/>
                <w:noProof/>
                <w:sz w:val="24"/>
                <w:szCs w:val="24"/>
                <w:lang w:val="es-MX"/>
              </w:rPr>
              <w:t>7.</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Resultados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_Toc209022372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47</w:t>
            </w:r>
            <w:r w:rsidR="00B97849" w:rsidRPr="00B97849">
              <w:rPr>
                <w:rFonts w:ascii="Arial" w:hAnsi="Arial" w:cs="Arial"/>
                <w:noProof/>
                <w:webHidden/>
                <w:sz w:val="24"/>
                <w:szCs w:val="24"/>
              </w:rPr>
              <w:fldChar w:fldCharType="end"/>
            </w:r>
          </w:hyperlink>
        </w:p>
        <w:p w14:paraId="55516BA1" w14:textId="0CE682CB"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73" w:history="1">
            <w:r w:rsidR="00B97849" w:rsidRPr="00B97849">
              <w:rPr>
                <w:rStyle w:val="Hipervnculo"/>
                <w:rFonts w:ascii="Arial" w:hAnsi="Arial" w:cs="Arial"/>
                <w:noProof/>
                <w:sz w:val="24"/>
                <w:szCs w:val="24"/>
                <w:lang w:val="es-MX"/>
              </w:rPr>
              <w:t>8.</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Discusión</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_Toc209022373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50</w:t>
            </w:r>
            <w:r w:rsidR="00B97849" w:rsidRPr="00B97849">
              <w:rPr>
                <w:rFonts w:ascii="Arial" w:hAnsi="Arial" w:cs="Arial"/>
                <w:noProof/>
                <w:webHidden/>
                <w:sz w:val="24"/>
                <w:szCs w:val="24"/>
              </w:rPr>
              <w:fldChar w:fldCharType="end"/>
            </w:r>
          </w:hyperlink>
        </w:p>
        <w:p w14:paraId="2F9AE76A" w14:textId="2D8EEE89" w:rsidR="00B97849" w:rsidRPr="00B97849" w:rsidRDefault="00B959F4">
          <w:pPr>
            <w:pStyle w:val="TDC1"/>
            <w:tabs>
              <w:tab w:val="left" w:pos="1320"/>
            </w:tabs>
            <w:rPr>
              <w:rFonts w:ascii="Arial" w:eastAsiaTheme="minorEastAsia" w:hAnsi="Arial" w:cs="Arial"/>
              <w:noProof/>
              <w:sz w:val="24"/>
              <w:szCs w:val="24"/>
              <w:lang w:val="es-MX" w:eastAsia="es-MX"/>
            </w:rPr>
          </w:pPr>
          <w:hyperlink w:anchor="_Toc209022374" w:history="1">
            <w:r w:rsidR="00B97849" w:rsidRPr="00B97849">
              <w:rPr>
                <w:rStyle w:val="Hipervnculo"/>
                <w:rFonts w:ascii="Arial" w:hAnsi="Arial" w:cs="Arial"/>
                <w:noProof/>
                <w:sz w:val="24"/>
                <w:szCs w:val="24"/>
                <w:lang w:val="es-MX"/>
              </w:rPr>
              <w:t>9.</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Conclusiones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_Toc209022374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52</w:t>
            </w:r>
            <w:r w:rsidR="00B97849" w:rsidRPr="00B97849">
              <w:rPr>
                <w:rFonts w:ascii="Arial" w:hAnsi="Arial" w:cs="Arial"/>
                <w:noProof/>
                <w:webHidden/>
                <w:sz w:val="24"/>
                <w:szCs w:val="24"/>
              </w:rPr>
              <w:fldChar w:fldCharType="end"/>
            </w:r>
          </w:hyperlink>
        </w:p>
        <w:p w14:paraId="64ACA4DF" w14:textId="45717D2D" w:rsidR="00B97849" w:rsidRPr="00B97849" w:rsidRDefault="00B959F4">
          <w:pPr>
            <w:pStyle w:val="TDC1"/>
            <w:tabs>
              <w:tab w:val="left" w:pos="1540"/>
            </w:tabs>
            <w:rPr>
              <w:rFonts w:ascii="Arial" w:eastAsiaTheme="minorEastAsia" w:hAnsi="Arial" w:cs="Arial"/>
              <w:noProof/>
              <w:sz w:val="24"/>
              <w:szCs w:val="24"/>
              <w:lang w:val="es-MX" w:eastAsia="es-MX"/>
            </w:rPr>
          </w:pPr>
          <w:hyperlink w:anchor="_Toc209022375" w:history="1">
            <w:r w:rsidR="00B97849" w:rsidRPr="00B97849">
              <w:rPr>
                <w:rStyle w:val="Hipervnculo"/>
                <w:rFonts w:ascii="Arial" w:hAnsi="Arial" w:cs="Arial"/>
                <w:noProof/>
                <w:sz w:val="24"/>
                <w:szCs w:val="24"/>
                <w:lang w:val="es-MX"/>
              </w:rPr>
              <w:t>10.</w:t>
            </w:r>
            <w:r w:rsidR="00B97849" w:rsidRPr="00B97849">
              <w:rPr>
                <w:rFonts w:ascii="Arial" w:eastAsiaTheme="minorEastAsia" w:hAnsi="Arial" w:cs="Arial"/>
                <w:noProof/>
                <w:sz w:val="24"/>
                <w:szCs w:val="24"/>
                <w:lang w:val="es-MX" w:eastAsia="es-MX"/>
              </w:rPr>
              <w:tab/>
            </w:r>
            <w:r w:rsidR="00B97849" w:rsidRPr="00B97849">
              <w:rPr>
                <w:rStyle w:val="Hipervnculo"/>
                <w:rFonts w:ascii="Arial" w:hAnsi="Arial" w:cs="Arial"/>
                <w:noProof/>
                <w:sz w:val="24"/>
                <w:szCs w:val="24"/>
                <w:lang w:val="es-MX"/>
              </w:rPr>
              <w:t>Referencias bibliográficas</w:t>
            </w:r>
            <w:r w:rsidR="00B97849" w:rsidRPr="00B97849">
              <w:rPr>
                <w:rFonts w:ascii="Arial" w:hAnsi="Arial" w:cs="Arial"/>
                <w:noProof/>
                <w:webHidden/>
                <w:sz w:val="24"/>
                <w:szCs w:val="24"/>
              </w:rPr>
              <w:tab/>
            </w:r>
            <w:r w:rsidR="00B97849" w:rsidRPr="00B97849">
              <w:rPr>
                <w:rFonts w:ascii="Arial" w:hAnsi="Arial" w:cs="Arial"/>
                <w:noProof/>
                <w:webHidden/>
                <w:sz w:val="24"/>
                <w:szCs w:val="24"/>
              </w:rPr>
              <w:fldChar w:fldCharType="begin"/>
            </w:r>
            <w:r w:rsidR="00B97849" w:rsidRPr="00B97849">
              <w:rPr>
                <w:rFonts w:ascii="Arial" w:hAnsi="Arial" w:cs="Arial"/>
                <w:noProof/>
                <w:webHidden/>
                <w:sz w:val="24"/>
                <w:szCs w:val="24"/>
              </w:rPr>
              <w:instrText xml:space="preserve"> PAGEREF _Toc209022375 \h </w:instrText>
            </w:r>
            <w:r w:rsidR="00B97849" w:rsidRPr="00B97849">
              <w:rPr>
                <w:rFonts w:ascii="Arial" w:hAnsi="Arial" w:cs="Arial"/>
                <w:noProof/>
                <w:webHidden/>
                <w:sz w:val="24"/>
                <w:szCs w:val="24"/>
              </w:rPr>
            </w:r>
            <w:r w:rsidR="00B97849" w:rsidRPr="00B97849">
              <w:rPr>
                <w:rFonts w:ascii="Arial" w:hAnsi="Arial" w:cs="Arial"/>
                <w:noProof/>
                <w:webHidden/>
                <w:sz w:val="24"/>
                <w:szCs w:val="24"/>
              </w:rPr>
              <w:fldChar w:fldCharType="separate"/>
            </w:r>
            <w:r w:rsidR="00B97849" w:rsidRPr="00B97849">
              <w:rPr>
                <w:rFonts w:ascii="Arial" w:hAnsi="Arial" w:cs="Arial"/>
                <w:noProof/>
                <w:webHidden/>
                <w:sz w:val="24"/>
                <w:szCs w:val="24"/>
              </w:rPr>
              <w:t>53</w:t>
            </w:r>
            <w:r w:rsidR="00B97849" w:rsidRPr="00B97849">
              <w:rPr>
                <w:rFonts w:ascii="Arial" w:hAnsi="Arial" w:cs="Arial"/>
                <w:noProof/>
                <w:webHidden/>
                <w:sz w:val="24"/>
                <w:szCs w:val="24"/>
              </w:rPr>
              <w:fldChar w:fldCharType="end"/>
            </w:r>
          </w:hyperlink>
        </w:p>
        <w:p w14:paraId="121DBF9C" w14:textId="4E3DF745" w:rsidR="005D67FF" w:rsidRPr="00EE3937" w:rsidRDefault="00CA2513">
          <w:pPr>
            <w:rPr>
              <w:rFonts w:ascii="Arial" w:hAnsi="Arial" w:cs="Arial"/>
              <w:sz w:val="24"/>
              <w:szCs w:val="24"/>
            </w:rPr>
          </w:pPr>
          <w:r w:rsidRPr="00B97849">
            <w:rPr>
              <w:rFonts w:ascii="Arial" w:hAnsi="Arial" w:cs="Arial"/>
              <w:sz w:val="24"/>
              <w:szCs w:val="24"/>
            </w:rPr>
            <w:fldChar w:fldCharType="end"/>
          </w:r>
        </w:p>
      </w:sdtContent>
    </w:sdt>
    <w:p w14:paraId="1A4C87EF" w14:textId="77777777" w:rsidR="00E263BF" w:rsidRDefault="00E263BF" w:rsidP="00E263BF">
      <w:pPr>
        <w:pStyle w:val="Ttulo1"/>
      </w:pPr>
      <w:bookmarkStart w:id="1" w:name="_Toc190294596"/>
    </w:p>
    <w:p w14:paraId="0507A183" w14:textId="77777777" w:rsidR="00E263BF" w:rsidRDefault="00E263BF" w:rsidP="00E263BF"/>
    <w:p w14:paraId="10CBCF39" w14:textId="77777777" w:rsidR="00E263BF" w:rsidRDefault="00E263BF" w:rsidP="00E263BF"/>
    <w:p w14:paraId="75D96CC2" w14:textId="77777777" w:rsidR="00E263BF" w:rsidRDefault="00E263BF" w:rsidP="00E263BF"/>
    <w:p w14:paraId="312E5161" w14:textId="77777777" w:rsidR="00E263BF" w:rsidRDefault="00E263BF" w:rsidP="00E263BF"/>
    <w:p w14:paraId="58F4B64D" w14:textId="77777777" w:rsidR="00E263BF" w:rsidRDefault="00E263BF" w:rsidP="00E263BF"/>
    <w:p w14:paraId="3F028D6D" w14:textId="77777777" w:rsidR="00E263BF" w:rsidRDefault="00E263BF" w:rsidP="00E263BF"/>
    <w:p w14:paraId="5FF86630" w14:textId="77777777" w:rsidR="00E263BF" w:rsidRDefault="00E263BF" w:rsidP="00E263BF"/>
    <w:p w14:paraId="5775263D" w14:textId="77777777" w:rsidR="00E263BF" w:rsidRDefault="00E263BF" w:rsidP="00E263BF"/>
    <w:p w14:paraId="4448D417" w14:textId="77777777" w:rsidR="00E263BF" w:rsidRDefault="00E263BF" w:rsidP="00E263BF"/>
    <w:p w14:paraId="38FD5FB5" w14:textId="77777777" w:rsidR="00E263BF" w:rsidRDefault="00E263BF" w:rsidP="00E263BF"/>
    <w:p w14:paraId="6B4D6510" w14:textId="77777777" w:rsidR="00E263BF" w:rsidRDefault="00E263BF" w:rsidP="00E263BF"/>
    <w:p w14:paraId="132B0D81" w14:textId="77777777" w:rsidR="00E263BF" w:rsidRDefault="00E263BF" w:rsidP="00E263BF"/>
    <w:p w14:paraId="75B1B68C" w14:textId="77777777" w:rsidR="00E263BF" w:rsidRDefault="00E263BF" w:rsidP="00E263BF"/>
    <w:p w14:paraId="3DB50AE7" w14:textId="77777777" w:rsidR="00E263BF" w:rsidRDefault="00E263BF" w:rsidP="00E263BF"/>
    <w:p w14:paraId="65700513" w14:textId="77777777" w:rsidR="00E263BF" w:rsidRDefault="00E263BF" w:rsidP="00E263BF"/>
    <w:p w14:paraId="4A0E14E1" w14:textId="77777777" w:rsidR="00BD118A" w:rsidRPr="00E263BF" w:rsidRDefault="00BD118A" w:rsidP="00E263BF"/>
    <w:p w14:paraId="1943CB2A" w14:textId="77777777" w:rsidR="00CE5C0E" w:rsidRPr="00E6093F" w:rsidRDefault="009E1F5C" w:rsidP="00E263BF">
      <w:pPr>
        <w:pStyle w:val="Ttulo1"/>
        <w:numPr>
          <w:ilvl w:val="0"/>
          <w:numId w:val="38"/>
        </w:numPr>
        <w:rPr>
          <w:rFonts w:ascii="Arial" w:hAnsi="Arial" w:cs="Arial"/>
          <w:sz w:val="24"/>
        </w:rPr>
      </w:pPr>
      <w:bookmarkStart w:id="2" w:name="_Toc209022322"/>
      <w:r w:rsidRPr="00E6093F">
        <w:rPr>
          <w:rFonts w:ascii="Arial" w:hAnsi="Arial" w:cs="Arial"/>
          <w:sz w:val="24"/>
        </w:rPr>
        <w:lastRenderedPageBreak/>
        <w:t>INTRODUCCIÓN</w:t>
      </w:r>
      <w:bookmarkEnd w:id="1"/>
      <w:bookmarkEnd w:id="2"/>
    </w:p>
    <w:p w14:paraId="58D5D26A" w14:textId="77777777" w:rsidR="009E1F5C" w:rsidRDefault="009E1F5C" w:rsidP="009E1F5C"/>
    <w:p w14:paraId="1DF60347" w14:textId="77777777" w:rsidR="00E263BF" w:rsidRDefault="00E263BF" w:rsidP="009E1F5C">
      <w:pPr>
        <w:spacing w:line="360" w:lineRule="auto"/>
        <w:jc w:val="both"/>
        <w:rPr>
          <w:rFonts w:ascii="Arial" w:hAnsi="Arial" w:cs="Arial"/>
          <w:sz w:val="24"/>
        </w:rPr>
      </w:pPr>
    </w:p>
    <w:p w14:paraId="01E87B4F" w14:textId="6EF90B9D" w:rsidR="009E1F5C" w:rsidRPr="00F21869" w:rsidRDefault="009E1F5C" w:rsidP="006F1F48">
      <w:pPr>
        <w:spacing w:after="240" w:line="360" w:lineRule="auto"/>
        <w:jc w:val="both"/>
        <w:rPr>
          <w:rFonts w:ascii="Arial" w:hAnsi="Arial" w:cs="Arial"/>
          <w:sz w:val="24"/>
        </w:rPr>
      </w:pPr>
      <w:r w:rsidRPr="00F21869">
        <w:rPr>
          <w:rFonts w:ascii="Arial" w:hAnsi="Arial" w:cs="Arial"/>
          <w:sz w:val="24"/>
        </w:rPr>
        <w:t>El avance dental ha estimulado numerosas investigaciones destinadas a analizar diferentes adhesivos</w:t>
      </w:r>
      <w:r w:rsidR="006F1F48">
        <w:rPr>
          <w:rFonts w:ascii="Arial" w:hAnsi="Arial" w:cs="Arial"/>
          <w:sz w:val="24"/>
        </w:rPr>
        <w:t xml:space="preserve"> y m</w:t>
      </w:r>
      <w:r w:rsidRPr="00F21869">
        <w:rPr>
          <w:rFonts w:ascii="Arial" w:hAnsi="Arial" w:cs="Arial"/>
          <w:sz w:val="24"/>
        </w:rPr>
        <w:t>ateriales que podrían usarse en ortodoncia.</w:t>
      </w:r>
    </w:p>
    <w:p w14:paraId="4ECF483C" w14:textId="77777777" w:rsidR="009E1F5C" w:rsidRDefault="009E1F5C" w:rsidP="006F1F48">
      <w:pPr>
        <w:spacing w:after="240" w:line="360" w:lineRule="auto"/>
        <w:jc w:val="both"/>
        <w:rPr>
          <w:rFonts w:ascii="Arial" w:hAnsi="Arial" w:cs="Arial"/>
          <w:sz w:val="24"/>
        </w:rPr>
      </w:pPr>
      <w:r w:rsidRPr="00F21869">
        <w:rPr>
          <w:rFonts w:ascii="Arial" w:hAnsi="Arial" w:cs="Arial"/>
          <w:sz w:val="24"/>
        </w:rPr>
        <w:t xml:space="preserve">Los brackets se adhieren al esmalte dental. Además, es de </w:t>
      </w:r>
      <w:r w:rsidR="00244B49">
        <w:rPr>
          <w:rFonts w:ascii="Arial" w:hAnsi="Arial" w:cs="Arial"/>
          <w:sz w:val="24"/>
        </w:rPr>
        <w:t>suma</w:t>
      </w:r>
      <w:r w:rsidRPr="00F21869">
        <w:rPr>
          <w:rFonts w:ascii="Arial" w:hAnsi="Arial" w:cs="Arial"/>
          <w:sz w:val="24"/>
        </w:rPr>
        <w:t xml:space="preserve"> importancia que el material presente una unión efectiva a la superficie del diente, </w:t>
      </w:r>
      <w:r w:rsidR="00244B49">
        <w:rPr>
          <w:rFonts w:ascii="Arial" w:hAnsi="Arial" w:cs="Arial"/>
          <w:sz w:val="24"/>
        </w:rPr>
        <w:t>para así resistir</w:t>
      </w:r>
      <w:r w:rsidRPr="00F21869">
        <w:rPr>
          <w:rFonts w:ascii="Arial" w:hAnsi="Arial" w:cs="Arial"/>
          <w:sz w:val="24"/>
        </w:rPr>
        <w:t xml:space="preserve"> a las fuerzas masticatorias y ortodóncicas constantemente aplica</w:t>
      </w:r>
      <w:r>
        <w:rPr>
          <w:rFonts w:ascii="Arial" w:hAnsi="Arial" w:cs="Arial"/>
          <w:sz w:val="24"/>
        </w:rPr>
        <w:t>das</w:t>
      </w:r>
      <w:r w:rsidRPr="00F21869">
        <w:rPr>
          <w:rFonts w:ascii="Arial" w:hAnsi="Arial" w:cs="Arial"/>
          <w:sz w:val="24"/>
        </w:rPr>
        <w:t>.</w:t>
      </w:r>
    </w:p>
    <w:p w14:paraId="01130B08" w14:textId="71E116B0" w:rsidR="009E1F5C" w:rsidRDefault="009E1F5C" w:rsidP="006F1F48">
      <w:pPr>
        <w:spacing w:after="240" w:line="360" w:lineRule="auto"/>
        <w:jc w:val="both"/>
        <w:rPr>
          <w:rFonts w:ascii="Arial" w:hAnsi="Arial" w:cs="Arial"/>
          <w:sz w:val="24"/>
        </w:rPr>
      </w:pPr>
      <w:r>
        <w:rPr>
          <w:rFonts w:ascii="Arial" w:hAnsi="Arial" w:cs="Arial"/>
          <w:sz w:val="24"/>
        </w:rPr>
        <w:t xml:space="preserve">La </w:t>
      </w:r>
      <w:r w:rsidRPr="00F21869">
        <w:rPr>
          <w:rFonts w:ascii="Arial" w:hAnsi="Arial" w:cs="Arial"/>
          <w:sz w:val="24"/>
        </w:rPr>
        <w:t>asociación del grabado de la superficie del esmalte con</w:t>
      </w:r>
      <w:r>
        <w:rPr>
          <w:rFonts w:ascii="Arial" w:hAnsi="Arial" w:cs="Arial"/>
          <w:sz w:val="24"/>
        </w:rPr>
        <w:t xml:space="preserve"> l</w:t>
      </w:r>
      <w:r w:rsidRPr="00F21869">
        <w:rPr>
          <w:rFonts w:ascii="Arial" w:hAnsi="Arial" w:cs="Arial"/>
          <w:sz w:val="24"/>
        </w:rPr>
        <w:t xml:space="preserve">as resinas compuestas basadas en Bis-GMA </w:t>
      </w:r>
      <w:r w:rsidR="00244B49" w:rsidRPr="00244B49">
        <w:rPr>
          <w:rFonts w:ascii="Arial" w:hAnsi="Arial" w:cs="Arial"/>
          <w:sz w:val="24"/>
        </w:rPr>
        <w:t>(Bisfenol-A glicidil-metacrilato)</w:t>
      </w:r>
      <w:r w:rsidR="00141140">
        <w:rPr>
          <w:rFonts w:ascii="Arial" w:hAnsi="Arial" w:cs="Arial"/>
          <w:sz w:val="24"/>
        </w:rPr>
        <w:t xml:space="preserve"> </w:t>
      </w:r>
      <w:r w:rsidRPr="00F21869">
        <w:rPr>
          <w:rFonts w:ascii="Arial" w:hAnsi="Arial" w:cs="Arial"/>
          <w:sz w:val="24"/>
        </w:rPr>
        <w:t>han sido</w:t>
      </w:r>
      <w:r w:rsidR="00244B49">
        <w:rPr>
          <w:rFonts w:ascii="Arial" w:hAnsi="Arial" w:cs="Arial"/>
          <w:sz w:val="24"/>
        </w:rPr>
        <w:t xml:space="preserve"> hace </w:t>
      </w:r>
      <w:r w:rsidR="00141140">
        <w:rPr>
          <w:rFonts w:ascii="Arial" w:hAnsi="Arial" w:cs="Arial"/>
          <w:sz w:val="24"/>
        </w:rPr>
        <w:t>más</w:t>
      </w:r>
      <w:r w:rsidR="00244B49">
        <w:rPr>
          <w:rFonts w:ascii="Arial" w:hAnsi="Arial" w:cs="Arial"/>
          <w:sz w:val="24"/>
        </w:rPr>
        <w:t xml:space="preserve"> de 40 años</w:t>
      </w:r>
      <w:r w:rsidRPr="00F21869">
        <w:rPr>
          <w:rFonts w:ascii="Arial" w:hAnsi="Arial" w:cs="Arial"/>
          <w:sz w:val="24"/>
        </w:rPr>
        <w:t>, el método de vinculación elegido y el alcance de varios estudios porque esta asociación presenta una fuerza de unión clínicamente satisfactoria y estabilidad dimensional</w:t>
      </w:r>
      <w:r>
        <w:rPr>
          <w:rFonts w:ascii="Arial" w:hAnsi="Arial" w:cs="Arial"/>
          <w:sz w:val="24"/>
        </w:rPr>
        <w:t>.</w:t>
      </w:r>
    </w:p>
    <w:p w14:paraId="529AE53B" w14:textId="63304689" w:rsidR="009E1F5C" w:rsidRDefault="009E1F5C" w:rsidP="006F1F48">
      <w:pPr>
        <w:spacing w:after="240" w:line="360" w:lineRule="auto"/>
        <w:jc w:val="both"/>
        <w:rPr>
          <w:rFonts w:ascii="Arial" w:hAnsi="Arial" w:cs="Arial"/>
          <w:sz w:val="24"/>
        </w:rPr>
      </w:pPr>
      <w:r w:rsidRPr="00177B50">
        <w:rPr>
          <w:rFonts w:ascii="Arial" w:hAnsi="Arial" w:cs="Arial"/>
          <w:sz w:val="24"/>
        </w:rPr>
        <w:t>Los brackets de ortodoncia pueden estar compuestos por varios materiales, como acero inoxidable, polímeros,</w:t>
      </w:r>
      <w:r w:rsidR="00141140">
        <w:rPr>
          <w:rFonts w:ascii="Arial" w:hAnsi="Arial" w:cs="Arial"/>
          <w:sz w:val="24"/>
        </w:rPr>
        <w:t xml:space="preserve"> </w:t>
      </w:r>
      <w:r w:rsidRPr="00177B50">
        <w:rPr>
          <w:rFonts w:ascii="Arial" w:hAnsi="Arial" w:cs="Arial"/>
          <w:sz w:val="24"/>
        </w:rPr>
        <w:t xml:space="preserve">porcelana, titanio o su combinación. </w:t>
      </w:r>
    </w:p>
    <w:p w14:paraId="1B58F289" w14:textId="77777777" w:rsidR="009E1F5C" w:rsidRPr="00177B50" w:rsidRDefault="009E1F5C" w:rsidP="006F1F48">
      <w:pPr>
        <w:spacing w:after="240" w:line="360" w:lineRule="auto"/>
        <w:jc w:val="both"/>
        <w:rPr>
          <w:rFonts w:ascii="Arial" w:hAnsi="Arial" w:cs="Arial"/>
          <w:sz w:val="24"/>
        </w:rPr>
      </w:pPr>
      <w:r w:rsidRPr="00177B50">
        <w:rPr>
          <w:rFonts w:ascii="Arial" w:hAnsi="Arial" w:cs="Arial"/>
          <w:sz w:val="24"/>
        </w:rPr>
        <w:t xml:space="preserve">Los brackets </w:t>
      </w:r>
      <w:r>
        <w:rPr>
          <w:rFonts w:ascii="Arial" w:hAnsi="Arial" w:cs="Arial"/>
          <w:sz w:val="24"/>
        </w:rPr>
        <w:t xml:space="preserve">cerámicos </w:t>
      </w:r>
      <w:r w:rsidRPr="00177B50">
        <w:rPr>
          <w:rFonts w:ascii="Arial" w:hAnsi="Arial" w:cs="Arial"/>
          <w:sz w:val="24"/>
        </w:rPr>
        <w:t>han estado disponibles para uso clínico desde1987.Fueron diseñados para combinar su excelente estética con la conocida fiabilidad del acero inoxidable</w:t>
      </w:r>
      <w:r>
        <w:rPr>
          <w:rFonts w:ascii="Arial" w:hAnsi="Arial" w:cs="Arial"/>
          <w:sz w:val="24"/>
        </w:rPr>
        <w:t xml:space="preserve"> de </w:t>
      </w:r>
      <w:r w:rsidRPr="00177B50">
        <w:rPr>
          <w:rFonts w:ascii="Arial" w:hAnsi="Arial" w:cs="Arial"/>
          <w:sz w:val="24"/>
        </w:rPr>
        <w:t xml:space="preserve">soportes de acero. Sin embargo, </w:t>
      </w:r>
      <w:r>
        <w:rPr>
          <w:rFonts w:ascii="Arial" w:hAnsi="Arial" w:cs="Arial"/>
          <w:sz w:val="24"/>
        </w:rPr>
        <w:t xml:space="preserve">hay </w:t>
      </w:r>
      <w:r w:rsidRPr="00177B50">
        <w:rPr>
          <w:rFonts w:ascii="Arial" w:hAnsi="Arial" w:cs="Arial"/>
          <w:sz w:val="24"/>
        </w:rPr>
        <w:t>un mayor riesgo de fractura</w:t>
      </w:r>
      <w:r>
        <w:rPr>
          <w:rFonts w:ascii="Arial" w:hAnsi="Arial" w:cs="Arial"/>
          <w:sz w:val="24"/>
        </w:rPr>
        <w:t xml:space="preserve"> de esmalte</w:t>
      </w:r>
      <w:r w:rsidRPr="00177B50">
        <w:rPr>
          <w:rFonts w:ascii="Arial" w:hAnsi="Arial" w:cs="Arial"/>
          <w:sz w:val="24"/>
        </w:rPr>
        <w:t xml:space="preserve"> durante la descementación del bracket</w:t>
      </w:r>
      <w:r>
        <w:rPr>
          <w:rFonts w:ascii="Arial" w:hAnsi="Arial" w:cs="Arial"/>
          <w:sz w:val="24"/>
        </w:rPr>
        <w:t xml:space="preserve"> y esto </w:t>
      </w:r>
      <w:r w:rsidRPr="00177B50">
        <w:rPr>
          <w:rFonts w:ascii="Arial" w:hAnsi="Arial" w:cs="Arial"/>
          <w:sz w:val="24"/>
        </w:rPr>
        <w:t xml:space="preserve">ha limitado su </w:t>
      </w:r>
      <w:r>
        <w:rPr>
          <w:rFonts w:ascii="Arial" w:hAnsi="Arial" w:cs="Arial"/>
          <w:sz w:val="24"/>
        </w:rPr>
        <w:t>uso.</w:t>
      </w:r>
    </w:p>
    <w:p w14:paraId="3E5D3881" w14:textId="77777777" w:rsidR="009E1F5C" w:rsidRDefault="009E1F5C" w:rsidP="006F1F48">
      <w:pPr>
        <w:spacing w:after="240" w:line="360" w:lineRule="auto"/>
        <w:jc w:val="both"/>
        <w:rPr>
          <w:rFonts w:ascii="Arial" w:hAnsi="Arial" w:cs="Arial"/>
          <w:sz w:val="24"/>
        </w:rPr>
      </w:pPr>
      <w:r w:rsidRPr="00FF429D">
        <w:rPr>
          <w:rFonts w:ascii="Arial" w:hAnsi="Arial" w:cs="Arial"/>
          <w:sz w:val="24"/>
        </w:rPr>
        <w:t xml:space="preserve">El anclaje </w:t>
      </w:r>
      <w:r>
        <w:rPr>
          <w:rFonts w:ascii="Arial" w:hAnsi="Arial" w:cs="Arial"/>
          <w:sz w:val="24"/>
        </w:rPr>
        <w:t>ortodóntico</w:t>
      </w:r>
      <w:r w:rsidRPr="00FF429D">
        <w:rPr>
          <w:rFonts w:ascii="Arial" w:hAnsi="Arial" w:cs="Arial"/>
          <w:sz w:val="24"/>
        </w:rPr>
        <w:t xml:space="preserve"> es la resistencia al movimiento que presentan los dientes ante la aplicación de una fuerza. Dicho de una manera más sencilla, el anclaje es la cantidad de milímetros que se mueven los dientes para cerrar el espacio que ha dejado la extracción.</w:t>
      </w:r>
    </w:p>
    <w:p w14:paraId="194D7253" w14:textId="77777777" w:rsidR="009E1F5C" w:rsidRDefault="009E1F5C" w:rsidP="006F1F48">
      <w:pPr>
        <w:spacing w:after="240" w:line="360" w:lineRule="auto"/>
        <w:jc w:val="both"/>
        <w:rPr>
          <w:rFonts w:ascii="Arial" w:hAnsi="Arial" w:cs="Arial"/>
          <w:sz w:val="24"/>
        </w:rPr>
      </w:pPr>
      <w:r w:rsidRPr="00A411A2">
        <w:rPr>
          <w:rFonts w:ascii="Arial" w:hAnsi="Arial" w:cs="Arial"/>
          <w:sz w:val="24"/>
        </w:rPr>
        <w:t xml:space="preserve">Actualmente, se usan dos tipos básicos de resinas dentales: acrílicas o de diacrilato (compuestas); se atribuyen mejores propiedades físicas para la adhesión de brackets a las últimas. El material cementante utilizado comúnmente en ortodoncia ha sido la resina compuesta. Este material se basa en una resina </w:t>
      </w:r>
      <w:r w:rsidRPr="00A411A2">
        <w:rPr>
          <w:rFonts w:ascii="Arial" w:hAnsi="Arial" w:cs="Arial"/>
          <w:sz w:val="24"/>
        </w:rPr>
        <w:lastRenderedPageBreak/>
        <w:t>epóxica modificada o resina de Bowen</w:t>
      </w:r>
      <w:r>
        <w:rPr>
          <w:rFonts w:ascii="Arial" w:hAnsi="Arial" w:cs="Arial"/>
          <w:sz w:val="24"/>
        </w:rPr>
        <w:t>.</w:t>
      </w:r>
    </w:p>
    <w:p w14:paraId="4B279C3D" w14:textId="77777777" w:rsidR="009E1F5C" w:rsidRDefault="00A258EE" w:rsidP="006F1F48">
      <w:pPr>
        <w:spacing w:after="240" w:line="360" w:lineRule="auto"/>
        <w:jc w:val="both"/>
        <w:rPr>
          <w:rFonts w:ascii="Arial" w:hAnsi="Arial" w:cs="Arial"/>
          <w:sz w:val="24"/>
        </w:rPr>
      </w:pPr>
      <w:r>
        <w:rPr>
          <w:rFonts w:ascii="Arial" w:hAnsi="Arial" w:cs="Arial"/>
          <w:sz w:val="24"/>
        </w:rPr>
        <w:t>El objetivo de la presente tesis es comparar y analizar la resistencia que tienen ciertas resinas al descementado de un bracket realizado con la misma resina.</w:t>
      </w:r>
    </w:p>
    <w:p w14:paraId="49A1B1F1" w14:textId="10F38EE4" w:rsidR="00C32D65" w:rsidRDefault="00C32D65" w:rsidP="006F1F48">
      <w:pPr>
        <w:spacing w:after="240"/>
      </w:pPr>
    </w:p>
    <w:p w14:paraId="6ABD8409" w14:textId="27A13BB5" w:rsidR="006F1F48" w:rsidRDefault="006F1F48" w:rsidP="006F1F48">
      <w:pPr>
        <w:spacing w:after="240"/>
      </w:pPr>
    </w:p>
    <w:p w14:paraId="6F7C4FDD" w14:textId="4A3AA3A8" w:rsidR="006F1F48" w:rsidRDefault="006F1F48" w:rsidP="006F1F48">
      <w:pPr>
        <w:spacing w:after="240"/>
      </w:pPr>
    </w:p>
    <w:p w14:paraId="46A53B06" w14:textId="4536C140" w:rsidR="006F1F48" w:rsidRDefault="006F1F48" w:rsidP="006F1F48">
      <w:pPr>
        <w:spacing w:after="240"/>
      </w:pPr>
    </w:p>
    <w:p w14:paraId="60A092E2" w14:textId="2C5B0707" w:rsidR="006F1F48" w:rsidRDefault="006F1F48" w:rsidP="006F1F48">
      <w:pPr>
        <w:spacing w:after="240"/>
      </w:pPr>
    </w:p>
    <w:p w14:paraId="3B296817" w14:textId="5160295F" w:rsidR="006F1F48" w:rsidRDefault="006F1F48" w:rsidP="006F1F48">
      <w:pPr>
        <w:spacing w:after="240"/>
      </w:pPr>
    </w:p>
    <w:p w14:paraId="711FFBF3" w14:textId="05C1B5CD" w:rsidR="006F1F48" w:rsidRDefault="006F1F48" w:rsidP="006F1F48">
      <w:pPr>
        <w:spacing w:after="240"/>
      </w:pPr>
    </w:p>
    <w:p w14:paraId="736827C7" w14:textId="1F6333DD" w:rsidR="006F1F48" w:rsidRDefault="006F1F48" w:rsidP="006F1F48">
      <w:pPr>
        <w:spacing w:after="240"/>
      </w:pPr>
    </w:p>
    <w:p w14:paraId="3BC956AA" w14:textId="3ED489BB" w:rsidR="006F1F48" w:rsidRDefault="006F1F48" w:rsidP="006F1F48">
      <w:pPr>
        <w:spacing w:after="240"/>
      </w:pPr>
    </w:p>
    <w:p w14:paraId="7AB4AC90" w14:textId="4AA7784C" w:rsidR="006F1F48" w:rsidRDefault="006F1F48" w:rsidP="006F1F48">
      <w:pPr>
        <w:spacing w:after="240"/>
      </w:pPr>
    </w:p>
    <w:p w14:paraId="15BEDEE4" w14:textId="4B01B865" w:rsidR="006F1F48" w:rsidRDefault="006F1F48" w:rsidP="006F1F48">
      <w:pPr>
        <w:spacing w:after="240"/>
      </w:pPr>
    </w:p>
    <w:p w14:paraId="1C0BD715" w14:textId="1CAD4927" w:rsidR="006F1F48" w:rsidRDefault="006F1F48" w:rsidP="006F1F48">
      <w:pPr>
        <w:spacing w:after="240"/>
      </w:pPr>
    </w:p>
    <w:p w14:paraId="3EDC246D" w14:textId="582C2C5A" w:rsidR="006F1F48" w:rsidRDefault="006F1F48" w:rsidP="006F1F48">
      <w:pPr>
        <w:spacing w:after="240"/>
      </w:pPr>
    </w:p>
    <w:p w14:paraId="31AE61D2" w14:textId="12CAC9A5" w:rsidR="006F1F48" w:rsidRDefault="006F1F48" w:rsidP="006F1F48">
      <w:pPr>
        <w:spacing w:after="240"/>
      </w:pPr>
    </w:p>
    <w:p w14:paraId="08A66ED3" w14:textId="3EB30608" w:rsidR="006F1F48" w:rsidRDefault="006F1F48" w:rsidP="006F1F48">
      <w:pPr>
        <w:spacing w:after="240"/>
      </w:pPr>
    </w:p>
    <w:p w14:paraId="74FB4336" w14:textId="3919E01D" w:rsidR="006F1F48" w:rsidRDefault="006F1F48" w:rsidP="006F1F48">
      <w:pPr>
        <w:spacing w:after="240"/>
      </w:pPr>
    </w:p>
    <w:p w14:paraId="30B79838" w14:textId="5A7E874A" w:rsidR="006F1F48" w:rsidRDefault="006F1F48" w:rsidP="006F1F48">
      <w:pPr>
        <w:spacing w:after="240"/>
      </w:pPr>
    </w:p>
    <w:p w14:paraId="43190DDB" w14:textId="6DF17F48" w:rsidR="006F1F48" w:rsidRDefault="006F1F48" w:rsidP="006F1F48">
      <w:pPr>
        <w:spacing w:after="240"/>
      </w:pPr>
    </w:p>
    <w:p w14:paraId="64ACD707" w14:textId="7142CBDC" w:rsidR="006F1F48" w:rsidRDefault="006F1F48" w:rsidP="006F1F48">
      <w:pPr>
        <w:spacing w:after="240"/>
      </w:pPr>
    </w:p>
    <w:p w14:paraId="2A93B70D" w14:textId="5AC152F4" w:rsidR="006F1F48" w:rsidRDefault="006F1F48" w:rsidP="006F1F48">
      <w:pPr>
        <w:spacing w:after="240"/>
      </w:pPr>
    </w:p>
    <w:p w14:paraId="4598389A" w14:textId="55EC9527" w:rsidR="006F1F48" w:rsidRDefault="006F1F48" w:rsidP="006F1F48">
      <w:pPr>
        <w:spacing w:after="240"/>
      </w:pPr>
    </w:p>
    <w:p w14:paraId="3BCF222B" w14:textId="77777777" w:rsidR="006F1F48" w:rsidRPr="00C32D65" w:rsidRDefault="006F1F48" w:rsidP="006F1F48">
      <w:pPr>
        <w:spacing w:after="240"/>
      </w:pPr>
    </w:p>
    <w:p w14:paraId="54E5DA46" w14:textId="6D8195E0" w:rsidR="006F1F48" w:rsidRPr="006F1F48" w:rsidRDefault="00B14361" w:rsidP="006F1F48">
      <w:pPr>
        <w:pStyle w:val="Ttulo1"/>
        <w:numPr>
          <w:ilvl w:val="0"/>
          <w:numId w:val="38"/>
        </w:numPr>
        <w:spacing w:after="240"/>
        <w:rPr>
          <w:rFonts w:ascii="Arial" w:hAnsi="Arial" w:cs="Arial"/>
          <w:sz w:val="24"/>
          <w:szCs w:val="24"/>
        </w:rPr>
      </w:pPr>
      <w:bookmarkStart w:id="3" w:name="_Toc209022323"/>
      <w:r w:rsidRPr="00E6093F">
        <w:rPr>
          <w:rFonts w:ascii="Arial" w:hAnsi="Arial" w:cs="Arial"/>
          <w:sz w:val="24"/>
          <w:szCs w:val="24"/>
        </w:rPr>
        <w:lastRenderedPageBreak/>
        <w:t>MARCO TEÓRICO</w:t>
      </w:r>
      <w:bookmarkEnd w:id="3"/>
    </w:p>
    <w:p w14:paraId="0EBEC319" w14:textId="1F5FB5A7" w:rsidR="00CE5C0E" w:rsidRDefault="00FE35AC" w:rsidP="006F1F48">
      <w:pPr>
        <w:pStyle w:val="Ttulo2"/>
        <w:numPr>
          <w:ilvl w:val="1"/>
          <w:numId w:val="38"/>
        </w:numPr>
        <w:spacing w:after="240"/>
        <w:rPr>
          <w:rFonts w:ascii="Arial" w:hAnsi="Arial" w:cs="Arial"/>
          <w:sz w:val="24"/>
          <w:szCs w:val="24"/>
        </w:rPr>
      </w:pPr>
      <w:bookmarkStart w:id="4" w:name="_Toc209022324"/>
      <w:r w:rsidRPr="00E6093F">
        <w:rPr>
          <w:rFonts w:ascii="Arial" w:hAnsi="Arial" w:cs="Arial"/>
          <w:sz w:val="24"/>
          <w:szCs w:val="24"/>
        </w:rPr>
        <w:t>ESMALTE</w:t>
      </w:r>
      <w:bookmarkEnd w:id="4"/>
    </w:p>
    <w:p w14:paraId="35C88423" w14:textId="77777777" w:rsidR="006F1F48" w:rsidRPr="006F1F48" w:rsidRDefault="006F1F48" w:rsidP="006F1F48"/>
    <w:p w14:paraId="474F45F6" w14:textId="77777777" w:rsidR="00FE35AC" w:rsidRDefault="00FE35AC" w:rsidP="006F1F48">
      <w:pPr>
        <w:spacing w:after="240" w:line="360" w:lineRule="auto"/>
        <w:jc w:val="both"/>
        <w:rPr>
          <w:rFonts w:ascii="Arial" w:hAnsi="Arial" w:cs="Arial"/>
          <w:sz w:val="24"/>
        </w:rPr>
      </w:pPr>
      <w:r>
        <w:rPr>
          <w:rFonts w:ascii="Arial" w:hAnsi="Arial" w:cs="Arial"/>
          <w:sz w:val="24"/>
        </w:rPr>
        <w:t xml:space="preserve">El esmalte </w:t>
      </w:r>
      <w:r w:rsidR="00CB10C0">
        <w:rPr>
          <w:rFonts w:ascii="Arial" w:hAnsi="Arial" w:cs="Arial"/>
          <w:sz w:val="24"/>
        </w:rPr>
        <w:t xml:space="preserve">dental </w:t>
      </w:r>
      <w:r>
        <w:rPr>
          <w:rFonts w:ascii="Arial" w:hAnsi="Arial" w:cs="Arial"/>
          <w:sz w:val="24"/>
        </w:rPr>
        <w:t xml:space="preserve">es un tejido mineralizado </w:t>
      </w:r>
      <w:r w:rsidR="00CB10C0">
        <w:rPr>
          <w:rFonts w:ascii="Arial" w:hAnsi="Arial" w:cs="Arial"/>
          <w:sz w:val="24"/>
        </w:rPr>
        <w:t>que no contiene células y</w:t>
      </w:r>
      <w:r>
        <w:rPr>
          <w:rFonts w:ascii="Arial" w:hAnsi="Arial" w:cs="Arial"/>
          <w:sz w:val="24"/>
        </w:rPr>
        <w:t xml:space="preserve"> que cubre la corona del diente. El esmalte es un tejido singular, pues es un material mineralizado derivado de epitelio.</w:t>
      </w:r>
    </w:p>
    <w:p w14:paraId="473BCAD4" w14:textId="77777777" w:rsidR="00FE35AC" w:rsidRDefault="00CB10C0" w:rsidP="006F1F48">
      <w:pPr>
        <w:spacing w:after="240" w:line="360" w:lineRule="auto"/>
        <w:jc w:val="both"/>
        <w:rPr>
          <w:rFonts w:ascii="Arial" w:hAnsi="Arial" w:cs="Arial"/>
          <w:sz w:val="24"/>
        </w:rPr>
      </w:pPr>
      <w:r>
        <w:rPr>
          <w:rFonts w:ascii="Arial" w:hAnsi="Arial" w:cs="Arial"/>
          <w:sz w:val="24"/>
        </w:rPr>
        <w:t>Como sabemos,</w:t>
      </w:r>
      <w:r w:rsidR="00FE35AC">
        <w:rPr>
          <w:rFonts w:ascii="Arial" w:hAnsi="Arial" w:cs="Arial"/>
          <w:sz w:val="24"/>
        </w:rPr>
        <w:t xml:space="preserve"> es el tejido más duro de cualquier otro tejido mineralizado en el cuerpo; consiste en un 96% a un 98% de hidroxiapatita cálcica.</w:t>
      </w:r>
    </w:p>
    <w:p w14:paraId="5BE10666" w14:textId="77777777" w:rsidR="00FE35AC" w:rsidRDefault="00CB10C0" w:rsidP="006F1F48">
      <w:pPr>
        <w:spacing w:after="240" w:line="360" w:lineRule="auto"/>
        <w:jc w:val="both"/>
        <w:rPr>
          <w:rFonts w:ascii="Arial" w:hAnsi="Arial" w:cs="Arial"/>
          <w:sz w:val="24"/>
        </w:rPr>
      </w:pPr>
      <w:r>
        <w:rPr>
          <w:rFonts w:ascii="Arial" w:hAnsi="Arial" w:cs="Arial"/>
          <w:sz w:val="24"/>
        </w:rPr>
        <w:t>El grosor</w:t>
      </w:r>
      <w:r w:rsidR="00FE35AC">
        <w:rPr>
          <w:rFonts w:ascii="Arial" w:hAnsi="Arial" w:cs="Arial"/>
          <w:sz w:val="24"/>
        </w:rPr>
        <w:t xml:space="preserve"> del esmalte </w:t>
      </w:r>
      <w:r>
        <w:rPr>
          <w:rFonts w:ascii="Arial" w:hAnsi="Arial" w:cs="Arial"/>
          <w:sz w:val="24"/>
        </w:rPr>
        <w:t>es diferente de acuerdo de la localización</w:t>
      </w:r>
      <w:r w:rsidR="00FE35AC">
        <w:rPr>
          <w:rFonts w:ascii="Arial" w:hAnsi="Arial" w:cs="Arial"/>
          <w:sz w:val="24"/>
        </w:rPr>
        <w:t xml:space="preserve"> de la corona clínica y puede alcanzar un máximo de 2.5 mm en las cúspides (superficies de corte y trituración) de algunos dientes. La capa de esmalte termina en el cuello, o región cervical del diente, a la altura del límite entre el cemento y esmalte.</w:t>
      </w:r>
    </w:p>
    <w:p w14:paraId="61DF83BB" w14:textId="220E5AE0" w:rsidR="00FE35AC" w:rsidRDefault="00CB10C0" w:rsidP="006F1F48">
      <w:pPr>
        <w:spacing w:after="240" w:line="360" w:lineRule="auto"/>
        <w:jc w:val="both"/>
        <w:rPr>
          <w:rFonts w:ascii="Arial" w:hAnsi="Arial" w:cs="Arial"/>
          <w:sz w:val="24"/>
        </w:rPr>
      </w:pPr>
      <w:r>
        <w:rPr>
          <w:rFonts w:ascii="Arial" w:hAnsi="Arial" w:cs="Arial"/>
          <w:sz w:val="24"/>
        </w:rPr>
        <w:t>El esmalte está conformado</w:t>
      </w:r>
      <w:r w:rsidR="00FE35AC">
        <w:rPr>
          <w:rFonts w:ascii="Arial" w:hAnsi="Arial" w:cs="Arial"/>
          <w:sz w:val="24"/>
        </w:rPr>
        <w:t xml:space="preserve"> por los prismas de esmalte, que atraviesan todo el espesor de la capa del esmalte. </w:t>
      </w:r>
      <w:r w:rsidR="00B14361">
        <w:rPr>
          <w:rFonts w:ascii="Arial" w:hAnsi="Arial" w:cs="Arial"/>
          <w:sz w:val="24"/>
        </w:rPr>
        <w:t>Como se ilustra en la Figura 1, l</w:t>
      </w:r>
      <w:r w:rsidR="00FE35AC">
        <w:rPr>
          <w:rFonts w:ascii="Arial" w:hAnsi="Arial" w:cs="Arial"/>
          <w:sz w:val="24"/>
        </w:rPr>
        <w:t xml:space="preserve">os cristales de hidroxiapatita cálcica carbonatada que forma el </w:t>
      </w:r>
      <w:r w:rsidR="00B14361">
        <w:rPr>
          <w:rFonts w:ascii="Arial" w:hAnsi="Arial" w:cs="Arial"/>
          <w:sz w:val="24"/>
        </w:rPr>
        <w:t>esmalte</w:t>
      </w:r>
      <w:r w:rsidR="00FE35AC">
        <w:rPr>
          <w:rFonts w:ascii="Arial" w:hAnsi="Arial" w:cs="Arial"/>
          <w:sz w:val="24"/>
        </w:rPr>
        <w:t xml:space="preserve"> se organizan en forma de bastoncillos o prismas que miden 4nm de ancho y 8nm de alto. Cada prisma se extiende a través del espesor del esmalte desde la unión amelodentinaria hasta la superficie del esmalte.</w:t>
      </w:r>
      <w:r w:rsidR="008B2BF3">
        <w:rPr>
          <w:rStyle w:val="Refdenotaalfinal"/>
          <w:rFonts w:ascii="Arial" w:hAnsi="Arial" w:cs="Arial"/>
          <w:sz w:val="24"/>
        </w:rPr>
        <w:endnoteReference w:id="1"/>
      </w:r>
    </w:p>
    <w:p w14:paraId="56CD86E2" w14:textId="77777777" w:rsidR="00C32D65" w:rsidRPr="00233C2C" w:rsidRDefault="00C32D65" w:rsidP="00FE35AC">
      <w:pPr>
        <w:spacing w:line="360" w:lineRule="auto"/>
        <w:jc w:val="both"/>
        <w:rPr>
          <w:rFonts w:ascii="Arial" w:hAnsi="Arial" w:cs="Arial"/>
          <w:sz w:val="24"/>
        </w:rPr>
      </w:pPr>
    </w:p>
    <w:p w14:paraId="25BC5FCC" w14:textId="77777777" w:rsidR="00FE35AC" w:rsidRPr="00344986" w:rsidRDefault="00FE35AC" w:rsidP="00B14361">
      <w:pPr>
        <w:spacing w:line="360" w:lineRule="auto"/>
        <w:jc w:val="center"/>
        <w:rPr>
          <w:rFonts w:ascii="Arial" w:hAnsi="Arial" w:cs="Arial"/>
          <w:sz w:val="24"/>
        </w:rPr>
      </w:pPr>
      <w:r>
        <w:rPr>
          <w:rFonts w:ascii="Arial" w:hAnsi="Arial" w:cs="Arial"/>
          <w:noProof/>
          <w:sz w:val="24"/>
          <w:lang w:val="es-MX" w:eastAsia="es-MX"/>
        </w:rPr>
        <w:drawing>
          <wp:inline distT="0" distB="0" distL="0" distR="0" wp14:anchorId="7F467FAC" wp14:editId="239D6071">
            <wp:extent cx="1920151" cy="2235835"/>
            <wp:effectExtent l="0" t="0" r="0" b="0"/>
            <wp:docPr id="5" name="0 Imagen" descr="WhatsApp Image 2024-04-16 at 22.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16 at 22.56.58.jpeg"/>
                    <pic:cNvPicPr/>
                  </pic:nvPicPr>
                  <pic:blipFill>
                    <a:blip r:embed="rId13" cstate="print"/>
                    <a:stretch>
                      <a:fillRect/>
                    </a:stretch>
                  </pic:blipFill>
                  <pic:spPr>
                    <a:xfrm>
                      <a:off x="0" y="0"/>
                      <a:ext cx="1959687" cy="2281871"/>
                    </a:xfrm>
                    <a:prstGeom prst="rect">
                      <a:avLst/>
                    </a:prstGeom>
                  </pic:spPr>
                </pic:pic>
              </a:graphicData>
            </a:graphic>
          </wp:inline>
        </w:drawing>
      </w:r>
    </w:p>
    <w:p w14:paraId="46B3EAD4" w14:textId="77777777" w:rsidR="00B14361" w:rsidRDefault="00B959F4" w:rsidP="00E263BF">
      <w:pPr>
        <w:rPr>
          <w:rFonts w:ascii="Arial" w:hAnsi="Arial" w:cs="Arial"/>
          <w:sz w:val="24"/>
        </w:rPr>
      </w:pPr>
      <w:r>
        <w:rPr>
          <w:rFonts w:ascii="Arial" w:hAnsi="Arial" w:cs="Arial"/>
          <w:noProof/>
          <w:sz w:val="24"/>
        </w:rPr>
        <w:pict w14:anchorId="754D9037">
          <v:shapetype id="_x0000_t202" coordsize="21600,21600" o:spt="202" path="m,l,21600r21600,l21600,xe">
            <v:stroke joinstyle="miter"/>
            <v:path gradientshapeok="t" o:connecttype="rect"/>
          </v:shapetype>
          <v:shape id="_x0000_s1028" type="#_x0000_t202" style="position:absolute;margin-left:24.6pt;margin-top:7.1pt;width:390.4pt;height:40.4pt;z-index:251658240;mso-width-relative:margin;mso-height-relative:margin" stroked="f">
            <v:textbox style="mso-next-textbox:#_x0000_s1028">
              <w:txbxContent>
                <w:p w14:paraId="678A5F5A" w14:textId="77777777" w:rsidR="00B97849" w:rsidRPr="00B14361" w:rsidRDefault="00B97849" w:rsidP="00B97849">
                  <w:pPr>
                    <w:jc w:val="center"/>
                    <w:rPr>
                      <w:b/>
                      <w:bCs/>
                    </w:rPr>
                  </w:pPr>
                  <w:r w:rsidRPr="00B14361">
                    <w:rPr>
                      <w:b/>
                      <w:bCs/>
                    </w:rPr>
                    <w:t>FIG.1</w:t>
                  </w:r>
                  <w:r w:rsidRPr="00B14361">
                    <w:t>Imagen representativa de un corte histológico del esmalte.</w:t>
                  </w:r>
                  <w:r w:rsidRPr="003D0815">
                    <w:rPr>
                      <w:sz w:val="24"/>
                      <w:szCs w:val="24"/>
                      <w:vertAlign w:val="superscript"/>
                    </w:rPr>
                    <w:t>1</w:t>
                  </w:r>
                </w:p>
              </w:txbxContent>
            </v:textbox>
          </v:shape>
        </w:pict>
      </w:r>
    </w:p>
    <w:p w14:paraId="7F44990F" w14:textId="29C103A7" w:rsidR="00FE35AC" w:rsidRDefault="00C82E8B" w:rsidP="006F1F48">
      <w:pPr>
        <w:spacing w:after="240" w:line="360" w:lineRule="auto"/>
        <w:jc w:val="both"/>
        <w:rPr>
          <w:rFonts w:ascii="Arial" w:hAnsi="Arial" w:cs="Arial"/>
          <w:sz w:val="24"/>
        </w:rPr>
      </w:pPr>
      <w:r>
        <w:rPr>
          <w:rFonts w:ascii="Arial" w:hAnsi="Arial" w:cs="Arial"/>
          <w:sz w:val="24"/>
        </w:rPr>
        <w:lastRenderedPageBreak/>
        <w:t xml:space="preserve">El esmalte </w:t>
      </w:r>
      <w:r w:rsidRPr="00C82E8B">
        <w:rPr>
          <w:rFonts w:ascii="Arial" w:hAnsi="Arial" w:cs="Arial"/>
          <w:sz w:val="24"/>
        </w:rPr>
        <w:t xml:space="preserve">es translúcido, su color varía entre blanco-amarillento y un </w:t>
      </w:r>
      <w:r w:rsidR="00832EA4" w:rsidRPr="00C82E8B">
        <w:rPr>
          <w:rFonts w:ascii="Arial" w:hAnsi="Arial" w:cs="Arial"/>
          <w:sz w:val="24"/>
        </w:rPr>
        <w:t>blanco grisáceo</w:t>
      </w:r>
      <w:r w:rsidRPr="00C82E8B">
        <w:rPr>
          <w:rFonts w:ascii="Arial" w:hAnsi="Arial" w:cs="Arial"/>
          <w:sz w:val="24"/>
        </w:rPr>
        <w:t>; sin embargo, este color no es propio, sino que depende de la dentina. Su transparencia puede atribuirse a variaciones en el grado de calcificación y homogeneidad: a mayor mineralización, mayor translucidez</w:t>
      </w:r>
      <w:r>
        <w:rPr>
          <w:rFonts w:ascii="Arial" w:hAnsi="Arial" w:cs="Arial"/>
          <w:sz w:val="24"/>
        </w:rPr>
        <w:t xml:space="preserve">. </w:t>
      </w:r>
      <w:r w:rsidR="00BE614C">
        <w:rPr>
          <w:rStyle w:val="Refdenotaalfinal"/>
          <w:rFonts w:ascii="Arial" w:hAnsi="Arial" w:cs="Arial"/>
          <w:sz w:val="24"/>
        </w:rPr>
        <w:endnoteReference w:id="2"/>
      </w:r>
    </w:p>
    <w:p w14:paraId="6CB5F721" w14:textId="77777777" w:rsidR="006F1F48" w:rsidRDefault="006F1F48" w:rsidP="006F1F48">
      <w:pPr>
        <w:spacing w:after="240" w:line="360" w:lineRule="auto"/>
        <w:jc w:val="both"/>
        <w:rPr>
          <w:rFonts w:ascii="Arial" w:hAnsi="Arial" w:cs="Arial"/>
          <w:sz w:val="24"/>
        </w:rPr>
      </w:pPr>
    </w:p>
    <w:p w14:paraId="05B0D0AF" w14:textId="77777777" w:rsidR="00FE35AC" w:rsidRPr="00E6093F" w:rsidRDefault="00FE35AC" w:rsidP="006F1F48">
      <w:pPr>
        <w:pStyle w:val="Ttulo3"/>
        <w:numPr>
          <w:ilvl w:val="2"/>
          <w:numId w:val="38"/>
        </w:numPr>
        <w:spacing w:after="240"/>
        <w:rPr>
          <w:rFonts w:ascii="Arial" w:hAnsi="Arial" w:cs="Arial"/>
          <w:sz w:val="24"/>
          <w:szCs w:val="24"/>
        </w:rPr>
      </w:pPr>
      <w:bookmarkStart w:id="5" w:name="_Toc209022325"/>
      <w:r w:rsidRPr="00E6093F">
        <w:rPr>
          <w:rFonts w:ascii="Arial" w:hAnsi="Arial" w:cs="Arial"/>
          <w:sz w:val="24"/>
          <w:szCs w:val="24"/>
        </w:rPr>
        <w:t>COMPOSICIÓN QUÍMICA DEL ESMALTE</w:t>
      </w:r>
      <w:bookmarkEnd w:id="5"/>
    </w:p>
    <w:p w14:paraId="6B428357" w14:textId="77777777" w:rsidR="00CE5C0E" w:rsidRPr="00CE5C0E" w:rsidRDefault="00CE5C0E" w:rsidP="006F1F48">
      <w:pPr>
        <w:spacing w:after="240"/>
      </w:pPr>
    </w:p>
    <w:p w14:paraId="71B5A287" w14:textId="77777777" w:rsidR="00FE35AC" w:rsidRDefault="00FE35AC" w:rsidP="006F1F48">
      <w:pPr>
        <w:spacing w:after="240" w:line="360" w:lineRule="auto"/>
        <w:jc w:val="both"/>
        <w:rPr>
          <w:rFonts w:ascii="Arial" w:hAnsi="Arial" w:cs="Arial"/>
          <w:sz w:val="24"/>
        </w:rPr>
      </w:pPr>
      <w:r w:rsidRPr="00447BB6">
        <w:rPr>
          <w:rFonts w:ascii="Arial" w:hAnsi="Arial" w:cs="Arial"/>
          <w:sz w:val="24"/>
        </w:rPr>
        <w:t>Matriz orgánica (1-2%), una matriz inorgánica (95%) y agua (3-5%).</w:t>
      </w:r>
      <w:r w:rsidR="00BE614C">
        <w:rPr>
          <w:rStyle w:val="Refdenotaalfinal"/>
          <w:rFonts w:ascii="Arial" w:hAnsi="Arial" w:cs="Arial"/>
          <w:sz w:val="24"/>
        </w:rPr>
        <w:endnoteReference w:id="3"/>
      </w:r>
    </w:p>
    <w:p w14:paraId="6029140B" w14:textId="77777777" w:rsidR="00FE35AC" w:rsidRDefault="00C65009" w:rsidP="006F1F48">
      <w:pPr>
        <w:spacing w:after="240" w:line="360" w:lineRule="auto"/>
        <w:jc w:val="both"/>
        <w:rPr>
          <w:rFonts w:ascii="Arial" w:hAnsi="Arial" w:cs="Arial"/>
          <w:sz w:val="24"/>
        </w:rPr>
      </w:pPr>
      <w:r>
        <w:rPr>
          <w:rFonts w:ascii="Arial" w:hAnsi="Arial" w:cs="Arial"/>
          <w:sz w:val="24"/>
        </w:rPr>
        <w:t>El esmalte dental está compuesto</w:t>
      </w:r>
      <w:r w:rsidR="00FE35AC" w:rsidRPr="000218F3">
        <w:rPr>
          <w:rFonts w:ascii="Arial" w:hAnsi="Arial" w:cs="Arial"/>
          <w:sz w:val="24"/>
        </w:rPr>
        <w:t xml:space="preserve"> de 95% de material inorgánico, </w:t>
      </w:r>
      <w:r>
        <w:rPr>
          <w:rFonts w:ascii="Arial" w:hAnsi="Arial" w:cs="Arial"/>
          <w:sz w:val="24"/>
        </w:rPr>
        <w:t>especi</w:t>
      </w:r>
      <w:r w:rsidR="00FE35AC" w:rsidRPr="000218F3">
        <w:rPr>
          <w:rFonts w:ascii="Arial" w:hAnsi="Arial" w:cs="Arial"/>
          <w:sz w:val="24"/>
        </w:rPr>
        <w:t xml:space="preserve">almente </w:t>
      </w:r>
      <w:r>
        <w:rPr>
          <w:rFonts w:ascii="Arial" w:hAnsi="Arial" w:cs="Arial"/>
          <w:sz w:val="24"/>
        </w:rPr>
        <w:t xml:space="preserve">de </w:t>
      </w:r>
      <w:r w:rsidR="00FE35AC" w:rsidRPr="000218F3">
        <w:rPr>
          <w:rFonts w:ascii="Arial" w:hAnsi="Arial" w:cs="Arial"/>
          <w:sz w:val="24"/>
        </w:rPr>
        <w:t>hidroxiapatita, sodio, magnesio y cloro, se observa una morfología de hexágonos elongados cuando es seccionado perpendicularmente al eje longitudinal del cristal y una morfología rectangular, seccionado paralelam</w:t>
      </w:r>
      <w:r w:rsidR="00FE35AC">
        <w:rPr>
          <w:rFonts w:ascii="Arial" w:hAnsi="Arial" w:cs="Arial"/>
          <w:sz w:val="24"/>
        </w:rPr>
        <w:t>ente a los ejes longitudinales</w:t>
      </w:r>
      <w:r w:rsidR="00FE35AC" w:rsidRPr="000218F3">
        <w:rPr>
          <w:rFonts w:ascii="Arial" w:hAnsi="Arial" w:cs="Arial"/>
          <w:sz w:val="24"/>
        </w:rPr>
        <w:t>; del 4% de material orgánico destaca el de naturaleza proteica y constituye un complejo sistema de multiagregados polipeptídicos dentro de los que se han descrito hasta ahora son amelogeninas, enamelinas, ameloblastinas, esmalteinas y parvalbúmina, por último 1% de agua la cual se localiza en la periferia del cristal constituyendo la denominada capa de hidratac</w:t>
      </w:r>
      <w:r w:rsidR="00FE35AC">
        <w:rPr>
          <w:rFonts w:ascii="Arial" w:hAnsi="Arial" w:cs="Arial"/>
          <w:sz w:val="24"/>
        </w:rPr>
        <w:t>ión, o capa de agua adsorbida.</w:t>
      </w:r>
      <w:r w:rsidR="00BE614C">
        <w:rPr>
          <w:rStyle w:val="Refdenotaalfinal"/>
          <w:rFonts w:ascii="Arial" w:hAnsi="Arial" w:cs="Arial"/>
          <w:sz w:val="24"/>
        </w:rPr>
        <w:endnoteReference w:id="4"/>
      </w:r>
    </w:p>
    <w:p w14:paraId="22F2E5B4" w14:textId="77777777" w:rsidR="00FE35AC" w:rsidRDefault="00FE35AC" w:rsidP="006F1F48">
      <w:pPr>
        <w:spacing w:after="240" w:line="360" w:lineRule="auto"/>
        <w:jc w:val="both"/>
        <w:rPr>
          <w:rFonts w:ascii="Arial" w:hAnsi="Arial" w:cs="Arial"/>
          <w:b/>
          <w:sz w:val="24"/>
        </w:rPr>
      </w:pPr>
    </w:p>
    <w:p w14:paraId="5B62FFF5" w14:textId="77777777" w:rsidR="00FE35AC" w:rsidRPr="00E6093F" w:rsidRDefault="00FE35AC" w:rsidP="006F1F48">
      <w:pPr>
        <w:pStyle w:val="Ttulo3"/>
        <w:numPr>
          <w:ilvl w:val="2"/>
          <w:numId w:val="38"/>
        </w:numPr>
        <w:spacing w:after="240"/>
        <w:rPr>
          <w:rFonts w:ascii="Arial" w:hAnsi="Arial" w:cs="Arial"/>
          <w:sz w:val="24"/>
          <w:szCs w:val="24"/>
        </w:rPr>
      </w:pPr>
      <w:bookmarkStart w:id="6" w:name="_Toc209022326"/>
      <w:r w:rsidRPr="00E6093F">
        <w:rPr>
          <w:rFonts w:ascii="Arial" w:hAnsi="Arial" w:cs="Arial"/>
          <w:sz w:val="24"/>
          <w:szCs w:val="24"/>
        </w:rPr>
        <w:t xml:space="preserve">PROPIEDADES </w:t>
      </w:r>
      <w:r w:rsidR="00F37922" w:rsidRPr="00E6093F">
        <w:rPr>
          <w:rFonts w:ascii="Arial" w:hAnsi="Arial" w:cs="Arial"/>
          <w:sz w:val="24"/>
          <w:szCs w:val="24"/>
        </w:rPr>
        <w:t>FÍSICAS</w:t>
      </w:r>
      <w:r w:rsidRPr="00E6093F">
        <w:rPr>
          <w:rFonts w:ascii="Arial" w:hAnsi="Arial" w:cs="Arial"/>
          <w:sz w:val="24"/>
          <w:szCs w:val="24"/>
        </w:rPr>
        <w:t xml:space="preserve"> DEL ESMALTE</w:t>
      </w:r>
      <w:bookmarkEnd w:id="6"/>
    </w:p>
    <w:p w14:paraId="0002447B" w14:textId="77777777" w:rsidR="00CE5C0E" w:rsidRPr="00CE5C0E" w:rsidRDefault="00CE5C0E" w:rsidP="006F1F48">
      <w:pPr>
        <w:spacing w:after="240"/>
      </w:pPr>
    </w:p>
    <w:p w14:paraId="7209DA6D" w14:textId="77777777" w:rsidR="00FE35AC" w:rsidRDefault="00FE35AC" w:rsidP="006F1F48">
      <w:pPr>
        <w:spacing w:after="240" w:line="360" w:lineRule="auto"/>
        <w:jc w:val="both"/>
        <w:rPr>
          <w:rFonts w:ascii="Arial" w:hAnsi="Arial" w:cs="Arial"/>
          <w:sz w:val="24"/>
        </w:rPr>
      </w:pPr>
      <w:r w:rsidRPr="00447BB6">
        <w:rPr>
          <w:rFonts w:ascii="Arial" w:hAnsi="Arial" w:cs="Arial"/>
          <w:sz w:val="24"/>
        </w:rPr>
        <w:t xml:space="preserve">Dentro de las propiedades físicas del esmalte destacan su dureza pues, por tratarse del tejido más duro y mineralizado del cuerpo humano, </w:t>
      </w:r>
      <w:r w:rsidR="00C65009">
        <w:rPr>
          <w:rFonts w:ascii="Arial" w:hAnsi="Arial" w:cs="Arial"/>
          <w:sz w:val="24"/>
        </w:rPr>
        <w:t>tiene</w:t>
      </w:r>
      <w:r w:rsidRPr="00447BB6">
        <w:rPr>
          <w:rFonts w:ascii="Arial" w:hAnsi="Arial" w:cs="Arial"/>
          <w:sz w:val="24"/>
        </w:rPr>
        <w:t xml:space="preserve"> un v</w:t>
      </w:r>
      <w:r w:rsidR="00C65009">
        <w:rPr>
          <w:rFonts w:ascii="Arial" w:hAnsi="Arial" w:cs="Arial"/>
          <w:sz w:val="24"/>
        </w:rPr>
        <w:t xml:space="preserve">alor de 5 en la escala de Mohs que </w:t>
      </w:r>
      <w:r w:rsidRPr="00447BB6">
        <w:rPr>
          <w:rFonts w:ascii="Arial" w:hAnsi="Arial" w:cs="Arial"/>
          <w:sz w:val="24"/>
        </w:rPr>
        <w:t>es una escala de uno a diez que determina la dureza de ciertas sustanci</w:t>
      </w:r>
      <w:r w:rsidR="00C65009">
        <w:rPr>
          <w:rFonts w:ascii="Arial" w:hAnsi="Arial" w:cs="Arial"/>
          <w:sz w:val="24"/>
        </w:rPr>
        <w:t>as</w:t>
      </w:r>
      <w:r w:rsidR="00AD1D92">
        <w:rPr>
          <w:rFonts w:ascii="Arial" w:hAnsi="Arial" w:cs="Arial"/>
          <w:sz w:val="24"/>
        </w:rPr>
        <w:t>.</w:t>
      </w:r>
    </w:p>
    <w:p w14:paraId="45EE99B2" w14:textId="3A57C076" w:rsidR="00FE35AC" w:rsidRDefault="0045288C" w:rsidP="00B97849">
      <w:pPr>
        <w:spacing w:after="240" w:line="360" w:lineRule="auto"/>
        <w:jc w:val="both"/>
        <w:rPr>
          <w:rFonts w:ascii="Arial" w:hAnsi="Arial" w:cs="Arial"/>
          <w:sz w:val="24"/>
        </w:rPr>
      </w:pPr>
      <w:r w:rsidRPr="0045288C">
        <w:rPr>
          <w:rFonts w:ascii="Arial" w:hAnsi="Arial" w:cs="Arial"/>
          <w:sz w:val="24"/>
        </w:rPr>
        <w:t xml:space="preserve">El esmalte tiene una baja permeabilidad, es translúcido y su color puede variar desde un blanco amarillento hasta un blanco grisáceo. Sin embargo, este color no </w:t>
      </w:r>
      <w:r w:rsidRPr="0045288C">
        <w:rPr>
          <w:rFonts w:ascii="Arial" w:hAnsi="Arial" w:cs="Arial"/>
          <w:sz w:val="24"/>
        </w:rPr>
        <w:lastRenderedPageBreak/>
        <w:t>es característico del esmalte en sí, sino que depende de las capas que están debajo, especialmente de la dentina. Tiene una elasticidad limitada, lo que lo convierte en un tejido quebradizo, propenso a ma</w:t>
      </w:r>
      <w:r>
        <w:rPr>
          <w:rFonts w:ascii="Arial" w:hAnsi="Arial" w:cs="Arial"/>
          <w:sz w:val="24"/>
        </w:rPr>
        <w:t>crofracturas y/o microfracturas</w:t>
      </w:r>
      <w:r w:rsidR="00AD1D92">
        <w:rPr>
          <w:rFonts w:ascii="Arial" w:hAnsi="Arial" w:cs="Arial"/>
          <w:sz w:val="24"/>
        </w:rPr>
        <w:t>.</w:t>
      </w:r>
      <w:r w:rsidR="00BE614C">
        <w:rPr>
          <w:rStyle w:val="Refdenotaalfinal"/>
          <w:rFonts w:ascii="Arial" w:hAnsi="Arial" w:cs="Arial"/>
          <w:sz w:val="24"/>
        </w:rPr>
        <w:endnoteReference w:id="5"/>
      </w:r>
    </w:p>
    <w:p w14:paraId="6D8B161B" w14:textId="77777777" w:rsidR="00E263BF" w:rsidRDefault="00E263BF" w:rsidP="006F1F48">
      <w:pPr>
        <w:spacing w:after="240" w:line="360" w:lineRule="auto"/>
        <w:jc w:val="both"/>
        <w:rPr>
          <w:rFonts w:ascii="Arial" w:hAnsi="Arial" w:cs="Arial"/>
          <w:sz w:val="24"/>
        </w:rPr>
      </w:pPr>
    </w:p>
    <w:p w14:paraId="0BDBFEDA" w14:textId="77777777" w:rsidR="00FE35AC" w:rsidRPr="00E6093F" w:rsidRDefault="00FE35AC" w:rsidP="006F1F48">
      <w:pPr>
        <w:pStyle w:val="Ttulo2"/>
        <w:numPr>
          <w:ilvl w:val="1"/>
          <w:numId w:val="38"/>
        </w:numPr>
        <w:spacing w:after="240"/>
        <w:rPr>
          <w:rFonts w:ascii="Arial" w:hAnsi="Arial" w:cs="Arial"/>
          <w:sz w:val="24"/>
          <w:szCs w:val="24"/>
        </w:rPr>
      </w:pPr>
      <w:bookmarkStart w:id="7" w:name="_Toc209022327"/>
      <w:r w:rsidRPr="00E6093F">
        <w:rPr>
          <w:rFonts w:ascii="Arial" w:hAnsi="Arial" w:cs="Arial"/>
          <w:sz w:val="24"/>
          <w:szCs w:val="24"/>
        </w:rPr>
        <w:t>ESTÉTICA</w:t>
      </w:r>
      <w:bookmarkEnd w:id="7"/>
    </w:p>
    <w:p w14:paraId="11CC9A2F" w14:textId="77777777" w:rsidR="00CE5C0E" w:rsidRPr="00CE5C0E" w:rsidRDefault="00CE5C0E" w:rsidP="006F1F48">
      <w:pPr>
        <w:spacing w:after="240"/>
      </w:pPr>
    </w:p>
    <w:p w14:paraId="7143BE42" w14:textId="77777777" w:rsidR="00FE35AC" w:rsidRDefault="0045288C" w:rsidP="006F1F48">
      <w:pPr>
        <w:spacing w:after="240" w:line="360" w:lineRule="auto"/>
        <w:jc w:val="both"/>
        <w:rPr>
          <w:rFonts w:ascii="Arial" w:hAnsi="Arial" w:cs="Arial"/>
          <w:sz w:val="24"/>
          <w:lang w:val="es-MX"/>
        </w:rPr>
      </w:pPr>
      <w:r w:rsidRPr="0045288C">
        <w:rPr>
          <w:rFonts w:ascii="Arial" w:hAnsi="Arial" w:cs="Arial"/>
          <w:sz w:val="24"/>
          <w:lang w:val="es-MX"/>
        </w:rPr>
        <w:t>El término "estética" proviene del griego «sensación, percepción». Se refiere a todo lo relacionado con lo bello, lo hermoso o lo sublime, aquello que genera placer. Según la Real Academia Española, la estética es la di</w:t>
      </w:r>
      <w:r>
        <w:rPr>
          <w:rFonts w:ascii="Arial" w:hAnsi="Arial" w:cs="Arial"/>
          <w:sz w:val="24"/>
          <w:lang w:val="es-MX"/>
        </w:rPr>
        <w:t>sciplina que estudia la belleza</w:t>
      </w:r>
      <w:r w:rsidR="00FE35AC" w:rsidRPr="00A33B27">
        <w:rPr>
          <w:rFonts w:ascii="Arial" w:hAnsi="Arial" w:cs="Arial"/>
          <w:sz w:val="24"/>
          <w:lang w:val="es-MX"/>
        </w:rPr>
        <w:t>.</w:t>
      </w:r>
      <w:r w:rsidR="00BE614C">
        <w:rPr>
          <w:rStyle w:val="Refdenotaalfinal"/>
          <w:rFonts w:ascii="Arial" w:hAnsi="Arial" w:cs="Arial"/>
          <w:sz w:val="24"/>
          <w:lang w:val="es-MX"/>
        </w:rPr>
        <w:endnoteReference w:id="6"/>
      </w:r>
    </w:p>
    <w:p w14:paraId="4EE6EB3A" w14:textId="548A04AD" w:rsidR="00FE35AC" w:rsidRPr="00501CBF" w:rsidRDefault="0045288C" w:rsidP="006F1F48">
      <w:pPr>
        <w:spacing w:after="240" w:line="360" w:lineRule="auto"/>
        <w:jc w:val="both"/>
        <w:rPr>
          <w:rFonts w:ascii="Arial" w:hAnsi="Arial" w:cs="Arial"/>
          <w:sz w:val="24"/>
        </w:rPr>
      </w:pPr>
      <w:r w:rsidRPr="0045288C">
        <w:rPr>
          <w:rFonts w:ascii="Arial" w:hAnsi="Arial" w:cs="Arial"/>
          <w:sz w:val="24"/>
        </w:rPr>
        <w:t>La estética es la disciplina que examina las condiciones y los efectos de la creación artística, así como el estudio racional de lo bello, ya sea en relación con la posibilidad de definirlo o con la diversidad de emociones y sentimientos que provoca en el ser humano. Ser estético implica tener características de belleza, ser armónico y bello. Esta rama se encarga de analizar las normas y métodos de la belleza, entendida como la percepción de la perfección en lo observado. También se puede definir la estética como el conjunto de percepciones sensoriales que surgen al contemplar un objeto y la reacción de agrado y placer que produce en quien lo observa.</w:t>
      </w:r>
      <w:r w:rsidR="00B72CF0">
        <w:rPr>
          <w:rStyle w:val="Refdenotaalfinal"/>
          <w:rFonts w:ascii="Arial" w:hAnsi="Arial" w:cs="Arial"/>
          <w:sz w:val="24"/>
        </w:rPr>
        <w:endnoteReference w:id="7"/>
      </w:r>
    </w:p>
    <w:p w14:paraId="0BDAF6A7" w14:textId="77777777" w:rsidR="00FE35AC" w:rsidRPr="006F1F48" w:rsidRDefault="00FE35AC" w:rsidP="006F1F48">
      <w:pPr>
        <w:spacing w:after="240" w:line="360" w:lineRule="auto"/>
        <w:jc w:val="both"/>
        <w:rPr>
          <w:rFonts w:ascii="Arial" w:hAnsi="Arial" w:cs="Arial"/>
          <w:b/>
          <w:sz w:val="24"/>
        </w:rPr>
      </w:pPr>
    </w:p>
    <w:p w14:paraId="6A350B54" w14:textId="77777777" w:rsidR="00FE35AC" w:rsidRPr="00E6093F" w:rsidRDefault="00FE35AC" w:rsidP="006F1F48">
      <w:pPr>
        <w:pStyle w:val="Ttulo3"/>
        <w:numPr>
          <w:ilvl w:val="2"/>
          <w:numId w:val="38"/>
        </w:numPr>
        <w:spacing w:after="240"/>
        <w:rPr>
          <w:rFonts w:ascii="Arial" w:hAnsi="Arial" w:cs="Arial"/>
          <w:sz w:val="24"/>
          <w:szCs w:val="24"/>
          <w:lang w:val="es-MX"/>
        </w:rPr>
      </w:pPr>
      <w:bookmarkStart w:id="8" w:name="_Toc209022328"/>
      <w:r w:rsidRPr="00E6093F">
        <w:rPr>
          <w:rFonts w:ascii="Arial" w:hAnsi="Arial" w:cs="Arial"/>
          <w:sz w:val="24"/>
          <w:szCs w:val="24"/>
          <w:lang w:val="es-MX"/>
        </w:rPr>
        <w:t>ESTÉTICA DENTAL</w:t>
      </w:r>
      <w:bookmarkEnd w:id="8"/>
    </w:p>
    <w:p w14:paraId="10008B3B" w14:textId="77777777" w:rsidR="00CE5C0E" w:rsidRPr="00CE5C0E" w:rsidRDefault="00CE5C0E" w:rsidP="006F1F48">
      <w:pPr>
        <w:spacing w:after="240"/>
        <w:rPr>
          <w:lang w:val="es-MX"/>
        </w:rPr>
      </w:pPr>
    </w:p>
    <w:p w14:paraId="7FEA179E" w14:textId="77777777" w:rsidR="00FE35AC" w:rsidRPr="00A33B27" w:rsidRDefault="00BB792B" w:rsidP="006F1F48">
      <w:pPr>
        <w:shd w:val="clear" w:color="auto" w:fill="FFFFFF"/>
        <w:spacing w:after="240" w:line="360" w:lineRule="auto"/>
        <w:jc w:val="both"/>
        <w:rPr>
          <w:rFonts w:ascii="Arial" w:eastAsia="Times New Roman" w:hAnsi="Arial" w:cs="Arial"/>
          <w:sz w:val="27"/>
          <w:szCs w:val="27"/>
          <w:lang w:val="es-MX" w:eastAsia="es-MX"/>
        </w:rPr>
      </w:pPr>
      <w:r w:rsidRPr="00BB792B">
        <w:rPr>
          <w:rFonts w:ascii="Arial" w:hAnsi="Arial" w:cs="Arial"/>
          <w:sz w:val="24"/>
        </w:rPr>
        <w:t xml:space="preserve">La estética dental es la disciplina que analiza la armonía y belleza de los dientes, así como de las estructuras anatómicas de la cavidad oral, considerando tanto sus características sensoriales como su forma. Diversos elementos influyen en la estética dental, como el color y la morfología de los dientes, además de la estructura del arco dental. Estos aspectos pueden variar según las preferencias </w:t>
      </w:r>
      <w:r w:rsidRPr="00BB792B">
        <w:rPr>
          <w:rFonts w:ascii="Arial" w:hAnsi="Arial" w:cs="Arial"/>
          <w:sz w:val="24"/>
        </w:rPr>
        <w:lastRenderedPageBreak/>
        <w:t>personales, influencias cultural</w:t>
      </w:r>
      <w:r>
        <w:rPr>
          <w:rFonts w:ascii="Arial" w:hAnsi="Arial" w:cs="Arial"/>
          <w:sz w:val="24"/>
        </w:rPr>
        <w:t>es y factores sociodemográficos</w:t>
      </w:r>
      <w:r w:rsidR="00FE35AC" w:rsidRPr="00771EB3">
        <w:rPr>
          <w:rFonts w:ascii="Arial" w:eastAsia="Times New Roman" w:hAnsi="Arial" w:cs="Arial"/>
          <w:sz w:val="24"/>
          <w:szCs w:val="24"/>
          <w:lang w:val="es-MX" w:eastAsia="es-MX"/>
        </w:rPr>
        <w:t>.</w:t>
      </w:r>
      <w:r w:rsidR="00B72CF0">
        <w:rPr>
          <w:rStyle w:val="Refdenotaalfinal"/>
          <w:rFonts w:ascii="Arial" w:eastAsia="Times New Roman" w:hAnsi="Arial" w:cs="Arial"/>
          <w:sz w:val="24"/>
          <w:szCs w:val="24"/>
          <w:lang w:val="es-MX" w:eastAsia="es-MX"/>
        </w:rPr>
        <w:endnoteReference w:id="8"/>
      </w:r>
    </w:p>
    <w:p w14:paraId="529909A6" w14:textId="77777777" w:rsidR="00FE35AC" w:rsidRDefault="00FE35AC" w:rsidP="006F1F48">
      <w:pPr>
        <w:spacing w:after="240" w:line="360" w:lineRule="auto"/>
        <w:jc w:val="both"/>
        <w:rPr>
          <w:rFonts w:ascii="Arial" w:hAnsi="Arial" w:cs="Arial"/>
          <w:sz w:val="24"/>
          <w:lang w:val="es-MX"/>
        </w:rPr>
      </w:pPr>
    </w:p>
    <w:p w14:paraId="54140BE1" w14:textId="77777777" w:rsidR="00832EA4" w:rsidRPr="00E6093F" w:rsidRDefault="00832EA4" w:rsidP="00E263BF">
      <w:pPr>
        <w:pStyle w:val="Ttulo2"/>
        <w:numPr>
          <w:ilvl w:val="1"/>
          <w:numId w:val="38"/>
        </w:numPr>
        <w:rPr>
          <w:rFonts w:ascii="Arial" w:hAnsi="Arial" w:cs="Arial"/>
          <w:sz w:val="24"/>
          <w:szCs w:val="24"/>
          <w:lang w:val="es-MX"/>
        </w:rPr>
      </w:pPr>
      <w:bookmarkStart w:id="9" w:name="_Toc209022329"/>
      <w:r w:rsidRPr="00E6093F">
        <w:rPr>
          <w:rFonts w:ascii="Arial" w:hAnsi="Arial" w:cs="Arial"/>
          <w:sz w:val="24"/>
          <w:szCs w:val="24"/>
          <w:lang w:val="es-MX"/>
        </w:rPr>
        <w:t>ORTODONCIA</w:t>
      </w:r>
      <w:bookmarkEnd w:id="9"/>
    </w:p>
    <w:p w14:paraId="2018AA21" w14:textId="77777777" w:rsidR="00832EA4" w:rsidRDefault="00832EA4" w:rsidP="00832EA4">
      <w:pPr>
        <w:spacing w:line="360" w:lineRule="auto"/>
        <w:rPr>
          <w:rFonts w:ascii="Arial" w:hAnsi="Arial" w:cs="Arial"/>
          <w:sz w:val="24"/>
          <w:lang w:val="es-MX"/>
        </w:rPr>
      </w:pPr>
      <w:r w:rsidRPr="00832EA4">
        <w:rPr>
          <w:rFonts w:ascii="Arial" w:hAnsi="Arial" w:cs="Arial"/>
          <w:sz w:val="24"/>
          <w:lang w:val="es-MX"/>
        </w:rPr>
        <w:t xml:space="preserve">  </w:t>
      </w:r>
    </w:p>
    <w:p w14:paraId="6D438356" w14:textId="77777777" w:rsidR="00832EA4" w:rsidRPr="00832EA4" w:rsidRDefault="00832EA4" w:rsidP="006F1F48">
      <w:pPr>
        <w:spacing w:after="240" w:line="360" w:lineRule="auto"/>
        <w:jc w:val="both"/>
        <w:rPr>
          <w:rFonts w:ascii="Arial" w:hAnsi="Arial" w:cs="Arial"/>
          <w:sz w:val="24"/>
          <w:lang w:val="es-MX"/>
        </w:rPr>
      </w:pPr>
      <w:r w:rsidRPr="00832EA4">
        <w:rPr>
          <w:rFonts w:ascii="Arial" w:hAnsi="Arial" w:cs="Arial"/>
          <w:sz w:val="24"/>
          <w:lang w:val="es-MX"/>
        </w:rPr>
        <w:t>La palabra Ortodoncia proviene del griego </w:t>
      </w:r>
    </w:p>
    <w:p w14:paraId="521261CB" w14:textId="534F297E" w:rsidR="00832EA4" w:rsidRPr="00832EA4" w:rsidRDefault="00832EA4" w:rsidP="006F1F48">
      <w:pPr>
        <w:spacing w:after="240" w:line="360" w:lineRule="auto"/>
        <w:jc w:val="both"/>
        <w:rPr>
          <w:rFonts w:ascii="Arial" w:hAnsi="Arial" w:cs="Arial"/>
          <w:sz w:val="24"/>
          <w:lang w:val="es-MX"/>
        </w:rPr>
      </w:pPr>
      <w:r w:rsidRPr="00832EA4">
        <w:rPr>
          <w:rFonts w:ascii="Arial" w:hAnsi="Arial" w:cs="Arial"/>
          <w:b/>
          <w:bCs/>
          <w:sz w:val="24"/>
          <w:lang w:val="es-MX"/>
        </w:rPr>
        <w:t>O</w:t>
      </w:r>
      <w:r w:rsidR="006F1F48">
        <w:rPr>
          <w:rFonts w:ascii="Arial" w:hAnsi="Arial" w:cs="Arial"/>
          <w:b/>
          <w:bCs/>
          <w:sz w:val="24"/>
          <w:lang w:val="es-MX"/>
        </w:rPr>
        <w:t>rthos</w:t>
      </w:r>
      <w:r w:rsidRPr="00832EA4">
        <w:rPr>
          <w:rFonts w:ascii="Arial" w:hAnsi="Arial" w:cs="Arial"/>
          <w:b/>
          <w:bCs/>
          <w:sz w:val="24"/>
          <w:lang w:val="es-MX"/>
        </w:rPr>
        <w:t xml:space="preserve">= </w:t>
      </w:r>
      <w:r w:rsidR="006F1F48">
        <w:rPr>
          <w:rFonts w:ascii="Arial" w:hAnsi="Arial" w:cs="Arial"/>
          <w:b/>
          <w:bCs/>
          <w:sz w:val="24"/>
          <w:lang w:val="es-MX"/>
        </w:rPr>
        <w:t>d</w:t>
      </w:r>
      <w:r w:rsidRPr="00832EA4">
        <w:rPr>
          <w:rFonts w:ascii="Arial" w:hAnsi="Arial" w:cs="Arial"/>
          <w:b/>
          <w:bCs/>
          <w:sz w:val="24"/>
          <w:lang w:val="es-MX"/>
        </w:rPr>
        <w:t xml:space="preserve">erecho o </w:t>
      </w:r>
      <w:r w:rsidR="006F1F48">
        <w:rPr>
          <w:rFonts w:ascii="Arial" w:hAnsi="Arial" w:cs="Arial"/>
          <w:b/>
          <w:bCs/>
          <w:sz w:val="24"/>
          <w:lang w:val="es-MX"/>
        </w:rPr>
        <w:t>e</w:t>
      </w:r>
      <w:r w:rsidRPr="00832EA4">
        <w:rPr>
          <w:rFonts w:ascii="Arial" w:hAnsi="Arial" w:cs="Arial"/>
          <w:b/>
          <w:bCs/>
          <w:sz w:val="24"/>
          <w:lang w:val="es-MX"/>
        </w:rPr>
        <w:t>nderezar  </w:t>
      </w:r>
    </w:p>
    <w:p w14:paraId="263E83C9" w14:textId="20DBAA8A" w:rsidR="00832EA4" w:rsidRDefault="00832EA4" w:rsidP="006F1F48">
      <w:pPr>
        <w:spacing w:after="240" w:line="360" w:lineRule="auto"/>
        <w:jc w:val="both"/>
        <w:rPr>
          <w:rFonts w:ascii="Arial" w:hAnsi="Arial" w:cs="Arial"/>
          <w:sz w:val="24"/>
          <w:lang w:val="es-MX"/>
        </w:rPr>
      </w:pPr>
      <w:r w:rsidRPr="00832EA4">
        <w:rPr>
          <w:rFonts w:ascii="Arial" w:hAnsi="Arial" w:cs="Arial"/>
          <w:b/>
          <w:bCs/>
          <w:sz w:val="24"/>
          <w:lang w:val="es-MX"/>
        </w:rPr>
        <w:t>O</w:t>
      </w:r>
      <w:r w:rsidR="006F1F48">
        <w:rPr>
          <w:rFonts w:ascii="Arial" w:hAnsi="Arial" w:cs="Arial"/>
          <w:b/>
          <w:bCs/>
          <w:sz w:val="24"/>
          <w:lang w:val="es-MX"/>
        </w:rPr>
        <w:t>donto</w:t>
      </w:r>
      <w:r w:rsidRPr="00832EA4">
        <w:rPr>
          <w:rFonts w:ascii="Arial" w:hAnsi="Arial" w:cs="Arial"/>
          <w:b/>
          <w:bCs/>
          <w:sz w:val="24"/>
          <w:lang w:val="es-MX"/>
        </w:rPr>
        <w:t xml:space="preserve">= </w:t>
      </w:r>
      <w:r w:rsidR="006F1F48">
        <w:rPr>
          <w:rFonts w:ascii="Arial" w:hAnsi="Arial" w:cs="Arial"/>
          <w:b/>
          <w:bCs/>
          <w:sz w:val="24"/>
          <w:lang w:val="es-MX"/>
        </w:rPr>
        <w:t>d</w:t>
      </w:r>
      <w:r w:rsidRPr="00832EA4">
        <w:rPr>
          <w:rFonts w:ascii="Arial" w:hAnsi="Arial" w:cs="Arial"/>
          <w:b/>
          <w:bCs/>
          <w:sz w:val="24"/>
          <w:lang w:val="es-MX"/>
        </w:rPr>
        <w:t>iente</w:t>
      </w:r>
    </w:p>
    <w:p w14:paraId="47528418" w14:textId="77777777" w:rsidR="00832EA4" w:rsidRPr="00832EA4" w:rsidRDefault="00BB792B" w:rsidP="006F1F48">
      <w:pPr>
        <w:spacing w:after="240" w:line="360" w:lineRule="auto"/>
        <w:jc w:val="both"/>
        <w:rPr>
          <w:rFonts w:ascii="Arial" w:hAnsi="Arial" w:cs="Arial"/>
          <w:sz w:val="24"/>
          <w:lang w:val="es-MX"/>
        </w:rPr>
      </w:pPr>
      <w:r w:rsidRPr="00BB792B">
        <w:rPr>
          <w:rFonts w:ascii="Arial" w:hAnsi="Arial" w:cs="Arial"/>
          <w:sz w:val="24"/>
        </w:rPr>
        <w:t>La Ortodoncia es una especialidad de la Odontología enfocada en la prevención, diagnóstico, corrección y tratamiento de las malposiciones dentarias y las alteraciones en la estructura máxilofacial</w:t>
      </w:r>
      <w:r w:rsidR="00832EA4" w:rsidRPr="00832EA4">
        <w:rPr>
          <w:rFonts w:ascii="Arial" w:hAnsi="Arial" w:cs="Arial"/>
          <w:sz w:val="24"/>
          <w:lang w:val="es-MX"/>
        </w:rPr>
        <w:t>.</w:t>
      </w:r>
      <w:r w:rsidR="00832EA4">
        <w:rPr>
          <w:rStyle w:val="Refdenotaalfinal"/>
          <w:rFonts w:ascii="Arial" w:hAnsi="Arial" w:cs="Arial"/>
          <w:sz w:val="24"/>
          <w:lang w:val="es-MX"/>
        </w:rPr>
        <w:endnoteReference w:id="9"/>
      </w:r>
    </w:p>
    <w:p w14:paraId="43A270E6" w14:textId="77777777" w:rsidR="00832EA4" w:rsidRPr="00832EA4" w:rsidRDefault="00832EA4" w:rsidP="006F1F48">
      <w:pPr>
        <w:spacing w:after="240"/>
        <w:rPr>
          <w:lang w:val="es-MX"/>
        </w:rPr>
      </w:pPr>
    </w:p>
    <w:p w14:paraId="49D1FBC6" w14:textId="77777777" w:rsidR="00FE35AC" w:rsidRPr="00E6093F" w:rsidRDefault="00FE35AC" w:rsidP="006F1F48">
      <w:pPr>
        <w:pStyle w:val="Ttulo3"/>
        <w:numPr>
          <w:ilvl w:val="2"/>
          <w:numId w:val="38"/>
        </w:numPr>
        <w:spacing w:after="240"/>
        <w:rPr>
          <w:rFonts w:ascii="Arial" w:hAnsi="Arial" w:cs="Arial"/>
          <w:sz w:val="24"/>
          <w:szCs w:val="24"/>
          <w:lang w:val="es-MX"/>
        </w:rPr>
      </w:pPr>
      <w:bookmarkStart w:id="10" w:name="_Toc209022330"/>
      <w:r w:rsidRPr="00E6093F">
        <w:rPr>
          <w:rFonts w:ascii="Arial" w:hAnsi="Arial" w:cs="Arial"/>
          <w:sz w:val="24"/>
          <w:szCs w:val="24"/>
          <w:lang w:val="es-MX"/>
        </w:rPr>
        <w:t xml:space="preserve">ESTÉTICA EN </w:t>
      </w:r>
      <w:r w:rsidR="00AA7430" w:rsidRPr="00E6093F">
        <w:rPr>
          <w:rFonts w:ascii="Arial" w:hAnsi="Arial" w:cs="Arial"/>
          <w:sz w:val="24"/>
          <w:szCs w:val="24"/>
          <w:lang w:val="es-MX"/>
        </w:rPr>
        <w:t>ORTODONCIA</w:t>
      </w:r>
      <w:bookmarkEnd w:id="10"/>
    </w:p>
    <w:p w14:paraId="17B4BB11" w14:textId="77777777" w:rsidR="00CE5C0E" w:rsidRPr="00CE5C0E" w:rsidRDefault="00CE5C0E" w:rsidP="006F1F48">
      <w:pPr>
        <w:spacing w:after="240"/>
        <w:rPr>
          <w:lang w:val="es-MX"/>
        </w:rPr>
      </w:pPr>
    </w:p>
    <w:p w14:paraId="0B793061" w14:textId="77777777" w:rsidR="00BB792B" w:rsidRPr="00BB792B" w:rsidRDefault="00BB792B" w:rsidP="006F1F48">
      <w:pPr>
        <w:spacing w:after="240" w:line="360" w:lineRule="auto"/>
        <w:jc w:val="both"/>
        <w:rPr>
          <w:rFonts w:ascii="Arial" w:hAnsi="Arial" w:cs="Arial"/>
          <w:sz w:val="24"/>
          <w:lang w:val="es-MX"/>
        </w:rPr>
      </w:pPr>
      <w:r w:rsidRPr="00BB792B">
        <w:rPr>
          <w:rFonts w:ascii="Arial" w:hAnsi="Arial" w:cs="Arial"/>
          <w:sz w:val="24"/>
          <w:lang w:val="es-MX"/>
        </w:rPr>
        <w:t>La ortodoncia dental es una especialidad de la odontología que se encarga de estudiar, prevenir y corregir las alteraciones en el desarrollo, abordando problemas como la forma de las arcadas dentarias y la posición de los maxilares. Su objetivo principal es restablecer el equilibrio morfológico y funcional tanto de la boca como del rostro, contribuyendo además a mejorar la estética facial.</w:t>
      </w:r>
    </w:p>
    <w:p w14:paraId="4341AB5E" w14:textId="77777777" w:rsidR="00BB792B" w:rsidRPr="00BB792B" w:rsidRDefault="00BB792B" w:rsidP="006F1F48">
      <w:pPr>
        <w:spacing w:after="240" w:line="360" w:lineRule="auto"/>
        <w:jc w:val="both"/>
        <w:rPr>
          <w:rFonts w:ascii="Arial" w:hAnsi="Arial" w:cs="Arial"/>
          <w:sz w:val="24"/>
          <w:lang w:val="es-MX"/>
        </w:rPr>
      </w:pPr>
      <w:r w:rsidRPr="00BB792B">
        <w:rPr>
          <w:rFonts w:ascii="Arial" w:hAnsi="Arial" w:cs="Arial"/>
          <w:sz w:val="24"/>
          <w:lang w:val="es-MX"/>
        </w:rPr>
        <w:t>Por su parte, el odontólogo es el profesional responsable de la prevención y tratamiento de enfermedades bucales y dentales, como la caries y afecciones en los tejidos blandos orales. Además, debe poseer un criterio estético al momento de rehabilitar los dientes, buscando siempre el equilibrio entre salud, estética y armonía en los tejidos dentales y orales.</w:t>
      </w:r>
    </w:p>
    <w:p w14:paraId="4F7DD186" w14:textId="7547FAF1" w:rsidR="00FE35AC" w:rsidRPr="00A33B27" w:rsidRDefault="00BB792B" w:rsidP="00001425">
      <w:pPr>
        <w:spacing w:after="240" w:line="360" w:lineRule="auto"/>
        <w:jc w:val="both"/>
        <w:rPr>
          <w:rFonts w:ascii="Arial" w:hAnsi="Arial" w:cs="Arial"/>
          <w:sz w:val="24"/>
          <w:lang w:val="es-MX"/>
        </w:rPr>
      </w:pPr>
      <w:r w:rsidRPr="00BB792B">
        <w:rPr>
          <w:rFonts w:ascii="Arial" w:hAnsi="Arial" w:cs="Arial"/>
          <w:sz w:val="24"/>
          <w:lang w:val="es-MX"/>
        </w:rPr>
        <w:t xml:space="preserve">Hoy en día, la estética juega un papel fundamental en la sociedad y en los tratamientos odontológicos, influenciada por diversos factores sociales que han aumentado la atención en los detalles estéticos y las expectativas de los </w:t>
      </w:r>
      <w:r w:rsidRPr="00BB792B">
        <w:rPr>
          <w:rFonts w:ascii="Arial" w:hAnsi="Arial" w:cs="Arial"/>
          <w:sz w:val="24"/>
          <w:lang w:val="es-MX"/>
        </w:rPr>
        <w:lastRenderedPageBreak/>
        <w:t>pacientes. Aunque la percepción de la estética es subjetiva, existen ciertos aspectos en los dientes y tejidos blandos, como la encía, que destacan y contribuyen a una sonrisa saludable y visualmente armoniosa</w:t>
      </w:r>
      <w:r w:rsidR="00FE35AC" w:rsidRPr="00C44372">
        <w:rPr>
          <w:rFonts w:ascii="Arial" w:hAnsi="Arial" w:cs="Arial"/>
          <w:sz w:val="24"/>
        </w:rPr>
        <w:t>.</w:t>
      </w:r>
      <w:r w:rsidR="00911E1C">
        <w:rPr>
          <w:rFonts w:ascii="Arial" w:hAnsi="Arial" w:cs="Arial"/>
          <w:sz w:val="24"/>
          <w:vertAlign w:val="superscript"/>
        </w:rPr>
        <w:t>7</w:t>
      </w:r>
    </w:p>
    <w:p w14:paraId="28DBEF87" w14:textId="77777777" w:rsidR="00FE35AC" w:rsidRDefault="00FE35AC" w:rsidP="00001425">
      <w:pPr>
        <w:spacing w:after="240" w:line="360" w:lineRule="auto"/>
        <w:jc w:val="both"/>
        <w:rPr>
          <w:rFonts w:ascii="Arial" w:hAnsi="Arial" w:cs="Arial"/>
          <w:sz w:val="24"/>
        </w:rPr>
      </w:pPr>
    </w:p>
    <w:p w14:paraId="1880CC76" w14:textId="77777777" w:rsidR="00FE35AC" w:rsidRPr="00E6093F" w:rsidRDefault="00FE35AC" w:rsidP="00001425">
      <w:pPr>
        <w:pStyle w:val="Ttulo2"/>
        <w:numPr>
          <w:ilvl w:val="1"/>
          <w:numId w:val="38"/>
        </w:numPr>
        <w:spacing w:after="240"/>
        <w:jc w:val="both"/>
        <w:rPr>
          <w:rFonts w:ascii="Arial" w:hAnsi="Arial" w:cs="Arial"/>
          <w:sz w:val="24"/>
          <w:szCs w:val="24"/>
        </w:rPr>
      </w:pPr>
      <w:bookmarkStart w:id="11" w:name="_Toc209022331"/>
      <w:r w:rsidRPr="00E6093F">
        <w:rPr>
          <w:rFonts w:ascii="Arial" w:hAnsi="Arial" w:cs="Arial"/>
          <w:sz w:val="24"/>
          <w:szCs w:val="24"/>
        </w:rPr>
        <w:t>ADHESIÓN</w:t>
      </w:r>
      <w:bookmarkEnd w:id="11"/>
    </w:p>
    <w:p w14:paraId="20308A1C" w14:textId="77777777" w:rsidR="00CE5C0E" w:rsidRPr="00CE5C0E" w:rsidRDefault="00CE5C0E" w:rsidP="00001425">
      <w:pPr>
        <w:spacing w:after="240"/>
        <w:jc w:val="both"/>
      </w:pPr>
    </w:p>
    <w:p w14:paraId="012F1357" w14:textId="77777777" w:rsidR="00FE35AC" w:rsidRDefault="00BB792B" w:rsidP="00001425">
      <w:pPr>
        <w:spacing w:after="240" w:line="360" w:lineRule="auto"/>
        <w:jc w:val="both"/>
        <w:rPr>
          <w:rFonts w:ascii="Arial" w:hAnsi="Arial" w:cs="Arial"/>
          <w:sz w:val="24"/>
        </w:rPr>
      </w:pPr>
      <w:r w:rsidRPr="00BB792B">
        <w:rPr>
          <w:rFonts w:ascii="Arial" w:hAnsi="Arial" w:cs="Arial"/>
          <w:sz w:val="24"/>
        </w:rPr>
        <w:t>La adhesión ocurre debido a interacciones atómicas o moleculares de naturaleza química, las cuales pueden variar en su tipo. Como resultado de estas interacciones, se distinguen tres tipos principales de enlaces químicos: iónico, covalente y metálico</w:t>
      </w:r>
      <w:r w:rsidR="00FE35AC" w:rsidRPr="00447BB6">
        <w:rPr>
          <w:rFonts w:ascii="Arial" w:hAnsi="Arial" w:cs="Arial"/>
          <w:sz w:val="24"/>
        </w:rPr>
        <w:t>.</w:t>
      </w:r>
      <w:r w:rsidR="005630B2">
        <w:rPr>
          <w:rFonts w:ascii="Arial" w:hAnsi="Arial" w:cs="Arial"/>
          <w:sz w:val="24"/>
        </w:rPr>
        <w:t xml:space="preserve"> Mientras que l</w:t>
      </w:r>
      <w:r w:rsidR="005630B2" w:rsidRPr="00BB792B">
        <w:rPr>
          <w:rFonts w:ascii="Arial" w:hAnsi="Arial" w:cs="Arial"/>
          <w:sz w:val="24"/>
        </w:rPr>
        <w:t xml:space="preserve">a cohesión se refiere a la unión entre moléculas de la misma sustancia. En contraste, las "fuerzas de adhesión" son aquellas que permiten la unión entre moléculas de distintas sustancias. </w:t>
      </w:r>
      <w:r w:rsidR="00260196">
        <w:rPr>
          <w:rFonts w:ascii="Arial" w:hAnsi="Arial" w:cs="Arial"/>
          <w:sz w:val="24"/>
          <w:vertAlign w:val="superscript"/>
        </w:rPr>
        <w:t>5</w:t>
      </w:r>
    </w:p>
    <w:p w14:paraId="0605A8CE" w14:textId="77777777" w:rsidR="00394747" w:rsidRDefault="00394747" w:rsidP="00001425">
      <w:pPr>
        <w:spacing w:after="240" w:line="360" w:lineRule="auto"/>
        <w:jc w:val="both"/>
        <w:rPr>
          <w:rFonts w:ascii="Arial" w:hAnsi="Arial" w:cs="Arial"/>
          <w:sz w:val="24"/>
        </w:rPr>
      </w:pPr>
    </w:p>
    <w:p w14:paraId="2229A328" w14:textId="77777777" w:rsidR="00394747" w:rsidRPr="00E6093F" w:rsidRDefault="00394747" w:rsidP="00001425">
      <w:pPr>
        <w:pStyle w:val="Ttulo3"/>
        <w:numPr>
          <w:ilvl w:val="2"/>
          <w:numId w:val="38"/>
        </w:numPr>
        <w:spacing w:after="240"/>
        <w:jc w:val="both"/>
        <w:rPr>
          <w:rFonts w:ascii="Arial" w:hAnsi="Arial" w:cs="Arial"/>
          <w:sz w:val="24"/>
          <w:szCs w:val="24"/>
        </w:rPr>
      </w:pPr>
      <w:bookmarkStart w:id="12" w:name="_Toc209022332"/>
      <w:r w:rsidRPr="00E6093F">
        <w:rPr>
          <w:rFonts w:ascii="Arial" w:hAnsi="Arial" w:cs="Arial"/>
          <w:sz w:val="24"/>
          <w:szCs w:val="24"/>
        </w:rPr>
        <w:t>ADHESIVO</w:t>
      </w:r>
      <w:bookmarkEnd w:id="12"/>
    </w:p>
    <w:p w14:paraId="3264FCF9" w14:textId="77777777" w:rsidR="00CE5C0E" w:rsidRPr="00CE5C0E" w:rsidRDefault="00CE5C0E" w:rsidP="00001425">
      <w:pPr>
        <w:spacing w:after="240"/>
        <w:jc w:val="both"/>
      </w:pPr>
    </w:p>
    <w:p w14:paraId="6749A2ED" w14:textId="77777777" w:rsidR="00394747" w:rsidRDefault="00BB792B" w:rsidP="00001425">
      <w:pPr>
        <w:spacing w:after="240" w:line="360" w:lineRule="auto"/>
        <w:jc w:val="both"/>
        <w:rPr>
          <w:rFonts w:ascii="Arial" w:hAnsi="Arial" w:cs="Arial"/>
          <w:sz w:val="24"/>
        </w:rPr>
      </w:pPr>
      <w:r w:rsidRPr="00BB792B">
        <w:rPr>
          <w:rFonts w:ascii="Arial" w:hAnsi="Arial" w:cs="Arial"/>
          <w:sz w:val="24"/>
        </w:rPr>
        <w:t>Un adhesivo es una sustancia que permite la unión de materiales mediante el contacto de sus superficies (adhesión), garantizando además una resistencia interna suficiente para mantener la unión (cohesión)</w:t>
      </w:r>
      <w:r w:rsidR="0065725B">
        <w:rPr>
          <w:rFonts w:ascii="Arial" w:hAnsi="Arial" w:cs="Arial"/>
          <w:sz w:val="24"/>
        </w:rPr>
        <w:t>.</w:t>
      </w:r>
      <w:r w:rsidR="00B72CF0">
        <w:rPr>
          <w:rStyle w:val="Refdenotaalfinal"/>
          <w:rFonts w:ascii="Arial" w:hAnsi="Arial" w:cs="Arial"/>
          <w:sz w:val="24"/>
        </w:rPr>
        <w:endnoteReference w:id="10"/>
      </w:r>
    </w:p>
    <w:p w14:paraId="0EFC44B7" w14:textId="77777777" w:rsidR="0065725B" w:rsidRDefault="00BB792B" w:rsidP="00001425">
      <w:pPr>
        <w:spacing w:after="240" w:line="360" w:lineRule="auto"/>
        <w:jc w:val="both"/>
        <w:rPr>
          <w:rFonts w:ascii="Arial" w:hAnsi="Arial" w:cs="Arial"/>
          <w:sz w:val="24"/>
        </w:rPr>
      </w:pPr>
      <w:r w:rsidRPr="00BB792B">
        <w:rPr>
          <w:rFonts w:ascii="Arial" w:hAnsi="Arial" w:cs="Arial"/>
          <w:sz w:val="24"/>
        </w:rPr>
        <w:t>Otra definición establece que un adhesivo es una sustancia que, al aplicarse entre las superficies de dos materiales, permite una unión resistente a la separación. Los materiales que se desean unir mediante el adhesivo se denominan sustratos o adherentes. Además, el conjunto de interacciones físicas y químicas que ocurren en la interfase entre el adhesivo y el adherente se conoce como adhesión</w:t>
      </w:r>
      <w:r w:rsidR="0065725B" w:rsidRPr="0065725B">
        <w:rPr>
          <w:rFonts w:ascii="Arial" w:hAnsi="Arial" w:cs="Arial"/>
          <w:sz w:val="24"/>
        </w:rPr>
        <w:t>.</w:t>
      </w:r>
      <w:r w:rsidR="00B72CF0">
        <w:rPr>
          <w:rStyle w:val="Refdenotaalfinal"/>
          <w:rFonts w:ascii="Arial" w:hAnsi="Arial" w:cs="Arial"/>
          <w:sz w:val="24"/>
        </w:rPr>
        <w:endnoteReference w:id="11"/>
      </w:r>
    </w:p>
    <w:p w14:paraId="7EE4DDC5" w14:textId="6D6D233D" w:rsidR="00FE35AC" w:rsidRDefault="00FE35AC" w:rsidP="00001425">
      <w:pPr>
        <w:spacing w:after="240" w:line="360" w:lineRule="auto"/>
        <w:jc w:val="both"/>
        <w:rPr>
          <w:rFonts w:ascii="Arial" w:hAnsi="Arial" w:cs="Arial"/>
          <w:b/>
          <w:sz w:val="24"/>
        </w:rPr>
      </w:pPr>
    </w:p>
    <w:p w14:paraId="0EEDC869" w14:textId="77777777" w:rsidR="002C1673" w:rsidRDefault="002C1673" w:rsidP="00001425">
      <w:pPr>
        <w:spacing w:after="240" w:line="360" w:lineRule="auto"/>
        <w:jc w:val="both"/>
        <w:rPr>
          <w:rFonts w:ascii="Arial" w:hAnsi="Arial" w:cs="Arial"/>
          <w:b/>
          <w:sz w:val="24"/>
        </w:rPr>
      </w:pPr>
    </w:p>
    <w:p w14:paraId="2D1CBEBC" w14:textId="77777777" w:rsidR="00FE35AC" w:rsidRPr="00E6093F" w:rsidRDefault="00FE35AC" w:rsidP="00001425">
      <w:pPr>
        <w:pStyle w:val="Ttulo3"/>
        <w:numPr>
          <w:ilvl w:val="2"/>
          <w:numId w:val="38"/>
        </w:numPr>
        <w:spacing w:after="240"/>
        <w:jc w:val="both"/>
        <w:rPr>
          <w:rFonts w:ascii="Arial" w:hAnsi="Arial" w:cs="Arial"/>
          <w:sz w:val="24"/>
          <w:szCs w:val="24"/>
        </w:rPr>
      </w:pPr>
      <w:bookmarkStart w:id="13" w:name="_Toc209022333"/>
      <w:r w:rsidRPr="00E6093F">
        <w:rPr>
          <w:rFonts w:ascii="Arial" w:hAnsi="Arial" w:cs="Arial"/>
          <w:sz w:val="24"/>
          <w:szCs w:val="24"/>
        </w:rPr>
        <w:lastRenderedPageBreak/>
        <w:t>REQUISITOS DE UN BIOMATERIAL ADHESIVO</w:t>
      </w:r>
      <w:bookmarkEnd w:id="13"/>
    </w:p>
    <w:p w14:paraId="42CE08FD" w14:textId="77777777" w:rsidR="00CE5C0E" w:rsidRPr="00CE5C0E" w:rsidRDefault="00CE5C0E" w:rsidP="00001425">
      <w:pPr>
        <w:spacing w:after="240"/>
        <w:jc w:val="both"/>
      </w:pPr>
    </w:p>
    <w:p w14:paraId="753BB1D1"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Capacidad de reacción con el calcio y el colágeno para lograr una adhesión química a los tejidos duros del diente.</w:t>
      </w:r>
    </w:p>
    <w:p w14:paraId="0E218BF3"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Tensión superficial adecuada que permita humedecer la superficie y generar el fenómeno de capilaridad en las microretenciones.</w:t>
      </w:r>
    </w:p>
    <w:p w14:paraId="3802A7D8"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Baja viscosidad para facilitar su flujo dentro de las microretenciones.</w:t>
      </w:r>
    </w:p>
    <w:p w14:paraId="58EDD6A5"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Capacidad de polimerización con mínimas alteraciones dimensionales y en un tiempo reducido.</w:t>
      </w:r>
    </w:p>
    <w:p w14:paraId="3750553A"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Resistencia suficiente para evitar la fractura cohesiva del material.</w:t>
      </w:r>
    </w:p>
    <w:p w14:paraId="1FE27162"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Alta resistencia adhesiva, alcanzada en el menor tiempo posible.</w:t>
      </w:r>
    </w:p>
    <w:p w14:paraId="4D2471E0"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Elasticidad y flexibilidad adecuadas para prevenir deformaciones permanentes.</w:t>
      </w:r>
    </w:p>
    <w:p w14:paraId="0A317DD6"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Insolubilidad en los fluidos orales y resistencia a los ácidos.</w:t>
      </w:r>
    </w:p>
    <w:p w14:paraId="27B53DF4" w14:textId="77777777" w:rsidR="005367C4" w:rsidRPr="005367C4" w:rsidRDefault="005367C4" w:rsidP="00001425">
      <w:pPr>
        <w:pStyle w:val="Prrafodelista"/>
        <w:numPr>
          <w:ilvl w:val="0"/>
          <w:numId w:val="23"/>
        </w:numPr>
        <w:spacing w:after="240" w:line="360" w:lineRule="auto"/>
        <w:jc w:val="both"/>
        <w:rPr>
          <w:rFonts w:ascii="Arial" w:hAnsi="Arial" w:cs="Arial"/>
          <w:sz w:val="24"/>
          <w:lang w:val="es-MX"/>
        </w:rPr>
      </w:pPr>
      <w:r w:rsidRPr="005367C4">
        <w:rPr>
          <w:rFonts w:ascii="Arial" w:hAnsi="Arial" w:cs="Arial"/>
          <w:sz w:val="24"/>
          <w:lang w:val="es-MX"/>
        </w:rPr>
        <w:t>Propiedades bactericidas y bacteriostáticas para eliminar posibles microorganismos presentes en la preparación.</w:t>
      </w:r>
    </w:p>
    <w:p w14:paraId="4FC00BE2" w14:textId="74609DD6" w:rsidR="00FE35AC" w:rsidRPr="00001425" w:rsidRDefault="00FE35AC" w:rsidP="00001425">
      <w:pPr>
        <w:spacing w:after="240" w:line="360" w:lineRule="auto"/>
        <w:jc w:val="both"/>
        <w:rPr>
          <w:rFonts w:ascii="Arial" w:hAnsi="Arial" w:cs="Arial"/>
          <w:sz w:val="24"/>
        </w:rPr>
      </w:pPr>
      <w:r w:rsidRPr="00F7642E">
        <w:rPr>
          <w:rFonts w:ascii="Arial" w:hAnsi="Arial" w:cs="Arial"/>
          <w:sz w:val="24"/>
        </w:rPr>
        <w:t>Desafortunadamente, en la actualidad no existe ningún adhesivo que cumpla con todos estos requisitos</w:t>
      </w:r>
      <w:r w:rsidR="00F66A02">
        <w:rPr>
          <w:rFonts w:ascii="Arial" w:hAnsi="Arial" w:cs="Arial"/>
          <w:sz w:val="24"/>
        </w:rPr>
        <w:t xml:space="preserve">. </w:t>
      </w:r>
      <w:r w:rsidR="00260196">
        <w:rPr>
          <w:rFonts w:ascii="Arial" w:hAnsi="Arial" w:cs="Arial"/>
          <w:sz w:val="24"/>
          <w:vertAlign w:val="superscript"/>
        </w:rPr>
        <w:t>5</w:t>
      </w:r>
    </w:p>
    <w:p w14:paraId="1594AD5A" w14:textId="77777777" w:rsidR="00E263BF" w:rsidRDefault="00E263BF" w:rsidP="00001425">
      <w:pPr>
        <w:spacing w:after="240" w:line="360" w:lineRule="auto"/>
        <w:jc w:val="both"/>
        <w:rPr>
          <w:rFonts w:ascii="Arial" w:hAnsi="Arial" w:cs="Arial"/>
          <w:b/>
          <w:sz w:val="24"/>
        </w:rPr>
      </w:pPr>
    </w:p>
    <w:p w14:paraId="03CB1DC8" w14:textId="77777777" w:rsidR="00FE35AC" w:rsidRPr="00E6093F" w:rsidRDefault="00FE35AC" w:rsidP="00001425">
      <w:pPr>
        <w:pStyle w:val="Ttulo3"/>
        <w:numPr>
          <w:ilvl w:val="2"/>
          <w:numId w:val="38"/>
        </w:numPr>
        <w:spacing w:after="240"/>
        <w:jc w:val="both"/>
        <w:rPr>
          <w:rFonts w:ascii="Arial" w:hAnsi="Arial" w:cs="Arial"/>
          <w:sz w:val="24"/>
          <w:szCs w:val="24"/>
        </w:rPr>
      </w:pPr>
      <w:bookmarkStart w:id="14" w:name="_Toc209022334"/>
      <w:r w:rsidRPr="00E6093F">
        <w:rPr>
          <w:rFonts w:ascii="Arial" w:hAnsi="Arial" w:cs="Arial"/>
          <w:sz w:val="24"/>
          <w:szCs w:val="24"/>
        </w:rPr>
        <w:t>COMPONENTES DE LA ADHESIÓN</w:t>
      </w:r>
      <w:bookmarkEnd w:id="14"/>
    </w:p>
    <w:p w14:paraId="22422B18" w14:textId="77777777" w:rsidR="00CE5C0E" w:rsidRPr="00CE5C0E" w:rsidRDefault="00CE5C0E" w:rsidP="00001425">
      <w:pPr>
        <w:spacing w:after="240"/>
        <w:jc w:val="both"/>
      </w:pPr>
    </w:p>
    <w:p w14:paraId="5F7BFC5A" w14:textId="77777777" w:rsidR="00FE35AC" w:rsidRDefault="005367C4" w:rsidP="00001425">
      <w:pPr>
        <w:spacing w:after="240" w:line="360" w:lineRule="auto"/>
        <w:jc w:val="both"/>
        <w:rPr>
          <w:rFonts w:ascii="Arial" w:hAnsi="Arial" w:cs="Arial"/>
          <w:sz w:val="24"/>
        </w:rPr>
      </w:pPr>
      <w:r w:rsidRPr="005367C4">
        <w:rPr>
          <w:rFonts w:ascii="Arial" w:hAnsi="Arial" w:cs="Arial"/>
          <w:sz w:val="24"/>
        </w:rPr>
        <w:t>Para lograr una adhesión adecuada, es necesario contar con ciertos elementos, como el agente grabador, el sellador o imprimador y el adhesivo, que puede incluir monómeros hidrofílicos e hidrofóbicos. Tanto el imprimador como el adhesivo suelen contener otros compuestos en su formulación para optimizar sus propiedades y desempeño. En algunos sistemas, el imprimador y el adhesivo se combinan en un solo componente.</w:t>
      </w:r>
    </w:p>
    <w:p w14:paraId="328CF139" w14:textId="77777777" w:rsidR="003C5B2F" w:rsidRDefault="003C5B2F" w:rsidP="00001425">
      <w:pPr>
        <w:spacing w:after="240" w:line="360" w:lineRule="auto"/>
        <w:jc w:val="both"/>
        <w:rPr>
          <w:rFonts w:ascii="Arial" w:hAnsi="Arial" w:cs="Arial"/>
          <w:sz w:val="24"/>
        </w:rPr>
      </w:pPr>
    </w:p>
    <w:p w14:paraId="28D1A203" w14:textId="39941BEB" w:rsidR="005367C4" w:rsidRPr="00001425" w:rsidRDefault="005367C4" w:rsidP="00001425">
      <w:pPr>
        <w:spacing w:after="240" w:line="360" w:lineRule="auto"/>
        <w:jc w:val="both"/>
        <w:rPr>
          <w:rFonts w:ascii="Arial" w:hAnsi="Arial" w:cs="Arial"/>
          <w:sz w:val="24"/>
        </w:rPr>
      </w:pPr>
      <w:r w:rsidRPr="005367C4">
        <w:rPr>
          <w:rFonts w:ascii="Arial" w:hAnsi="Arial" w:cs="Arial"/>
          <w:sz w:val="24"/>
        </w:rPr>
        <w:lastRenderedPageBreak/>
        <w:t>La adhesión al esmalte requiere un pretratamiento de su superficie mediante la aplicación de ácido. Generalmente, se utiliza ácido fosfórico en concentraciones que oscilan entre el 15% y el 40%, siendo la más habitual del 37%. Este procedimiento permite obtener una adhesión resis</w:t>
      </w:r>
      <w:r>
        <w:rPr>
          <w:rFonts w:ascii="Arial" w:hAnsi="Arial" w:cs="Arial"/>
          <w:sz w:val="24"/>
        </w:rPr>
        <w:t>tente a las fuerzas de tracción</w:t>
      </w:r>
      <w:r w:rsidR="00FE35AC" w:rsidRPr="00F7642E">
        <w:rPr>
          <w:rFonts w:ascii="Arial" w:hAnsi="Arial" w:cs="Arial"/>
          <w:sz w:val="24"/>
        </w:rPr>
        <w:t>.</w:t>
      </w:r>
      <w:r w:rsidR="00CD782B">
        <w:rPr>
          <w:rFonts w:ascii="Arial" w:hAnsi="Arial" w:cs="Arial"/>
          <w:sz w:val="24"/>
          <w:vertAlign w:val="superscript"/>
        </w:rPr>
        <w:t>5</w:t>
      </w:r>
    </w:p>
    <w:p w14:paraId="0D411806" w14:textId="77777777" w:rsidR="004A7980" w:rsidRPr="004A7980" w:rsidRDefault="004A7980" w:rsidP="00001425">
      <w:pPr>
        <w:spacing w:after="240" w:line="360" w:lineRule="auto"/>
        <w:jc w:val="both"/>
        <w:rPr>
          <w:rFonts w:ascii="Arial" w:hAnsi="Arial" w:cs="Arial"/>
          <w:sz w:val="24"/>
          <w:lang w:val="es-MX"/>
        </w:rPr>
      </w:pPr>
      <w:r w:rsidRPr="004A7980">
        <w:rPr>
          <w:rFonts w:ascii="Arial" w:hAnsi="Arial" w:cs="Arial"/>
          <w:b/>
          <w:bCs/>
          <w:sz w:val="24"/>
          <w:lang w:val="es-MX"/>
        </w:rPr>
        <w:t>Agente grabador:</w:t>
      </w:r>
      <w:r w:rsidRPr="004A7980">
        <w:rPr>
          <w:rFonts w:ascii="Arial" w:hAnsi="Arial" w:cs="Arial"/>
          <w:sz w:val="24"/>
          <w:lang w:val="es-MX"/>
        </w:rPr>
        <w:t xml:space="preserve"> Generalmente, se utilizan ácidos fuertes, como el ácido fosfórico al 37%. Además, algunos imprimadores aún incluyen ácidos débiles, como el cítrico o el maleico. En los sistemas adhesivos más avanzados, se han desarrollado agentes autograbadores que emplean resinas acídicas.</w:t>
      </w:r>
    </w:p>
    <w:p w14:paraId="154343DF" w14:textId="77777777" w:rsidR="004A7980" w:rsidRPr="004A7980" w:rsidRDefault="004A7980" w:rsidP="00001425">
      <w:pPr>
        <w:spacing w:after="240" w:line="360" w:lineRule="auto"/>
        <w:jc w:val="both"/>
        <w:rPr>
          <w:rFonts w:ascii="Arial" w:hAnsi="Arial" w:cs="Arial"/>
          <w:sz w:val="24"/>
          <w:lang w:val="es-MX"/>
        </w:rPr>
      </w:pPr>
      <w:r w:rsidRPr="004A7980">
        <w:rPr>
          <w:rFonts w:ascii="Arial" w:hAnsi="Arial" w:cs="Arial"/>
          <w:b/>
          <w:bCs/>
          <w:sz w:val="24"/>
          <w:lang w:val="es-MX"/>
        </w:rPr>
        <w:t>Imprimador:</w:t>
      </w:r>
      <w:r w:rsidRPr="004A7980">
        <w:rPr>
          <w:rFonts w:ascii="Arial" w:hAnsi="Arial" w:cs="Arial"/>
          <w:sz w:val="24"/>
          <w:lang w:val="es-MX"/>
        </w:rPr>
        <w:t xml:space="preserve"> Su función es acondicionar el sustrato para mejorar la adhesión de la resina. Debe ser altamente hidrofílico y compatible con las resinas hidrofóbicas. Este componente está presente únicamente en ciertos sistemas adhesivos convencionales.</w:t>
      </w:r>
    </w:p>
    <w:p w14:paraId="1789C4F6" w14:textId="47AFCE3E" w:rsidR="00367173" w:rsidRPr="00001425" w:rsidRDefault="004A7980" w:rsidP="00001425">
      <w:pPr>
        <w:spacing w:after="240" w:line="360" w:lineRule="auto"/>
        <w:jc w:val="both"/>
        <w:rPr>
          <w:rFonts w:ascii="Arial" w:hAnsi="Arial" w:cs="Arial"/>
          <w:b/>
          <w:sz w:val="24"/>
          <w:lang w:val="es-MX"/>
        </w:rPr>
      </w:pPr>
      <w:r w:rsidRPr="004A7980">
        <w:rPr>
          <w:rFonts w:ascii="Arial" w:hAnsi="Arial" w:cs="Arial"/>
          <w:b/>
          <w:bCs/>
          <w:sz w:val="24"/>
          <w:lang w:val="es-MX"/>
        </w:rPr>
        <w:t>Adhesivo:</w:t>
      </w:r>
      <w:r w:rsidRPr="004A7980">
        <w:rPr>
          <w:rFonts w:ascii="Arial" w:hAnsi="Arial" w:cs="Arial"/>
          <w:sz w:val="24"/>
          <w:lang w:val="es-MX"/>
        </w:rPr>
        <w:t xml:space="preserve"> Se trata de la resina responsable de la unión, cuyo requisito fundamental es su capacidad de humectación. Puede contener monómeros hidrofílicos e hidrofóbicos. Tanto el imprimador como el adhesivo suelen incluir otros compuestos en su formulación para optimizar su rendimiento. En algunos sistemas, ambos elementos se combinan en un solo componente</w:t>
      </w:r>
      <w:r w:rsidR="00FE35AC" w:rsidRPr="000218F3">
        <w:rPr>
          <w:rFonts w:ascii="Arial" w:hAnsi="Arial" w:cs="Arial"/>
          <w:sz w:val="24"/>
        </w:rPr>
        <w:t>.</w:t>
      </w:r>
      <w:r w:rsidR="00CC7E74" w:rsidRPr="00CC7E74">
        <w:rPr>
          <w:rFonts w:ascii="Arial" w:hAnsi="Arial" w:cs="Arial"/>
          <w:sz w:val="24"/>
          <w:vertAlign w:val="superscript"/>
        </w:rPr>
        <w:t>3</w:t>
      </w:r>
    </w:p>
    <w:p w14:paraId="1B55D6C1" w14:textId="77777777" w:rsidR="00367173" w:rsidRDefault="00367173" w:rsidP="00001425">
      <w:pPr>
        <w:spacing w:after="240" w:line="360" w:lineRule="auto"/>
        <w:jc w:val="both"/>
        <w:rPr>
          <w:rFonts w:ascii="Arial" w:hAnsi="Arial" w:cs="Arial"/>
          <w:b/>
          <w:sz w:val="24"/>
        </w:rPr>
      </w:pPr>
    </w:p>
    <w:p w14:paraId="471C653B" w14:textId="77777777" w:rsidR="00FE35AC" w:rsidRPr="00E6093F" w:rsidRDefault="00FE35AC" w:rsidP="00001425">
      <w:pPr>
        <w:pStyle w:val="Ttulo3"/>
        <w:numPr>
          <w:ilvl w:val="2"/>
          <w:numId w:val="38"/>
        </w:numPr>
        <w:spacing w:after="240"/>
        <w:jc w:val="both"/>
        <w:rPr>
          <w:rFonts w:ascii="Arial" w:hAnsi="Arial" w:cs="Arial"/>
          <w:sz w:val="24"/>
          <w:szCs w:val="24"/>
        </w:rPr>
      </w:pPr>
      <w:bookmarkStart w:id="15" w:name="_Toc209022335"/>
      <w:r w:rsidRPr="00E6093F">
        <w:rPr>
          <w:rFonts w:ascii="Arial" w:hAnsi="Arial" w:cs="Arial"/>
          <w:sz w:val="24"/>
          <w:szCs w:val="24"/>
        </w:rPr>
        <w:t>ADHESIÓN EN ESMALTE</w:t>
      </w:r>
      <w:bookmarkEnd w:id="15"/>
    </w:p>
    <w:p w14:paraId="27646E57" w14:textId="77777777" w:rsidR="00CE5C0E" w:rsidRPr="00CE5C0E" w:rsidRDefault="00CE5C0E" w:rsidP="00001425">
      <w:pPr>
        <w:spacing w:after="240"/>
        <w:jc w:val="both"/>
      </w:pPr>
    </w:p>
    <w:p w14:paraId="52E9B447" w14:textId="77777777" w:rsidR="00FE35AC" w:rsidRDefault="00FE35AC" w:rsidP="00001425">
      <w:pPr>
        <w:spacing w:after="240" w:line="360" w:lineRule="auto"/>
        <w:jc w:val="both"/>
        <w:rPr>
          <w:rFonts w:ascii="Arial" w:hAnsi="Arial" w:cs="Arial"/>
          <w:sz w:val="24"/>
        </w:rPr>
      </w:pPr>
      <w:r w:rsidRPr="000218F3">
        <w:rPr>
          <w:rFonts w:ascii="Arial" w:hAnsi="Arial" w:cs="Arial"/>
          <w:sz w:val="24"/>
        </w:rPr>
        <w:t>El esmalte en co</w:t>
      </w:r>
      <w:r>
        <w:rPr>
          <w:rFonts w:ascii="Arial" w:hAnsi="Arial" w:cs="Arial"/>
          <w:sz w:val="24"/>
        </w:rPr>
        <w:t xml:space="preserve">ndiciones normales presenta una </w:t>
      </w:r>
      <w:r w:rsidRPr="000218F3">
        <w:rPr>
          <w:rFonts w:ascii="Arial" w:hAnsi="Arial" w:cs="Arial"/>
          <w:sz w:val="24"/>
        </w:rPr>
        <w:t xml:space="preserve">energía superficial de ±30dinas/cm, los adhesivos resinosos hidrófobos tienen una tensión superficial de ±40dinas/cm, la interrelación entre estos valores posibilita asegurar que bajo estas condiciones el esmalte no podría ser mojado por el adhesivo por lo que se debe encontrar sin estratos adheridos para que la humectación en la superficie del sustrato sea óptima, así como que muestre una elevada energía superficial siendo compatibles fisicoquímicamente. La energía superficial del esmalte aumenta a ±42dinas/cm cundo es acondicionado con ácidos en concentraciones adecuadas, </w:t>
      </w:r>
      <w:r w:rsidRPr="000218F3">
        <w:rPr>
          <w:rFonts w:ascii="Arial" w:hAnsi="Arial" w:cs="Arial"/>
          <w:sz w:val="24"/>
        </w:rPr>
        <w:lastRenderedPageBreak/>
        <w:t>permitiendo mediante esta técnica la generación de fenómenos ideales de humectación y adhesión</w:t>
      </w:r>
      <w:r>
        <w:rPr>
          <w:rFonts w:ascii="Arial" w:hAnsi="Arial" w:cs="Arial"/>
          <w:sz w:val="24"/>
        </w:rPr>
        <w:t>.</w:t>
      </w:r>
      <w:r w:rsidR="00CC7E74" w:rsidRPr="00CC7E74">
        <w:rPr>
          <w:rFonts w:ascii="Arial" w:hAnsi="Arial" w:cs="Arial"/>
          <w:sz w:val="24"/>
          <w:vertAlign w:val="superscript"/>
        </w:rPr>
        <w:t>4</w:t>
      </w:r>
    </w:p>
    <w:p w14:paraId="6AB5FC3B" w14:textId="77777777" w:rsidR="00FE35AC" w:rsidRDefault="00FE35AC" w:rsidP="00001425">
      <w:pPr>
        <w:spacing w:after="240" w:line="360" w:lineRule="auto"/>
        <w:jc w:val="both"/>
        <w:rPr>
          <w:rFonts w:ascii="Arial" w:hAnsi="Arial" w:cs="Arial"/>
          <w:sz w:val="24"/>
        </w:rPr>
      </w:pPr>
      <w:r w:rsidRPr="00CC47CE">
        <w:rPr>
          <w:rFonts w:ascii="Arial" w:hAnsi="Arial" w:cs="Arial"/>
          <w:sz w:val="24"/>
        </w:rPr>
        <w:t xml:space="preserve">Entre las ventajas de la adhesión directa e indirecta de brackets destacan:  </w:t>
      </w:r>
    </w:p>
    <w:p w14:paraId="629A479C" w14:textId="77777777" w:rsidR="00FE35AC" w:rsidRPr="00CC47CE" w:rsidRDefault="00FE35AC" w:rsidP="00001425">
      <w:pPr>
        <w:pStyle w:val="Prrafodelista"/>
        <w:numPr>
          <w:ilvl w:val="0"/>
          <w:numId w:val="5"/>
        </w:numPr>
        <w:spacing w:after="240" w:line="360" w:lineRule="auto"/>
        <w:jc w:val="both"/>
        <w:rPr>
          <w:rFonts w:ascii="Arial" w:hAnsi="Arial" w:cs="Arial"/>
          <w:sz w:val="24"/>
        </w:rPr>
      </w:pPr>
      <w:r w:rsidRPr="00CC47CE">
        <w:rPr>
          <w:rFonts w:ascii="Arial" w:hAnsi="Arial" w:cs="Arial"/>
          <w:sz w:val="24"/>
        </w:rPr>
        <w:t>Estética, rapidez, sencillez y simplicidad.</w:t>
      </w:r>
    </w:p>
    <w:p w14:paraId="53BA2641" w14:textId="77777777" w:rsidR="00FE35AC" w:rsidRPr="00CC47CE" w:rsidRDefault="00FE35AC" w:rsidP="00001425">
      <w:pPr>
        <w:pStyle w:val="Prrafodelista"/>
        <w:numPr>
          <w:ilvl w:val="0"/>
          <w:numId w:val="5"/>
        </w:numPr>
        <w:spacing w:after="240" w:line="360" w:lineRule="auto"/>
        <w:jc w:val="both"/>
        <w:rPr>
          <w:rFonts w:ascii="Arial" w:hAnsi="Arial" w:cs="Arial"/>
          <w:sz w:val="24"/>
        </w:rPr>
      </w:pPr>
      <w:r w:rsidRPr="00CC47CE">
        <w:rPr>
          <w:rFonts w:ascii="Arial" w:hAnsi="Arial" w:cs="Arial"/>
          <w:sz w:val="24"/>
        </w:rPr>
        <w:t>Permite un ajuste más preciso, incluso en dientes incluidos.</w:t>
      </w:r>
    </w:p>
    <w:p w14:paraId="275A6BC0" w14:textId="77777777" w:rsidR="00FE35AC" w:rsidRDefault="00FE35AC" w:rsidP="00001425">
      <w:pPr>
        <w:pStyle w:val="Prrafodelista"/>
        <w:numPr>
          <w:ilvl w:val="0"/>
          <w:numId w:val="5"/>
        </w:numPr>
        <w:spacing w:after="240" w:line="360" w:lineRule="auto"/>
        <w:jc w:val="both"/>
        <w:rPr>
          <w:rFonts w:ascii="Arial" w:hAnsi="Arial" w:cs="Arial"/>
          <w:sz w:val="24"/>
        </w:rPr>
      </w:pPr>
      <w:r w:rsidRPr="00CC47CE">
        <w:rPr>
          <w:rFonts w:ascii="Arial" w:hAnsi="Arial" w:cs="Arial"/>
          <w:sz w:val="24"/>
        </w:rPr>
        <w:t xml:space="preserve">Ocasiona menos molestias al paciente que el cementado de bandas, que requieren separaciones interdentales previas y considerable presión durante su ajuste.  </w:t>
      </w:r>
    </w:p>
    <w:p w14:paraId="52E459F3" w14:textId="01FFE5E9" w:rsidR="00FE35AC" w:rsidRDefault="00FE35AC" w:rsidP="00001425">
      <w:pPr>
        <w:pStyle w:val="Prrafodelista"/>
        <w:numPr>
          <w:ilvl w:val="0"/>
          <w:numId w:val="5"/>
        </w:numPr>
        <w:spacing w:after="240" w:line="360" w:lineRule="auto"/>
        <w:jc w:val="both"/>
        <w:rPr>
          <w:rFonts w:ascii="Arial" w:hAnsi="Arial" w:cs="Arial"/>
          <w:sz w:val="24"/>
        </w:rPr>
      </w:pPr>
      <w:r w:rsidRPr="00CC47CE">
        <w:rPr>
          <w:rFonts w:ascii="Arial" w:hAnsi="Arial" w:cs="Arial"/>
          <w:sz w:val="24"/>
        </w:rPr>
        <w:t>Facilita la higiene dental y gingival del paciente, provocando menos problemas</w:t>
      </w:r>
      <w:r w:rsidR="00001425">
        <w:rPr>
          <w:rFonts w:ascii="Arial" w:hAnsi="Arial" w:cs="Arial"/>
          <w:sz w:val="24"/>
        </w:rPr>
        <w:t xml:space="preserve"> </w:t>
      </w:r>
      <w:r w:rsidRPr="00CC47CE">
        <w:rPr>
          <w:rFonts w:ascii="Arial" w:hAnsi="Arial" w:cs="Arial"/>
          <w:sz w:val="24"/>
        </w:rPr>
        <w:t>p</w:t>
      </w:r>
      <w:r w:rsidR="00447FE3">
        <w:rPr>
          <w:rFonts w:ascii="Arial" w:hAnsi="Arial" w:cs="Arial"/>
          <w:sz w:val="24"/>
        </w:rPr>
        <w:t xml:space="preserve">eriodontales que las bandas. </w:t>
      </w:r>
    </w:p>
    <w:p w14:paraId="1D5B97C5" w14:textId="77777777" w:rsidR="00FE35AC" w:rsidRDefault="00FE35AC" w:rsidP="00001425">
      <w:pPr>
        <w:pStyle w:val="Prrafodelista"/>
        <w:numPr>
          <w:ilvl w:val="0"/>
          <w:numId w:val="5"/>
        </w:numPr>
        <w:spacing w:after="240" w:line="360" w:lineRule="auto"/>
        <w:jc w:val="both"/>
        <w:rPr>
          <w:rFonts w:ascii="Arial" w:hAnsi="Arial" w:cs="Arial"/>
          <w:sz w:val="24"/>
        </w:rPr>
      </w:pPr>
      <w:r w:rsidRPr="00CC47CE">
        <w:rPr>
          <w:rFonts w:ascii="Arial" w:hAnsi="Arial" w:cs="Arial"/>
          <w:sz w:val="24"/>
        </w:rPr>
        <w:t xml:space="preserve"> Disminuye el riesgo de caries </w:t>
      </w:r>
      <w:r w:rsidR="00AA7430" w:rsidRPr="00CC47CE">
        <w:rPr>
          <w:rFonts w:ascii="Arial" w:hAnsi="Arial" w:cs="Arial"/>
          <w:sz w:val="24"/>
        </w:rPr>
        <w:t>con relación a</w:t>
      </w:r>
      <w:r w:rsidRPr="00CC47CE">
        <w:rPr>
          <w:rFonts w:ascii="Arial" w:hAnsi="Arial" w:cs="Arial"/>
          <w:sz w:val="24"/>
        </w:rPr>
        <w:t xml:space="preserve"> las bandas, y mejora la detección de éstas y su tratamiento precoz.  </w:t>
      </w:r>
    </w:p>
    <w:p w14:paraId="5DDA27E6" w14:textId="77777777" w:rsidR="00FE35AC" w:rsidRDefault="00FE35AC" w:rsidP="00001425">
      <w:pPr>
        <w:pStyle w:val="Prrafodelista"/>
        <w:numPr>
          <w:ilvl w:val="0"/>
          <w:numId w:val="5"/>
        </w:numPr>
        <w:spacing w:after="240" w:line="360" w:lineRule="auto"/>
        <w:jc w:val="both"/>
        <w:rPr>
          <w:rFonts w:ascii="Arial" w:hAnsi="Arial" w:cs="Arial"/>
          <w:sz w:val="24"/>
        </w:rPr>
      </w:pPr>
      <w:r w:rsidRPr="00CC47CE">
        <w:rPr>
          <w:rFonts w:ascii="Arial" w:hAnsi="Arial" w:cs="Arial"/>
          <w:sz w:val="24"/>
        </w:rPr>
        <w:t xml:space="preserve">Permite tratamientos complementarios, como el contorneado coronal, el desgaste interdental o la operatoria dental con resinas estéticas al quedar libres las superficies linguales e interproximales de los dientes.  </w:t>
      </w:r>
    </w:p>
    <w:p w14:paraId="15397966" w14:textId="77777777" w:rsidR="00FE35AC" w:rsidRDefault="00FE35AC" w:rsidP="00001425">
      <w:pPr>
        <w:pStyle w:val="Prrafodelista"/>
        <w:numPr>
          <w:ilvl w:val="0"/>
          <w:numId w:val="5"/>
        </w:numPr>
        <w:spacing w:after="240" w:line="360" w:lineRule="auto"/>
        <w:jc w:val="both"/>
        <w:rPr>
          <w:rFonts w:ascii="Arial" w:hAnsi="Arial" w:cs="Arial"/>
          <w:sz w:val="24"/>
        </w:rPr>
      </w:pPr>
      <w:r w:rsidRPr="00CC47CE">
        <w:rPr>
          <w:rFonts w:ascii="Arial" w:hAnsi="Arial" w:cs="Arial"/>
          <w:sz w:val="24"/>
        </w:rPr>
        <w:t xml:space="preserve">No requieren separación interdental previa y, por tanto, no alargan la longitud del arco como ocurre con las bandas, las cuales crean espacios que es necesario cerrar al final del tratamiento. </w:t>
      </w:r>
    </w:p>
    <w:p w14:paraId="58F30589" w14:textId="77777777" w:rsidR="00FE35AC" w:rsidRDefault="00FE35AC" w:rsidP="00001425">
      <w:pPr>
        <w:spacing w:after="240" w:line="360" w:lineRule="auto"/>
        <w:jc w:val="both"/>
        <w:rPr>
          <w:rFonts w:ascii="Arial" w:hAnsi="Arial" w:cs="Arial"/>
          <w:sz w:val="24"/>
        </w:rPr>
      </w:pPr>
      <w:r w:rsidRPr="004C490F">
        <w:rPr>
          <w:rFonts w:ascii="Arial" w:hAnsi="Arial" w:cs="Arial"/>
          <w:sz w:val="24"/>
        </w:rPr>
        <w:t>Uno de los problemas que con más frecuencia debe abordar un clínico en ortodoncia es el fallo en la adhesión de un bracket. Este fallo en la adhesión se puede deber a la aplicación de fuerzas indeseables (cizalla, torsión, etc.) por parte del paciente, o a una técnica de adhesión inapropiada, bien sea por no utilizar el adhesivo adecuado, no seguir las instrucciones dadas por el fabricante, o bien porque se produzca una contaminación del campo operatorio dura</w:t>
      </w:r>
      <w:r>
        <w:rPr>
          <w:rFonts w:ascii="Arial" w:hAnsi="Arial" w:cs="Arial"/>
          <w:sz w:val="24"/>
        </w:rPr>
        <w:t>nte el procedimiento adhesivo.</w:t>
      </w:r>
    </w:p>
    <w:p w14:paraId="68CE0976" w14:textId="4F3DE18D" w:rsidR="003C5B2F" w:rsidRDefault="00FE35AC" w:rsidP="00001425">
      <w:pPr>
        <w:spacing w:after="240" w:line="360" w:lineRule="auto"/>
        <w:jc w:val="both"/>
        <w:rPr>
          <w:rFonts w:ascii="Arial" w:hAnsi="Arial" w:cs="Arial"/>
          <w:sz w:val="24"/>
          <w:vertAlign w:val="superscript"/>
        </w:rPr>
      </w:pPr>
      <w:r w:rsidRPr="004C490F">
        <w:rPr>
          <w:rFonts w:ascii="Arial" w:hAnsi="Arial" w:cs="Arial"/>
          <w:sz w:val="24"/>
        </w:rPr>
        <w:t xml:space="preserve"> Una de las causas más frecuentes del fallo adhesivo temprano es la contaminación del campo operatorio por saliva, sangre o restos de ácido fosfórico o cualquier otro agente grabador. De todos ellos, el que más perjudica al procedimiento adhesivo </w:t>
      </w:r>
      <w:r>
        <w:rPr>
          <w:rFonts w:ascii="Arial" w:hAnsi="Arial" w:cs="Arial"/>
          <w:sz w:val="24"/>
        </w:rPr>
        <w:t>es la contaminación por sangre.</w:t>
      </w:r>
      <w:r w:rsidR="00525994" w:rsidRPr="00525994">
        <w:rPr>
          <w:rFonts w:ascii="Arial" w:hAnsi="Arial" w:cs="Arial"/>
          <w:sz w:val="24"/>
          <w:vertAlign w:val="superscript"/>
        </w:rPr>
        <w:t>3</w:t>
      </w:r>
    </w:p>
    <w:p w14:paraId="1402BBA9" w14:textId="77777777" w:rsidR="00001425" w:rsidRPr="00001425" w:rsidRDefault="00001425" w:rsidP="00001425">
      <w:pPr>
        <w:spacing w:after="240" w:line="360" w:lineRule="auto"/>
        <w:jc w:val="both"/>
        <w:rPr>
          <w:rFonts w:ascii="Arial" w:hAnsi="Arial" w:cs="Arial"/>
          <w:sz w:val="24"/>
          <w:vertAlign w:val="superscript"/>
        </w:rPr>
      </w:pPr>
    </w:p>
    <w:p w14:paraId="434DD965" w14:textId="6D865DA5" w:rsidR="00EE0DE9" w:rsidRDefault="00EE0DE9" w:rsidP="00E263BF">
      <w:pPr>
        <w:pStyle w:val="Ttulo2"/>
        <w:numPr>
          <w:ilvl w:val="1"/>
          <w:numId w:val="38"/>
        </w:numPr>
        <w:rPr>
          <w:rFonts w:ascii="Arial" w:hAnsi="Arial" w:cs="Arial"/>
          <w:sz w:val="24"/>
          <w:szCs w:val="24"/>
        </w:rPr>
      </w:pPr>
      <w:bookmarkStart w:id="16" w:name="_Toc209022336"/>
      <w:r w:rsidRPr="00E6093F">
        <w:rPr>
          <w:rFonts w:ascii="Arial" w:hAnsi="Arial" w:cs="Arial"/>
          <w:sz w:val="24"/>
          <w:szCs w:val="24"/>
        </w:rPr>
        <w:t>ACIDO GRABADOR</w:t>
      </w:r>
      <w:bookmarkEnd w:id="16"/>
    </w:p>
    <w:p w14:paraId="56C36579" w14:textId="77777777" w:rsidR="00001425" w:rsidRPr="00001425" w:rsidRDefault="00001425" w:rsidP="00744168">
      <w:pPr>
        <w:spacing w:after="240"/>
        <w:jc w:val="both"/>
      </w:pPr>
    </w:p>
    <w:p w14:paraId="1C99D641" w14:textId="77777777" w:rsidR="00CE5C0E" w:rsidRPr="00CE5C0E" w:rsidRDefault="00CE5C0E" w:rsidP="00744168">
      <w:pPr>
        <w:spacing w:after="240"/>
        <w:jc w:val="both"/>
      </w:pPr>
    </w:p>
    <w:p w14:paraId="54BD37EE" w14:textId="47D8B041" w:rsidR="00EE0DE9" w:rsidRDefault="00EE0DE9" w:rsidP="00744168">
      <w:pPr>
        <w:spacing w:after="240" w:line="360" w:lineRule="auto"/>
        <w:jc w:val="both"/>
        <w:rPr>
          <w:rFonts w:ascii="Arial" w:hAnsi="Arial" w:cs="Arial"/>
          <w:sz w:val="24"/>
        </w:rPr>
      </w:pPr>
      <w:r>
        <w:rPr>
          <w:rFonts w:ascii="Arial" w:hAnsi="Arial" w:cs="Arial"/>
          <w:sz w:val="24"/>
        </w:rPr>
        <w:t xml:space="preserve">Es un material que </w:t>
      </w:r>
      <w:r w:rsidR="00001425">
        <w:rPr>
          <w:rFonts w:ascii="Arial" w:hAnsi="Arial" w:cs="Arial"/>
          <w:sz w:val="24"/>
        </w:rPr>
        <w:t xml:space="preserve">mediante la desmineralización acondiciona una superficie susceptible para favorecer el proceso de </w:t>
      </w:r>
      <w:r w:rsidRPr="00EE0DE9">
        <w:rPr>
          <w:rFonts w:ascii="Arial" w:hAnsi="Arial" w:cs="Arial"/>
          <w:sz w:val="24"/>
        </w:rPr>
        <w:t>adhesión entre el su</w:t>
      </w:r>
      <w:r>
        <w:rPr>
          <w:rFonts w:ascii="Arial" w:hAnsi="Arial" w:cs="Arial"/>
          <w:sz w:val="24"/>
        </w:rPr>
        <w:t>strato receptor (esmalte dental)</w:t>
      </w:r>
      <w:r w:rsidRPr="00EE0DE9">
        <w:rPr>
          <w:rFonts w:ascii="Arial" w:hAnsi="Arial" w:cs="Arial"/>
          <w:sz w:val="24"/>
        </w:rPr>
        <w:t xml:space="preserve"> y los materiales restauradores o cementantes.</w:t>
      </w:r>
      <w:r w:rsidR="003C5B2F">
        <w:rPr>
          <w:rStyle w:val="Refdenotaalfinal"/>
          <w:rFonts w:ascii="Arial" w:hAnsi="Arial" w:cs="Arial"/>
          <w:sz w:val="24"/>
        </w:rPr>
        <w:endnoteReference w:id="12"/>
      </w:r>
      <w:r w:rsidR="001F7907">
        <w:rPr>
          <w:rFonts w:ascii="Arial" w:hAnsi="Arial" w:cs="Arial"/>
          <w:sz w:val="24"/>
        </w:rPr>
        <w:t xml:space="preserve"> </w:t>
      </w:r>
    </w:p>
    <w:p w14:paraId="5EEE86C7" w14:textId="735CE31E" w:rsidR="001F7907" w:rsidRDefault="001F7907" w:rsidP="00744168">
      <w:pPr>
        <w:spacing w:after="240" w:line="360" w:lineRule="auto"/>
        <w:jc w:val="both"/>
        <w:rPr>
          <w:rFonts w:ascii="Arial" w:hAnsi="Arial" w:cs="Arial"/>
          <w:sz w:val="24"/>
        </w:rPr>
      </w:pPr>
      <w:r w:rsidRPr="001F7907">
        <w:rPr>
          <w:rFonts w:ascii="Arial" w:hAnsi="Arial" w:cs="Arial"/>
          <w:sz w:val="24"/>
        </w:rPr>
        <w:t xml:space="preserve">Este ácido se puede utilizar en concentraciones de 30 a 40% y el tiempo de aplicación </w:t>
      </w:r>
      <w:r>
        <w:rPr>
          <w:rFonts w:ascii="Arial" w:hAnsi="Arial" w:cs="Arial"/>
          <w:sz w:val="24"/>
        </w:rPr>
        <w:t>cambia</w:t>
      </w:r>
      <w:r w:rsidRPr="001F7907">
        <w:rPr>
          <w:rFonts w:ascii="Arial" w:hAnsi="Arial" w:cs="Arial"/>
          <w:sz w:val="24"/>
        </w:rPr>
        <w:t xml:space="preserve"> según el sustrato al que se va a aplicar</w:t>
      </w:r>
      <w:r>
        <w:rPr>
          <w:rFonts w:ascii="Arial" w:hAnsi="Arial" w:cs="Arial"/>
          <w:sz w:val="24"/>
        </w:rPr>
        <w:t xml:space="preserve">. En odontología el </w:t>
      </w:r>
      <w:r w:rsidRPr="001F7907">
        <w:rPr>
          <w:rFonts w:ascii="Arial" w:hAnsi="Arial" w:cs="Arial"/>
          <w:sz w:val="24"/>
        </w:rPr>
        <w:t xml:space="preserve">ácido </w:t>
      </w:r>
      <w:r>
        <w:rPr>
          <w:rFonts w:ascii="Arial" w:hAnsi="Arial" w:cs="Arial"/>
          <w:sz w:val="24"/>
        </w:rPr>
        <w:t xml:space="preserve">grabador que se utiliza es el </w:t>
      </w:r>
      <w:r w:rsidRPr="001F7907">
        <w:rPr>
          <w:rFonts w:ascii="Arial" w:hAnsi="Arial" w:cs="Arial"/>
          <w:sz w:val="24"/>
        </w:rPr>
        <w:t xml:space="preserve">fosfórico en concentraciones </w:t>
      </w:r>
      <w:r>
        <w:rPr>
          <w:rFonts w:ascii="Arial" w:hAnsi="Arial" w:cs="Arial"/>
          <w:sz w:val="24"/>
        </w:rPr>
        <w:t xml:space="preserve">que oscilan </w:t>
      </w:r>
      <w:r w:rsidRPr="001F7907">
        <w:rPr>
          <w:rFonts w:ascii="Arial" w:hAnsi="Arial" w:cs="Arial"/>
          <w:sz w:val="24"/>
        </w:rPr>
        <w:t xml:space="preserve">entre 35 y 37% para grabar el tejido dentario, principalmente lo que difiere uno con otro es la viscosidad del producto, la </w:t>
      </w:r>
      <w:r>
        <w:rPr>
          <w:rFonts w:ascii="Arial" w:hAnsi="Arial" w:cs="Arial"/>
          <w:sz w:val="24"/>
        </w:rPr>
        <w:t>cual</w:t>
      </w:r>
      <w:r w:rsidRPr="001F7907">
        <w:rPr>
          <w:rFonts w:ascii="Arial" w:hAnsi="Arial" w:cs="Arial"/>
          <w:sz w:val="24"/>
        </w:rPr>
        <w:t xml:space="preserve"> se da por la aplicación de espesantes como la silica o hidroxicelulosa que le </w:t>
      </w:r>
      <w:r>
        <w:rPr>
          <w:rFonts w:ascii="Arial" w:hAnsi="Arial" w:cs="Arial"/>
          <w:sz w:val="24"/>
        </w:rPr>
        <w:t>otorgan</w:t>
      </w:r>
      <w:r w:rsidRPr="001F7907">
        <w:rPr>
          <w:rFonts w:ascii="Arial" w:hAnsi="Arial" w:cs="Arial"/>
          <w:sz w:val="24"/>
        </w:rPr>
        <w:t xml:space="preserve"> la consistencia de gel o semi gel</w:t>
      </w:r>
      <w:r>
        <w:rPr>
          <w:rFonts w:ascii="Arial" w:hAnsi="Arial" w:cs="Arial"/>
          <w:sz w:val="24"/>
        </w:rPr>
        <w:t>.</w:t>
      </w:r>
      <w:r w:rsidR="00744168">
        <w:rPr>
          <w:rStyle w:val="Refdenotaalfinal"/>
          <w:rFonts w:ascii="Arial" w:hAnsi="Arial" w:cs="Arial"/>
          <w:sz w:val="24"/>
        </w:rPr>
        <w:endnoteReference w:id="13"/>
      </w:r>
    </w:p>
    <w:p w14:paraId="7A1787C3" w14:textId="77777777" w:rsidR="00947236" w:rsidRDefault="00947236" w:rsidP="00744168">
      <w:pPr>
        <w:spacing w:after="240" w:line="360" w:lineRule="auto"/>
        <w:jc w:val="both"/>
        <w:rPr>
          <w:rFonts w:ascii="Arial" w:hAnsi="Arial" w:cs="Arial"/>
          <w:sz w:val="24"/>
        </w:rPr>
      </w:pPr>
      <w:r w:rsidRPr="00947236">
        <w:rPr>
          <w:rFonts w:ascii="Arial" w:hAnsi="Arial" w:cs="Arial"/>
          <w:sz w:val="24"/>
        </w:rPr>
        <w:t xml:space="preserve">Los modernos sistemas de unión de resina se basan en la retención </w:t>
      </w:r>
      <w:r w:rsidR="00F37922" w:rsidRPr="00947236">
        <w:rPr>
          <w:rFonts w:ascii="Arial" w:hAnsi="Arial" w:cs="Arial"/>
          <w:sz w:val="24"/>
        </w:rPr>
        <w:t>micromecánica</w:t>
      </w:r>
      <w:r w:rsidRPr="00947236">
        <w:rPr>
          <w:rFonts w:ascii="Arial" w:hAnsi="Arial" w:cs="Arial"/>
          <w:sz w:val="24"/>
        </w:rPr>
        <w:t xml:space="preserve"> provocada por la formación de </w:t>
      </w:r>
      <w:r w:rsidR="00457A04" w:rsidRPr="00947236">
        <w:rPr>
          <w:rFonts w:ascii="Arial" w:hAnsi="Arial" w:cs="Arial"/>
          <w:sz w:val="24"/>
        </w:rPr>
        <w:t>micro poros</w:t>
      </w:r>
      <w:r w:rsidRPr="00947236">
        <w:rPr>
          <w:rFonts w:ascii="Arial" w:hAnsi="Arial" w:cs="Arial"/>
          <w:sz w:val="24"/>
        </w:rPr>
        <w:t xml:space="preserve"> en el esmalte con soluciones ácidas</w:t>
      </w:r>
      <w:r>
        <w:rPr>
          <w:rFonts w:ascii="Arial" w:hAnsi="Arial" w:cs="Arial"/>
          <w:sz w:val="24"/>
        </w:rPr>
        <w:t xml:space="preserve">. </w:t>
      </w:r>
      <w:r w:rsidR="003C5B2F">
        <w:rPr>
          <w:rStyle w:val="Refdenotaalfinal"/>
          <w:rFonts w:ascii="Arial" w:hAnsi="Arial" w:cs="Arial"/>
          <w:sz w:val="24"/>
        </w:rPr>
        <w:endnoteReference w:id="14"/>
      </w:r>
    </w:p>
    <w:p w14:paraId="73C05007" w14:textId="77777777" w:rsidR="00EE0DE9" w:rsidRDefault="00EE0DE9" w:rsidP="00744168">
      <w:pPr>
        <w:spacing w:after="240" w:line="360" w:lineRule="auto"/>
        <w:jc w:val="both"/>
        <w:rPr>
          <w:rFonts w:ascii="Arial" w:hAnsi="Arial" w:cs="Arial"/>
          <w:sz w:val="24"/>
        </w:rPr>
      </w:pPr>
    </w:p>
    <w:p w14:paraId="33CB170D" w14:textId="77777777" w:rsidR="00EE0DE9" w:rsidRPr="00E6093F" w:rsidRDefault="00EE0DE9" w:rsidP="00744168">
      <w:pPr>
        <w:pStyle w:val="Ttulo3"/>
        <w:numPr>
          <w:ilvl w:val="2"/>
          <w:numId w:val="38"/>
        </w:numPr>
        <w:spacing w:after="240"/>
        <w:jc w:val="both"/>
        <w:rPr>
          <w:rFonts w:ascii="Arial" w:hAnsi="Arial" w:cs="Arial"/>
          <w:sz w:val="24"/>
          <w:szCs w:val="24"/>
        </w:rPr>
      </w:pPr>
      <w:bookmarkStart w:id="17" w:name="_Toc209022337"/>
      <w:r w:rsidRPr="00E6093F">
        <w:rPr>
          <w:rFonts w:ascii="Arial" w:hAnsi="Arial" w:cs="Arial"/>
          <w:sz w:val="24"/>
          <w:szCs w:val="24"/>
        </w:rPr>
        <w:t>CLASIFICACIÓN DEL ÁCIDO GRABADOR</w:t>
      </w:r>
      <w:bookmarkEnd w:id="17"/>
    </w:p>
    <w:p w14:paraId="114026F7" w14:textId="77777777" w:rsidR="00CE5C0E" w:rsidRPr="00E6093F" w:rsidRDefault="00CE5C0E" w:rsidP="00744168">
      <w:pPr>
        <w:spacing w:after="240"/>
        <w:jc w:val="both"/>
        <w:rPr>
          <w:rFonts w:ascii="Arial" w:hAnsi="Arial" w:cs="Arial"/>
          <w:sz w:val="24"/>
          <w:szCs w:val="24"/>
        </w:rPr>
      </w:pPr>
    </w:p>
    <w:p w14:paraId="65239204" w14:textId="77777777" w:rsidR="004A7980" w:rsidRPr="004A7980" w:rsidRDefault="004A7980" w:rsidP="00744168">
      <w:pPr>
        <w:widowControl/>
        <w:autoSpaceDE/>
        <w:autoSpaceDN/>
        <w:spacing w:before="100" w:beforeAutospacing="1" w:after="240" w:line="360" w:lineRule="auto"/>
        <w:jc w:val="both"/>
        <w:rPr>
          <w:rFonts w:ascii="Arial" w:eastAsia="Times New Roman" w:hAnsi="Arial" w:cs="Arial"/>
          <w:sz w:val="24"/>
          <w:szCs w:val="24"/>
          <w:lang w:val="es-MX" w:eastAsia="es-MX"/>
        </w:rPr>
      </w:pPr>
      <w:r w:rsidRPr="004A7980">
        <w:rPr>
          <w:rFonts w:ascii="Arial" w:eastAsia="Times New Roman" w:hAnsi="Arial" w:cs="Arial"/>
          <w:sz w:val="24"/>
          <w:szCs w:val="24"/>
          <w:lang w:val="es-MX" w:eastAsia="es-MX"/>
        </w:rPr>
        <w:t>El grabado ácido se clasifica según su efecto sobre la superficie del esmalte. A través de sistemas microscópicos, se han identificado distintos patrones producidos por los ácidos grabadores, los cuales han sido estudiados y descritos por diversos investigadores a lo largo del tiempo.</w:t>
      </w:r>
    </w:p>
    <w:p w14:paraId="20A59DD0" w14:textId="77777777" w:rsidR="004A7980" w:rsidRPr="004A7980" w:rsidRDefault="004A7980" w:rsidP="00744168">
      <w:pPr>
        <w:widowControl/>
        <w:autoSpaceDE/>
        <w:autoSpaceDN/>
        <w:spacing w:before="100" w:beforeAutospacing="1" w:after="240" w:line="360" w:lineRule="auto"/>
        <w:jc w:val="both"/>
        <w:rPr>
          <w:rFonts w:ascii="Arial" w:eastAsia="Times New Roman" w:hAnsi="Arial" w:cs="Arial"/>
          <w:sz w:val="24"/>
          <w:szCs w:val="24"/>
          <w:lang w:val="es-MX" w:eastAsia="es-MX"/>
        </w:rPr>
      </w:pPr>
      <w:r w:rsidRPr="004A7980">
        <w:rPr>
          <w:rFonts w:ascii="Arial" w:eastAsia="Times New Roman" w:hAnsi="Arial" w:cs="Arial"/>
          <w:sz w:val="24"/>
          <w:szCs w:val="24"/>
          <w:lang w:val="es-MX" w:eastAsia="es-MX"/>
        </w:rPr>
        <w:t>En cuanto al método de grabado ácido, los prismas del esmalte exhiben, en condiciones normales, tres estructuras morfo</w:t>
      </w:r>
      <w:r>
        <w:rPr>
          <w:rFonts w:ascii="Arial" w:eastAsia="Times New Roman" w:hAnsi="Arial" w:cs="Arial"/>
          <w:sz w:val="24"/>
          <w:szCs w:val="24"/>
          <w:lang w:val="es-MX" w:eastAsia="es-MX"/>
        </w:rPr>
        <w:t>-</w:t>
      </w:r>
      <w:r w:rsidRPr="004A7980">
        <w:rPr>
          <w:rFonts w:ascii="Arial" w:eastAsia="Times New Roman" w:hAnsi="Arial" w:cs="Arial"/>
          <w:sz w:val="24"/>
          <w:szCs w:val="24"/>
          <w:lang w:val="es-MX" w:eastAsia="es-MX"/>
        </w:rPr>
        <w:t xml:space="preserve">estructurales distintas. Estas variaciones, vinculadas con las diferencias regionales de las piezas dentarias y la </w:t>
      </w:r>
      <w:r w:rsidRPr="004A7980">
        <w:rPr>
          <w:rFonts w:ascii="Arial" w:eastAsia="Times New Roman" w:hAnsi="Arial" w:cs="Arial"/>
          <w:sz w:val="24"/>
          <w:szCs w:val="24"/>
          <w:lang w:val="es-MX" w:eastAsia="es-MX"/>
        </w:rPr>
        <w:lastRenderedPageBreak/>
        <w:t>composición química de los prismas, han dado lugar a los llamados “Tipos o Patrones de Acondicionamiento Adamantino”.</w:t>
      </w:r>
    </w:p>
    <w:p w14:paraId="0CA3FFCB" w14:textId="77777777" w:rsidR="004A7980" w:rsidRPr="004A7980" w:rsidRDefault="004A7980" w:rsidP="00744168">
      <w:pPr>
        <w:widowControl/>
        <w:autoSpaceDE/>
        <w:autoSpaceDN/>
        <w:spacing w:after="240" w:line="360" w:lineRule="auto"/>
        <w:jc w:val="both"/>
        <w:rPr>
          <w:rFonts w:ascii="Arial" w:eastAsia="Times New Roman" w:hAnsi="Arial" w:cs="Arial"/>
          <w:sz w:val="24"/>
          <w:szCs w:val="24"/>
          <w:lang w:val="es-MX" w:eastAsia="es-MX"/>
        </w:rPr>
      </w:pPr>
      <w:r w:rsidRPr="004A7980">
        <w:rPr>
          <w:rFonts w:ascii="Arial" w:eastAsia="Times New Roman" w:hAnsi="Arial" w:cs="Arial"/>
          <w:sz w:val="24"/>
          <w:szCs w:val="24"/>
          <w:lang w:val="es-MX" w:eastAsia="es-MX"/>
        </w:rPr>
        <w:t>En 1975, Silverstone y colaboradores establecieron tres patrones de grabado (Tipo I, II y III) según la forma en que actuaban y los efectos generados sobre la superficie del esmalte.</w:t>
      </w:r>
    </w:p>
    <w:p w14:paraId="0A98D050" w14:textId="77777777" w:rsidR="00EE0DE9" w:rsidRPr="004A7980" w:rsidRDefault="004A7980" w:rsidP="00744168">
      <w:pPr>
        <w:widowControl/>
        <w:numPr>
          <w:ilvl w:val="0"/>
          <w:numId w:val="24"/>
        </w:numPr>
        <w:autoSpaceDE/>
        <w:autoSpaceDN/>
        <w:spacing w:after="100" w:afterAutospacing="1" w:line="360" w:lineRule="auto"/>
        <w:jc w:val="both"/>
        <w:rPr>
          <w:rFonts w:ascii="Arial" w:eastAsia="Times New Roman" w:hAnsi="Arial" w:cs="Arial"/>
          <w:sz w:val="24"/>
          <w:szCs w:val="24"/>
          <w:lang w:val="es-MX" w:eastAsia="es-MX"/>
        </w:rPr>
      </w:pPr>
      <w:r>
        <w:rPr>
          <w:rFonts w:ascii="Arial" w:eastAsia="Times New Roman" w:hAnsi="Arial" w:cs="Arial"/>
          <w:b/>
          <w:bCs/>
          <w:sz w:val="24"/>
          <w:szCs w:val="24"/>
          <w:lang w:val="es-MX" w:eastAsia="es-MX"/>
        </w:rPr>
        <w:t>“</w:t>
      </w:r>
      <w:r w:rsidRPr="004A7980">
        <w:rPr>
          <w:rFonts w:ascii="Arial" w:eastAsia="Times New Roman" w:hAnsi="Arial" w:cs="Arial"/>
          <w:b/>
          <w:bCs/>
          <w:sz w:val="24"/>
          <w:szCs w:val="24"/>
          <w:lang w:val="es-MX" w:eastAsia="es-MX"/>
        </w:rPr>
        <w:t>Patrón Tipo I:</w:t>
      </w:r>
      <w:r w:rsidRPr="004A7980">
        <w:rPr>
          <w:rFonts w:ascii="Arial" w:eastAsia="Times New Roman" w:hAnsi="Arial" w:cs="Arial"/>
          <w:sz w:val="24"/>
          <w:szCs w:val="24"/>
          <w:lang w:val="es-MX" w:eastAsia="es-MX"/>
        </w:rPr>
        <w:t xml:space="preserve"> El ácido desmineraliza los cristales de hidroxiapatita en la parte central de la varilla del prisma. Como se observa en la Fig. 2, esta zona aparece erosionada, mientras que la periferia permanece insoluble.</w:t>
      </w:r>
      <w:r>
        <w:rPr>
          <w:rFonts w:ascii="Arial" w:hAnsi="Arial" w:cs="Arial"/>
          <w:sz w:val="24"/>
        </w:rPr>
        <w:t>”</w:t>
      </w:r>
    </w:p>
    <w:p w14:paraId="237C3E11" w14:textId="77777777" w:rsidR="00832EA4" w:rsidRDefault="00832EA4" w:rsidP="00744168">
      <w:pPr>
        <w:pStyle w:val="Prrafodelista"/>
        <w:spacing w:line="360" w:lineRule="auto"/>
        <w:ind w:left="763"/>
        <w:jc w:val="both"/>
        <w:rPr>
          <w:rFonts w:ascii="Arial" w:hAnsi="Arial" w:cs="Arial"/>
          <w:sz w:val="24"/>
        </w:rPr>
      </w:pPr>
    </w:p>
    <w:p w14:paraId="7065E412" w14:textId="77777777" w:rsidR="00472A62" w:rsidRDefault="00472A62" w:rsidP="00744168">
      <w:pPr>
        <w:spacing w:line="360" w:lineRule="auto"/>
        <w:jc w:val="center"/>
        <w:rPr>
          <w:rFonts w:ascii="Arial" w:hAnsi="Arial" w:cs="Arial"/>
          <w:sz w:val="24"/>
        </w:rPr>
      </w:pPr>
      <w:r>
        <w:rPr>
          <w:rFonts w:ascii="Arial" w:hAnsi="Arial" w:cs="Arial"/>
          <w:noProof/>
          <w:sz w:val="24"/>
          <w:lang w:val="es-MX" w:eastAsia="es-MX"/>
        </w:rPr>
        <w:drawing>
          <wp:inline distT="0" distB="0" distL="0" distR="0" wp14:anchorId="3BA28677" wp14:editId="650D6011">
            <wp:extent cx="2616070" cy="12763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srcRect l="42463" t="43290" r="30192" b="32961"/>
                    <a:stretch/>
                  </pic:blipFill>
                  <pic:spPr bwMode="auto">
                    <a:xfrm>
                      <a:off x="0" y="0"/>
                      <a:ext cx="2626667" cy="1281520"/>
                    </a:xfrm>
                    <a:prstGeom prst="rect">
                      <a:avLst/>
                    </a:prstGeom>
                    <a:noFill/>
                    <a:ln>
                      <a:noFill/>
                    </a:ln>
                    <a:extLst>
                      <a:ext uri="{53640926-AAD7-44D8-BBD7-CCE9431645EC}">
                        <a14:shadowObscured xmlns:a14="http://schemas.microsoft.com/office/drawing/2010/main"/>
                      </a:ext>
                    </a:extLst>
                  </pic:spPr>
                </pic:pic>
              </a:graphicData>
            </a:graphic>
          </wp:inline>
        </w:drawing>
      </w:r>
    </w:p>
    <w:p w14:paraId="0FEB74D6" w14:textId="77777777" w:rsidR="00EB7C6A" w:rsidRDefault="00B959F4" w:rsidP="00744168">
      <w:pPr>
        <w:spacing w:line="360" w:lineRule="auto"/>
        <w:jc w:val="center"/>
        <w:rPr>
          <w:rFonts w:ascii="Arial" w:hAnsi="Arial" w:cs="Arial"/>
          <w:sz w:val="24"/>
        </w:rPr>
      </w:pPr>
      <w:r>
        <w:rPr>
          <w:rFonts w:ascii="Arial" w:hAnsi="Arial" w:cs="Arial"/>
          <w:noProof/>
          <w:sz w:val="24"/>
        </w:rPr>
        <w:pict w14:anchorId="4D2B480A">
          <v:shape id="_x0000_s1030" type="#_x0000_t202" style="position:absolute;left:0;text-align:left;margin-left:25.35pt;margin-top:1.1pt;width:390.4pt;height:40.4pt;z-index:251661312;mso-width-relative:margin;mso-height-relative:margin" stroked="f">
            <v:textbox style="mso-next-textbox:#_x0000_s1030">
              <w:txbxContent>
                <w:p w14:paraId="365453DC" w14:textId="77777777" w:rsidR="00B97849" w:rsidRPr="00B14361" w:rsidRDefault="00B97849" w:rsidP="00EB7C6A">
                  <w:pPr>
                    <w:jc w:val="center"/>
                    <w:rPr>
                      <w:b/>
                      <w:bCs/>
                    </w:rPr>
                  </w:pPr>
                  <w:r w:rsidRPr="00B14361">
                    <w:rPr>
                      <w:b/>
                      <w:bCs/>
                    </w:rPr>
                    <w:t>FIG.</w:t>
                  </w:r>
                  <w:r>
                    <w:rPr>
                      <w:b/>
                      <w:bCs/>
                    </w:rPr>
                    <w:t xml:space="preserve">2 </w:t>
                  </w:r>
                  <w:r w:rsidRPr="00B14361">
                    <w:t xml:space="preserve">Imagen representativa </w:t>
                  </w:r>
                  <w:r>
                    <w:t>del patrón de grabado tipo I</w:t>
                  </w:r>
                  <w:r w:rsidRPr="00B14361">
                    <w:t>.</w:t>
                  </w:r>
                  <w:r w:rsidRPr="00B14361">
                    <w:rPr>
                      <w:vertAlign w:val="superscript"/>
                    </w:rPr>
                    <w:t>1</w:t>
                  </w:r>
                  <w:r>
                    <w:rPr>
                      <w:vertAlign w:val="superscript"/>
                    </w:rPr>
                    <w:t>1</w:t>
                  </w:r>
                </w:p>
              </w:txbxContent>
            </v:textbox>
          </v:shape>
        </w:pict>
      </w:r>
    </w:p>
    <w:p w14:paraId="56EDF79A" w14:textId="77777777" w:rsidR="00EB7C6A" w:rsidRDefault="00EB7C6A" w:rsidP="00744168">
      <w:pPr>
        <w:spacing w:line="360" w:lineRule="auto"/>
        <w:jc w:val="center"/>
        <w:rPr>
          <w:rFonts w:ascii="Arial" w:hAnsi="Arial" w:cs="Arial"/>
          <w:sz w:val="24"/>
        </w:rPr>
      </w:pPr>
    </w:p>
    <w:p w14:paraId="0240C230" w14:textId="77777777" w:rsidR="00EB7C6A" w:rsidRDefault="00EB7C6A" w:rsidP="00472A62">
      <w:pPr>
        <w:spacing w:line="360" w:lineRule="auto"/>
        <w:jc w:val="center"/>
        <w:rPr>
          <w:rFonts w:ascii="Arial" w:hAnsi="Arial" w:cs="Arial"/>
          <w:sz w:val="24"/>
        </w:rPr>
      </w:pPr>
    </w:p>
    <w:p w14:paraId="09666CDB" w14:textId="77777777" w:rsidR="00472A62" w:rsidRDefault="00472A62" w:rsidP="00744168">
      <w:pPr>
        <w:pStyle w:val="Prrafodelista"/>
        <w:numPr>
          <w:ilvl w:val="0"/>
          <w:numId w:val="24"/>
        </w:numPr>
        <w:spacing w:after="240" w:line="360" w:lineRule="auto"/>
        <w:jc w:val="both"/>
        <w:rPr>
          <w:rFonts w:ascii="Arial" w:hAnsi="Arial" w:cs="Arial"/>
          <w:sz w:val="24"/>
        </w:rPr>
      </w:pPr>
      <w:r w:rsidRPr="00472A62">
        <w:rPr>
          <w:rFonts w:ascii="Arial" w:hAnsi="Arial" w:cs="Arial"/>
          <w:sz w:val="24"/>
        </w:rPr>
        <w:t>“</w:t>
      </w:r>
      <w:r w:rsidR="004A7980" w:rsidRPr="004A7980">
        <w:rPr>
          <w:rFonts w:ascii="Arial" w:hAnsi="Arial" w:cs="Arial"/>
          <w:b/>
          <w:bCs/>
          <w:sz w:val="24"/>
        </w:rPr>
        <w:t>Patrón Tipo II:</w:t>
      </w:r>
      <w:r w:rsidR="004A7980" w:rsidRPr="004A7980">
        <w:rPr>
          <w:rFonts w:ascii="Arial" w:hAnsi="Arial" w:cs="Arial"/>
          <w:sz w:val="24"/>
        </w:rPr>
        <w:t xml:space="preserve"> En este caso, el ácido desmineraliza los cristales de hidroxiapatita en la región del cuello o el extremo caudal de la varilla. Como resultado, la periferia de la varilla aparece erosionada, mientras que la zona central permanece insolubl</w:t>
      </w:r>
      <w:r w:rsidR="004A7980">
        <w:rPr>
          <w:rFonts w:ascii="Arial" w:hAnsi="Arial" w:cs="Arial"/>
          <w:sz w:val="24"/>
        </w:rPr>
        <w:t>e, como se muestra en la Fig. 3</w:t>
      </w:r>
      <w:r w:rsidRPr="00472A62">
        <w:rPr>
          <w:rFonts w:ascii="Arial" w:hAnsi="Arial" w:cs="Arial"/>
          <w:sz w:val="24"/>
        </w:rPr>
        <w:t>”.</w:t>
      </w:r>
    </w:p>
    <w:p w14:paraId="396AB0A1" w14:textId="77777777" w:rsidR="00832EA4" w:rsidRDefault="00832EA4" w:rsidP="00832EA4">
      <w:pPr>
        <w:pStyle w:val="Prrafodelista"/>
        <w:spacing w:line="360" w:lineRule="auto"/>
        <w:ind w:left="763"/>
        <w:jc w:val="both"/>
        <w:rPr>
          <w:rFonts w:ascii="Arial" w:hAnsi="Arial" w:cs="Arial"/>
          <w:sz w:val="24"/>
        </w:rPr>
      </w:pPr>
    </w:p>
    <w:p w14:paraId="4D06DB42" w14:textId="77777777" w:rsidR="00472A62" w:rsidRDefault="00B959F4" w:rsidP="00472A62">
      <w:pPr>
        <w:spacing w:line="360" w:lineRule="auto"/>
        <w:jc w:val="center"/>
        <w:rPr>
          <w:rFonts w:ascii="Arial" w:hAnsi="Arial" w:cs="Arial"/>
          <w:sz w:val="24"/>
        </w:rPr>
      </w:pPr>
      <w:r>
        <w:rPr>
          <w:rFonts w:ascii="Arial" w:hAnsi="Arial" w:cs="Arial"/>
          <w:noProof/>
          <w:sz w:val="24"/>
        </w:rPr>
        <w:pict w14:anchorId="107775A3">
          <v:shape id="_x0000_s1031" type="#_x0000_t202" style="position:absolute;left:0;text-align:left;margin-left:25.35pt;margin-top:109pt;width:390.4pt;height:40.4pt;z-index:251662336;mso-width-relative:margin;mso-height-relative:margin" stroked="f">
            <v:textbox style="mso-next-textbox:#_x0000_s1031">
              <w:txbxContent>
                <w:p w14:paraId="1A716F22" w14:textId="29CDA3FE" w:rsidR="00B97849" w:rsidRPr="00B14361" w:rsidRDefault="00B97849" w:rsidP="00EB7C6A">
                  <w:pPr>
                    <w:jc w:val="center"/>
                    <w:rPr>
                      <w:b/>
                      <w:bCs/>
                    </w:rPr>
                  </w:pPr>
                  <w:r w:rsidRPr="00B14361">
                    <w:rPr>
                      <w:b/>
                      <w:bCs/>
                    </w:rPr>
                    <w:t>FIG.</w:t>
                  </w:r>
                  <w:r>
                    <w:rPr>
                      <w:b/>
                      <w:bCs/>
                    </w:rPr>
                    <w:t xml:space="preserve">3 </w:t>
                  </w:r>
                  <w:r w:rsidRPr="00B14361">
                    <w:t xml:space="preserve">Imagen representativa </w:t>
                  </w:r>
                  <w:r>
                    <w:t>del patrón de grabado tipo II</w:t>
                  </w:r>
                  <w:r w:rsidRPr="00B14361">
                    <w:t>.</w:t>
                  </w:r>
                  <w:r w:rsidRPr="00B14361">
                    <w:rPr>
                      <w:vertAlign w:val="superscript"/>
                    </w:rPr>
                    <w:t>1</w:t>
                  </w:r>
                  <w:r w:rsidR="006C5017">
                    <w:rPr>
                      <w:vertAlign w:val="superscript"/>
                    </w:rPr>
                    <w:t>1</w:t>
                  </w:r>
                </w:p>
              </w:txbxContent>
            </v:textbox>
          </v:shape>
        </w:pict>
      </w:r>
      <w:r w:rsidR="00472A62">
        <w:rPr>
          <w:noProof/>
          <w:lang w:val="es-MX" w:eastAsia="es-MX"/>
        </w:rPr>
        <w:drawing>
          <wp:inline distT="0" distB="0" distL="0" distR="0" wp14:anchorId="51E8A510" wp14:editId="65112F27">
            <wp:extent cx="2458942" cy="129540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srcRect l="43745" t="50649" r="29219" b="24037"/>
                    <a:stretch/>
                  </pic:blipFill>
                  <pic:spPr bwMode="auto">
                    <a:xfrm>
                      <a:off x="0" y="0"/>
                      <a:ext cx="2465840" cy="1299034"/>
                    </a:xfrm>
                    <a:prstGeom prst="rect">
                      <a:avLst/>
                    </a:prstGeom>
                    <a:noFill/>
                    <a:ln>
                      <a:noFill/>
                    </a:ln>
                    <a:extLst>
                      <a:ext uri="{53640926-AAD7-44D8-BBD7-CCE9431645EC}">
                        <a14:shadowObscured xmlns:a14="http://schemas.microsoft.com/office/drawing/2010/main"/>
                      </a:ext>
                    </a:extLst>
                  </pic:spPr>
                </pic:pic>
              </a:graphicData>
            </a:graphic>
          </wp:inline>
        </w:drawing>
      </w:r>
    </w:p>
    <w:p w14:paraId="1B16482C" w14:textId="77777777" w:rsidR="00EB7C6A" w:rsidRDefault="00EB7C6A" w:rsidP="00472A62">
      <w:pPr>
        <w:spacing w:line="360" w:lineRule="auto"/>
        <w:jc w:val="center"/>
        <w:rPr>
          <w:rFonts w:ascii="Arial" w:hAnsi="Arial" w:cs="Arial"/>
          <w:sz w:val="24"/>
        </w:rPr>
      </w:pPr>
    </w:p>
    <w:p w14:paraId="40DB879E" w14:textId="77777777" w:rsidR="00EB7C6A" w:rsidRDefault="00EB7C6A" w:rsidP="00472A62">
      <w:pPr>
        <w:spacing w:line="360" w:lineRule="auto"/>
        <w:jc w:val="center"/>
        <w:rPr>
          <w:rFonts w:ascii="Arial" w:hAnsi="Arial" w:cs="Arial"/>
          <w:sz w:val="24"/>
        </w:rPr>
      </w:pPr>
    </w:p>
    <w:p w14:paraId="40EE84C0" w14:textId="77777777" w:rsidR="00472A62" w:rsidRDefault="00472A62" w:rsidP="00744168">
      <w:pPr>
        <w:pStyle w:val="Prrafodelista"/>
        <w:numPr>
          <w:ilvl w:val="0"/>
          <w:numId w:val="24"/>
        </w:numPr>
        <w:spacing w:after="240" w:line="360" w:lineRule="auto"/>
        <w:jc w:val="both"/>
        <w:rPr>
          <w:rFonts w:ascii="Arial" w:hAnsi="Arial" w:cs="Arial"/>
          <w:sz w:val="24"/>
        </w:rPr>
      </w:pPr>
      <w:r w:rsidRPr="00472A62">
        <w:rPr>
          <w:rFonts w:ascii="Arial" w:hAnsi="Arial" w:cs="Arial"/>
          <w:sz w:val="24"/>
        </w:rPr>
        <w:lastRenderedPageBreak/>
        <w:t>“</w:t>
      </w:r>
      <w:r w:rsidR="004A7980" w:rsidRPr="004A7980">
        <w:rPr>
          <w:rFonts w:ascii="Arial" w:hAnsi="Arial" w:cs="Arial"/>
          <w:b/>
          <w:bCs/>
          <w:sz w:val="24"/>
        </w:rPr>
        <w:t>Patrón Tipo III:</w:t>
      </w:r>
      <w:r w:rsidR="004A7980" w:rsidRPr="004A7980">
        <w:rPr>
          <w:rFonts w:ascii="Arial" w:hAnsi="Arial" w:cs="Arial"/>
          <w:sz w:val="24"/>
        </w:rPr>
        <w:t xml:space="preserve"> Cuando el grabado con ácido fosfórico al 37% se prolonga por más de 15 segundos, se observa una mayor pérdida de tejido superficial en comparación con los patrones I y II. Este patrón se caracteriza por una erosión generalizada, reduciendo la cantidad de superficie disponible para la adhesión.</w:t>
      </w:r>
      <w:r w:rsidRPr="00472A62">
        <w:rPr>
          <w:rFonts w:ascii="Arial" w:hAnsi="Arial" w:cs="Arial"/>
          <w:sz w:val="24"/>
        </w:rPr>
        <w:t>”</w:t>
      </w:r>
      <w:r w:rsidR="00EB7C6A">
        <w:rPr>
          <w:rFonts w:ascii="Arial" w:hAnsi="Arial" w:cs="Arial"/>
          <w:sz w:val="24"/>
        </w:rPr>
        <w:t>. Fig. 4</w:t>
      </w:r>
    </w:p>
    <w:p w14:paraId="1967971D" w14:textId="77777777" w:rsidR="00832EA4" w:rsidRDefault="00832EA4" w:rsidP="00832EA4">
      <w:pPr>
        <w:pStyle w:val="Prrafodelista"/>
        <w:spacing w:line="360" w:lineRule="auto"/>
        <w:ind w:left="763"/>
        <w:jc w:val="both"/>
        <w:rPr>
          <w:rFonts w:ascii="Arial" w:hAnsi="Arial" w:cs="Arial"/>
          <w:sz w:val="24"/>
        </w:rPr>
      </w:pPr>
    </w:p>
    <w:p w14:paraId="361CF373" w14:textId="77777777" w:rsidR="00472A62" w:rsidRPr="00472A62" w:rsidRDefault="00472A62" w:rsidP="00472A62">
      <w:pPr>
        <w:spacing w:line="360" w:lineRule="auto"/>
        <w:ind w:left="403"/>
        <w:jc w:val="center"/>
        <w:rPr>
          <w:rFonts w:ascii="Arial" w:hAnsi="Arial" w:cs="Arial"/>
          <w:sz w:val="24"/>
        </w:rPr>
      </w:pPr>
      <w:r>
        <w:rPr>
          <w:rFonts w:ascii="Arial" w:hAnsi="Arial" w:cs="Arial"/>
          <w:noProof/>
          <w:sz w:val="24"/>
          <w:lang w:val="es-MX" w:eastAsia="es-MX"/>
        </w:rPr>
        <w:drawing>
          <wp:inline distT="0" distB="0" distL="0" distR="0" wp14:anchorId="5F4ACAED" wp14:editId="5357C52E">
            <wp:extent cx="2336183" cy="1171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srcRect l="46100" t="53614" r="28569" b="23808"/>
                    <a:stretch/>
                  </pic:blipFill>
                  <pic:spPr bwMode="auto">
                    <a:xfrm>
                      <a:off x="0" y="0"/>
                      <a:ext cx="2343676" cy="1175333"/>
                    </a:xfrm>
                    <a:prstGeom prst="rect">
                      <a:avLst/>
                    </a:prstGeom>
                    <a:noFill/>
                    <a:ln>
                      <a:noFill/>
                    </a:ln>
                    <a:extLst>
                      <a:ext uri="{53640926-AAD7-44D8-BBD7-CCE9431645EC}">
                        <a14:shadowObscured xmlns:a14="http://schemas.microsoft.com/office/drawing/2010/main"/>
                      </a:ext>
                    </a:extLst>
                  </pic:spPr>
                </pic:pic>
              </a:graphicData>
            </a:graphic>
          </wp:inline>
        </w:drawing>
      </w:r>
    </w:p>
    <w:p w14:paraId="0FB45A4C" w14:textId="77777777" w:rsidR="00EE0DE9" w:rsidRDefault="00B959F4" w:rsidP="00FE35AC">
      <w:pPr>
        <w:spacing w:line="360" w:lineRule="auto"/>
        <w:jc w:val="both"/>
        <w:rPr>
          <w:rFonts w:ascii="Arial" w:hAnsi="Arial" w:cs="Arial"/>
          <w:sz w:val="24"/>
        </w:rPr>
      </w:pPr>
      <w:r>
        <w:rPr>
          <w:rFonts w:ascii="Arial" w:hAnsi="Arial" w:cs="Arial"/>
          <w:noProof/>
          <w:sz w:val="24"/>
        </w:rPr>
        <w:pict w14:anchorId="693462CE">
          <v:shape id="_x0000_s1032" type="#_x0000_t202" style="position:absolute;left:0;text-align:left;margin-left:25.35pt;margin-top:6.35pt;width:390.4pt;height:40.4pt;z-index:251663360;mso-width-relative:margin;mso-height-relative:margin" stroked="f">
            <v:textbox style="mso-next-textbox:#_x0000_s1032">
              <w:txbxContent>
                <w:p w14:paraId="68105974" w14:textId="77777777" w:rsidR="00B97849" w:rsidRPr="00B14361" w:rsidRDefault="00B97849" w:rsidP="00EB7C6A">
                  <w:pPr>
                    <w:jc w:val="center"/>
                    <w:rPr>
                      <w:b/>
                      <w:bCs/>
                    </w:rPr>
                  </w:pPr>
                  <w:r w:rsidRPr="00B14361">
                    <w:rPr>
                      <w:b/>
                      <w:bCs/>
                    </w:rPr>
                    <w:t>FIG.</w:t>
                  </w:r>
                  <w:r>
                    <w:rPr>
                      <w:b/>
                      <w:bCs/>
                    </w:rPr>
                    <w:t xml:space="preserve">4 </w:t>
                  </w:r>
                  <w:r w:rsidRPr="00B14361">
                    <w:t xml:space="preserve">Imagen representativa </w:t>
                  </w:r>
                  <w:r>
                    <w:t>del patrón de grabado tipo III</w:t>
                  </w:r>
                  <w:r w:rsidRPr="00B14361">
                    <w:t>.</w:t>
                  </w:r>
                  <w:r w:rsidRPr="00B14361">
                    <w:rPr>
                      <w:vertAlign w:val="superscript"/>
                    </w:rPr>
                    <w:t>1</w:t>
                  </w:r>
                  <w:r>
                    <w:rPr>
                      <w:vertAlign w:val="superscript"/>
                    </w:rPr>
                    <w:t>1</w:t>
                  </w:r>
                </w:p>
              </w:txbxContent>
            </v:textbox>
          </v:shape>
        </w:pict>
      </w:r>
    </w:p>
    <w:p w14:paraId="14F8CF15" w14:textId="77777777" w:rsidR="00EB7C6A" w:rsidRDefault="00EB7C6A" w:rsidP="00FE35AC">
      <w:pPr>
        <w:spacing w:line="360" w:lineRule="auto"/>
        <w:jc w:val="both"/>
        <w:rPr>
          <w:rFonts w:ascii="Arial" w:hAnsi="Arial" w:cs="Arial"/>
          <w:sz w:val="24"/>
        </w:rPr>
      </w:pPr>
    </w:p>
    <w:p w14:paraId="282D1852" w14:textId="77777777" w:rsidR="00EB7C6A" w:rsidRDefault="00EB7C6A" w:rsidP="00FE35AC">
      <w:pPr>
        <w:spacing w:line="360" w:lineRule="auto"/>
        <w:jc w:val="both"/>
        <w:rPr>
          <w:rFonts w:ascii="Arial" w:hAnsi="Arial" w:cs="Arial"/>
          <w:sz w:val="24"/>
        </w:rPr>
      </w:pPr>
    </w:p>
    <w:p w14:paraId="650AC466" w14:textId="77777777" w:rsidR="004A7980" w:rsidRPr="004A7980" w:rsidRDefault="004A7980" w:rsidP="0088203D">
      <w:pPr>
        <w:spacing w:after="240" w:line="360" w:lineRule="auto"/>
        <w:jc w:val="both"/>
        <w:rPr>
          <w:rFonts w:ascii="Arial" w:hAnsi="Arial" w:cs="Arial"/>
          <w:sz w:val="24"/>
          <w:lang w:val="es-MX"/>
        </w:rPr>
      </w:pPr>
      <w:r w:rsidRPr="004A7980">
        <w:rPr>
          <w:rFonts w:ascii="Arial" w:hAnsi="Arial" w:cs="Arial"/>
          <w:sz w:val="24"/>
          <w:lang w:val="es-MX"/>
        </w:rPr>
        <w:t>Actualmente, se sabe que el grabado con ácido ortofosfórico elimina de forma irreversible varias micras de esmalte con profundidades irregulares, al mismo tiempo que suaviza la superficie. Este proceso incrementa la porosidad de las capas externas del diente, facilitando la infiltración del adhesivo.</w:t>
      </w:r>
    </w:p>
    <w:p w14:paraId="691D6940" w14:textId="77777777" w:rsidR="004A7980" w:rsidRPr="004A7980" w:rsidRDefault="004A7980" w:rsidP="0088203D">
      <w:pPr>
        <w:spacing w:after="240" w:line="360" w:lineRule="auto"/>
        <w:jc w:val="both"/>
        <w:rPr>
          <w:rFonts w:ascii="Arial" w:hAnsi="Arial" w:cs="Arial"/>
          <w:sz w:val="24"/>
          <w:lang w:val="es-MX"/>
        </w:rPr>
      </w:pPr>
      <w:r w:rsidRPr="004A7980">
        <w:rPr>
          <w:rFonts w:ascii="Arial" w:hAnsi="Arial" w:cs="Arial"/>
          <w:sz w:val="24"/>
          <w:lang w:val="es-MX"/>
        </w:rPr>
        <w:t>Una aplicación breve del ácido sobre la superficie dental es suficiente para retirar la capa superficial y optimizar la adhesión. Además, el ácido ortofosfórico garantiza una limpieza eficaz del esmalte, eliminando cualquier película orgánica presente.</w:t>
      </w:r>
    </w:p>
    <w:p w14:paraId="5E432EE3" w14:textId="3051AFBF" w:rsidR="00FE35AC" w:rsidRPr="0088203D" w:rsidRDefault="004A7980" w:rsidP="0088203D">
      <w:pPr>
        <w:spacing w:after="240" w:line="360" w:lineRule="auto"/>
        <w:jc w:val="both"/>
        <w:rPr>
          <w:rFonts w:ascii="Arial" w:hAnsi="Arial" w:cs="Arial"/>
          <w:sz w:val="24"/>
          <w:lang w:val="es-MX"/>
        </w:rPr>
      </w:pPr>
      <w:r w:rsidRPr="004A7980">
        <w:rPr>
          <w:rFonts w:ascii="Arial" w:hAnsi="Arial" w:cs="Arial"/>
          <w:sz w:val="24"/>
          <w:lang w:val="es-MX"/>
        </w:rPr>
        <w:t>El grabado ácido también incrementa la energía superficial y favorece la unión micromecánica, permitiendo que el adhesivo penetre en los poros generados y forme etiquetas permanentes que refuerzan la adhesión</w:t>
      </w:r>
      <w:r w:rsidR="00947236">
        <w:rPr>
          <w:rFonts w:ascii="Arial" w:hAnsi="Arial" w:cs="Arial"/>
          <w:sz w:val="24"/>
        </w:rPr>
        <w:t xml:space="preserve">. </w:t>
      </w:r>
      <w:r w:rsidR="00900EE8" w:rsidRPr="00900EE8">
        <w:rPr>
          <w:rFonts w:ascii="Arial" w:hAnsi="Arial" w:cs="Arial"/>
          <w:sz w:val="24"/>
          <w:vertAlign w:val="superscript"/>
        </w:rPr>
        <w:t>1</w:t>
      </w:r>
      <w:r w:rsidR="00D446F4">
        <w:rPr>
          <w:rFonts w:ascii="Arial" w:hAnsi="Arial" w:cs="Arial"/>
          <w:sz w:val="24"/>
          <w:vertAlign w:val="superscript"/>
        </w:rPr>
        <w:t>2</w:t>
      </w:r>
    </w:p>
    <w:p w14:paraId="526A97C0" w14:textId="77777777" w:rsidR="00367173" w:rsidRDefault="00367173" w:rsidP="00FE35AC">
      <w:pPr>
        <w:spacing w:line="360" w:lineRule="auto"/>
        <w:jc w:val="both"/>
        <w:rPr>
          <w:rFonts w:ascii="Arial" w:hAnsi="Arial" w:cs="Arial"/>
          <w:sz w:val="24"/>
        </w:rPr>
      </w:pPr>
    </w:p>
    <w:p w14:paraId="5E4C800F" w14:textId="0865C775" w:rsidR="00FE35AC" w:rsidRDefault="00FE35AC" w:rsidP="0088203D">
      <w:pPr>
        <w:pStyle w:val="Ttulo2"/>
        <w:numPr>
          <w:ilvl w:val="1"/>
          <w:numId w:val="38"/>
        </w:numPr>
        <w:spacing w:after="240"/>
        <w:rPr>
          <w:rFonts w:ascii="Arial" w:hAnsi="Arial" w:cs="Arial"/>
          <w:sz w:val="24"/>
          <w:szCs w:val="24"/>
        </w:rPr>
      </w:pPr>
      <w:bookmarkStart w:id="18" w:name="_Toc209022338"/>
      <w:r w:rsidRPr="00E6093F">
        <w:rPr>
          <w:rFonts w:ascii="Arial" w:hAnsi="Arial" w:cs="Arial"/>
          <w:sz w:val="24"/>
          <w:szCs w:val="24"/>
        </w:rPr>
        <w:t>RESINAS COMPUESTAS</w:t>
      </w:r>
      <w:bookmarkEnd w:id="18"/>
    </w:p>
    <w:p w14:paraId="43A19631" w14:textId="77777777" w:rsidR="0088203D" w:rsidRPr="0088203D" w:rsidRDefault="0088203D" w:rsidP="0088203D"/>
    <w:p w14:paraId="37D99B16" w14:textId="77777777" w:rsidR="00CE5C0E" w:rsidRPr="00CE5C0E" w:rsidRDefault="00CE5C0E" w:rsidP="00CE5C0E"/>
    <w:p w14:paraId="321F7A74" w14:textId="77777777" w:rsidR="00FE35AC" w:rsidRPr="00771EB3" w:rsidRDefault="00F57962" w:rsidP="00FE35AC">
      <w:pPr>
        <w:spacing w:line="360" w:lineRule="auto"/>
        <w:jc w:val="both"/>
        <w:rPr>
          <w:rFonts w:ascii="Arial" w:hAnsi="Arial" w:cs="Arial"/>
          <w:sz w:val="24"/>
        </w:rPr>
      </w:pPr>
      <w:r w:rsidRPr="00F57962">
        <w:rPr>
          <w:rFonts w:ascii="Arial" w:hAnsi="Arial" w:cs="Arial"/>
          <w:sz w:val="24"/>
        </w:rPr>
        <w:t xml:space="preserve">Las resinas compuestas o composites juegan un papel fundamental en la </w:t>
      </w:r>
      <w:r w:rsidRPr="00F57962">
        <w:rPr>
          <w:rFonts w:ascii="Arial" w:hAnsi="Arial" w:cs="Arial"/>
          <w:sz w:val="24"/>
        </w:rPr>
        <w:lastRenderedPageBreak/>
        <w:t>odontología moderna debido a su amplia gama de aplicaciones. Se utilizan tanto en la odontología preventiva como en la restauradora, mediante materiales plásticos, y en la rehabilitadora, a través de técnicas indirectas.</w:t>
      </w:r>
      <w:r w:rsidR="00E869BC">
        <w:rPr>
          <w:rStyle w:val="Refdenotaalfinal"/>
          <w:rFonts w:ascii="Arial" w:hAnsi="Arial" w:cs="Arial"/>
          <w:sz w:val="24"/>
        </w:rPr>
        <w:endnoteReference w:id="15"/>
      </w:r>
    </w:p>
    <w:p w14:paraId="7CA97759" w14:textId="77777777" w:rsidR="00A249EB" w:rsidRDefault="00F57962" w:rsidP="00FE35AC">
      <w:pPr>
        <w:spacing w:line="360" w:lineRule="auto"/>
        <w:jc w:val="both"/>
        <w:rPr>
          <w:rFonts w:ascii="Arial" w:hAnsi="Arial" w:cs="Arial"/>
          <w:sz w:val="24"/>
          <w:lang w:val="es-MX"/>
        </w:rPr>
      </w:pPr>
      <w:r w:rsidRPr="00F57962">
        <w:rPr>
          <w:rFonts w:ascii="Arial" w:hAnsi="Arial" w:cs="Arial"/>
          <w:sz w:val="24"/>
        </w:rPr>
        <w:t>Todas sus propiedades físicas, mecánicas, estéticas y su comportamiento clínico están directamente influenciados por el tamaño y la cantidad</w:t>
      </w:r>
      <w:r>
        <w:rPr>
          <w:rFonts w:ascii="Arial" w:hAnsi="Arial" w:cs="Arial"/>
          <w:sz w:val="24"/>
        </w:rPr>
        <w:t xml:space="preserve"> de partículas que las componen</w:t>
      </w:r>
      <w:r w:rsidR="00FE35AC" w:rsidRPr="00A33B27">
        <w:rPr>
          <w:rFonts w:ascii="Arial" w:hAnsi="Arial" w:cs="Arial"/>
          <w:sz w:val="24"/>
          <w:lang w:val="es-MX"/>
        </w:rPr>
        <w:t>.</w:t>
      </w:r>
      <w:r w:rsidR="005E75AB">
        <w:rPr>
          <w:rFonts w:ascii="Arial" w:hAnsi="Arial" w:cs="Arial"/>
          <w:sz w:val="24"/>
          <w:vertAlign w:val="superscript"/>
          <w:lang w:val="es-MX"/>
        </w:rPr>
        <w:t>6</w:t>
      </w:r>
    </w:p>
    <w:p w14:paraId="0C548EEA" w14:textId="77777777" w:rsidR="00A249EB" w:rsidRDefault="00A249EB" w:rsidP="00FE35AC">
      <w:pPr>
        <w:spacing w:line="360" w:lineRule="auto"/>
        <w:jc w:val="both"/>
        <w:rPr>
          <w:rFonts w:ascii="Arial" w:hAnsi="Arial" w:cs="Arial"/>
          <w:sz w:val="24"/>
          <w:lang w:val="es-MX"/>
        </w:rPr>
      </w:pPr>
    </w:p>
    <w:p w14:paraId="22FB6AF8" w14:textId="77777777" w:rsidR="00CE5C0E" w:rsidRDefault="00CE5C0E" w:rsidP="00FE35AC">
      <w:pPr>
        <w:spacing w:line="360" w:lineRule="auto"/>
        <w:jc w:val="both"/>
        <w:rPr>
          <w:rFonts w:ascii="Arial" w:hAnsi="Arial" w:cs="Arial"/>
          <w:sz w:val="24"/>
          <w:lang w:val="es-MX"/>
        </w:rPr>
      </w:pPr>
    </w:p>
    <w:p w14:paraId="22437C45" w14:textId="77777777" w:rsidR="00A249EB" w:rsidRPr="00E6093F" w:rsidRDefault="00A249EB" w:rsidP="0088203D">
      <w:pPr>
        <w:pStyle w:val="Ttulo3"/>
        <w:numPr>
          <w:ilvl w:val="2"/>
          <w:numId w:val="38"/>
        </w:numPr>
        <w:spacing w:before="0" w:after="240"/>
        <w:rPr>
          <w:rFonts w:ascii="Arial" w:hAnsi="Arial" w:cs="Arial"/>
          <w:sz w:val="24"/>
          <w:szCs w:val="24"/>
          <w:lang w:val="es-MX"/>
        </w:rPr>
      </w:pPr>
      <w:bookmarkStart w:id="19" w:name="_Toc209022339"/>
      <w:r w:rsidRPr="00E6093F">
        <w:rPr>
          <w:rFonts w:ascii="Arial" w:hAnsi="Arial" w:cs="Arial"/>
          <w:sz w:val="24"/>
          <w:szCs w:val="24"/>
          <w:lang w:val="es-MX"/>
        </w:rPr>
        <w:t>COMPOSICIÓN QUÍMICA DE LAS RESINAS COMPUESTAS</w:t>
      </w:r>
      <w:bookmarkEnd w:id="19"/>
    </w:p>
    <w:p w14:paraId="1203242F" w14:textId="77777777" w:rsidR="00A249EB" w:rsidRDefault="00A249EB" w:rsidP="0088203D">
      <w:pPr>
        <w:spacing w:after="240" w:line="360" w:lineRule="auto"/>
        <w:jc w:val="both"/>
        <w:rPr>
          <w:rFonts w:ascii="Arial" w:hAnsi="Arial" w:cs="Arial"/>
          <w:sz w:val="24"/>
          <w:lang w:val="es-MX"/>
        </w:rPr>
      </w:pPr>
    </w:p>
    <w:p w14:paraId="1D8FCCA2" w14:textId="77777777" w:rsidR="00F57962" w:rsidRPr="00F57962" w:rsidRDefault="00F57962" w:rsidP="0088203D">
      <w:pPr>
        <w:pStyle w:val="Prrafodelista"/>
        <w:numPr>
          <w:ilvl w:val="0"/>
          <w:numId w:val="36"/>
        </w:numPr>
        <w:spacing w:after="240" w:line="360" w:lineRule="auto"/>
        <w:jc w:val="both"/>
        <w:rPr>
          <w:rFonts w:ascii="Arial" w:hAnsi="Arial" w:cs="Arial"/>
          <w:sz w:val="24"/>
          <w:lang w:val="es-MX"/>
        </w:rPr>
      </w:pPr>
      <w:r w:rsidRPr="00F57962">
        <w:rPr>
          <w:rFonts w:ascii="Arial" w:hAnsi="Arial" w:cs="Arial"/>
          <w:b/>
          <w:bCs/>
          <w:sz w:val="24"/>
          <w:lang w:val="es-MX"/>
        </w:rPr>
        <w:t>Matriz orgánica:</w:t>
      </w:r>
    </w:p>
    <w:p w14:paraId="30AA271D" w14:textId="77777777" w:rsidR="00F57962" w:rsidRPr="00F57962" w:rsidRDefault="00F57962" w:rsidP="0088203D">
      <w:pPr>
        <w:numPr>
          <w:ilvl w:val="0"/>
          <w:numId w:val="35"/>
        </w:numPr>
        <w:spacing w:after="240" w:line="360" w:lineRule="auto"/>
        <w:jc w:val="both"/>
        <w:rPr>
          <w:rFonts w:ascii="Arial" w:hAnsi="Arial" w:cs="Arial"/>
          <w:sz w:val="24"/>
          <w:lang w:val="es-MX"/>
        </w:rPr>
      </w:pPr>
      <w:r w:rsidRPr="00F57962">
        <w:rPr>
          <w:rFonts w:ascii="Arial" w:hAnsi="Arial" w:cs="Arial"/>
          <w:bCs/>
          <w:sz w:val="24"/>
          <w:lang w:val="es-MX"/>
        </w:rPr>
        <w:t>Sistema de monómeros:</w:t>
      </w:r>
      <w:r w:rsidRPr="00F57962">
        <w:rPr>
          <w:rFonts w:ascii="Arial" w:hAnsi="Arial" w:cs="Arial"/>
          <w:sz w:val="24"/>
          <w:lang w:val="es-MX"/>
        </w:rPr>
        <w:t xml:space="preserve"> Compuesto por BIS-GMA (Bisfenol-A glicidil-metacrilato) y controladores de viscosidad como BIS-MA (Dimetacrilato de bisfenol A), EGDMA (Dimetilacrilato de etilenglicol), TEGDMA (Trietilenglicoldimetacrilato), UDMA (Dimetacrilato de uretano) y MMA (Metacrilato de metilo).</w:t>
      </w:r>
    </w:p>
    <w:p w14:paraId="0AAB4939" w14:textId="77777777" w:rsidR="00F57962" w:rsidRPr="00F57962" w:rsidRDefault="00F57962" w:rsidP="0088203D">
      <w:pPr>
        <w:numPr>
          <w:ilvl w:val="0"/>
          <w:numId w:val="35"/>
        </w:numPr>
        <w:spacing w:after="240" w:line="360" w:lineRule="auto"/>
        <w:jc w:val="both"/>
        <w:rPr>
          <w:rFonts w:ascii="Arial" w:hAnsi="Arial" w:cs="Arial"/>
          <w:sz w:val="24"/>
          <w:lang w:val="es-MX"/>
        </w:rPr>
      </w:pPr>
      <w:r w:rsidRPr="00F57962">
        <w:rPr>
          <w:rFonts w:ascii="Arial" w:hAnsi="Arial" w:cs="Arial"/>
          <w:bCs/>
          <w:sz w:val="24"/>
          <w:lang w:val="es-MX"/>
        </w:rPr>
        <w:t>Iniciador de polimerización:</w:t>
      </w:r>
      <w:r w:rsidRPr="00F57962">
        <w:rPr>
          <w:rFonts w:ascii="Arial" w:hAnsi="Arial" w:cs="Arial"/>
          <w:sz w:val="24"/>
          <w:lang w:val="es-MX"/>
        </w:rPr>
        <w:t xml:space="preserve"> Principalmente canforoquinona, aunque también se emplean otros iniciadores como Fenilpropanodiona (PPD) y Difenil (2,4,6-trimetibenzoil) óxido de fosfina (TPO).</w:t>
      </w:r>
    </w:p>
    <w:p w14:paraId="6824C055" w14:textId="77777777" w:rsidR="00F57962" w:rsidRPr="00F57962" w:rsidRDefault="00F57962" w:rsidP="0088203D">
      <w:pPr>
        <w:numPr>
          <w:ilvl w:val="0"/>
          <w:numId w:val="35"/>
        </w:numPr>
        <w:spacing w:after="240" w:line="360" w:lineRule="auto"/>
        <w:jc w:val="both"/>
        <w:rPr>
          <w:rFonts w:ascii="Arial" w:hAnsi="Arial" w:cs="Arial"/>
          <w:sz w:val="24"/>
          <w:lang w:val="es-MX"/>
        </w:rPr>
      </w:pPr>
      <w:r w:rsidRPr="00F57962">
        <w:rPr>
          <w:rFonts w:ascii="Arial" w:hAnsi="Arial" w:cs="Arial"/>
          <w:bCs/>
          <w:sz w:val="24"/>
          <w:lang w:val="es-MX"/>
        </w:rPr>
        <w:t>Agente reductor.</w:t>
      </w:r>
    </w:p>
    <w:p w14:paraId="64F378A9" w14:textId="77777777" w:rsidR="00F57962" w:rsidRPr="00F57962" w:rsidRDefault="00F57962" w:rsidP="0088203D">
      <w:pPr>
        <w:numPr>
          <w:ilvl w:val="0"/>
          <w:numId w:val="35"/>
        </w:numPr>
        <w:spacing w:after="240" w:line="360" w:lineRule="auto"/>
        <w:jc w:val="both"/>
        <w:rPr>
          <w:rFonts w:ascii="Arial" w:hAnsi="Arial" w:cs="Arial"/>
          <w:sz w:val="24"/>
          <w:lang w:val="es-MX"/>
        </w:rPr>
      </w:pPr>
      <w:r w:rsidRPr="00F57962">
        <w:rPr>
          <w:rFonts w:ascii="Arial" w:hAnsi="Arial" w:cs="Arial"/>
          <w:bCs/>
          <w:sz w:val="24"/>
          <w:lang w:val="es-MX"/>
        </w:rPr>
        <w:t>Sistema acelerador.</w:t>
      </w:r>
    </w:p>
    <w:p w14:paraId="6B68C7EE" w14:textId="77777777" w:rsidR="00F57962" w:rsidRPr="00F57962" w:rsidRDefault="00F57962" w:rsidP="0088203D">
      <w:pPr>
        <w:numPr>
          <w:ilvl w:val="0"/>
          <w:numId w:val="35"/>
        </w:numPr>
        <w:spacing w:after="240" w:line="360" w:lineRule="auto"/>
        <w:jc w:val="both"/>
        <w:rPr>
          <w:rFonts w:ascii="Arial" w:hAnsi="Arial" w:cs="Arial"/>
          <w:sz w:val="24"/>
          <w:lang w:val="es-MX"/>
        </w:rPr>
      </w:pPr>
      <w:r w:rsidRPr="00F57962">
        <w:rPr>
          <w:rFonts w:ascii="Arial" w:hAnsi="Arial" w:cs="Arial"/>
          <w:bCs/>
          <w:sz w:val="24"/>
          <w:lang w:val="es-MX"/>
        </w:rPr>
        <w:t>Absorbentes de luz por debajo de 350 nm.</w:t>
      </w:r>
    </w:p>
    <w:p w14:paraId="2DCADBD0" w14:textId="77777777" w:rsidR="00F57962" w:rsidRPr="00F57962" w:rsidRDefault="00F57962" w:rsidP="0088203D">
      <w:pPr>
        <w:pStyle w:val="Prrafodelista"/>
        <w:numPr>
          <w:ilvl w:val="0"/>
          <w:numId w:val="36"/>
        </w:numPr>
        <w:spacing w:after="240" w:line="360" w:lineRule="auto"/>
        <w:jc w:val="both"/>
        <w:rPr>
          <w:rFonts w:ascii="Arial" w:hAnsi="Arial" w:cs="Arial"/>
          <w:sz w:val="24"/>
          <w:lang w:val="es-MX"/>
        </w:rPr>
      </w:pPr>
      <w:r w:rsidRPr="00F57962">
        <w:rPr>
          <w:rFonts w:ascii="Arial" w:hAnsi="Arial" w:cs="Arial"/>
          <w:b/>
          <w:bCs/>
          <w:sz w:val="24"/>
          <w:lang w:val="es-MX"/>
        </w:rPr>
        <w:t>Relleno inorgánico:</w:t>
      </w:r>
      <w:r>
        <w:rPr>
          <w:rFonts w:ascii="Arial" w:hAnsi="Arial" w:cs="Arial"/>
          <w:sz w:val="24"/>
          <w:lang w:val="es-MX"/>
        </w:rPr>
        <w:t xml:space="preserve"> e</w:t>
      </w:r>
      <w:r w:rsidRPr="00F57962">
        <w:rPr>
          <w:rFonts w:ascii="Arial" w:hAnsi="Arial" w:cs="Arial"/>
          <w:sz w:val="24"/>
          <w:lang w:val="es-MX"/>
        </w:rPr>
        <w:t>xisten diversas partículas de relleno, cuya composición química, morfología y tamaño influyen en las propiedades de la resina. Predominan el dióxido de silicio, los borosilicatos y los aluminosilicatos de litio.</w:t>
      </w:r>
    </w:p>
    <w:p w14:paraId="2084FCD1" w14:textId="085EA4CE" w:rsidR="00C32D65" w:rsidRPr="0088203D" w:rsidRDefault="00F57962" w:rsidP="0088203D">
      <w:pPr>
        <w:pStyle w:val="Prrafodelista"/>
        <w:numPr>
          <w:ilvl w:val="0"/>
          <w:numId w:val="36"/>
        </w:numPr>
        <w:spacing w:after="240" w:line="360" w:lineRule="auto"/>
        <w:jc w:val="both"/>
        <w:rPr>
          <w:rFonts w:ascii="Arial" w:hAnsi="Arial" w:cs="Arial"/>
          <w:sz w:val="24"/>
          <w:lang w:val="es-MX"/>
        </w:rPr>
      </w:pPr>
      <w:r w:rsidRPr="00F57962">
        <w:rPr>
          <w:rFonts w:ascii="Arial" w:hAnsi="Arial" w:cs="Arial"/>
          <w:b/>
          <w:bCs/>
          <w:sz w:val="24"/>
          <w:lang w:val="es-MX"/>
        </w:rPr>
        <w:t>Agente de unión:</w:t>
      </w:r>
      <w:r>
        <w:rPr>
          <w:rFonts w:ascii="Arial" w:hAnsi="Arial" w:cs="Arial"/>
          <w:sz w:val="24"/>
          <w:lang w:val="es-MX"/>
        </w:rPr>
        <w:t xml:space="preserve"> s</w:t>
      </w:r>
      <w:r w:rsidRPr="00F57962">
        <w:rPr>
          <w:rFonts w:ascii="Arial" w:hAnsi="Arial" w:cs="Arial"/>
          <w:sz w:val="24"/>
          <w:lang w:val="es-MX"/>
        </w:rPr>
        <w:t xml:space="preserve">e utiliza el </w:t>
      </w:r>
      <w:r w:rsidRPr="00F57962">
        <w:rPr>
          <w:rFonts w:ascii="Arial" w:hAnsi="Arial" w:cs="Arial"/>
          <w:bCs/>
          <w:sz w:val="24"/>
          <w:lang w:val="es-MX"/>
        </w:rPr>
        <w:t>silano</w:t>
      </w:r>
      <w:r w:rsidRPr="00F57962">
        <w:rPr>
          <w:rFonts w:ascii="Arial" w:hAnsi="Arial" w:cs="Arial"/>
          <w:sz w:val="24"/>
          <w:lang w:val="es-MX"/>
        </w:rPr>
        <w:t xml:space="preserve">, una molécula bifuncional con grupos </w:t>
      </w:r>
      <w:r w:rsidRPr="00F57962">
        <w:rPr>
          <w:rFonts w:ascii="Arial" w:hAnsi="Arial" w:cs="Arial"/>
          <w:sz w:val="24"/>
          <w:lang w:val="es-MX"/>
        </w:rPr>
        <w:lastRenderedPageBreak/>
        <w:t>silánicos en un extremo, que permite la unión iónica con SiO</w:t>
      </w:r>
      <w:r w:rsidRPr="00F57962">
        <w:rPr>
          <w:rFonts w:ascii="Cambria Math" w:hAnsi="Cambria Math" w:cs="Cambria Math"/>
          <w:sz w:val="24"/>
          <w:lang w:val="es-MX"/>
        </w:rPr>
        <w:t>₂</w:t>
      </w:r>
      <w:r w:rsidRPr="00F57962">
        <w:rPr>
          <w:rFonts w:ascii="Arial" w:hAnsi="Arial" w:cs="Arial"/>
          <w:sz w:val="24"/>
          <w:lang w:val="es-MX"/>
        </w:rPr>
        <w:t>, y grupos metacrilatos en el otro, posibilitando la unión covalente con la resina.</w:t>
      </w:r>
      <w:r w:rsidR="00EE04F0" w:rsidRPr="00F57962">
        <w:rPr>
          <w:rFonts w:ascii="Arial" w:hAnsi="Arial" w:cs="Arial"/>
          <w:sz w:val="24"/>
          <w:vertAlign w:val="superscript"/>
          <w:lang w:val="es-MX"/>
        </w:rPr>
        <w:t>3</w:t>
      </w:r>
    </w:p>
    <w:p w14:paraId="28E395C0" w14:textId="77777777" w:rsidR="00F57962" w:rsidRPr="00F57962" w:rsidRDefault="00F57962" w:rsidP="0088203D">
      <w:pPr>
        <w:spacing w:after="240" w:line="360" w:lineRule="auto"/>
        <w:jc w:val="both"/>
        <w:rPr>
          <w:rFonts w:ascii="Arial" w:hAnsi="Arial" w:cs="Arial"/>
          <w:sz w:val="24"/>
          <w:lang w:val="es-MX"/>
        </w:rPr>
      </w:pPr>
      <w:r w:rsidRPr="00F57962">
        <w:rPr>
          <w:rFonts w:ascii="Arial" w:hAnsi="Arial" w:cs="Arial"/>
          <w:sz w:val="24"/>
          <w:lang w:val="es-MX"/>
        </w:rPr>
        <w:t xml:space="preserve">El </w:t>
      </w:r>
      <w:r w:rsidRPr="00F57962">
        <w:rPr>
          <w:rFonts w:ascii="Arial" w:hAnsi="Arial" w:cs="Arial"/>
          <w:bCs/>
          <w:sz w:val="24"/>
          <w:lang w:val="es-MX"/>
        </w:rPr>
        <w:t>silano</w:t>
      </w:r>
      <w:r w:rsidRPr="00F57962">
        <w:rPr>
          <w:rFonts w:ascii="Arial" w:hAnsi="Arial" w:cs="Arial"/>
          <w:sz w:val="24"/>
          <w:lang w:val="es-MX"/>
        </w:rPr>
        <w:t xml:space="preserve"> es el agente de unión más utilizado debido a su capacidad para modificar las partículas de relleno e interactuar con el </w:t>
      </w:r>
      <w:r w:rsidRPr="00F57962">
        <w:rPr>
          <w:rFonts w:ascii="Arial" w:hAnsi="Arial" w:cs="Arial"/>
          <w:bCs/>
          <w:sz w:val="24"/>
          <w:lang w:val="es-MX"/>
        </w:rPr>
        <w:t>10-metacriloiloxidecil dihidrógeno fosfato (10-MDP)</w:t>
      </w:r>
      <w:r w:rsidRPr="00F57962">
        <w:rPr>
          <w:rFonts w:ascii="Arial" w:hAnsi="Arial" w:cs="Arial"/>
          <w:sz w:val="24"/>
          <w:lang w:val="es-MX"/>
        </w:rPr>
        <w:t>. Sus grupos funcionales actúan como un enlace entre los rellenos inorgánicos y la matriz orgánica.</w:t>
      </w:r>
    </w:p>
    <w:p w14:paraId="6DA7BF67" w14:textId="2880A295" w:rsidR="00EE04F0" w:rsidRPr="00EE04F0" w:rsidRDefault="00F57962" w:rsidP="0088203D">
      <w:pPr>
        <w:spacing w:after="240" w:line="360" w:lineRule="auto"/>
        <w:jc w:val="both"/>
        <w:rPr>
          <w:rFonts w:ascii="Arial" w:hAnsi="Arial" w:cs="Arial"/>
          <w:sz w:val="24"/>
          <w:lang w:val="es-MX"/>
        </w:rPr>
      </w:pPr>
      <w:r w:rsidRPr="00F57962">
        <w:rPr>
          <w:rFonts w:ascii="Arial" w:hAnsi="Arial" w:cs="Arial"/>
          <w:sz w:val="24"/>
          <w:lang w:val="es-MX"/>
        </w:rPr>
        <w:t>Los agentes de acoplamiento generan una modificación química que facilita la formación de enlaces covalentes con los grupos hidroxilo presentes en las partículas de relleno. Esto mejora la interacción entre la matriz orgánica y el relleno, optimizando las propiedades físico-mecánicas del material restaurador y mejorando su desempeño clínico.</w:t>
      </w:r>
      <w:r w:rsidR="00EE04F0">
        <w:rPr>
          <w:rStyle w:val="Refdenotaalfinal"/>
          <w:rFonts w:ascii="Arial" w:hAnsi="Arial" w:cs="Arial"/>
          <w:sz w:val="24"/>
        </w:rPr>
        <w:endnoteReference w:id="16"/>
      </w:r>
    </w:p>
    <w:p w14:paraId="5766B65F" w14:textId="77777777" w:rsidR="00F57962" w:rsidRPr="00F57962" w:rsidRDefault="00F57962" w:rsidP="0088203D">
      <w:pPr>
        <w:spacing w:after="240" w:line="360" w:lineRule="auto"/>
        <w:jc w:val="both"/>
        <w:rPr>
          <w:rFonts w:ascii="Arial" w:hAnsi="Arial" w:cs="Arial"/>
          <w:sz w:val="24"/>
          <w:lang w:val="es-MX"/>
        </w:rPr>
      </w:pPr>
      <w:r w:rsidRPr="00F57962">
        <w:rPr>
          <w:rFonts w:ascii="Arial" w:hAnsi="Arial" w:cs="Arial"/>
          <w:sz w:val="24"/>
          <w:lang w:val="es-MX"/>
        </w:rPr>
        <w:t xml:space="preserve">La </w:t>
      </w:r>
      <w:r w:rsidRPr="00F57962">
        <w:rPr>
          <w:rFonts w:ascii="Arial" w:hAnsi="Arial" w:cs="Arial"/>
          <w:bCs/>
          <w:sz w:val="24"/>
          <w:lang w:val="es-MX"/>
        </w:rPr>
        <w:t>matriz orgánica</w:t>
      </w:r>
      <w:r w:rsidRPr="00F57962">
        <w:rPr>
          <w:rFonts w:ascii="Arial" w:hAnsi="Arial" w:cs="Arial"/>
          <w:sz w:val="24"/>
          <w:lang w:val="es-MX"/>
        </w:rPr>
        <w:t xml:space="preserve"> es la principal responsable de la contracción de polimerización, mientras que el </w:t>
      </w:r>
      <w:r w:rsidRPr="00F57962">
        <w:rPr>
          <w:rFonts w:ascii="Arial" w:hAnsi="Arial" w:cs="Arial"/>
          <w:bCs/>
          <w:sz w:val="24"/>
          <w:lang w:val="es-MX"/>
        </w:rPr>
        <w:t>relleno inorgánico</w:t>
      </w:r>
      <w:r w:rsidRPr="00F57962">
        <w:rPr>
          <w:rFonts w:ascii="Arial" w:hAnsi="Arial" w:cs="Arial"/>
          <w:sz w:val="24"/>
          <w:lang w:val="es-MX"/>
        </w:rPr>
        <w:t xml:space="preserve"> es el encargado de proporcionar las propiedades mecánicas y físicas al material. Por ello, maximizar el porcentaje de relleno es un objetivo clave en el desarrollo de resinas compuestas.</w:t>
      </w:r>
    </w:p>
    <w:p w14:paraId="1A6F4058" w14:textId="77777777" w:rsidR="00D934C9" w:rsidRPr="00F57962" w:rsidRDefault="00F57962" w:rsidP="0088203D">
      <w:pPr>
        <w:spacing w:after="240" w:line="360" w:lineRule="auto"/>
        <w:jc w:val="both"/>
        <w:rPr>
          <w:rFonts w:ascii="Arial" w:hAnsi="Arial" w:cs="Arial"/>
          <w:sz w:val="24"/>
          <w:lang w:val="es-MX"/>
        </w:rPr>
      </w:pPr>
      <w:r w:rsidRPr="00F57962">
        <w:rPr>
          <w:rFonts w:ascii="Arial" w:hAnsi="Arial" w:cs="Arial"/>
          <w:sz w:val="24"/>
          <w:lang w:val="es-MX"/>
        </w:rPr>
        <w:t xml:space="preserve">El </w:t>
      </w:r>
      <w:r w:rsidRPr="00F57962">
        <w:rPr>
          <w:rFonts w:ascii="Arial" w:hAnsi="Arial" w:cs="Arial"/>
          <w:bCs/>
          <w:sz w:val="24"/>
          <w:lang w:val="es-MX"/>
        </w:rPr>
        <w:t>porcentaje de carga inorgánica</w:t>
      </w:r>
      <w:r w:rsidRPr="00F57962">
        <w:rPr>
          <w:rFonts w:ascii="Arial" w:hAnsi="Arial" w:cs="Arial"/>
          <w:sz w:val="24"/>
          <w:lang w:val="es-MX"/>
        </w:rPr>
        <w:t xml:space="preserve"> o </w:t>
      </w:r>
      <w:r w:rsidRPr="00F57962">
        <w:rPr>
          <w:rFonts w:ascii="Arial" w:hAnsi="Arial" w:cs="Arial"/>
          <w:bCs/>
          <w:sz w:val="24"/>
          <w:lang w:val="es-MX"/>
        </w:rPr>
        <w:t>densidad</w:t>
      </w:r>
      <w:r w:rsidRPr="00F57962">
        <w:rPr>
          <w:rFonts w:ascii="Arial" w:hAnsi="Arial" w:cs="Arial"/>
          <w:sz w:val="24"/>
          <w:lang w:val="es-MX"/>
        </w:rPr>
        <w:t xml:space="preserve"> influye significativamente en las propiedades físico-mecánicas del material, como el índice de desgaste, la capacidad de pulido, el módulo de elasticidad, la contracción de polimerización y la radiopacidad</w:t>
      </w:r>
      <w:r>
        <w:rPr>
          <w:rFonts w:ascii="Arial" w:hAnsi="Arial" w:cs="Arial"/>
          <w:sz w:val="24"/>
          <w:lang w:val="es-MX"/>
        </w:rPr>
        <w:t xml:space="preserve">. </w:t>
      </w:r>
      <w:r w:rsidR="005E75AB">
        <w:rPr>
          <w:rFonts w:ascii="Arial" w:hAnsi="Arial" w:cs="Arial"/>
          <w:sz w:val="24"/>
          <w:vertAlign w:val="superscript"/>
        </w:rPr>
        <w:t>3</w:t>
      </w:r>
      <w:r>
        <w:rPr>
          <w:rFonts w:ascii="Arial" w:hAnsi="Arial" w:cs="Arial"/>
          <w:sz w:val="24"/>
        </w:rPr>
        <w:t xml:space="preserve"> </w:t>
      </w:r>
      <w:proofErr w:type="gramStart"/>
      <w:r>
        <w:rPr>
          <w:rFonts w:ascii="Arial" w:hAnsi="Arial" w:cs="Arial"/>
          <w:sz w:val="24"/>
        </w:rPr>
        <w:t>Fig.</w:t>
      </w:r>
      <w:proofErr w:type="gramEnd"/>
      <w:r>
        <w:rPr>
          <w:rFonts w:ascii="Arial" w:hAnsi="Arial" w:cs="Arial"/>
          <w:sz w:val="24"/>
        </w:rPr>
        <w:t xml:space="preserve"> 5</w:t>
      </w:r>
    </w:p>
    <w:p w14:paraId="39041DAD" w14:textId="77777777" w:rsidR="00D8168D" w:rsidRDefault="00D8168D" w:rsidP="00D8168D">
      <w:pPr>
        <w:spacing w:line="360" w:lineRule="auto"/>
        <w:jc w:val="center"/>
        <w:rPr>
          <w:rFonts w:ascii="Arial" w:hAnsi="Arial" w:cs="Arial"/>
          <w:b/>
          <w:sz w:val="24"/>
        </w:rPr>
      </w:pPr>
    </w:p>
    <w:p w14:paraId="291FB1CD" w14:textId="288B8864" w:rsidR="00D8168D" w:rsidRDefault="00B959F4" w:rsidP="0088203D">
      <w:pPr>
        <w:spacing w:line="360" w:lineRule="auto"/>
        <w:jc w:val="center"/>
        <w:rPr>
          <w:rFonts w:ascii="Arial" w:hAnsi="Arial" w:cs="Arial"/>
          <w:b/>
          <w:sz w:val="24"/>
        </w:rPr>
      </w:pPr>
      <w:r>
        <w:rPr>
          <w:rFonts w:ascii="Arial" w:hAnsi="Arial" w:cs="Arial"/>
          <w:b/>
          <w:noProof/>
          <w:sz w:val="24"/>
          <w:lang w:val="es-MX" w:eastAsia="es-MX"/>
        </w:rPr>
        <w:pict w14:anchorId="19BF64A9">
          <v:shape id="_x0000_s1034" type="#_x0000_t202" style="position:absolute;left:0;text-align:left;margin-left:16.3pt;margin-top:190pt;width:390.4pt;height:40.4pt;z-index:251664384;mso-width-relative:margin;mso-height-relative:margin" stroked="f">
            <v:textbox style="mso-next-textbox:#_x0000_s1034">
              <w:txbxContent>
                <w:p w14:paraId="21384AD0" w14:textId="6D33241D" w:rsidR="00B97849" w:rsidRPr="00B14361" w:rsidRDefault="00B97849" w:rsidP="001E627E">
                  <w:pPr>
                    <w:jc w:val="center"/>
                    <w:rPr>
                      <w:b/>
                      <w:bCs/>
                    </w:rPr>
                  </w:pPr>
                  <w:r w:rsidRPr="00B14361">
                    <w:rPr>
                      <w:b/>
                      <w:bCs/>
                    </w:rPr>
                    <w:t>FIG.</w:t>
                  </w:r>
                  <w:r>
                    <w:rPr>
                      <w:b/>
                      <w:bCs/>
                    </w:rPr>
                    <w:t xml:space="preserve">5 </w:t>
                  </w:r>
                  <w:r w:rsidRPr="00B14361">
                    <w:t xml:space="preserve">Imagen representativa </w:t>
                  </w:r>
                  <w:r>
                    <w:t>de la composición química de las resinas compuestas</w:t>
                  </w:r>
                  <w:r w:rsidRPr="00B14361">
                    <w:t>.</w:t>
                  </w:r>
                  <w:r w:rsidRPr="00B14361">
                    <w:rPr>
                      <w:vertAlign w:val="superscript"/>
                    </w:rPr>
                    <w:t>1</w:t>
                  </w:r>
                  <w:r w:rsidR="00D446F4">
                    <w:rPr>
                      <w:vertAlign w:val="superscript"/>
                    </w:rPr>
                    <w:t>6</w:t>
                  </w:r>
                </w:p>
              </w:txbxContent>
            </v:textbox>
          </v:shape>
        </w:pict>
      </w:r>
      <w:r w:rsidR="00D934C9">
        <w:rPr>
          <w:noProof/>
          <w:lang w:val="es-MX" w:eastAsia="es-MX"/>
        </w:rPr>
        <w:drawing>
          <wp:inline distT="0" distB="0" distL="0" distR="0" wp14:anchorId="5E85697B" wp14:editId="25AE3DF4">
            <wp:extent cx="3438525" cy="2218735"/>
            <wp:effectExtent l="0" t="0" r="0" b="0"/>
            <wp:docPr id="10" name="Imagen 10" descr="Evolución y tendencias actuales en resin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olución y tendencias actuales en resinas compuestas"/>
                    <pic:cNvPicPr>
                      <a:picLocks noChangeAspect="1" noChangeArrowheads="1"/>
                    </pic:cNvPicPr>
                  </pic:nvPicPr>
                  <pic:blipFill>
                    <a:blip r:embed="rId17"/>
                    <a:srcRect/>
                    <a:stretch>
                      <a:fillRect/>
                    </a:stretch>
                  </pic:blipFill>
                  <pic:spPr bwMode="auto">
                    <a:xfrm>
                      <a:off x="0" y="0"/>
                      <a:ext cx="3453102" cy="2228141"/>
                    </a:xfrm>
                    <a:prstGeom prst="rect">
                      <a:avLst/>
                    </a:prstGeom>
                    <a:noFill/>
                    <a:ln w="9525">
                      <a:noFill/>
                      <a:miter lim="800000"/>
                      <a:headEnd/>
                      <a:tailEnd/>
                    </a:ln>
                  </pic:spPr>
                </pic:pic>
              </a:graphicData>
            </a:graphic>
          </wp:inline>
        </w:drawing>
      </w:r>
    </w:p>
    <w:p w14:paraId="3FF4DD37" w14:textId="77777777" w:rsidR="00D8168D" w:rsidRDefault="00D8168D" w:rsidP="00D8168D">
      <w:pPr>
        <w:spacing w:line="360" w:lineRule="auto"/>
        <w:jc w:val="center"/>
        <w:rPr>
          <w:rFonts w:ascii="Arial" w:hAnsi="Arial" w:cs="Arial"/>
          <w:b/>
          <w:sz w:val="24"/>
        </w:rPr>
      </w:pPr>
    </w:p>
    <w:p w14:paraId="2FD7555B" w14:textId="77777777" w:rsidR="00D934C9" w:rsidRPr="00E6093F" w:rsidRDefault="00D934C9" w:rsidP="00E263BF">
      <w:pPr>
        <w:pStyle w:val="Ttulo3"/>
        <w:numPr>
          <w:ilvl w:val="2"/>
          <w:numId w:val="38"/>
        </w:numPr>
        <w:rPr>
          <w:rFonts w:ascii="Arial" w:hAnsi="Arial" w:cs="Arial"/>
          <w:sz w:val="24"/>
          <w:szCs w:val="24"/>
        </w:rPr>
      </w:pPr>
      <w:bookmarkStart w:id="20" w:name="_Toc209022340"/>
      <w:r w:rsidRPr="00E6093F">
        <w:rPr>
          <w:rFonts w:ascii="Arial" w:hAnsi="Arial" w:cs="Arial"/>
          <w:sz w:val="24"/>
          <w:szCs w:val="24"/>
        </w:rPr>
        <w:t>PROPIEDADES DE LAS RESINAS COMPUESTAS</w:t>
      </w:r>
      <w:bookmarkEnd w:id="20"/>
    </w:p>
    <w:p w14:paraId="72F25DBF" w14:textId="77777777" w:rsidR="00B40F2F" w:rsidRPr="00B40F2F" w:rsidRDefault="00B40F2F" w:rsidP="00B40F2F"/>
    <w:p w14:paraId="5703527C" w14:textId="0BFC3A80" w:rsidR="001D0F70" w:rsidRPr="001D0F70" w:rsidRDefault="001D0F70" w:rsidP="0088203D">
      <w:pPr>
        <w:pStyle w:val="NormalWeb"/>
        <w:numPr>
          <w:ilvl w:val="0"/>
          <w:numId w:val="37"/>
        </w:numPr>
        <w:spacing w:before="0" w:beforeAutospacing="0" w:line="360" w:lineRule="auto"/>
        <w:jc w:val="both"/>
        <w:rPr>
          <w:rFonts w:ascii="Arial" w:hAnsi="Arial" w:cs="Arial"/>
        </w:rPr>
      </w:pPr>
      <w:r w:rsidRPr="001D0F70">
        <w:rPr>
          <w:rStyle w:val="Textoennegrita"/>
          <w:rFonts w:ascii="Arial" w:eastAsia="Calibri" w:hAnsi="Arial" w:cs="Arial"/>
        </w:rPr>
        <w:t>Resistencia al desgaste:</w:t>
      </w:r>
      <w:r w:rsidR="0088203D">
        <w:rPr>
          <w:rStyle w:val="Textoennegrita"/>
          <w:rFonts w:ascii="Arial" w:eastAsia="Calibri" w:hAnsi="Arial" w:cs="Arial"/>
        </w:rPr>
        <w:t xml:space="preserve"> </w:t>
      </w:r>
      <w:r w:rsidRPr="001D0F70">
        <w:rPr>
          <w:rFonts w:ascii="Arial" w:hAnsi="Arial" w:cs="Arial"/>
        </w:rPr>
        <w:t>Depende del tamaño, la forma y el contenido de las partículas de relleno, así como de la ubicación de la restauración en la arcada dental y los contactos oclusales. Un mayor porcentaje de relleno, con partículas más pequeñas y de mayor dureza, reducen la abrasividad de la resina compuesta.</w:t>
      </w:r>
    </w:p>
    <w:p w14:paraId="358040AE" w14:textId="5FC67E68" w:rsidR="001D0F70" w:rsidRPr="001D0F70" w:rsidRDefault="001D0F70" w:rsidP="0088203D">
      <w:pPr>
        <w:pStyle w:val="NormalWeb"/>
        <w:numPr>
          <w:ilvl w:val="0"/>
          <w:numId w:val="37"/>
        </w:numPr>
        <w:spacing w:before="0" w:beforeAutospacing="0" w:line="360" w:lineRule="auto"/>
        <w:jc w:val="both"/>
        <w:rPr>
          <w:rFonts w:ascii="Arial" w:hAnsi="Arial" w:cs="Arial"/>
        </w:rPr>
      </w:pPr>
      <w:r w:rsidRPr="001D0F70">
        <w:rPr>
          <w:rStyle w:val="Textoennegrita"/>
          <w:rFonts w:ascii="Arial" w:eastAsia="Calibri" w:hAnsi="Arial" w:cs="Arial"/>
        </w:rPr>
        <w:t>Textura superficial:</w:t>
      </w:r>
      <w:r w:rsidR="0088203D">
        <w:rPr>
          <w:rStyle w:val="Textoennegrita"/>
          <w:rFonts w:ascii="Arial" w:eastAsia="Calibri" w:hAnsi="Arial" w:cs="Arial"/>
        </w:rPr>
        <w:t xml:space="preserve"> </w:t>
      </w:r>
      <w:r w:rsidRPr="001D0F70">
        <w:rPr>
          <w:rFonts w:ascii="Arial" w:hAnsi="Arial" w:cs="Arial"/>
        </w:rPr>
        <w:t>La lisura de la superficie de las resinas compuestas está influenciada principalmente por el tipo, tamaño y cantidad de las partículas de relleno, y secundariamente por una adecuada técnica de acabado</w:t>
      </w:r>
      <w:r w:rsidR="00D446F4">
        <w:rPr>
          <w:rFonts w:ascii="Arial" w:hAnsi="Arial" w:cs="Arial"/>
        </w:rPr>
        <w:t>.</w:t>
      </w:r>
    </w:p>
    <w:p w14:paraId="143E20B1" w14:textId="1661D6FF" w:rsidR="001D0F70" w:rsidRPr="001D0F70" w:rsidRDefault="001D0F70" w:rsidP="0088203D">
      <w:pPr>
        <w:pStyle w:val="NormalWeb"/>
        <w:numPr>
          <w:ilvl w:val="0"/>
          <w:numId w:val="37"/>
        </w:numPr>
        <w:spacing w:before="0" w:beforeAutospacing="0" w:line="360" w:lineRule="auto"/>
        <w:jc w:val="both"/>
        <w:rPr>
          <w:rFonts w:ascii="Arial" w:hAnsi="Arial" w:cs="Arial"/>
        </w:rPr>
      </w:pPr>
      <w:r w:rsidRPr="001D0F70">
        <w:rPr>
          <w:rStyle w:val="Textoennegrita"/>
          <w:rFonts w:ascii="Arial" w:eastAsia="Calibri" w:hAnsi="Arial" w:cs="Arial"/>
        </w:rPr>
        <w:t>Coeficiente de expansión térmica:</w:t>
      </w:r>
      <w:r w:rsidR="0088203D">
        <w:rPr>
          <w:rStyle w:val="Textoennegrita"/>
          <w:rFonts w:ascii="Arial" w:eastAsia="Calibri" w:hAnsi="Arial" w:cs="Arial"/>
        </w:rPr>
        <w:t xml:space="preserve"> </w:t>
      </w:r>
      <w:r w:rsidRPr="001D0F70">
        <w:rPr>
          <w:rFonts w:ascii="Arial" w:hAnsi="Arial" w:cs="Arial"/>
        </w:rPr>
        <w:t>Se refiere a la variación dimensional del material ante cambios de temperatura. Un bajo coeficiente favorece una mejor adaptación marginal. Las resinas compuestas tienen un coeficiente de expansión térmica aproximadamente tres veces mayor que el de la estructura dental, lo que les permite resistir temperaturas entre 0 °C y 60 °C.</w:t>
      </w:r>
    </w:p>
    <w:p w14:paraId="2E78D2BC" w14:textId="4281B081" w:rsidR="00D934C9" w:rsidRPr="001D0F70" w:rsidRDefault="001D0F70" w:rsidP="0088203D">
      <w:pPr>
        <w:pStyle w:val="NormalWeb"/>
        <w:numPr>
          <w:ilvl w:val="0"/>
          <w:numId w:val="37"/>
        </w:numPr>
        <w:spacing w:before="0" w:beforeAutospacing="0" w:line="360" w:lineRule="auto"/>
        <w:jc w:val="both"/>
        <w:rPr>
          <w:rFonts w:ascii="Arial" w:hAnsi="Arial" w:cs="Arial"/>
        </w:rPr>
      </w:pPr>
      <w:r w:rsidRPr="001D0F70">
        <w:rPr>
          <w:rStyle w:val="Textoennegrita"/>
          <w:rFonts w:ascii="Arial" w:eastAsia="Calibri" w:hAnsi="Arial" w:cs="Arial"/>
        </w:rPr>
        <w:t>Resistencia a la fractura:</w:t>
      </w:r>
      <w:r w:rsidR="0088203D">
        <w:rPr>
          <w:rStyle w:val="Textoennegrita"/>
          <w:rFonts w:ascii="Arial" w:eastAsia="Calibri" w:hAnsi="Arial" w:cs="Arial"/>
        </w:rPr>
        <w:t xml:space="preserve"> </w:t>
      </w:r>
      <w:r w:rsidRPr="001D0F70">
        <w:rPr>
          <w:rFonts w:ascii="Arial" w:hAnsi="Arial" w:cs="Arial"/>
        </w:rPr>
        <w:t>Está determinada por la cantidad de relleno presente en la resina. Los composites de alta viscosidad presentan mayor resistencia a la fractura, ya que absorben y distribuyen mejor las fuerzas masticatorias.</w:t>
      </w:r>
    </w:p>
    <w:p w14:paraId="6C39451E" w14:textId="77777777" w:rsidR="001D0F70" w:rsidRPr="001D0F70" w:rsidRDefault="001D0F70" w:rsidP="0088203D">
      <w:pPr>
        <w:pStyle w:val="NormalWeb"/>
        <w:numPr>
          <w:ilvl w:val="0"/>
          <w:numId w:val="37"/>
        </w:numPr>
        <w:spacing w:before="0" w:beforeAutospacing="0" w:line="360" w:lineRule="auto"/>
        <w:jc w:val="both"/>
        <w:rPr>
          <w:rFonts w:ascii="Arial" w:hAnsi="Arial" w:cs="Arial"/>
        </w:rPr>
      </w:pPr>
      <w:r w:rsidRPr="001D0F70">
        <w:rPr>
          <w:rStyle w:val="Textoennegrita"/>
          <w:rFonts w:ascii="Arial" w:eastAsia="Calibri" w:hAnsi="Arial" w:cs="Arial"/>
        </w:rPr>
        <w:t>Resistencia a la compresión y tracción</w:t>
      </w:r>
      <w:r w:rsidRPr="001D0F70">
        <w:rPr>
          <w:rFonts w:ascii="Arial" w:hAnsi="Arial" w:cs="Arial"/>
        </w:rPr>
        <w:t>. La resistencia a la compresión y tracción aumenta a medida que crece el tamaño y la cantidad de partículas de relleno, así como con un mayor grado de polimerización. Las partículas en forma de fibras o placas ofrecen mayor resistencia en comparación con aquellas de forma esférica.</w:t>
      </w:r>
    </w:p>
    <w:p w14:paraId="6C1D9365" w14:textId="77777777" w:rsidR="001D0F70" w:rsidRPr="001D0F70" w:rsidRDefault="001D0F70" w:rsidP="0088203D">
      <w:pPr>
        <w:pStyle w:val="NormalWeb"/>
        <w:numPr>
          <w:ilvl w:val="0"/>
          <w:numId w:val="37"/>
        </w:numPr>
        <w:spacing w:before="0" w:beforeAutospacing="0" w:line="360" w:lineRule="auto"/>
        <w:jc w:val="both"/>
        <w:rPr>
          <w:rFonts w:ascii="Arial" w:hAnsi="Arial" w:cs="Arial"/>
        </w:rPr>
      </w:pPr>
      <w:r w:rsidRPr="001D0F70">
        <w:rPr>
          <w:rStyle w:val="Textoennegrita"/>
          <w:rFonts w:ascii="Arial" w:eastAsia="Calibri" w:hAnsi="Arial" w:cs="Arial"/>
        </w:rPr>
        <w:t>Módulo de elasticidad</w:t>
      </w:r>
      <w:r w:rsidRPr="001D0F70">
        <w:rPr>
          <w:rFonts w:ascii="Arial" w:hAnsi="Arial" w:cs="Arial"/>
        </w:rPr>
        <w:t xml:space="preserve">. </w:t>
      </w:r>
      <w:r w:rsidRPr="001D0F70">
        <w:rPr>
          <w:rFonts w:ascii="Arial" w:hAnsi="Arial" w:cs="Arial"/>
          <w:lang w:val="es-ES"/>
        </w:rPr>
        <w:t xml:space="preserve">Un material con un módulo de elasticidad elevado será más rígido que, en cambio, un material que tenga un módulo de elasticidad más bajo (es más flexible). Se relaciona con el tamaño y porcentaje de las partículas de relleno. </w:t>
      </w:r>
    </w:p>
    <w:p w14:paraId="45AC8180" w14:textId="1FC8AF51" w:rsidR="009B759F" w:rsidRPr="009B759F" w:rsidRDefault="001D0F70" w:rsidP="0088203D">
      <w:pPr>
        <w:pStyle w:val="NormalWeb"/>
        <w:numPr>
          <w:ilvl w:val="0"/>
          <w:numId w:val="37"/>
        </w:numPr>
        <w:spacing w:before="0" w:beforeAutospacing="0" w:line="360" w:lineRule="auto"/>
        <w:jc w:val="both"/>
        <w:rPr>
          <w:rFonts w:ascii="Arial" w:hAnsi="Arial" w:cs="Arial"/>
        </w:rPr>
      </w:pPr>
      <w:r w:rsidRPr="001D0F70">
        <w:rPr>
          <w:rStyle w:val="Textoennegrita"/>
          <w:rFonts w:ascii="Arial" w:eastAsia="Calibri" w:hAnsi="Arial" w:cs="Arial"/>
        </w:rPr>
        <w:lastRenderedPageBreak/>
        <w:t>Estabilidad del color</w:t>
      </w:r>
      <w:r w:rsidR="0088203D">
        <w:rPr>
          <w:rFonts w:ascii="Arial" w:hAnsi="Arial" w:cs="Arial"/>
        </w:rPr>
        <w:t>:</w:t>
      </w:r>
      <w:r w:rsidRPr="001D0F70">
        <w:rPr>
          <w:rFonts w:ascii="Arial" w:hAnsi="Arial" w:cs="Arial"/>
        </w:rPr>
        <w:t xml:space="preserve"> Las resinas compuestas pueden sufrir cambios en su color debido a manchas superficiales y decoloración interna. Las manchas externas suelen</w:t>
      </w:r>
      <w:r w:rsidR="009B759F">
        <w:rPr>
          <w:rFonts w:ascii="Arial" w:hAnsi="Arial" w:cs="Arial"/>
        </w:rPr>
        <w:t xml:space="preserve"> estar en relación </w:t>
      </w:r>
      <w:r w:rsidR="009B759F" w:rsidRPr="009B759F">
        <w:rPr>
          <w:rFonts w:ascii="Arial" w:hAnsi="Arial" w:cs="Arial"/>
          <w:lang w:val="es-ES"/>
        </w:rPr>
        <w:t>con colorantes provenientes principalmente de alimentos y cigarrillos que pigmentan el composite.</w:t>
      </w:r>
    </w:p>
    <w:p w14:paraId="05F0F66D" w14:textId="3AEAE172" w:rsidR="009B759F" w:rsidRDefault="009B759F" w:rsidP="0088203D">
      <w:pPr>
        <w:pStyle w:val="NormalWeb"/>
        <w:numPr>
          <w:ilvl w:val="0"/>
          <w:numId w:val="37"/>
        </w:numPr>
        <w:spacing w:before="0" w:beforeAutospacing="0" w:line="360" w:lineRule="auto"/>
        <w:jc w:val="both"/>
        <w:rPr>
          <w:rFonts w:ascii="Arial" w:hAnsi="Arial" w:cs="Arial"/>
        </w:rPr>
      </w:pPr>
      <w:r w:rsidRPr="009B759F">
        <w:rPr>
          <w:rStyle w:val="Textoennegrita"/>
          <w:rFonts w:ascii="Arial" w:hAnsi="Arial" w:cs="Arial"/>
        </w:rPr>
        <w:t>Radiopacidad</w:t>
      </w:r>
      <w:r w:rsidR="0088203D">
        <w:rPr>
          <w:rStyle w:val="Textoennegrita"/>
          <w:rFonts w:ascii="Arial" w:hAnsi="Arial" w:cs="Arial"/>
        </w:rPr>
        <w:t>:</w:t>
      </w:r>
      <w:r w:rsidRPr="009B759F">
        <w:rPr>
          <w:rFonts w:ascii="Arial" w:hAnsi="Arial" w:cs="Arial"/>
        </w:rPr>
        <w:t xml:space="preserve"> Para que los materiales de restauración de resina compuesta sean más fácilmente interpretables en radiografías, es fundamental que contengan elementos radiopacos como bario, estroncio, circonio, zinc, iterbio, itrio y lantano. Estos componentes facilitan la detección de caries recurrentes y defectos en las obturaciones.</w:t>
      </w:r>
    </w:p>
    <w:p w14:paraId="082A6ECB" w14:textId="05AD81FA" w:rsidR="00D934C9" w:rsidRPr="009B759F" w:rsidRDefault="009B759F" w:rsidP="0088203D">
      <w:pPr>
        <w:pStyle w:val="NormalWeb"/>
        <w:numPr>
          <w:ilvl w:val="0"/>
          <w:numId w:val="37"/>
        </w:numPr>
        <w:spacing w:before="0" w:beforeAutospacing="0" w:line="360" w:lineRule="auto"/>
        <w:jc w:val="both"/>
        <w:rPr>
          <w:rFonts w:ascii="Arial" w:hAnsi="Arial" w:cs="Arial"/>
        </w:rPr>
      </w:pPr>
      <w:r w:rsidRPr="009B759F">
        <w:rPr>
          <w:rFonts w:ascii="Arial" w:hAnsi="Arial" w:cs="Arial"/>
          <w:b/>
          <w:bCs/>
        </w:rPr>
        <w:t>Contracción de polimerización</w:t>
      </w:r>
      <w:r w:rsidR="0088203D">
        <w:rPr>
          <w:rFonts w:ascii="Arial" w:hAnsi="Arial" w:cs="Arial"/>
          <w:b/>
          <w:bCs/>
        </w:rPr>
        <w:t xml:space="preserve">: </w:t>
      </w:r>
      <w:r w:rsidRPr="009B759F">
        <w:rPr>
          <w:rFonts w:ascii="Arial" w:hAnsi="Arial" w:cs="Arial"/>
        </w:rPr>
        <w:t>Esta es una de las principales desventajas de los materiales de restauración. Antes de la polimerización, las moléculas de la matriz del composite (monómeros) están separadas por una distancia promedio de 4 nm (unión secundaria), pero al polimerizarse y formar enlaces covalentes, dicha distancia se reduce a 1,5 nm. Este acercamiento genera una reducción en el volumen del material. Para mitigar sus efectos, se recomienda aplicar el compuesto en la cavidad en capas delgadas, con un espesor máximo de 2 mm por incremento.</w:t>
      </w:r>
      <w:r w:rsidR="001F6D11">
        <w:rPr>
          <w:rStyle w:val="Refdenotaalfinal"/>
          <w:rFonts w:ascii="Arial" w:hAnsi="Arial" w:cs="Arial"/>
        </w:rPr>
        <w:endnoteReference w:id="17"/>
      </w:r>
    </w:p>
    <w:p w14:paraId="5EE92841" w14:textId="77777777" w:rsidR="006C1783" w:rsidRDefault="006C1783" w:rsidP="00EE7C8D">
      <w:pPr>
        <w:pStyle w:val="Ttulo3"/>
        <w:rPr>
          <w:sz w:val="28"/>
        </w:rPr>
      </w:pPr>
    </w:p>
    <w:p w14:paraId="31BA1C88" w14:textId="77777777" w:rsidR="00FE35AC" w:rsidRPr="00E6093F" w:rsidRDefault="00FE35AC" w:rsidP="00E263BF">
      <w:pPr>
        <w:pStyle w:val="Ttulo3"/>
        <w:numPr>
          <w:ilvl w:val="2"/>
          <w:numId w:val="38"/>
        </w:numPr>
        <w:rPr>
          <w:rFonts w:ascii="Arial" w:hAnsi="Arial" w:cs="Arial"/>
          <w:sz w:val="24"/>
          <w:szCs w:val="24"/>
        </w:rPr>
      </w:pPr>
      <w:bookmarkStart w:id="21" w:name="_Toc209022341"/>
      <w:r w:rsidRPr="00E6093F">
        <w:rPr>
          <w:rFonts w:ascii="Arial" w:hAnsi="Arial" w:cs="Arial"/>
          <w:sz w:val="24"/>
          <w:szCs w:val="24"/>
        </w:rPr>
        <w:t>CLASIFICACIÓN DE LAS RESINAS COMPUESTAS</w:t>
      </w:r>
      <w:bookmarkEnd w:id="21"/>
    </w:p>
    <w:p w14:paraId="4BE55BDB" w14:textId="77777777" w:rsidR="00CE5C0E" w:rsidRPr="00CE5C0E" w:rsidRDefault="00CE5C0E" w:rsidP="00CE5C0E"/>
    <w:p w14:paraId="3901C138" w14:textId="32836D8D" w:rsidR="00D57169" w:rsidRDefault="006C1783" w:rsidP="00FE35AC">
      <w:pPr>
        <w:spacing w:line="360" w:lineRule="auto"/>
        <w:jc w:val="both"/>
        <w:rPr>
          <w:rFonts w:ascii="Arial" w:hAnsi="Arial" w:cs="Arial"/>
          <w:sz w:val="24"/>
        </w:rPr>
      </w:pPr>
      <w:r w:rsidRPr="006C1783">
        <w:rPr>
          <w:rFonts w:ascii="Arial" w:hAnsi="Arial" w:cs="Arial"/>
          <w:sz w:val="24"/>
        </w:rPr>
        <w:t>A lo largo del tiempo, las resinas compuestas han sido clasificadas de diversas maneras para facilitar su identificación y aplicación clínica. Una de las clasificaciones aún vigentes es la propuesta por Lutz y Phillips, que las categoriza según el tamaño y la distribución de las partículas de relleno. Esta clasificación distingue tres tipos: resinas convencionales o de macror</w:t>
      </w:r>
      <w:r w:rsidR="0088203D">
        <w:rPr>
          <w:rFonts w:ascii="Arial" w:hAnsi="Arial" w:cs="Arial"/>
          <w:sz w:val="24"/>
        </w:rPr>
        <w:t>r</w:t>
      </w:r>
      <w:r w:rsidRPr="006C1783">
        <w:rPr>
          <w:rFonts w:ascii="Arial" w:hAnsi="Arial" w:cs="Arial"/>
          <w:sz w:val="24"/>
        </w:rPr>
        <w:t>elleno, con partículas de 0</w:t>
      </w:r>
      <w:r w:rsidR="0088203D">
        <w:rPr>
          <w:rFonts w:ascii="Arial" w:hAnsi="Arial" w:cs="Arial"/>
          <w:sz w:val="24"/>
        </w:rPr>
        <w:t>.</w:t>
      </w:r>
      <w:r w:rsidRPr="006C1783">
        <w:rPr>
          <w:rFonts w:ascii="Arial" w:hAnsi="Arial" w:cs="Arial"/>
          <w:sz w:val="24"/>
        </w:rPr>
        <w:t xml:space="preserve">1 a 100 </w:t>
      </w:r>
      <w:proofErr w:type="spellStart"/>
      <w:r w:rsidRPr="006C1783">
        <w:rPr>
          <w:rFonts w:ascii="Arial" w:hAnsi="Arial" w:cs="Arial"/>
          <w:sz w:val="24"/>
        </w:rPr>
        <w:t>μm</w:t>
      </w:r>
      <w:proofErr w:type="spellEnd"/>
      <w:r w:rsidRPr="006C1783">
        <w:rPr>
          <w:rFonts w:ascii="Arial" w:hAnsi="Arial" w:cs="Arial"/>
          <w:sz w:val="24"/>
        </w:rPr>
        <w:t xml:space="preserve">; resinas de </w:t>
      </w:r>
      <w:proofErr w:type="spellStart"/>
      <w:r w:rsidR="0088203D" w:rsidRPr="006C1783">
        <w:rPr>
          <w:rFonts w:ascii="Arial" w:hAnsi="Arial" w:cs="Arial"/>
          <w:sz w:val="24"/>
        </w:rPr>
        <w:t>m</w:t>
      </w:r>
      <w:r w:rsidR="0088203D">
        <w:rPr>
          <w:rFonts w:ascii="Arial" w:hAnsi="Arial" w:cs="Arial"/>
          <w:sz w:val="24"/>
        </w:rPr>
        <w:t>i</w:t>
      </w:r>
      <w:r w:rsidR="0088203D" w:rsidRPr="006C1783">
        <w:rPr>
          <w:rFonts w:ascii="Arial" w:hAnsi="Arial" w:cs="Arial"/>
          <w:sz w:val="24"/>
        </w:rPr>
        <w:t>crorelle</w:t>
      </w:r>
      <w:r w:rsidR="0088203D">
        <w:rPr>
          <w:rFonts w:ascii="Arial" w:hAnsi="Arial" w:cs="Arial"/>
          <w:sz w:val="24"/>
        </w:rPr>
        <w:t>no</w:t>
      </w:r>
      <w:proofErr w:type="spellEnd"/>
      <w:r w:rsidRPr="006C1783">
        <w:rPr>
          <w:rFonts w:ascii="Arial" w:hAnsi="Arial" w:cs="Arial"/>
          <w:sz w:val="24"/>
        </w:rPr>
        <w:t>, con partículas de 0</w:t>
      </w:r>
      <w:r w:rsidR="0088203D">
        <w:rPr>
          <w:rFonts w:ascii="Arial" w:hAnsi="Arial" w:cs="Arial"/>
          <w:sz w:val="24"/>
        </w:rPr>
        <w:t>.</w:t>
      </w:r>
      <w:r w:rsidRPr="006C1783">
        <w:rPr>
          <w:rFonts w:ascii="Arial" w:hAnsi="Arial" w:cs="Arial"/>
          <w:sz w:val="24"/>
        </w:rPr>
        <w:t xml:space="preserve">04 </w:t>
      </w:r>
      <w:proofErr w:type="spellStart"/>
      <w:r w:rsidRPr="006C1783">
        <w:rPr>
          <w:rFonts w:ascii="Arial" w:hAnsi="Arial" w:cs="Arial"/>
          <w:sz w:val="24"/>
        </w:rPr>
        <w:t>μm</w:t>
      </w:r>
      <w:proofErr w:type="spellEnd"/>
      <w:r w:rsidRPr="006C1783">
        <w:rPr>
          <w:rFonts w:ascii="Arial" w:hAnsi="Arial" w:cs="Arial"/>
          <w:sz w:val="24"/>
        </w:rPr>
        <w:t xml:space="preserve">; y resinas híbridas, que combinan rellenos de distintos tamaños. </w:t>
      </w:r>
      <w:r w:rsidR="00376F7B">
        <w:rPr>
          <w:rFonts w:ascii="Arial" w:hAnsi="Arial" w:cs="Arial"/>
          <w:sz w:val="24"/>
        </w:rPr>
        <w:t>(Fig. 6)</w:t>
      </w:r>
    </w:p>
    <w:p w14:paraId="135E40F6" w14:textId="77777777" w:rsidR="00D57169" w:rsidRDefault="00D57169" w:rsidP="00FE35AC">
      <w:pPr>
        <w:spacing w:line="360" w:lineRule="auto"/>
        <w:jc w:val="both"/>
        <w:rPr>
          <w:rFonts w:ascii="Arial" w:hAnsi="Arial" w:cs="Arial"/>
          <w:sz w:val="24"/>
        </w:rPr>
      </w:pPr>
      <w:r>
        <w:rPr>
          <w:rFonts w:ascii="Arial" w:hAnsi="Arial" w:cs="Arial"/>
          <w:sz w:val="24"/>
        </w:rPr>
        <w:t>De acuerdo al tamaño de sus partículas:</w:t>
      </w:r>
    </w:p>
    <w:p w14:paraId="21EED903" w14:textId="77777777" w:rsidR="006C1783" w:rsidRDefault="006C1783" w:rsidP="00FE35AC">
      <w:pPr>
        <w:spacing w:line="360" w:lineRule="auto"/>
        <w:jc w:val="both"/>
        <w:rPr>
          <w:rFonts w:ascii="Arial" w:hAnsi="Arial" w:cs="Arial"/>
          <w:sz w:val="24"/>
        </w:rPr>
      </w:pPr>
    </w:p>
    <w:p w14:paraId="6308120B" w14:textId="77777777" w:rsidR="00B40F2F" w:rsidRDefault="00B40F2F" w:rsidP="00FE35AC">
      <w:pPr>
        <w:spacing w:line="360" w:lineRule="auto"/>
        <w:jc w:val="both"/>
        <w:rPr>
          <w:rFonts w:ascii="Arial" w:hAnsi="Arial" w:cs="Arial"/>
          <w:sz w:val="24"/>
        </w:rPr>
      </w:pPr>
    </w:p>
    <w:p w14:paraId="47A9148D" w14:textId="77777777" w:rsidR="00D57169" w:rsidRDefault="00B959F4" w:rsidP="00D57169">
      <w:pPr>
        <w:spacing w:line="360" w:lineRule="auto"/>
        <w:jc w:val="center"/>
        <w:rPr>
          <w:rFonts w:ascii="Arial" w:hAnsi="Arial" w:cs="Arial"/>
          <w:sz w:val="24"/>
        </w:rPr>
      </w:pPr>
      <w:r>
        <w:rPr>
          <w:rFonts w:ascii="Arial" w:hAnsi="Arial" w:cs="Arial"/>
          <w:noProof/>
          <w:sz w:val="24"/>
          <w:lang w:val="es-MX" w:eastAsia="es-MX"/>
        </w:rPr>
        <w:lastRenderedPageBreak/>
        <w:pict w14:anchorId="27A331A5">
          <v:shape id="_x0000_s1036" type="#_x0000_t202" style="position:absolute;left:0;text-align:left;margin-left:13.15pt;margin-top:113.75pt;width:390.4pt;height:40.4pt;z-index:251666432;mso-width-relative:margin;mso-height-relative:margin" stroked="f">
            <v:textbox style="mso-next-textbox:#_x0000_s1036">
              <w:txbxContent>
                <w:p w14:paraId="58DDB7EE" w14:textId="71C86D45" w:rsidR="00B97849" w:rsidRPr="00B14361" w:rsidRDefault="00B97849" w:rsidP="00376F7B">
                  <w:pPr>
                    <w:jc w:val="center"/>
                    <w:rPr>
                      <w:b/>
                      <w:bCs/>
                    </w:rPr>
                  </w:pPr>
                  <w:r w:rsidRPr="00B14361">
                    <w:rPr>
                      <w:b/>
                      <w:bCs/>
                    </w:rPr>
                    <w:t>FIG.</w:t>
                  </w:r>
                  <w:r>
                    <w:rPr>
                      <w:b/>
                      <w:bCs/>
                    </w:rPr>
                    <w:t xml:space="preserve">6 </w:t>
                  </w:r>
                  <w:r w:rsidRPr="00B14361">
                    <w:t xml:space="preserve">Imagen representativa </w:t>
                  </w:r>
                  <w:r>
                    <w:t>de la clasificación de Lutz y Phillips en 19</w:t>
                  </w:r>
                  <w:r w:rsidRPr="00B14361">
                    <w:t>.</w:t>
                  </w:r>
                  <w:r w:rsidRPr="00B14361">
                    <w:rPr>
                      <w:vertAlign w:val="superscript"/>
                    </w:rPr>
                    <w:t>1</w:t>
                  </w:r>
                  <w:r w:rsidR="00D446F4">
                    <w:rPr>
                      <w:vertAlign w:val="superscript"/>
                    </w:rPr>
                    <w:t>8</w:t>
                  </w:r>
                </w:p>
              </w:txbxContent>
            </v:textbox>
          </v:shape>
        </w:pict>
      </w:r>
      <w:r w:rsidR="00D57169">
        <w:rPr>
          <w:rFonts w:ascii="Arial" w:hAnsi="Arial" w:cs="Arial"/>
          <w:noProof/>
          <w:sz w:val="24"/>
          <w:lang w:val="es-MX" w:eastAsia="es-MX"/>
        </w:rPr>
        <w:drawing>
          <wp:inline distT="0" distB="0" distL="0" distR="0" wp14:anchorId="3AB4517F" wp14:editId="32A744B6">
            <wp:extent cx="3062817" cy="1367745"/>
            <wp:effectExtent l="19050" t="0" r="4233"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5631" t="37993" r="9799" b="18581"/>
                    <a:stretch>
                      <a:fillRect/>
                    </a:stretch>
                  </pic:blipFill>
                  <pic:spPr bwMode="auto">
                    <a:xfrm>
                      <a:off x="0" y="0"/>
                      <a:ext cx="3062817" cy="1367745"/>
                    </a:xfrm>
                    <a:prstGeom prst="rect">
                      <a:avLst/>
                    </a:prstGeom>
                    <a:noFill/>
                    <a:ln w="9525">
                      <a:noFill/>
                      <a:miter lim="800000"/>
                      <a:headEnd/>
                      <a:tailEnd/>
                    </a:ln>
                  </pic:spPr>
                </pic:pic>
              </a:graphicData>
            </a:graphic>
          </wp:inline>
        </w:drawing>
      </w:r>
    </w:p>
    <w:p w14:paraId="3C8635EC" w14:textId="77777777" w:rsidR="00B40F2F" w:rsidRDefault="00B40F2F" w:rsidP="00D57169">
      <w:pPr>
        <w:spacing w:line="360" w:lineRule="auto"/>
        <w:jc w:val="center"/>
        <w:rPr>
          <w:rFonts w:ascii="Arial" w:hAnsi="Arial" w:cs="Arial"/>
          <w:sz w:val="24"/>
        </w:rPr>
      </w:pPr>
    </w:p>
    <w:p w14:paraId="03CF6A44" w14:textId="77777777" w:rsidR="00B40F2F" w:rsidRDefault="00B40F2F" w:rsidP="00D57169">
      <w:pPr>
        <w:spacing w:line="360" w:lineRule="auto"/>
        <w:jc w:val="center"/>
        <w:rPr>
          <w:rFonts w:ascii="Arial" w:hAnsi="Arial" w:cs="Arial"/>
          <w:sz w:val="24"/>
        </w:rPr>
      </w:pPr>
    </w:p>
    <w:p w14:paraId="472C69C6" w14:textId="77777777" w:rsidR="00376F7B" w:rsidRDefault="00376F7B" w:rsidP="00D57169">
      <w:pPr>
        <w:spacing w:line="360" w:lineRule="auto"/>
        <w:jc w:val="center"/>
        <w:rPr>
          <w:rFonts w:ascii="Arial" w:hAnsi="Arial" w:cs="Arial"/>
          <w:sz w:val="24"/>
        </w:rPr>
      </w:pPr>
    </w:p>
    <w:p w14:paraId="0DE2BE2E" w14:textId="77777777" w:rsidR="006C1783" w:rsidRDefault="006C1783" w:rsidP="00D57169">
      <w:pPr>
        <w:spacing w:line="360" w:lineRule="auto"/>
        <w:jc w:val="center"/>
        <w:rPr>
          <w:rFonts w:ascii="Arial" w:hAnsi="Arial" w:cs="Arial"/>
          <w:sz w:val="24"/>
        </w:rPr>
      </w:pPr>
    </w:p>
    <w:p w14:paraId="4EA697BE" w14:textId="77777777" w:rsidR="00967491" w:rsidRDefault="006C1783" w:rsidP="006C1783">
      <w:pPr>
        <w:spacing w:line="360" w:lineRule="auto"/>
        <w:jc w:val="both"/>
        <w:rPr>
          <w:rFonts w:ascii="Arial" w:hAnsi="Arial" w:cs="Arial"/>
          <w:sz w:val="24"/>
        </w:rPr>
      </w:pPr>
      <w:r w:rsidRPr="006C1783">
        <w:rPr>
          <w:rFonts w:ascii="Arial" w:hAnsi="Arial" w:cs="Arial"/>
          <w:sz w:val="24"/>
        </w:rPr>
        <w:t>Otro sistema de clasificación fue desarrollado por Willems y colaboradores. Aunque es más complejo, proporciona información más detallada sobre diversos parámetros, como el módulo de Young, el porcentaje de relleno inorgánico (en volumen), el tamaño de las partículas, la rugosidad superficial y</w:t>
      </w:r>
      <w:r w:rsidR="00367173">
        <w:rPr>
          <w:rFonts w:ascii="Arial" w:hAnsi="Arial" w:cs="Arial"/>
          <w:sz w:val="24"/>
        </w:rPr>
        <w:t xml:space="preserve"> la resistencia a la compresión; como se muestra en la tabla 1. </w:t>
      </w:r>
    </w:p>
    <w:p w14:paraId="6818343B" w14:textId="77777777" w:rsidR="006C1783" w:rsidRDefault="006C1783" w:rsidP="006C1783">
      <w:pPr>
        <w:spacing w:line="360" w:lineRule="auto"/>
        <w:jc w:val="both"/>
        <w:rPr>
          <w:rFonts w:ascii="Arial" w:hAnsi="Arial" w:cs="Arial"/>
          <w:sz w:val="24"/>
        </w:rPr>
      </w:pPr>
    </w:p>
    <w:tbl>
      <w:tblPr>
        <w:tblStyle w:val="Tablaconcuadrcula"/>
        <w:tblW w:w="0" w:type="auto"/>
        <w:jc w:val="center"/>
        <w:tblLook w:val="04A0" w:firstRow="1" w:lastRow="0" w:firstColumn="1" w:lastColumn="0" w:noHBand="0" w:noVBand="1"/>
      </w:tblPr>
      <w:tblGrid>
        <w:gridCol w:w="4361"/>
        <w:gridCol w:w="4617"/>
      </w:tblGrid>
      <w:tr w:rsidR="00B15933" w14:paraId="03F86A28" w14:textId="77777777" w:rsidTr="006C1783">
        <w:trPr>
          <w:jc w:val="center"/>
        </w:trPr>
        <w:tc>
          <w:tcPr>
            <w:tcW w:w="4361" w:type="dxa"/>
          </w:tcPr>
          <w:p w14:paraId="03989DF8" w14:textId="77777777" w:rsidR="00B15933" w:rsidRDefault="00B15933" w:rsidP="004D473B">
            <w:pPr>
              <w:spacing w:line="360" w:lineRule="auto"/>
              <w:jc w:val="center"/>
              <w:rPr>
                <w:rFonts w:ascii="Arial" w:hAnsi="Arial" w:cs="Arial"/>
                <w:sz w:val="24"/>
              </w:rPr>
            </w:pPr>
            <w:r>
              <w:rPr>
                <w:rFonts w:ascii="Arial" w:hAnsi="Arial" w:cs="Arial"/>
                <w:sz w:val="24"/>
              </w:rPr>
              <w:t>Tipos de resina compuesta</w:t>
            </w:r>
          </w:p>
        </w:tc>
        <w:tc>
          <w:tcPr>
            <w:tcW w:w="4617" w:type="dxa"/>
          </w:tcPr>
          <w:p w14:paraId="10F0E11A" w14:textId="77777777" w:rsidR="00B15933" w:rsidRDefault="00B15933" w:rsidP="004D473B">
            <w:pPr>
              <w:spacing w:line="360" w:lineRule="auto"/>
              <w:jc w:val="center"/>
              <w:rPr>
                <w:rFonts w:ascii="Arial" w:hAnsi="Arial" w:cs="Arial"/>
                <w:sz w:val="24"/>
              </w:rPr>
            </w:pPr>
            <w:r>
              <w:rPr>
                <w:rFonts w:ascii="Arial" w:hAnsi="Arial" w:cs="Arial"/>
                <w:sz w:val="24"/>
              </w:rPr>
              <w:t>Relleno</w:t>
            </w:r>
          </w:p>
        </w:tc>
      </w:tr>
      <w:tr w:rsidR="00B15933" w14:paraId="40CC4BB7" w14:textId="77777777" w:rsidTr="006C1783">
        <w:trPr>
          <w:jc w:val="center"/>
        </w:trPr>
        <w:tc>
          <w:tcPr>
            <w:tcW w:w="4361" w:type="dxa"/>
          </w:tcPr>
          <w:p w14:paraId="6C0D2D7C" w14:textId="77777777" w:rsidR="00B15933" w:rsidRDefault="00B15933" w:rsidP="00D57169">
            <w:pPr>
              <w:spacing w:line="360" w:lineRule="auto"/>
              <w:jc w:val="both"/>
              <w:rPr>
                <w:rFonts w:ascii="Arial" w:hAnsi="Arial" w:cs="Arial"/>
                <w:sz w:val="24"/>
              </w:rPr>
            </w:pPr>
            <w:r>
              <w:rPr>
                <w:rFonts w:ascii="Arial" w:hAnsi="Arial" w:cs="Arial"/>
                <w:sz w:val="24"/>
              </w:rPr>
              <w:t xml:space="preserve">Densificados </w:t>
            </w:r>
          </w:p>
          <w:p w14:paraId="5096EDA6" w14:textId="77777777" w:rsidR="00B15933" w:rsidRDefault="00B15933" w:rsidP="00D57169">
            <w:pPr>
              <w:spacing w:line="360" w:lineRule="auto"/>
              <w:jc w:val="both"/>
              <w:rPr>
                <w:rFonts w:ascii="Arial" w:hAnsi="Arial" w:cs="Arial"/>
                <w:sz w:val="24"/>
              </w:rPr>
            </w:pPr>
            <w:r>
              <w:rPr>
                <w:rFonts w:ascii="Arial" w:hAnsi="Arial" w:cs="Arial"/>
                <w:sz w:val="24"/>
              </w:rPr>
              <w:t>-de relleno medio</w:t>
            </w:r>
          </w:p>
          <w:p w14:paraId="4927E008" w14:textId="77777777" w:rsidR="00B15933" w:rsidRDefault="00B15933" w:rsidP="00B15933">
            <w:pPr>
              <w:pStyle w:val="Prrafodelista"/>
              <w:numPr>
                <w:ilvl w:val="0"/>
                <w:numId w:val="28"/>
              </w:numPr>
              <w:spacing w:line="360" w:lineRule="auto"/>
              <w:jc w:val="both"/>
              <w:rPr>
                <w:rFonts w:ascii="Arial" w:hAnsi="Arial" w:cs="Arial"/>
                <w:sz w:val="24"/>
              </w:rPr>
            </w:pPr>
            <w:r>
              <w:rPr>
                <w:rFonts w:ascii="Arial" w:hAnsi="Arial" w:cs="Arial"/>
                <w:sz w:val="24"/>
              </w:rPr>
              <w:t>Ultrafinos</w:t>
            </w:r>
          </w:p>
          <w:p w14:paraId="19CA6DDF" w14:textId="77777777" w:rsidR="00B15933" w:rsidRDefault="00B15933" w:rsidP="00B15933">
            <w:pPr>
              <w:pStyle w:val="Prrafodelista"/>
              <w:numPr>
                <w:ilvl w:val="0"/>
                <w:numId w:val="28"/>
              </w:numPr>
              <w:spacing w:line="360" w:lineRule="auto"/>
              <w:jc w:val="both"/>
              <w:rPr>
                <w:rFonts w:ascii="Arial" w:hAnsi="Arial" w:cs="Arial"/>
                <w:sz w:val="24"/>
              </w:rPr>
            </w:pPr>
            <w:r>
              <w:rPr>
                <w:rFonts w:ascii="Arial" w:hAnsi="Arial" w:cs="Arial"/>
                <w:sz w:val="24"/>
              </w:rPr>
              <w:t>Finos</w:t>
            </w:r>
          </w:p>
          <w:p w14:paraId="05E5CB1F" w14:textId="77777777" w:rsidR="00B15933" w:rsidRDefault="00B15933" w:rsidP="00B15933">
            <w:pPr>
              <w:spacing w:line="360" w:lineRule="auto"/>
              <w:jc w:val="both"/>
              <w:rPr>
                <w:rFonts w:ascii="Arial" w:hAnsi="Arial" w:cs="Arial"/>
                <w:sz w:val="24"/>
              </w:rPr>
            </w:pPr>
            <w:r>
              <w:rPr>
                <w:rFonts w:ascii="Arial" w:hAnsi="Arial" w:cs="Arial"/>
                <w:sz w:val="24"/>
              </w:rPr>
              <w:t>-</w:t>
            </w:r>
            <w:r w:rsidRPr="00B15933">
              <w:rPr>
                <w:rFonts w:ascii="Arial" w:hAnsi="Arial" w:cs="Arial"/>
                <w:sz w:val="24"/>
              </w:rPr>
              <w:t>De relleno compacto</w:t>
            </w:r>
            <w:r>
              <w:rPr>
                <w:rFonts w:ascii="Arial" w:hAnsi="Arial" w:cs="Arial"/>
                <w:sz w:val="24"/>
              </w:rPr>
              <w:t>&gt;60% en volumen</w:t>
            </w:r>
          </w:p>
          <w:p w14:paraId="5BAE2632" w14:textId="77777777" w:rsidR="00B15933" w:rsidRDefault="00B15933" w:rsidP="00B15933">
            <w:pPr>
              <w:pStyle w:val="Prrafodelista"/>
              <w:numPr>
                <w:ilvl w:val="0"/>
                <w:numId w:val="32"/>
              </w:numPr>
              <w:spacing w:line="360" w:lineRule="auto"/>
              <w:jc w:val="both"/>
              <w:rPr>
                <w:rFonts w:ascii="Arial" w:hAnsi="Arial" w:cs="Arial"/>
                <w:sz w:val="24"/>
              </w:rPr>
            </w:pPr>
            <w:r>
              <w:rPr>
                <w:rFonts w:ascii="Arial" w:hAnsi="Arial" w:cs="Arial"/>
                <w:sz w:val="24"/>
              </w:rPr>
              <w:t>Ultrafinos</w:t>
            </w:r>
          </w:p>
          <w:p w14:paraId="42FC465F" w14:textId="77777777" w:rsidR="00B15933" w:rsidRPr="00B15933" w:rsidRDefault="00B15933" w:rsidP="00B15933">
            <w:pPr>
              <w:pStyle w:val="Prrafodelista"/>
              <w:numPr>
                <w:ilvl w:val="0"/>
                <w:numId w:val="32"/>
              </w:numPr>
              <w:spacing w:line="360" w:lineRule="auto"/>
              <w:jc w:val="both"/>
              <w:rPr>
                <w:rFonts w:ascii="Arial" w:hAnsi="Arial" w:cs="Arial"/>
                <w:sz w:val="24"/>
              </w:rPr>
            </w:pPr>
            <w:r>
              <w:rPr>
                <w:rFonts w:ascii="Arial" w:hAnsi="Arial" w:cs="Arial"/>
                <w:sz w:val="24"/>
              </w:rPr>
              <w:t xml:space="preserve">Finos </w:t>
            </w:r>
          </w:p>
        </w:tc>
        <w:tc>
          <w:tcPr>
            <w:tcW w:w="4617" w:type="dxa"/>
          </w:tcPr>
          <w:p w14:paraId="63248E2A" w14:textId="77777777" w:rsidR="00B15933" w:rsidRDefault="00B15933" w:rsidP="00D57169">
            <w:pPr>
              <w:spacing w:line="360" w:lineRule="auto"/>
              <w:jc w:val="both"/>
              <w:rPr>
                <w:rFonts w:ascii="Arial" w:hAnsi="Arial" w:cs="Arial"/>
                <w:sz w:val="24"/>
              </w:rPr>
            </w:pPr>
          </w:p>
          <w:p w14:paraId="0C6ED16E" w14:textId="77777777" w:rsidR="00B15933" w:rsidRDefault="00B15933" w:rsidP="00D57169">
            <w:pPr>
              <w:spacing w:line="360" w:lineRule="auto"/>
              <w:jc w:val="both"/>
              <w:rPr>
                <w:rFonts w:ascii="Arial" w:hAnsi="Arial" w:cs="Arial"/>
                <w:sz w:val="24"/>
              </w:rPr>
            </w:pPr>
            <w:r>
              <w:rPr>
                <w:rFonts w:ascii="Arial" w:hAnsi="Arial" w:cs="Arial"/>
                <w:sz w:val="24"/>
              </w:rPr>
              <w:t>&lt;60% en volumen</w:t>
            </w:r>
          </w:p>
          <w:p w14:paraId="12651938" w14:textId="77777777" w:rsidR="00B15933" w:rsidRDefault="00B15933" w:rsidP="00D57169">
            <w:pPr>
              <w:spacing w:line="360" w:lineRule="auto"/>
              <w:jc w:val="both"/>
              <w:rPr>
                <w:rFonts w:ascii="Arial" w:hAnsi="Arial" w:cs="Arial"/>
                <w:sz w:val="24"/>
              </w:rPr>
            </w:pPr>
            <w:r>
              <w:rPr>
                <w:rFonts w:ascii="Arial" w:hAnsi="Arial" w:cs="Arial"/>
                <w:sz w:val="24"/>
              </w:rPr>
              <w:t>Partículas&lt;3 nm</w:t>
            </w:r>
          </w:p>
          <w:p w14:paraId="4B852BEC" w14:textId="77777777" w:rsidR="00B15933" w:rsidRDefault="00B15933" w:rsidP="00B15933">
            <w:pPr>
              <w:spacing w:line="360" w:lineRule="auto"/>
              <w:jc w:val="both"/>
              <w:rPr>
                <w:rFonts w:ascii="Arial" w:hAnsi="Arial" w:cs="Arial"/>
                <w:sz w:val="24"/>
              </w:rPr>
            </w:pPr>
            <w:r>
              <w:rPr>
                <w:rFonts w:ascii="Arial" w:hAnsi="Arial" w:cs="Arial"/>
                <w:sz w:val="24"/>
              </w:rPr>
              <w:t>Partículas&gt;3 nm</w:t>
            </w:r>
          </w:p>
          <w:p w14:paraId="4EF2C783" w14:textId="77777777" w:rsidR="00B15933" w:rsidRDefault="00B15933" w:rsidP="00B15933">
            <w:pPr>
              <w:spacing w:line="360" w:lineRule="auto"/>
              <w:jc w:val="both"/>
              <w:rPr>
                <w:rFonts w:ascii="Arial" w:hAnsi="Arial" w:cs="Arial"/>
                <w:sz w:val="24"/>
              </w:rPr>
            </w:pPr>
            <w:r>
              <w:rPr>
                <w:rFonts w:ascii="Arial" w:hAnsi="Arial" w:cs="Arial"/>
                <w:sz w:val="24"/>
              </w:rPr>
              <w:t>&gt;60% en volumen</w:t>
            </w:r>
          </w:p>
          <w:p w14:paraId="52DCD111" w14:textId="77777777" w:rsidR="00B15933" w:rsidRDefault="00B15933" w:rsidP="00D57169">
            <w:pPr>
              <w:spacing w:line="360" w:lineRule="auto"/>
              <w:jc w:val="both"/>
              <w:rPr>
                <w:rFonts w:ascii="Arial" w:hAnsi="Arial" w:cs="Arial"/>
                <w:sz w:val="24"/>
              </w:rPr>
            </w:pPr>
            <w:r>
              <w:rPr>
                <w:rFonts w:ascii="Arial" w:hAnsi="Arial" w:cs="Arial"/>
                <w:sz w:val="24"/>
              </w:rPr>
              <w:t>Partículas &lt;3 nm</w:t>
            </w:r>
          </w:p>
          <w:p w14:paraId="7C4D6944" w14:textId="77777777" w:rsidR="00B15933" w:rsidRDefault="00B15933" w:rsidP="00D57169">
            <w:pPr>
              <w:spacing w:line="360" w:lineRule="auto"/>
              <w:jc w:val="both"/>
              <w:rPr>
                <w:rFonts w:ascii="Arial" w:hAnsi="Arial" w:cs="Arial"/>
                <w:sz w:val="24"/>
              </w:rPr>
            </w:pPr>
            <w:r>
              <w:rPr>
                <w:rFonts w:ascii="Arial" w:hAnsi="Arial" w:cs="Arial"/>
                <w:sz w:val="24"/>
              </w:rPr>
              <w:t>Partículas&gt;3 nm</w:t>
            </w:r>
          </w:p>
        </w:tc>
      </w:tr>
      <w:tr w:rsidR="00B15933" w14:paraId="2227FCAA" w14:textId="77777777" w:rsidTr="006C1783">
        <w:trPr>
          <w:jc w:val="center"/>
        </w:trPr>
        <w:tc>
          <w:tcPr>
            <w:tcW w:w="4361" w:type="dxa"/>
          </w:tcPr>
          <w:p w14:paraId="7881889D" w14:textId="77777777" w:rsidR="00B15933" w:rsidRDefault="00B15933" w:rsidP="00D57169">
            <w:pPr>
              <w:spacing w:line="360" w:lineRule="auto"/>
              <w:jc w:val="both"/>
              <w:rPr>
                <w:rFonts w:ascii="Arial" w:hAnsi="Arial" w:cs="Arial"/>
                <w:sz w:val="24"/>
              </w:rPr>
            </w:pPr>
            <w:r>
              <w:rPr>
                <w:rFonts w:ascii="Arial" w:hAnsi="Arial" w:cs="Arial"/>
                <w:sz w:val="24"/>
              </w:rPr>
              <w:t>Microfinos</w:t>
            </w:r>
          </w:p>
          <w:p w14:paraId="1C62E6C6" w14:textId="4ED1A6EB" w:rsidR="00B15933" w:rsidRDefault="00B15933" w:rsidP="00D57169">
            <w:pPr>
              <w:spacing w:line="360" w:lineRule="auto"/>
              <w:jc w:val="both"/>
              <w:rPr>
                <w:rFonts w:ascii="Arial" w:hAnsi="Arial" w:cs="Arial"/>
                <w:sz w:val="24"/>
              </w:rPr>
            </w:pPr>
            <w:r>
              <w:rPr>
                <w:rFonts w:ascii="Arial" w:hAnsi="Arial" w:cs="Arial"/>
                <w:sz w:val="24"/>
              </w:rPr>
              <w:t>-</w:t>
            </w:r>
            <w:r w:rsidR="0088203D">
              <w:rPr>
                <w:rFonts w:ascii="Arial" w:hAnsi="Arial" w:cs="Arial"/>
                <w:sz w:val="24"/>
              </w:rPr>
              <w:t>homogéneos</w:t>
            </w:r>
          </w:p>
          <w:p w14:paraId="193BF799" w14:textId="2314E276" w:rsidR="00B15933" w:rsidRDefault="00B15933" w:rsidP="00D57169">
            <w:pPr>
              <w:spacing w:line="360" w:lineRule="auto"/>
              <w:jc w:val="both"/>
              <w:rPr>
                <w:rFonts w:ascii="Arial" w:hAnsi="Arial" w:cs="Arial"/>
                <w:sz w:val="24"/>
              </w:rPr>
            </w:pPr>
            <w:r>
              <w:rPr>
                <w:rFonts w:ascii="Arial" w:hAnsi="Arial" w:cs="Arial"/>
                <w:sz w:val="24"/>
              </w:rPr>
              <w:t>-</w:t>
            </w:r>
            <w:r w:rsidR="0088203D">
              <w:rPr>
                <w:rFonts w:ascii="Arial" w:hAnsi="Arial" w:cs="Arial"/>
                <w:sz w:val="24"/>
              </w:rPr>
              <w:t>heterogéneos</w:t>
            </w:r>
          </w:p>
        </w:tc>
        <w:tc>
          <w:tcPr>
            <w:tcW w:w="4617" w:type="dxa"/>
          </w:tcPr>
          <w:p w14:paraId="2C966EDE" w14:textId="04252911" w:rsidR="00B15933" w:rsidRDefault="00B15933" w:rsidP="00D57169">
            <w:pPr>
              <w:spacing w:line="360" w:lineRule="auto"/>
              <w:jc w:val="both"/>
              <w:rPr>
                <w:rFonts w:ascii="Arial" w:hAnsi="Arial" w:cs="Arial"/>
                <w:sz w:val="24"/>
              </w:rPr>
            </w:pPr>
            <w:r>
              <w:rPr>
                <w:rFonts w:ascii="Arial" w:hAnsi="Arial" w:cs="Arial"/>
                <w:sz w:val="24"/>
              </w:rPr>
              <w:t>Tamaño medio de las partículas=0</w:t>
            </w:r>
            <w:r w:rsidR="0088203D">
              <w:rPr>
                <w:rFonts w:ascii="Arial" w:hAnsi="Arial" w:cs="Arial"/>
                <w:sz w:val="24"/>
              </w:rPr>
              <w:t>.</w:t>
            </w:r>
            <w:r>
              <w:rPr>
                <w:rFonts w:ascii="Arial" w:hAnsi="Arial" w:cs="Arial"/>
                <w:sz w:val="24"/>
              </w:rPr>
              <w:t>04 nm</w:t>
            </w:r>
          </w:p>
        </w:tc>
      </w:tr>
      <w:tr w:rsidR="00B15933" w14:paraId="7732A9A2" w14:textId="77777777" w:rsidTr="006C1783">
        <w:trPr>
          <w:jc w:val="center"/>
        </w:trPr>
        <w:tc>
          <w:tcPr>
            <w:tcW w:w="4361" w:type="dxa"/>
          </w:tcPr>
          <w:p w14:paraId="7314BA34" w14:textId="77777777" w:rsidR="00B15933" w:rsidRDefault="00B15933" w:rsidP="00D57169">
            <w:pPr>
              <w:spacing w:line="360" w:lineRule="auto"/>
              <w:jc w:val="both"/>
              <w:rPr>
                <w:rFonts w:ascii="Arial" w:hAnsi="Arial" w:cs="Arial"/>
                <w:sz w:val="24"/>
              </w:rPr>
            </w:pPr>
            <w:r>
              <w:rPr>
                <w:rFonts w:ascii="Arial" w:hAnsi="Arial" w:cs="Arial"/>
                <w:sz w:val="24"/>
              </w:rPr>
              <w:t xml:space="preserve">Mixtos </w:t>
            </w:r>
          </w:p>
        </w:tc>
        <w:tc>
          <w:tcPr>
            <w:tcW w:w="4617" w:type="dxa"/>
          </w:tcPr>
          <w:p w14:paraId="7D3862C9" w14:textId="77777777" w:rsidR="00B15933" w:rsidRDefault="00B15933" w:rsidP="00D57169">
            <w:pPr>
              <w:spacing w:line="360" w:lineRule="auto"/>
              <w:jc w:val="both"/>
              <w:rPr>
                <w:rFonts w:ascii="Arial" w:hAnsi="Arial" w:cs="Arial"/>
                <w:sz w:val="24"/>
              </w:rPr>
            </w:pPr>
            <w:r>
              <w:rPr>
                <w:rFonts w:ascii="Arial" w:hAnsi="Arial" w:cs="Arial"/>
                <w:sz w:val="24"/>
              </w:rPr>
              <w:t>Mezcla de resinas densificados y microfinos</w:t>
            </w:r>
          </w:p>
        </w:tc>
      </w:tr>
      <w:tr w:rsidR="00B15933" w14:paraId="6122815F" w14:textId="77777777" w:rsidTr="006C1783">
        <w:trPr>
          <w:jc w:val="center"/>
        </w:trPr>
        <w:tc>
          <w:tcPr>
            <w:tcW w:w="4361" w:type="dxa"/>
          </w:tcPr>
          <w:p w14:paraId="6DA2AC5A" w14:textId="77777777" w:rsidR="00B15933" w:rsidRDefault="004D473B" w:rsidP="00D57169">
            <w:pPr>
              <w:spacing w:line="360" w:lineRule="auto"/>
              <w:jc w:val="both"/>
              <w:rPr>
                <w:rFonts w:ascii="Arial" w:hAnsi="Arial" w:cs="Arial"/>
                <w:sz w:val="24"/>
              </w:rPr>
            </w:pPr>
            <w:r>
              <w:rPr>
                <w:rFonts w:ascii="Arial" w:hAnsi="Arial" w:cs="Arial"/>
                <w:sz w:val="24"/>
              </w:rPr>
              <w:t xml:space="preserve">Tradicionales </w:t>
            </w:r>
          </w:p>
        </w:tc>
        <w:tc>
          <w:tcPr>
            <w:tcW w:w="4617" w:type="dxa"/>
          </w:tcPr>
          <w:p w14:paraId="14BAE652" w14:textId="77777777" w:rsidR="00B15933" w:rsidRDefault="004D473B" w:rsidP="00D57169">
            <w:pPr>
              <w:spacing w:line="360" w:lineRule="auto"/>
              <w:jc w:val="both"/>
              <w:rPr>
                <w:rFonts w:ascii="Arial" w:hAnsi="Arial" w:cs="Arial"/>
                <w:sz w:val="24"/>
              </w:rPr>
            </w:pPr>
            <w:r>
              <w:rPr>
                <w:rFonts w:ascii="Arial" w:hAnsi="Arial" w:cs="Arial"/>
                <w:sz w:val="24"/>
              </w:rPr>
              <w:t xml:space="preserve">Equivalentes a las llamadas resinas de </w:t>
            </w:r>
            <w:r>
              <w:rPr>
                <w:rFonts w:ascii="Arial" w:hAnsi="Arial" w:cs="Arial"/>
                <w:sz w:val="24"/>
              </w:rPr>
              <w:lastRenderedPageBreak/>
              <w:t>macrorelleno en otras clasificaciones</w:t>
            </w:r>
          </w:p>
        </w:tc>
      </w:tr>
      <w:tr w:rsidR="00B15933" w14:paraId="7E59B929" w14:textId="77777777" w:rsidTr="006C1783">
        <w:trPr>
          <w:jc w:val="center"/>
        </w:trPr>
        <w:tc>
          <w:tcPr>
            <w:tcW w:w="4361" w:type="dxa"/>
          </w:tcPr>
          <w:p w14:paraId="03CA1273" w14:textId="77777777" w:rsidR="00B15933" w:rsidRDefault="004D473B" w:rsidP="00D57169">
            <w:pPr>
              <w:spacing w:line="360" w:lineRule="auto"/>
              <w:jc w:val="both"/>
              <w:rPr>
                <w:rFonts w:ascii="Arial" w:hAnsi="Arial" w:cs="Arial"/>
                <w:sz w:val="24"/>
              </w:rPr>
            </w:pPr>
            <w:r>
              <w:rPr>
                <w:rFonts w:ascii="Arial" w:hAnsi="Arial" w:cs="Arial"/>
                <w:sz w:val="24"/>
              </w:rPr>
              <w:lastRenderedPageBreak/>
              <w:t xml:space="preserve">Reforzados con fibras </w:t>
            </w:r>
          </w:p>
        </w:tc>
        <w:tc>
          <w:tcPr>
            <w:tcW w:w="4617" w:type="dxa"/>
          </w:tcPr>
          <w:p w14:paraId="7A327FB2" w14:textId="77777777" w:rsidR="00B15933" w:rsidRDefault="004D473B" w:rsidP="00D57169">
            <w:pPr>
              <w:spacing w:line="360" w:lineRule="auto"/>
              <w:jc w:val="both"/>
              <w:rPr>
                <w:rFonts w:ascii="Arial" w:hAnsi="Arial" w:cs="Arial"/>
                <w:sz w:val="24"/>
              </w:rPr>
            </w:pPr>
            <w:r>
              <w:rPr>
                <w:rFonts w:ascii="Arial" w:hAnsi="Arial" w:cs="Arial"/>
                <w:sz w:val="24"/>
              </w:rPr>
              <w:t>Resinas de uso de laboratorio-industrial</w:t>
            </w:r>
          </w:p>
        </w:tc>
      </w:tr>
    </w:tbl>
    <w:p w14:paraId="53215081" w14:textId="77777777" w:rsidR="00B15933" w:rsidRDefault="00B959F4" w:rsidP="00D57169">
      <w:pPr>
        <w:spacing w:line="360" w:lineRule="auto"/>
        <w:jc w:val="both"/>
        <w:rPr>
          <w:rFonts w:ascii="Arial" w:hAnsi="Arial" w:cs="Arial"/>
          <w:sz w:val="24"/>
        </w:rPr>
      </w:pPr>
      <w:r>
        <w:rPr>
          <w:rFonts w:ascii="Arial" w:hAnsi="Arial" w:cs="Arial"/>
          <w:noProof/>
          <w:sz w:val="24"/>
          <w:lang w:val="es-MX" w:eastAsia="es-MX"/>
        </w:rPr>
        <w:pict w14:anchorId="5603D035">
          <v:shape id="_x0000_s1037" type="#_x0000_t202" style="position:absolute;left:0;text-align:left;margin-left:18.7pt;margin-top:8.6pt;width:390.4pt;height:40.4pt;z-index:251667456;mso-position-horizontal-relative:text;mso-position-vertical-relative:text;mso-width-relative:margin;mso-height-relative:margin" stroked="f">
            <v:textbox style="mso-next-textbox:#_x0000_s1037">
              <w:txbxContent>
                <w:p w14:paraId="30D303E0" w14:textId="087DF968" w:rsidR="00B97849" w:rsidRPr="00B14361" w:rsidRDefault="00B97849" w:rsidP="004D473B">
                  <w:pPr>
                    <w:jc w:val="center"/>
                    <w:rPr>
                      <w:b/>
                      <w:bCs/>
                    </w:rPr>
                  </w:pPr>
                  <w:r>
                    <w:rPr>
                      <w:b/>
                      <w:bCs/>
                    </w:rPr>
                    <w:t xml:space="preserve">TABLA 1. </w:t>
                  </w:r>
                  <w:r>
                    <w:t xml:space="preserve">Clasificación de las Resinas Compuestas (Adaptado de Willems y Col. 1992) </w:t>
                  </w:r>
                  <w:r w:rsidRPr="002F54B1">
                    <w:rPr>
                      <w:vertAlign w:val="superscript"/>
                    </w:rPr>
                    <w:t>1</w:t>
                  </w:r>
                  <w:r w:rsidR="00D446F4">
                    <w:rPr>
                      <w:vertAlign w:val="superscript"/>
                    </w:rPr>
                    <w:t>8</w:t>
                  </w:r>
                </w:p>
              </w:txbxContent>
            </v:textbox>
          </v:shape>
        </w:pict>
      </w:r>
    </w:p>
    <w:p w14:paraId="401A5362" w14:textId="77777777" w:rsidR="004D473B" w:rsidRDefault="004D473B" w:rsidP="00D57169">
      <w:pPr>
        <w:spacing w:line="360" w:lineRule="auto"/>
        <w:jc w:val="both"/>
        <w:rPr>
          <w:rFonts w:ascii="Arial" w:hAnsi="Arial" w:cs="Arial"/>
          <w:sz w:val="24"/>
        </w:rPr>
      </w:pPr>
    </w:p>
    <w:p w14:paraId="4CFDAD5E" w14:textId="77777777" w:rsidR="004D473B" w:rsidRDefault="004D473B" w:rsidP="00D57169">
      <w:pPr>
        <w:spacing w:line="360" w:lineRule="auto"/>
        <w:jc w:val="both"/>
        <w:rPr>
          <w:rFonts w:ascii="Arial" w:hAnsi="Arial" w:cs="Arial"/>
          <w:sz w:val="24"/>
        </w:rPr>
      </w:pPr>
    </w:p>
    <w:p w14:paraId="3AF0D607" w14:textId="77777777" w:rsidR="00967491" w:rsidRDefault="00967491" w:rsidP="00D57169">
      <w:pPr>
        <w:spacing w:line="360" w:lineRule="auto"/>
        <w:jc w:val="both"/>
        <w:rPr>
          <w:rFonts w:ascii="Arial" w:hAnsi="Arial" w:cs="Arial"/>
          <w:sz w:val="24"/>
        </w:rPr>
      </w:pPr>
      <w:r w:rsidRPr="00967491">
        <w:rPr>
          <w:rFonts w:ascii="Arial" w:hAnsi="Arial" w:cs="Arial"/>
          <w:sz w:val="24"/>
        </w:rPr>
        <w:t>Actualmente se pueden reunir las resinas compuestas en cinco categorías principales</w:t>
      </w:r>
      <w:r w:rsidR="00367173">
        <w:rPr>
          <w:rFonts w:ascii="Arial" w:hAnsi="Arial" w:cs="Arial"/>
          <w:sz w:val="24"/>
        </w:rPr>
        <w:t xml:space="preserve"> (tabla 2)</w:t>
      </w:r>
      <w:r w:rsidRPr="00967491">
        <w:rPr>
          <w:rFonts w:ascii="Arial" w:hAnsi="Arial" w:cs="Arial"/>
          <w:sz w:val="24"/>
        </w:rPr>
        <w:t xml:space="preserve">: </w:t>
      </w:r>
    </w:p>
    <w:p w14:paraId="444F8D14" w14:textId="77777777" w:rsidR="006C1783" w:rsidRDefault="006C1783" w:rsidP="00D57169">
      <w:pPr>
        <w:spacing w:line="360" w:lineRule="auto"/>
        <w:jc w:val="both"/>
        <w:rPr>
          <w:rFonts w:ascii="Arial" w:hAnsi="Arial" w:cs="Arial"/>
          <w:sz w:val="24"/>
        </w:rPr>
      </w:pPr>
    </w:p>
    <w:p w14:paraId="3AE41D7F" w14:textId="77777777" w:rsidR="006C1783" w:rsidRDefault="006C1783" w:rsidP="006C1783">
      <w:pPr>
        <w:spacing w:line="360" w:lineRule="auto"/>
        <w:jc w:val="both"/>
        <w:rPr>
          <w:rFonts w:ascii="Arial" w:hAnsi="Arial" w:cs="Arial"/>
          <w:sz w:val="24"/>
          <w:lang w:val="es-MX"/>
        </w:rPr>
      </w:pPr>
      <w:r>
        <w:rPr>
          <w:rFonts w:ascii="Arial" w:hAnsi="Arial" w:cs="Arial"/>
          <w:b/>
          <w:sz w:val="24"/>
          <w:lang w:val="es-MX"/>
        </w:rPr>
        <w:t xml:space="preserve">1. </w:t>
      </w:r>
      <w:r w:rsidRPr="006C1783">
        <w:rPr>
          <w:rFonts w:ascii="Arial" w:hAnsi="Arial" w:cs="Arial"/>
          <w:b/>
          <w:bCs/>
          <w:sz w:val="24"/>
          <w:lang w:val="es-MX"/>
        </w:rPr>
        <w:t>Resinas de macrorrelleno o convencionales</w:t>
      </w:r>
      <w:r w:rsidRPr="006C1783">
        <w:rPr>
          <w:rFonts w:ascii="Arial" w:hAnsi="Arial" w:cs="Arial"/>
          <w:b/>
          <w:sz w:val="24"/>
          <w:lang w:val="es-MX"/>
        </w:rPr>
        <w:t xml:space="preserve">: </w:t>
      </w:r>
      <w:r w:rsidRPr="006C1783">
        <w:rPr>
          <w:rFonts w:ascii="Arial" w:hAnsi="Arial" w:cs="Arial"/>
          <w:sz w:val="24"/>
          <w:lang w:val="es-MX"/>
        </w:rPr>
        <w:t>Estas resinas contienen partículas de relleno con un tamaño promedio de entre 10 y 50 µm. Aunque fueron ampliamente utilizados en el pasado, su desempeño clínico deficiente y sus desventajas han llevado a su desuso. Presentan un acabado superficial deficiente debido al desgaste selectivo de la matriz resinosa, lo que exponen las partículas de relleno más grandes y resistentes. Esta rugosidad superficial reduce el brillo y aumenta la susceptibilidad a la pigmentación. Los materiales de relleno más empleados en estas resinas fueron el cuarzo y el vidrio de estroncio o bario. El cuarzo ofrece buena estética y durabilidad, pero carece de radiopacidad y genera un mayor desgaste en el diente antagonista. Por otro lado, el vidrio de estroncio o bario es radiopaco, aunque menos estable que el cuarzo.</w:t>
      </w:r>
    </w:p>
    <w:p w14:paraId="5C4C53D2" w14:textId="77777777" w:rsidR="006C1783" w:rsidRPr="006C1783" w:rsidRDefault="006C1783" w:rsidP="006C1783">
      <w:pPr>
        <w:spacing w:line="360" w:lineRule="auto"/>
        <w:jc w:val="both"/>
        <w:rPr>
          <w:rFonts w:ascii="Arial" w:hAnsi="Arial" w:cs="Arial"/>
          <w:b/>
          <w:sz w:val="24"/>
          <w:lang w:val="es-MX"/>
        </w:rPr>
      </w:pPr>
    </w:p>
    <w:p w14:paraId="77389273" w14:textId="20BC0A44" w:rsidR="006C1783" w:rsidRPr="006C1783" w:rsidRDefault="006C1783" w:rsidP="006C1783">
      <w:pPr>
        <w:spacing w:line="360" w:lineRule="auto"/>
        <w:jc w:val="both"/>
        <w:rPr>
          <w:rFonts w:ascii="Arial" w:hAnsi="Arial" w:cs="Arial"/>
          <w:sz w:val="24"/>
          <w:lang w:val="es-MX"/>
        </w:rPr>
      </w:pPr>
      <w:r w:rsidRPr="006C1783">
        <w:rPr>
          <w:rFonts w:ascii="Arial" w:hAnsi="Arial" w:cs="Arial"/>
          <w:b/>
          <w:sz w:val="24"/>
          <w:lang w:val="es-MX"/>
        </w:rPr>
        <w:t xml:space="preserve">2. </w:t>
      </w:r>
      <w:r w:rsidRPr="006C1783">
        <w:rPr>
          <w:rFonts w:ascii="Arial" w:hAnsi="Arial" w:cs="Arial"/>
          <w:b/>
          <w:bCs/>
          <w:sz w:val="24"/>
          <w:lang w:val="es-MX"/>
        </w:rPr>
        <w:t>Resinas de microrelleno</w:t>
      </w:r>
      <w:r w:rsidRPr="006C1783">
        <w:rPr>
          <w:rFonts w:ascii="Arial" w:hAnsi="Arial" w:cs="Arial"/>
          <w:b/>
          <w:sz w:val="24"/>
          <w:lang w:val="es-MX"/>
        </w:rPr>
        <w:t>:</w:t>
      </w:r>
      <w:r w:rsidRPr="006C1783">
        <w:rPr>
          <w:rFonts w:ascii="Arial" w:hAnsi="Arial" w:cs="Arial"/>
          <w:sz w:val="24"/>
          <w:lang w:val="es-MX"/>
        </w:rPr>
        <w:t xml:space="preserve"> Estas resinas contienen relleno de sílice coloidal con partículas de entre 0</w:t>
      </w:r>
      <w:r w:rsidR="0088203D">
        <w:rPr>
          <w:rFonts w:ascii="Arial" w:hAnsi="Arial" w:cs="Arial"/>
          <w:sz w:val="24"/>
          <w:lang w:val="es-MX"/>
        </w:rPr>
        <w:t>.</w:t>
      </w:r>
      <w:r w:rsidRPr="006C1783">
        <w:rPr>
          <w:rFonts w:ascii="Arial" w:hAnsi="Arial" w:cs="Arial"/>
          <w:sz w:val="24"/>
          <w:lang w:val="es-MX"/>
        </w:rPr>
        <w:t>01 y 0</w:t>
      </w:r>
      <w:r w:rsidR="0088203D">
        <w:rPr>
          <w:rFonts w:ascii="Arial" w:hAnsi="Arial" w:cs="Arial"/>
          <w:sz w:val="24"/>
          <w:lang w:val="es-MX"/>
        </w:rPr>
        <w:t>.</w:t>
      </w:r>
      <w:r w:rsidRPr="006C1783">
        <w:rPr>
          <w:rFonts w:ascii="Arial" w:hAnsi="Arial" w:cs="Arial"/>
          <w:sz w:val="24"/>
          <w:lang w:val="es-MX"/>
        </w:rPr>
        <w:t>05 µm. Se desempeñan mejor en la región anterior, donde la carga masticatoria es menor, proporcionando un excelente pulido y brillo superficial, lo que mejora la estética de la restauración. Sin embargo, en la región posterior presentan ciertas limitaciones debido a sus propiedades mecánicas y físicas menos favorables, como una mayor absorción de agua, un alto coeficiente de expansión térmica y un menor módulo de elasticidad.</w:t>
      </w:r>
    </w:p>
    <w:p w14:paraId="50574CF3" w14:textId="77777777" w:rsidR="006C1783" w:rsidRPr="006C1783" w:rsidRDefault="006C1783" w:rsidP="00D57169">
      <w:pPr>
        <w:spacing w:line="360" w:lineRule="auto"/>
        <w:jc w:val="both"/>
        <w:rPr>
          <w:rFonts w:ascii="Arial" w:hAnsi="Arial" w:cs="Arial"/>
          <w:sz w:val="24"/>
          <w:lang w:val="es-MX"/>
        </w:rPr>
      </w:pPr>
    </w:p>
    <w:p w14:paraId="402FD3D4" w14:textId="77777777" w:rsidR="002F54B1" w:rsidRDefault="002F54B1" w:rsidP="002F54B1">
      <w:pPr>
        <w:spacing w:line="360" w:lineRule="auto"/>
        <w:jc w:val="both"/>
        <w:rPr>
          <w:rFonts w:ascii="Arial" w:hAnsi="Arial" w:cs="Arial"/>
          <w:sz w:val="24"/>
          <w:lang w:val="es-MX"/>
        </w:rPr>
      </w:pPr>
      <w:r>
        <w:rPr>
          <w:rFonts w:ascii="Arial" w:hAnsi="Arial" w:cs="Arial"/>
          <w:b/>
          <w:sz w:val="24"/>
          <w:lang w:val="es-MX"/>
        </w:rPr>
        <w:t xml:space="preserve">3. </w:t>
      </w:r>
      <w:r w:rsidRPr="002F54B1">
        <w:rPr>
          <w:rFonts w:ascii="Arial" w:hAnsi="Arial" w:cs="Arial"/>
          <w:b/>
          <w:bCs/>
          <w:sz w:val="24"/>
          <w:lang w:val="es-MX"/>
        </w:rPr>
        <w:t>Resinas híbridas</w:t>
      </w:r>
      <w:r w:rsidRPr="002F54B1">
        <w:rPr>
          <w:rFonts w:ascii="Arial" w:hAnsi="Arial" w:cs="Arial"/>
          <w:b/>
          <w:sz w:val="24"/>
          <w:lang w:val="es-MX"/>
        </w:rPr>
        <w:t xml:space="preserve">: </w:t>
      </w:r>
      <w:r w:rsidRPr="002F54B1">
        <w:rPr>
          <w:rFonts w:ascii="Arial" w:hAnsi="Arial" w:cs="Arial"/>
          <w:sz w:val="24"/>
          <w:lang w:val="es-MX"/>
        </w:rPr>
        <w:t xml:space="preserve">Reciben este nombre debido a la incorporación de una fase inorgánica compuesta por vidrios de distinta composición y tamaño, con un porcentaje en peso de al menos un 60%. Sus partículas varían entre 0.6 y 1 μm, </w:t>
      </w:r>
      <w:r w:rsidRPr="002F54B1">
        <w:rPr>
          <w:rFonts w:ascii="Arial" w:hAnsi="Arial" w:cs="Arial"/>
          <w:sz w:val="24"/>
          <w:lang w:val="es-MX"/>
        </w:rPr>
        <w:lastRenderedPageBreak/>
        <w:t>además de incluir sílice coloidal de 0.04 μm. Actualmente, representan la mayor parte de los materiales compuestos utilizados en Odontología. Se destacan por su amplia variedad de colores y capacidad de mimetización con la estructura dental, menor contracción de polimerización, baja absorción de agua, excelentes propiedades de pulido y texturización, así como una abrasión y desgaste similares a los de los tejidos dentarios. Además, presentan un coeficiente de expansión térmica compatible con el de la estructura dental, lo que los hace adecuados tanto para el sector anterior como para el posterior. También ofrecen distintos grados de opacidad, translucidez y fluorescencia.</w:t>
      </w:r>
    </w:p>
    <w:p w14:paraId="05DE45C9" w14:textId="77777777" w:rsidR="002F54B1" w:rsidRPr="002F54B1" w:rsidRDefault="002F54B1" w:rsidP="002F54B1">
      <w:pPr>
        <w:spacing w:line="360" w:lineRule="auto"/>
        <w:jc w:val="both"/>
        <w:rPr>
          <w:rFonts w:ascii="Arial" w:hAnsi="Arial" w:cs="Arial"/>
          <w:sz w:val="24"/>
          <w:lang w:val="es-MX"/>
        </w:rPr>
      </w:pPr>
    </w:p>
    <w:p w14:paraId="3B27D45C" w14:textId="77777777" w:rsidR="002F54B1" w:rsidRPr="002F54B1" w:rsidRDefault="002F54B1" w:rsidP="002F54B1">
      <w:pPr>
        <w:spacing w:line="360" w:lineRule="auto"/>
        <w:jc w:val="both"/>
        <w:rPr>
          <w:rFonts w:ascii="Arial" w:hAnsi="Arial" w:cs="Arial"/>
          <w:b/>
          <w:sz w:val="24"/>
          <w:lang w:val="es-MX"/>
        </w:rPr>
      </w:pPr>
      <w:r>
        <w:rPr>
          <w:rFonts w:ascii="Arial" w:hAnsi="Arial" w:cs="Arial"/>
          <w:b/>
          <w:sz w:val="24"/>
          <w:lang w:val="es-MX"/>
        </w:rPr>
        <w:t xml:space="preserve">4. </w:t>
      </w:r>
      <w:r w:rsidRPr="002F54B1">
        <w:rPr>
          <w:rFonts w:ascii="Arial" w:hAnsi="Arial" w:cs="Arial"/>
          <w:b/>
          <w:bCs/>
          <w:sz w:val="24"/>
          <w:lang w:val="es-MX"/>
        </w:rPr>
        <w:t>Híbridos modernos</w:t>
      </w:r>
      <w:r w:rsidRPr="002F54B1">
        <w:rPr>
          <w:rFonts w:ascii="Arial" w:hAnsi="Arial" w:cs="Arial"/>
          <w:b/>
          <w:sz w:val="24"/>
          <w:lang w:val="es-MX"/>
        </w:rPr>
        <w:t>:</w:t>
      </w:r>
      <w:r w:rsidRPr="002F54B1">
        <w:rPr>
          <w:rFonts w:ascii="Arial" w:hAnsi="Arial" w:cs="Arial"/>
          <w:sz w:val="24"/>
          <w:lang w:val="es-MX"/>
        </w:rPr>
        <w:t xml:space="preserve"> Estas resinas contienen un alto porcentaje de partículas de relleno submicrométricas (superior al 60% en volumen). Su tamaño de partícula, que varía entre 0.4 y 1.0 μm, combinado con su elevada cantidad de relleno, proporciona una excelente resistencia al desgaste y óptimas propiedades mecánicas. Sin embargo, presentan cierta dificultad para el pulido y su brillo superficial tiende a perderse con rapidez.</w:t>
      </w:r>
    </w:p>
    <w:p w14:paraId="020AAAF0" w14:textId="77777777" w:rsidR="006C1783" w:rsidRPr="002F54B1" w:rsidRDefault="006C1783" w:rsidP="00D57169">
      <w:pPr>
        <w:spacing w:line="360" w:lineRule="auto"/>
        <w:jc w:val="both"/>
        <w:rPr>
          <w:rFonts w:ascii="Arial" w:hAnsi="Arial" w:cs="Arial"/>
          <w:sz w:val="24"/>
          <w:lang w:val="es-MX"/>
        </w:rPr>
      </w:pPr>
    </w:p>
    <w:p w14:paraId="6E4C60AC" w14:textId="77777777" w:rsidR="00967491" w:rsidRDefault="002F54B1" w:rsidP="00D57169">
      <w:pPr>
        <w:spacing w:line="360" w:lineRule="auto"/>
        <w:jc w:val="both"/>
        <w:rPr>
          <w:rFonts w:ascii="Arial" w:hAnsi="Arial" w:cs="Arial"/>
          <w:sz w:val="24"/>
        </w:rPr>
      </w:pPr>
      <w:r>
        <w:rPr>
          <w:rFonts w:ascii="Arial" w:hAnsi="Arial" w:cs="Arial"/>
          <w:b/>
          <w:bCs/>
          <w:sz w:val="24"/>
        </w:rPr>
        <w:t xml:space="preserve">5. </w:t>
      </w:r>
      <w:r w:rsidRPr="002F54B1">
        <w:rPr>
          <w:rFonts w:ascii="Arial" w:hAnsi="Arial" w:cs="Arial"/>
          <w:b/>
          <w:bCs/>
          <w:sz w:val="24"/>
        </w:rPr>
        <w:t>Resinas de nanorelleno</w:t>
      </w:r>
      <w:r w:rsidRPr="002F54B1">
        <w:rPr>
          <w:rFonts w:ascii="Arial" w:hAnsi="Arial" w:cs="Arial"/>
          <w:sz w:val="24"/>
        </w:rPr>
        <w:t xml:space="preserve">: Representan una innovación reciente en el desarrollo de materiales dentales, incorporando partículas de tamaño inferior a 10 nm (0.01 µm). Estas partículas pueden disponerse de manera individual o agruparse en </w:t>
      </w:r>
      <w:r w:rsidRPr="002F54B1">
        <w:rPr>
          <w:rFonts w:ascii="Arial" w:hAnsi="Arial" w:cs="Arial"/>
          <w:i/>
          <w:iCs/>
          <w:sz w:val="24"/>
        </w:rPr>
        <w:t>nanoclusters</w:t>
      </w:r>
      <w:r w:rsidRPr="002F54B1">
        <w:rPr>
          <w:rFonts w:ascii="Arial" w:hAnsi="Arial" w:cs="Arial"/>
          <w:sz w:val="24"/>
        </w:rPr>
        <w:t xml:space="preserve"> o nanoagregados de aproximadamente 75 nm. La aplicación de la nanotecnología en las resinas compuestas permite obtener una alta translucidez y un pulido superior, comparable al de las resinas de microrelleno, pero con propiedades físicas y resistencia al desgaste similares a las resinas híbridas. Gracias a estas características, son adecuadas tanto para restauraciones en el sector anterior como en el posterior.</w:t>
      </w:r>
      <w:r w:rsidR="00376F7B" w:rsidRPr="002F54B1">
        <w:rPr>
          <w:rStyle w:val="Refdenotaalfinal"/>
          <w:rFonts w:ascii="Arial" w:hAnsi="Arial" w:cs="Arial"/>
          <w:sz w:val="24"/>
        </w:rPr>
        <w:endnoteReference w:id="18"/>
      </w:r>
    </w:p>
    <w:p w14:paraId="03259C21" w14:textId="77777777" w:rsidR="00376F7B" w:rsidRPr="006C1783" w:rsidRDefault="00376F7B" w:rsidP="006C1783">
      <w:pPr>
        <w:spacing w:line="360" w:lineRule="auto"/>
        <w:jc w:val="both"/>
        <w:rPr>
          <w:rFonts w:ascii="Arial" w:hAnsi="Arial" w:cs="Arial"/>
          <w:sz w:val="24"/>
        </w:rPr>
      </w:pPr>
    </w:p>
    <w:p w14:paraId="54E348EC" w14:textId="73409BF6" w:rsidR="00967491" w:rsidRDefault="00967491" w:rsidP="00967491">
      <w:pPr>
        <w:pStyle w:val="Prrafodelista"/>
        <w:spacing w:line="360" w:lineRule="auto"/>
        <w:ind w:left="763"/>
        <w:jc w:val="both"/>
        <w:rPr>
          <w:rFonts w:ascii="Arial" w:hAnsi="Arial" w:cs="Arial"/>
          <w:sz w:val="24"/>
          <w:lang w:val="es-MX"/>
        </w:rPr>
      </w:pPr>
    </w:p>
    <w:p w14:paraId="10AC1711" w14:textId="34FDB3D4" w:rsidR="0088203D" w:rsidRDefault="0088203D" w:rsidP="00967491">
      <w:pPr>
        <w:pStyle w:val="Prrafodelista"/>
        <w:spacing w:line="360" w:lineRule="auto"/>
        <w:ind w:left="763"/>
        <w:jc w:val="both"/>
        <w:rPr>
          <w:rFonts w:ascii="Arial" w:hAnsi="Arial" w:cs="Arial"/>
          <w:sz w:val="24"/>
          <w:lang w:val="es-MX"/>
        </w:rPr>
      </w:pPr>
    </w:p>
    <w:p w14:paraId="03E89EE4" w14:textId="0E244043" w:rsidR="0088203D" w:rsidRDefault="0088203D" w:rsidP="00967491">
      <w:pPr>
        <w:pStyle w:val="Prrafodelista"/>
        <w:spacing w:line="360" w:lineRule="auto"/>
        <w:ind w:left="763"/>
        <w:jc w:val="both"/>
        <w:rPr>
          <w:rFonts w:ascii="Arial" w:hAnsi="Arial" w:cs="Arial"/>
          <w:sz w:val="24"/>
          <w:lang w:val="es-MX"/>
        </w:rPr>
      </w:pPr>
    </w:p>
    <w:p w14:paraId="1FC1FCFE" w14:textId="77777777" w:rsidR="0088203D" w:rsidRPr="00D57169" w:rsidRDefault="0088203D" w:rsidP="00967491">
      <w:pPr>
        <w:pStyle w:val="Prrafodelista"/>
        <w:spacing w:line="360" w:lineRule="auto"/>
        <w:ind w:left="763"/>
        <w:jc w:val="both"/>
        <w:rPr>
          <w:rFonts w:ascii="Arial" w:hAnsi="Arial" w:cs="Arial"/>
          <w:sz w:val="24"/>
          <w:lang w:val="es-MX"/>
        </w:rPr>
      </w:pPr>
    </w:p>
    <w:tbl>
      <w:tblPr>
        <w:tblStyle w:val="Tablaconcuadrcula"/>
        <w:tblW w:w="9322" w:type="dxa"/>
        <w:tblLook w:val="04A0" w:firstRow="1" w:lastRow="0" w:firstColumn="1" w:lastColumn="0" w:noHBand="0" w:noVBand="1"/>
      </w:tblPr>
      <w:tblGrid>
        <w:gridCol w:w="1724"/>
        <w:gridCol w:w="1243"/>
        <w:gridCol w:w="2470"/>
        <w:gridCol w:w="2564"/>
        <w:gridCol w:w="1417"/>
      </w:tblGrid>
      <w:tr w:rsidR="00B40F2F" w14:paraId="72AE618A" w14:textId="77777777" w:rsidTr="00376F7B">
        <w:tc>
          <w:tcPr>
            <w:tcW w:w="1658" w:type="dxa"/>
          </w:tcPr>
          <w:p w14:paraId="2E7162A6"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lastRenderedPageBreak/>
              <w:t>TIPO PARTÍCULAS</w:t>
            </w:r>
          </w:p>
        </w:tc>
        <w:tc>
          <w:tcPr>
            <w:tcW w:w="1198" w:type="dxa"/>
          </w:tcPr>
          <w:p w14:paraId="4EE24DC6"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TAMAÑO</w:t>
            </w:r>
          </w:p>
        </w:tc>
        <w:tc>
          <w:tcPr>
            <w:tcW w:w="2372" w:type="dxa"/>
          </w:tcPr>
          <w:p w14:paraId="5ACE8C1B"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CARACTERÍSTICAS</w:t>
            </w:r>
          </w:p>
        </w:tc>
        <w:tc>
          <w:tcPr>
            <w:tcW w:w="2461" w:type="dxa"/>
          </w:tcPr>
          <w:p w14:paraId="40E1C638"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CONSIDERACIONES</w:t>
            </w:r>
          </w:p>
        </w:tc>
        <w:tc>
          <w:tcPr>
            <w:tcW w:w="1365" w:type="dxa"/>
          </w:tcPr>
          <w:p w14:paraId="307E2717"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MATERIAL DE RELLENO</w:t>
            </w:r>
          </w:p>
        </w:tc>
      </w:tr>
      <w:tr w:rsidR="00B40F2F" w14:paraId="78E336DB" w14:textId="77777777" w:rsidTr="00376F7B">
        <w:tc>
          <w:tcPr>
            <w:tcW w:w="1658" w:type="dxa"/>
          </w:tcPr>
          <w:p w14:paraId="26E0D037"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Macrorelleno</w:t>
            </w:r>
          </w:p>
        </w:tc>
        <w:tc>
          <w:tcPr>
            <w:tcW w:w="1198" w:type="dxa"/>
          </w:tcPr>
          <w:p w14:paraId="19A082CF"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 xml:space="preserve">10 a 50 </w:t>
            </w:r>
            <w:r w:rsidRPr="00423B1C">
              <w:rPr>
                <w:rFonts w:ascii="Arial" w:hAnsi="Arial" w:cs="Arial"/>
                <w:sz w:val="24"/>
              </w:rPr>
              <w:t>µm</w:t>
            </w:r>
          </w:p>
        </w:tc>
        <w:tc>
          <w:tcPr>
            <w:tcW w:w="2372" w:type="dxa"/>
          </w:tcPr>
          <w:p w14:paraId="3DC6F4D9" w14:textId="77777777" w:rsidR="00B40F2F" w:rsidRDefault="00B40F2F" w:rsidP="00423B1C">
            <w:pPr>
              <w:spacing w:line="360" w:lineRule="auto"/>
              <w:jc w:val="both"/>
              <w:rPr>
                <w:rFonts w:ascii="Arial" w:hAnsi="Arial" w:cs="Arial"/>
                <w:sz w:val="24"/>
                <w:lang w:val="es-MX"/>
              </w:rPr>
            </w:pPr>
            <w:r>
              <w:rPr>
                <w:rFonts w:ascii="Arial" w:hAnsi="Arial" w:cs="Arial"/>
                <w:sz w:val="24"/>
                <w:lang w:val="es-MX"/>
              </w:rPr>
              <w:t>Resistentes</w:t>
            </w:r>
          </w:p>
        </w:tc>
        <w:tc>
          <w:tcPr>
            <w:tcW w:w="2461" w:type="dxa"/>
          </w:tcPr>
          <w:p w14:paraId="14AC04C6" w14:textId="740A8008" w:rsidR="00B40F2F" w:rsidRDefault="001D6358" w:rsidP="00FE35AC">
            <w:pPr>
              <w:spacing w:line="360" w:lineRule="auto"/>
              <w:jc w:val="both"/>
              <w:rPr>
                <w:rFonts w:ascii="Arial" w:hAnsi="Arial" w:cs="Arial"/>
                <w:sz w:val="24"/>
                <w:lang w:val="es-MX"/>
              </w:rPr>
            </w:pPr>
            <w:r w:rsidRPr="00423B1C">
              <w:rPr>
                <w:rFonts w:ascii="Arial" w:hAnsi="Arial" w:cs="Arial"/>
                <w:sz w:val="24"/>
              </w:rPr>
              <w:t>Difíciles</w:t>
            </w:r>
            <w:r w:rsidR="00B40F2F" w:rsidRPr="00423B1C">
              <w:rPr>
                <w:rFonts w:ascii="Arial" w:hAnsi="Arial" w:cs="Arial"/>
                <w:sz w:val="24"/>
              </w:rPr>
              <w:t xml:space="preserve"> </w:t>
            </w:r>
            <w:r>
              <w:rPr>
                <w:rFonts w:ascii="Arial" w:hAnsi="Arial" w:cs="Arial"/>
                <w:sz w:val="24"/>
              </w:rPr>
              <w:t xml:space="preserve">de </w:t>
            </w:r>
            <w:r w:rsidR="00B40F2F" w:rsidRPr="00423B1C">
              <w:rPr>
                <w:rFonts w:ascii="Arial" w:hAnsi="Arial" w:cs="Arial"/>
                <w:sz w:val="24"/>
              </w:rPr>
              <w:t>pulir, Pérdida de estabilidad color.</w:t>
            </w:r>
          </w:p>
        </w:tc>
        <w:tc>
          <w:tcPr>
            <w:tcW w:w="1365" w:type="dxa"/>
          </w:tcPr>
          <w:p w14:paraId="263FCE89" w14:textId="77777777" w:rsidR="00B40F2F" w:rsidRPr="00423B1C" w:rsidRDefault="00B40F2F" w:rsidP="00FE35AC">
            <w:pPr>
              <w:spacing w:line="360" w:lineRule="auto"/>
              <w:jc w:val="both"/>
              <w:rPr>
                <w:rFonts w:ascii="Arial" w:hAnsi="Arial" w:cs="Arial"/>
                <w:sz w:val="24"/>
              </w:rPr>
            </w:pPr>
            <w:r>
              <w:rPr>
                <w:rFonts w:ascii="Arial" w:hAnsi="Arial" w:cs="Arial"/>
                <w:sz w:val="24"/>
              </w:rPr>
              <w:t xml:space="preserve">Cuarzo o vidrio </w:t>
            </w:r>
          </w:p>
        </w:tc>
      </w:tr>
      <w:tr w:rsidR="00B40F2F" w14:paraId="7C6EB4EF" w14:textId="77777777" w:rsidTr="00376F7B">
        <w:tc>
          <w:tcPr>
            <w:tcW w:w="1658" w:type="dxa"/>
          </w:tcPr>
          <w:p w14:paraId="3FBC6EA3"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Microrelleno</w:t>
            </w:r>
          </w:p>
        </w:tc>
        <w:tc>
          <w:tcPr>
            <w:tcW w:w="1198" w:type="dxa"/>
          </w:tcPr>
          <w:p w14:paraId="3AED3F74"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40 a 50 nm</w:t>
            </w:r>
          </w:p>
        </w:tc>
        <w:tc>
          <w:tcPr>
            <w:tcW w:w="2372" w:type="dxa"/>
          </w:tcPr>
          <w:p w14:paraId="3AA80F9F"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Estéticas</w:t>
            </w:r>
          </w:p>
        </w:tc>
        <w:tc>
          <w:tcPr>
            <w:tcW w:w="2461" w:type="dxa"/>
          </w:tcPr>
          <w:p w14:paraId="5C6C0F5E" w14:textId="77777777" w:rsidR="00B40F2F" w:rsidRDefault="00B40F2F" w:rsidP="00FE35AC">
            <w:pPr>
              <w:spacing w:line="360" w:lineRule="auto"/>
              <w:jc w:val="both"/>
              <w:rPr>
                <w:rFonts w:ascii="Arial" w:hAnsi="Arial" w:cs="Arial"/>
                <w:sz w:val="24"/>
                <w:lang w:val="es-MX"/>
              </w:rPr>
            </w:pPr>
            <w:r w:rsidRPr="00423B1C">
              <w:rPr>
                <w:rFonts w:ascii="Arial" w:hAnsi="Arial" w:cs="Arial"/>
                <w:sz w:val="24"/>
              </w:rPr>
              <w:t>Poco resistentes, Sensibles a desgaste</w:t>
            </w:r>
          </w:p>
        </w:tc>
        <w:tc>
          <w:tcPr>
            <w:tcW w:w="1365" w:type="dxa"/>
          </w:tcPr>
          <w:p w14:paraId="3896635D" w14:textId="77777777" w:rsidR="00B40F2F" w:rsidRPr="00423B1C" w:rsidRDefault="00B40F2F" w:rsidP="00FE35AC">
            <w:pPr>
              <w:spacing w:line="360" w:lineRule="auto"/>
              <w:jc w:val="both"/>
              <w:rPr>
                <w:rFonts w:ascii="Arial" w:hAnsi="Arial" w:cs="Arial"/>
                <w:sz w:val="24"/>
              </w:rPr>
            </w:pPr>
            <w:r>
              <w:rPr>
                <w:rFonts w:ascii="Arial" w:hAnsi="Arial" w:cs="Arial"/>
                <w:sz w:val="24"/>
              </w:rPr>
              <w:t>Sílice coloidal</w:t>
            </w:r>
          </w:p>
        </w:tc>
      </w:tr>
      <w:tr w:rsidR="00B40F2F" w14:paraId="4B6F4272" w14:textId="77777777" w:rsidTr="00376F7B">
        <w:tc>
          <w:tcPr>
            <w:tcW w:w="1658" w:type="dxa"/>
          </w:tcPr>
          <w:p w14:paraId="3E201FF9"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Hibridas</w:t>
            </w:r>
          </w:p>
        </w:tc>
        <w:tc>
          <w:tcPr>
            <w:tcW w:w="1198" w:type="dxa"/>
          </w:tcPr>
          <w:p w14:paraId="717763B4"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10 a 50 nm</w:t>
            </w:r>
          </w:p>
        </w:tc>
        <w:tc>
          <w:tcPr>
            <w:tcW w:w="2372" w:type="dxa"/>
          </w:tcPr>
          <w:p w14:paraId="0C38DED7"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Buena resistencia en el sector posterior</w:t>
            </w:r>
          </w:p>
        </w:tc>
        <w:tc>
          <w:tcPr>
            <w:tcW w:w="2461" w:type="dxa"/>
          </w:tcPr>
          <w:p w14:paraId="7CC987B0" w14:textId="77777777" w:rsidR="00B40F2F" w:rsidRDefault="00B40F2F" w:rsidP="00FE35AC">
            <w:pPr>
              <w:spacing w:line="360" w:lineRule="auto"/>
              <w:jc w:val="both"/>
              <w:rPr>
                <w:rFonts w:ascii="Arial" w:hAnsi="Arial" w:cs="Arial"/>
                <w:sz w:val="24"/>
                <w:lang w:val="es-MX"/>
              </w:rPr>
            </w:pPr>
            <w:r w:rsidRPr="00423B1C">
              <w:rPr>
                <w:rFonts w:ascii="Arial" w:hAnsi="Arial" w:cs="Arial"/>
                <w:sz w:val="24"/>
              </w:rPr>
              <w:t>Poca variedad de tonos</w:t>
            </w:r>
          </w:p>
        </w:tc>
        <w:tc>
          <w:tcPr>
            <w:tcW w:w="1365" w:type="dxa"/>
          </w:tcPr>
          <w:p w14:paraId="5A6763DF" w14:textId="77777777" w:rsidR="00B40F2F" w:rsidRPr="00423B1C" w:rsidRDefault="00B40F2F" w:rsidP="00FE35AC">
            <w:pPr>
              <w:spacing w:line="360" w:lineRule="auto"/>
              <w:jc w:val="both"/>
              <w:rPr>
                <w:rFonts w:ascii="Arial" w:hAnsi="Arial" w:cs="Arial"/>
                <w:sz w:val="24"/>
              </w:rPr>
            </w:pPr>
            <w:r>
              <w:rPr>
                <w:rFonts w:ascii="Arial" w:hAnsi="Arial" w:cs="Arial"/>
                <w:sz w:val="24"/>
              </w:rPr>
              <w:t>Vidrio, zirconio y sílice colidal</w:t>
            </w:r>
          </w:p>
        </w:tc>
      </w:tr>
      <w:tr w:rsidR="00B40F2F" w14:paraId="0B6CDA58" w14:textId="77777777" w:rsidTr="00376F7B">
        <w:tc>
          <w:tcPr>
            <w:tcW w:w="1658" w:type="dxa"/>
          </w:tcPr>
          <w:p w14:paraId="0654E07E"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Hibridas modernas</w:t>
            </w:r>
          </w:p>
        </w:tc>
        <w:tc>
          <w:tcPr>
            <w:tcW w:w="1198" w:type="dxa"/>
          </w:tcPr>
          <w:p w14:paraId="0134E36C"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 xml:space="preserve">0.4 a 1 </w:t>
            </w:r>
            <w:r w:rsidRPr="00423B1C">
              <w:rPr>
                <w:rFonts w:ascii="Arial" w:hAnsi="Arial" w:cs="Arial"/>
                <w:sz w:val="24"/>
              </w:rPr>
              <w:t>µm</w:t>
            </w:r>
          </w:p>
        </w:tc>
        <w:tc>
          <w:tcPr>
            <w:tcW w:w="2372" w:type="dxa"/>
          </w:tcPr>
          <w:p w14:paraId="650548B3" w14:textId="77777777" w:rsidR="00B40F2F" w:rsidRDefault="00B40F2F" w:rsidP="00FE35AC">
            <w:pPr>
              <w:spacing w:line="360" w:lineRule="auto"/>
              <w:jc w:val="both"/>
              <w:rPr>
                <w:rFonts w:ascii="Arial" w:hAnsi="Arial" w:cs="Arial"/>
                <w:sz w:val="24"/>
                <w:lang w:val="es-MX"/>
              </w:rPr>
            </w:pPr>
            <w:r w:rsidRPr="00423B1C">
              <w:rPr>
                <w:rFonts w:ascii="Arial" w:hAnsi="Arial" w:cs="Arial"/>
                <w:sz w:val="24"/>
              </w:rPr>
              <w:t>Buena resistencia, mayor cantidad relleno (menos contracción), buen pulido, uso dientes anteriores.</w:t>
            </w:r>
          </w:p>
        </w:tc>
        <w:tc>
          <w:tcPr>
            <w:tcW w:w="2461" w:type="dxa"/>
          </w:tcPr>
          <w:p w14:paraId="16C2EA26"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w:t>
            </w:r>
          </w:p>
        </w:tc>
        <w:tc>
          <w:tcPr>
            <w:tcW w:w="1633" w:type="dxa"/>
          </w:tcPr>
          <w:p w14:paraId="4E9D810E"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Sílice o zirconio</w:t>
            </w:r>
          </w:p>
        </w:tc>
      </w:tr>
      <w:tr w:rsidR="00B40F2F" w14:paraId="68C93BDC" w14:textId="77777777" w:rsidTr="00376F7B">
        <w:tc>
          <w:tcPr>
            <w:tcW w:w="1658" w:type="dxa"/>
          </w:tcPr>
          <w:p w14:paraId="6A0116CA"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 xml:space="preserve">Nano hibridas </w:t>
            </w:r>
          </w:p>
        </w:tc>
        <w:tc>
          <w:tcPr>
            <w:tcW w:w="1198" w:type="dxa"/>
          </w:tcPr>
          <w:p w14:paraId="46D445C2"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10 a 100 nm</w:t>
            </w:r>
          </w:p>
        </w:tc>
        <w:tc>
          <w:tcPr>
            <w:tcW w:w="2372" w:type="dxa"/>
          </w:tcPr>
          <w:p w14:paraId="5884FF6A" w14:textId="77777777" w:rsidR="00B40F2F" w:rsidRDefault="00B40F2F" w:rsidP="00FE35AC">
            <w:pPr>
              <w:spacing w:line="360" w:lineRule="auto"/>
              <w:jc w:val="both"/>
              <w:rPr>
                <w:rFonts w:ascii="Arial" w:hAnsi="Arial" w:cs="Arial"/>
                <w:sz w:val="24"/>
                <w:lang w:val="es-MX"/>
              </w:rPr>
            </w:pPr>
            <w:r w:rsidRPr="00423B1C">
              <w:rPr>
                <w:rFonts w:ascii="Arial" w:hAnsi="Arial" w:cs="Arial"/>
                <w:sz w:val="24"/>
              </w:rPr>
              <w:t>Alta carga relleno, menor contracción, alta estética y pulido, uso dientes anteriores y posteriores</w:t>
            </w:r>
          </w:p>
        </w:tc>
        <w:tc>
          <w:tcPr>
            <w:tcW w:w="2461" w:type="dxa"/>
          </w:tcPr>
          <w:p w14:paraId="01475A7B" w14:textId="77777777" w:rsidR="00B40F2F" w:rsidRDefault="00B40F2F" w:rsidP="00FE35AC">
            <w:pPr>
              <w:spacing w:line="360" w:lineRule="auto"/>
              <w:jc w:val="both"/>
              <w:rPr>
                <w:rFonts w:ascii="Arial" w:hAnsi="Arial" w:cs="Arial"/>
                <w:sz w:val="24"/>
                <w:lang w:val="es-MX"/>
              </w:rPr>
            </w:pPr>
            <w:r>
              <w:rPr>
                <w:rFonts w:ascii="Arial" w:hAnsi="Arial" w:cs="Arial"/>
                <w:sz w:val="24"/>
                <w:lang w:val="es-MX"/>
              </w:rPr>
              <w:t>--</w:t>
            </w:r>
          </w:p>
        </w:tc>
        <w:tc>
          <w:tcPr>
            <w:tcW w:w="1365" w:type="dxa"/>
          </w:tcPr>
          <w:p w14:paraId="2966D369" w14:textId="77777777" w:rsidR="00B40F2F" w:rsidRDefault="00B40F2F" w:rsidP="00FE35AC">
            <w:pPr>
              <w:spacing w:line="360" w:lineRule="auto"/>
              <w:jc w:val="both"/>
              <w:rPr>
                <w:rFonts w:ascii="Arial" w:hAnsi="Arial" w:cs="Arial"/>
                <w:sz w:val="24"/>
                <w:lang w:val="es-MX"/>
              </w:rPr>
            </w:pPr>
          </w:p>
        </w:tc>
      </w:tr>
    </w:tbl>
    <w:p w14:paraId="0B0A4EAA" w14:textId="77777777" w:rsidR="00FE35AC" w:rsidRDefault="00B959F4" w:rsidP="00FE35AC">
      <w:pPr>
        <w:spacing w:line="360" w:lineRule="auto"/>
        <w:jc w:val="both"/>
        <w:rPr>
          <w:rFonts w:ascii="Arial" w:hAnsi="Arial" w:cs="Arial"/>
          <w:sz w:val="24"/>
          <w:lang w:val="es-MX"/>
        </w:rPr>
      </w:pPr>
      <w:r>
        <w:rPr>
          <w:rFonts w:ascii="Arial" w:hAnsi="Arial" w:cs="Arial"/>
          <w:noProof/>
          <w:sz w:val="24"/>
          <w:lang w:val="es-MX" w:eastAsia="es-MX"/>
        </w:rPr>
        <w:pict w14:anchorId="6B577624">
          <v:shape id="_x0000_s1038" type="#_x0000_t202" style="position:absolute;left:0;text-align:left;margin-left:30.6pt;margin-top:10.95pt;width:414.55pt;height:40.4pt;z-index:251668480;mso-position-horizontal-relative:text;mso-position-vertical-relative:text;mso-width-relative:margin;mso-height-relative:margin" stroked="f">
            <v:textbox style="mso-next-textbox:#_x0000_s1038">
              <w:txbxContent>
                <w:p w14:paraId="394B3A14" w14:textId="1B524BBE" w:rsidR="00B97849" w:rsidRPr="00367173" w:rsidRDefault="00B97849" w:rsidP="00367173">
                  <w:pPr>
                    <w:jc w:val="center"/>
                    <w:rPr>
                      <w:b/>
                      <w:bCs/>
                      <w:vertAlign w:val="superscript"/>
                    </w:rPr>
                  </w:pPr>
                  <w:r>
                    <w:rPr>
                      <w:b/>
                      <w:bCs/>
                    </w:rPr>
                    <w:t xml:space="preserve">TABLA 2. </w:t>
                  </w:r>
                  <w:r w:rsidRPr="004D473B">
                    <w:rPr>
                      <w:bCs/>
                    </w:rPr>
                    <w:t>Clasificación resinas comp</w:t>
                  </w:r>
                  <w:r>
                    <w:rPr>
                      <w:bCs/>
                    </w:rPr>
                    <w:t>uestas</w:t>
                  </w:r>
                  <w:r w:rsidRPr="004D473B">
                    <w:rPr>
                      <w:bCs/>
                    </w:rPr>
                    <w:t xml:space="preserve"> según proporción y tamaño de partículas</w:t>
                  </w:r>
                  <w:r>
                    <w:rPr>
                      <w:bCs/>
                    </w:rPr>
                    <w:t xml:space="preserve">. </w:t>
                  </w:r>
                  <w:r>
                    <w:rPr>
                      <w:bCs/>
                      <w:vertAlign w:val="superscript"/>
                    </w:rPr>
                    <w:t>1</w:t>
                  </w:r>
                  <w:r w:rsidR="00D446F4">
                    <w:rPr>
                      <w:bCs/>
                      <w:vertAlign w:val="superscript"/>
                    </w:rPr>
                    <w:t>8</w:t>
                  </w:r>
                </w:p>
              </w:txbxContent>
            </v:textbox>
          </v:shape>
        </w:pict>
      </w:r>
    </w:p>
    <w:p w14:paraId="25788290" w14:textId="77777777" w:rsidR="00D934C9" w:rsidRDefault="00D934C9" w:rsidP="00FE35AC">
      <w:pPr>
        <w:spacing w:line="360" w:lineRule="auto"/>
        <w:jc w:val="both"/>
        <w:rPr>
          <w:rFonts w:ascii="Arial" w:hAnsi="Arial" w:cs="Arial"/>
          <w:sz w:val="24"/>
        </w:rPr>
      </w:pPr>
    </w:p>
    <w:p w14:paraId="1B3587A3" w14:textId="77777777" w:rsidR="004D473B" w:rsidRDefault="004D473B" w:rsidP="00FE35AC">
      <w:pPr>
        <w:spacing w:line="360" w:lineRule="auto"/>
        <w:jc w:val="both"/>
        <w:rPr>
          <w:rFonts w:ascii="Arial" w:hAnsi="Arial" w:cs="Arial"/>
          <w:sz w:val="24"/>
        </w:rPr>
      </w:pPr>
    </w:p>
    <w:p w14:paraId="6FA129F7" w14:textId="77777777" w:rsidR="00D934C9" w:rsidRPr="00E6093F" w:rsidRDefault="00D934C9" w:rsidP="00E263BF">
      <w:pPr>
        <w:pStyle w:val="Ttulo2"/>
        <w:numPr>
          <w:ilvl w:val="1"/>
          <w:numId w:val="38"/>
        </w:numPr>
        <w:rPr>
          <w:rFonts w:ascii="Arial" w:hAnsi="Arial" w:cs="Arial"/>
          <w:sz w:val="24"/>
          <w:szCs w:val="24"/>
        </w:rPr>
      </w:pPr>
      <w:bookmarkStart w:id="22" w:name="_Toc209022342"/>
      <w:r w:rsidRPr="00E6093F">
        <w:rPr>
          <w:rFonts w:ascii="Arial" w:hAnsi="Arial" w:cs="Arial"/>
          <w:sz w:val="24"/>
          <w:szCs w:val="24"/>
        </w:rPr>
        <w:t>RESINAS PARA ORTODONCIA</w:t>
      </w:r>
      <w:bookmarkEnd w:id="22"/>
    </w:p>
    <w:p w14:paraId="14D3D9F3" w14:textId="77777777" w:rsidR="00B40F2F" w:rsidRDefault="00B40F2F" w:rsidP="00FE35AC">
      <w:pPr>
        <w:spacing w:line="360" w:lineRule="auto"/>
        <w:jc w:val="both"/>
        <w:rPr>
          <w:rFonts w:ascii="Arial" w:hAnsi="Arial" w:cs="Arial"/>
          <w:sz w:val="24"/>
        </w:rPr>
      </w:pPr>
    </w:p>
    <w:p w14:paraId="1E5D0470" w14:textId="77777777" w:rsidR="002F54B1" w:rsidRPr="002F54B1" w:rsidRDefault="002F54B1" w:rsidP="001D6358">
      <w:pPr>
        <w:spacing w:after="240" w:line="360" w:lineRule="auto"/>
        <w:jc w:val="both"/>
        <w:rPr>
          <w:rFonts w:ascii="Arial" w:hAnsi="Arial" w:cs="Arial"/>
          <w:sz w:val="24"/>
          <w:lang w:val="es-MX"/>
        </w:rPr>
      </w:pPr>
      <w:r w:rsidRPr="002F54B1">
        <w:rPr>
          <w:rFonts w:ascii="Arial" w:hAnsi="Arial" w:cs="Arial"/>
          <w:sz w:val="24"/>
          <w:lang w:val="es-MX"/>
        </w:rPr>
        <w:t xml:space="preserve">El uso de las resinas comenzó en técnicas restaurativas y, posteriormente, se extendió al campo de la ortodoncia. Un hito importante ocurrió en 1960, cuando </w:t>
      </w:r>
      <w:r w:rsidRPr="002F54B1">
        <w:rPr>
          <w:rFonts w:ascii="Arial" w:hAnsi="Arial" w:cs="Arial"/>
          <w:sz w:val="24"/>
          <w:lang w:val="es-MX"/>
        </w:rPr>
        <w:lastRenderedPageBreak/>
        <w:t>David L. Mitchell, en su trabajo de tesis, documentó el éxito clínico del uso de aparatos metálicos adheridos a los dientes para el tratamiento ortodóncico. Más tarde, en 1966, el Departamento de Ortodoncia del Eastman Dental Center desarrolló y aplicó por primera vez una técnica de cementado directo.</w:t>
      </w:r>
    </w:p>
    <w:p w14:paraId="71800943" w14:textId="77777777" w:rsidR="002F54B1" w:rsidRPr="002F54B1" w:rsidRDefault="002F54B1" w:rsidP="001D6358">
      <w:pPr>
        <w:spacing w:after="240" w:line="360" w:lineRule="auto"/>
        <w:jc w:val="both"/>
        <w:rPr>
          <w:rFonts w:ascii="Arial" w:hAnsi="Arial" w:cs="Arial"/>
          <w:sz w:val="24"/>
          <w:lang w:val="es-MX"/>
        </w:rPr>
      </w:pPr>
      <w:r w:rsidRPr="002F54B1">
        <w:rPr>
          <w:rFonts w:ascii="Arial" w:hAnsi="Arial" w:cs="Arial"/>
          <w:sz w:val="24"/>
          <w:lang w:val="es-MX"/>
        </w:rPr>
        <w:t>En ortodoncia, existen diversos tipos de resinas que varían según su composición, aplicación y método de polimerización, lo que permite su clasificación en distintas categorías.</w:t>
      </w:r>
      <w:r w:rsidR="008E6C61">
        <w:rPr>
          <w:rStyle w:val="Refdenotaalfinal"/>
          <w:rFonts w:ascii="Arial" w:hAnsi="Arial" w:cs="Arial"/>
          <w:sz w:val="24"/>
          <w:lang w:val="es-MX"/>
        </w:rPr>
        <w:endnoteReference w:id="19"/>
      </w:r>
    </w:p>
    <w:p w14:paraId="3CCB9038" w14:textId="77777777" w:rsidR="00367173" w:rsidRPr="002F54B1" w:rsidRDefault="00367173" w:rsidP="00FE35AC">
      <w:pPr>
        <w:spacing w:line="360" w:lineRule="auto"/>
        <w:jc w:val="both"/>
        <w:rPr>
          <w:rFonts w:ascii="Arial" w:hAnsi="Arial" w:cs="Arial"/>
          <w:sz w:val="24"/>
          <w:lang w:val="es-MX"/>
        </w:rPr>
      </w:pPr>
    </w:p>
    <w:p w14:paraId="048C3E46" w14:textId="562D4C14" w:rsidR="001D6358" w:rsidRPr="001D6358" w:rsidRDefault="00313D54" w:rsidP="001D6358">
      <w:pPr>
        <w:pStyle w:val="Ttulo3"/>
        <w:numPr>
          <w:ilvl w:val="2"/>
          <w:numId w:val="38"/>
        </w:numPr>
        <w:spacing w:line="360" w:lineRule="auto"/>
        <w:jc w:val="both"/>
        <w:rPr>
          <w:rFonts w:ascii="Arial" w:hAnsi="Arial" w:cs="Arial"/>
          <w:sz w:val="24"/>
          <w:szCs w:val="24"/>
        </w:rPr>
      </w:pPr>
      <w:bookmarkStart w:id="23" w:name="_Toc209022343"/>
      <w:r w:rsidRPr="00E6093F">
        <w:rPr>
          <w:rFonts w:ascii="Arial" w:hAnsi="Arial" w:cs="Arial"/>
          <w:sz w:val="24"/>
          <w:szCs w:val="24"/>
        </w:rPr>
        <w:t>APLICACIÓN</w:t>
      </w:r>
      <w:bookmarkEnd w:id="23"/>
    </w:p>
    <w:p w14:paraId="0CD601C0" w14:textId="77777777" w:rsidR="00313D54" w:rsidRDefault="00313D54" w:rsidP="001D6358">
      <w:pPr>
        <w:spacing w:after="240" w:line="360" w:lineRule="auto"/>
        <w:jc w:val="both"/>
        <w:rPr>
          <w:rFonts w:ascii="Arial" w:hAnsi="Arial" w:cs="Arial"/>
          <w:sz w:val="24"/>
        </w:rPr>
      </w:pPr>
    </w:p>
    <w:p w14:paraId="5FF5EABF" w14:textId="440E0BD4" w:rsidR="001D6358" w:rsidRDefault="008E6C61" w:rsidP="001D6358">
      <w:pPr>
        <w:spacing w:after="240" w:line="360" w:lineRule="auto"/>
        <w:jc w:val="both"/>
        <w:rPr>
          <w:rFonts w:ascii="Arial" w:hAnsi="Arial" w:cs="Arial"/>
          <w:sz w:val="24"/>
        </w:rPr>
      </w:pPr>
      <w:r w:rsidRPr="008E6C61">
        <w:rPr>
          <w:rFonts w:ascii="Arial" w:hAnsi="Arial" w:cs="Arial"/>
          <w:sz w:val="24"/>
        </w:rPr>
        <w:t xml:space="preserve">Este tipo de resinas pueden clasificarse según sus fases de preparación. Existen resinas de </w:t>
      </w:r>
      <w:r w:rsidRPr="008E6C61">
        <w:rPr>
          <w:rFonts w:ascii="Arial" w:hAnsi="Arial" w:cs="Arial"/>
          <w:b/>
          <w:bCs/>
          <w:sz w:val="24"/>
        </w:rPr>
        <w:t>un tiempo</w:t>
      </w:r>
      <w:r w:rsidRPr="008E6C61">
        <w:rPr>
          <w:rFonts w:ascii="Arial" w:hAnsi="Arial" w:cs="Arial"/>
          <w:sz w:val="24"/>
        </w:rPr>
        <w:t xml:space="preserve">, que solo requieren el grabado ácido antes de su aplicación directa, y resinas de </w:t>
      </w:r>
      <w:r w:rsidRPr="008E6C61">
        <w:rPr>
          <w:rFonts w:ascii="Arial" w:hAnsi="Arial" w:cs="Arial"/>
          <w:b/>
          <w:bCs/>
          <w:sz w:val="24"/>
        </w:rPr>
        <w:t>dos tiempos</w:t>
      </w:r>
      <w:r w:rsidRPr="008E6C61">
        <w:rPr>
          <w:rFonts w:ascii="Arial" w:hAnsi="Arial" w:cs="Arial"/>
          <w:sz w:val="24"/>
        </w:rPr>
        <w:t>, que además del grabado, necesitan la aplicación de un adhesivo antes de colocar la resina.</w:t>
      </w:r>
      <w:r>
        <w:rPr>
          <w:rFonts w:ascii="Arial" w:hAnsi="Arial" w:cs="Arial"/>
          <w:sz w:val="24"/>
          <w:vertAlign w:val="superscript"/>
        </w:rPr>
        <w:t>1</w:t>
      </w:r>
      <w:r w:rsidR="00D446F4">
        <w:rPr>
          <w:rFonts w:ascii="Arial" w:hAnsi="Arial" w:cs="Arial"/>
          <w:sz w:val="24"/>
          <w:vertAlign w:val="superscript"/>
        </w:rPr>
        <w:t>9</w:t>
      </w:r>
    </w:p>
    <w:p w14:paraId="28B7333B" w14:textId="77777777" w:rsidR="001D6358" w:rsidRPr="001D6358" w:rsidRDefault="001D6358" w:rsidP="001D6358">
      <w:pPr>
        <w:spacing w:after="240" w:line="360" w:lineRule="auto"/>
        <w:jc w:val="both"/>
        <w:rPr>
          <w:rFonts w:ascii="Arial" w:hAnsi="Arial" w:cs="Arial"/>
          <w:sz w:val="24"/>
        </w:rPr>
      </w:pPr>
    </w:p>
    <w:p w14:paraId="757562FF" w14:textId="77777777" w:rsidR="00D934C9" w:rsidRPr="00E6093F" w:rsidRDefault="00D934C9" w:rsidP="001D6358">
      <w:pPr>
        <w:pStyle w:val="Ttulo2"/>
        <w:numPr>
          <w:ilvl w:val="1"/>
          <w:numId w:val="38"/>
        </w:numPr>
        <w:spacing w:after="240" w:line="360" w:lineRule="auto"/>
        <w:rPr>
          <w:rFonts w:ascii="Arial" w:hAnsi="Arial" w:cs="Arial"/>
          <w:sz w:val="24"/>
          <w:szCs w:val="24"/>
        </w:rPr>
      </w:pPr>
      <w:bookmarkStart w:id="24" w:name="_Toc209022344"/>
      <w:r w:rsidRPr="00E6093F">
        <w:rPr>
          <w:rFonts w:ascii="Arial" w:hAnsi="Arial" w:cs="Arial"/>
          <w:sz w:val="24"/>
          <w:szCs w:val="24"/>
        </w:rPr>
        <w:t>BRACKETS</w:t>
      </w:r>
      <w:bookmarkEnd w:id="24"/>
    </w:p>
    <w:p w14:paraId="3363B544" w14:textId="77777777" w:rsidR="00A659D0" w:rsidRDefault="00A659D0" w:rsidP="001D6358">
      <w:pPr>
        <w:spacing w:after="240" w:line="360" w:lineRule="auto"/>
        <w:jc w:val="both"/>
        <w:rPr>
          <w:rFonts w:ascii="Arial" w:hAnsi="Arial" w:cs="Arial"/>
          <w:sz w:val="24"/>
        </w:rPr>
      </w:pPr>
    </w:p>
    <w:p w14:paraId="132DC972" w14:textId="77777777" w:rsidR="00313D54" w:rsidRDefault="00CE23B9" w:rsidP="001D6358">
      <w:pPr>
        <w:spacing w:after="240" w:line="360" w:lineRule="auto"/>
        <w:jc w:val="both"/>
        <w:rPr>
          <w:rFonts w:ascii="Arial" w:hAnsi="Arial" w:cs="Arial"/>
          <w:sz w:val="24"/>
        </w:rPr>
      </w:pPr>
      <w:r w:rsidRPr="00CE23B9">
        <w:rPr>
          <w:rFonts w:ascii="Arial" w:hAnsi="Arial" w:cs="Arial"/>
          <w:sz w:val="24"/>
        </w:rPr>
        <w:t xml:space="preserve">Por definición, un </w:t>
      </w:r>
      <w:r w:rsidRPr="00CE23B9">
        <w:rPr>
          <w:rFonts w:ascii="Arial" w:hAnsi="Arial" w:cs="Arial"/>
          <w:b/>
          <w:bCs/>
          <w:sz w:val="24"/>
        </w:rPr>
        <w:t>bracket</w:t>
      </w:r>
      <w:r w:rsidRPr="00CE23B9">
        <w:rPr>
          <w:rFonts w:ascii="Arial" w:hAnsi="Arial" w:cs="Arial"/>
          <w:sz w:val="24"/>
        </w:rPr>
        <w:t xml:space="preserve"> es un dispositivo diseñado para guiar los movimientos dentales mediante la fuerza ejercida por los alambres que se conectan a él. Su función principal es facilitar el desplazamiento controlado de los dientes den</w:t>
      </w:r>
      <w:r>
        <w:rPr>
          <w:rFonts w:ascii="Arial" w:hAnsi="Arial" w:cs="Arial"/>
          <w:sz w:val="24"/>
        </w:rPr>
        <w:t>tro del tratamiento ortodóncico</w:t>
      </w:r>
      <w:r w:rsidR="00313D54" w:rsidRPr="00313D54">
        <w:rPr>
          <w:rFonts w:ascii="Arial" w:hAnsi="Arial" w:cs="Arial"/>
          <w:sz w:val="24"/>
        </w:rPr>
        <w:t>.</w:t>
      </w:r>
      <w:r>
        <w:rPr>
          <w:rStyle w:val="Refdenotaalfinal"/>
          <w:rFonts w:ascii="Arial" w:hAnsi="Arial" w:cs="Arial"/>
          <w:sz w:val="24"/>
        </w:rPr>
        <w:endnoteReference w:id="20"/>
      </w:r>
    </w:p>
    <w:p w14:paraId="5E95E8CA" w14:textId="77777777" w:rsidR="00CE23B9" w:rsidRDefault="00CE23B9" w:rsidP="001D6358">
      <w:pPr>
        <w:spacing w:after="240" w:line="360" w:lineRule="auto"/>
        <w:jc w:val="both"/>
        <w:rPr>
          <w:rFonts w:ascii="Arial" w:hAnsi="Arial" w:cs="Arial"/>
          <w:sz w:val="24"/>
        </w:rPr>
      </w:pPr>
    </w:p>
    <w:p w14:paraId="38106713" w14:textId="77777777" w:rsidR="00D934C9" w:rsidRPr="00E6093F" w:rsidRDefault="00D934C9" w:rsidP="001D6358">
      <w:pPr>
        <w:pStyle w:val="Ttulo3"/>
        <w:numPr>
          <w:ilvl w:val="2"/>
          <w:numId w:val="38"/>
        </w:numPr>
        <w:spacing w:after="240" w:line="360" w:lineRule="auto"/>
        <w:rPr>
          <w:rFonts w:ascii="Arial" w:hAnsi="Arial" w:cs="Arial"/>
          <w:sz w:val="24"/>
          <w:szCs w:val="24"/>
        </w:rPr>
      </w:pPr>
      <w:bookmarkStart w:id="25" w:name="_Toc209022345"/>
      <w:r w:rsidRPr="00E6093F">
        <w:rPr>
          <w:rFonts w:ascii="Arial" w:hAnsi="Arial" w:cs="Arial"/>
          <w:sz w:val="24"/>
          <w:szCs w:val="24"/>
        </w:rPr>
        <w:t xml:space="preserve">BRACKETS </w:t>
      </w:r>
      <w:r w:rsidR="00313D54" w:rsidRPr="00E6093F">
        <w:rPr>
          <w:rFonts w:ascii="Arial" w:hAnsi="Arial" w:cs="Arial"/>
          <w:sz w:val="24"/>
          <w:szCs w:val="24"/>
        </w:rPr>
        <w:t>METÁLICOS</w:t>
      </w:r>
      <w:bookmarkEnd w:id="25"/>
    </w:p>
    <w:p w14:paraId="3AE4D9D9" w14:textId="77777777" w:rsidR="00CE23B9" w:rsidRPr="00CE23B9" w:rsidRDefault="00CE23B9" w:rsidP="001D6358">
      <w:pPr>
        <w:spacing w:after="240" w:line="360" w:lineRule="auto"/>
        <w:jc w:val="both"/>
        <w:rPr>
          <w:rFonts w:ascii="Arial" w:hAnsi="Arial" w:cs="Arial"/>
          <w:sz w:val="24"/>
          <w:lang w:val="es-MX"/>
        </w:rPr>
      </w:pPr>
      <w:r w:rsidRPr="00CE23B9">
        <w:rPr>
          <w:rFonts w:ascii="Arial" w:hAnsi="Arial" w:cs="Arial"/>
          <w:sz w:val="24"/>
          <w:lang w:val="es-MX"/>
        </w:rPr>
        <w:t xml:space="preserve">Los brackets metálicos se fijan principalmente mediante </w:t>
      </w:r>
      <w:r w:rsidRPr="00CE23B9">
        <w:rPr>
          <w:rFonts w:ascii="Arial" w:hAnsi="Arial" w:cs="Arial"/>
          <w:bCs/>
          <w:sz w:val="24"/>
          <w:lang w:val="es-MX"/>
        </w:rPr>
        <w:t>retención mecánica</w:t>
      </w:r>
      <w:r w:rsidRPr="00CE23B9">
        <w:rPr>
          <w:rFonts w:ascii="Arial" w:hAnsi="Arial" w:cs="Arial"/>
          <w:sz w:val="24"/>
          <w:lang w:val="es-MX"/>
        </w:rPr>
        <w:t xml:space="preserve">, aprovechando la malla de su base. Además, en el mercado existen brackets con </w:t>
      </w:r>
      <w:r w:rsidRPr="00CE23B9">
        <w:rPr>
          <w:rFonts w:ascii="Arial" w:hAnsi="Arial" w:cs="Arial"/>
          <w:bCs/>
          <w:sz w:val="24"/>
          <w:lang w:val="es-MX"/>
        </w:rPr>
        <w:lastRenderedPageBreak/>
        <w:t>retenciones fotograbadas</w:t>
      </w:r>
      <w:r w:rsidRPr="00CE23B9">
        <w:rPr>
          <w:rFonts w:ascii="Arial" w:hAnsi="Arial" w:cs="Arial"/>
          <w:sz w:val="24"/>
          <w:lang w:val="es-MX"/>
        </w:rPr>
        <w:t xml:space="preserve"> y con </w:t>
      </w:r>
      <w:r w:rsidRPr="00CE23B9">
        <w:rPr>
          <w:rFonts w:ascii="Arial" w:hAnsi="Arial" w:cs="Arial"/>
          <w:bCs/>
          <w:sz w:val="24"/>
          <w:lang w:val="es-MX"/>
        </w:rPr>
        <w:t>zonas retentivas mecanizadas</w:t>
      </w:r>
      <w:r w:rsidRPr="00CE23B9">
        <w:rPr>
          <w:rFonts w:ascii="Arial" w:hAnsi="Arial" w:cs="Arial"/>
          <w:sz w:val="24"/>
          <w:lang w:val="es-MX"/>
        </w:rPr>
        <w:t>. La base del bracket desempeña un papel fundamental en la adhesión en ortodoncia, ya que forma parte del sistema de fijación.</w:t>
      </w:r>
    </w:p>
    <w:p w14:paraId="7886274E" w14:textId="0355F191" w:rsidR="00CE23B9" w:rsidRPr="00CE23B9" w:rsidRDefault="00CE23B9" w:rsidP="001D6358">
      <w:pPr>
        <w:spacing w:after="240" w:line="360" w:lineRule="auto"/>
        <w:jc w:val="both"/>
        <w:rPr>
          <w:rFonts w:ascii="Arial" w:hAnsi="Arial" w:cs="Arial"/>
          <w:sz w:val="24"/>
          <w:lang w:val="es-MX"/>
        </w:rPr>
      </w:pPr>
      <w:r w:rsidRPr="00CE23B9">
        <w:rPr>
          <w:rFonts w:ascii="Arial" w:hAnsi="Arial" w:cs="Arial"/>
          <w:sz w:val="24"/>
          <w:lang w:val="es-MX"/>
        </w:rPr>
        <w:t xml:space="preserve">Según un estudio realizado por </w:t>
      </w:r>
      <w:r w:rsidRPr="00CE23B9">
        <w:rPr>
          <w:rFonts w:ascii="Arial" w:hAnsi="Arial" w:cs="Arial"/>
          <w:bCs/>
          <w:sz w:val="24"/>
          <w:lang w:val="es-MX"/>
        </w:rPr>
        <w:t>Seema (2003)</w:t>
      </w:r>
      <w:r w:rsidRPr="00CE23B9">
        <w:rPr>
          <w:rFonts w:ascii="Arial" w:hAnsi="Arial" w:cs="Arial"/>
          <w:sz w:val="24"/>
          <w:lang w:val="es-MX"/>
        </w:rPr>
        <w:t xml:space="preserve">, el diseño de la base influye significativamente en la resistencia a la tensión, destacando que los brackets con una </w:t>
      </w:r>
      <w:r w:rsidRPr="00CE23B9">
        <w:rPr>
          <w:rFonts w:ascii="Arial" w:hAnsi="Arial" w:cs="Arial"/>
          <w:bCs/>
          <w:sz w:val="24"/>
          <w:lang w:val="es-MX"/>
        </w:rPr>
        <w:t>malla de calibre 60</w:t>
      </w:r>
      <w:r w:rsidRPr="00CE23B9">
        <w:rPr>
          <w:rFonts w:ascii="Arial" w:hAnsi="Arial" w:cs="Arial"/>
          <w:sz w:val="24"/>
          <w:lang w:val="es-MX"/>
        </w:rPr>
        <w:t xml:space="preserve"> o una </w:t>
      </w:r>
      <w:r w:rsidRPr="00CE23B9">
        <w:rPr>
          <w:rFonts w:ascii="Arial" w:hAnsi="Arial" w:cs="Arial"/>
          <w:bCs/>
          <w:sz w:val="24"/>
          <w:lang w:val="es-MX"/>
        </w:rPr>
        <w:t>base íntegra con socavado mecánico</w:t>
      </w:r>
      <w:r w:rsidRPr="00CE23B9">
        <w:rPr>
          <w:rFonts w:ascii="Arial" w:hAnsi="Arial" w:cs="Arial"/>
          <w:sz w:val="24"/>
          <w:lang w:val="es-MX"/>
        </w:rPr>
        <w:t xml:space="preserve"> presentan una mayor fuerza de adherencia. Sin embargo, se ha sugerido que la base por sí sola podría no ser el factor más determinante en la resistencia adhesiva de los brackets.</w:t>
      </w:r>
      <w:r w:rsidR="00B5627B">
        <w:rPr>
          <w:rStyle w:val="Refdenotaalfinal"/>
          <w:rFonts w:ascii="Arial" w:hAnsi="Arial" w:cs="Arial"/>
          <w:sz w:val="24"/>
          <w:lang w:val="es-MX"/>
        </w:rPr>
        <w:endnoteReference w:id="21"/>
      </w:r>
    </w:p>
    <w:p w14:paraId="4D9ED47F" w14:textId="415CCF9E" w:rsidR="00313D54" w:rsidRPr="00CE23B9" w:rsidRDefault="00CE23B9" w:rsidP="001D6358">
      <w:pPr>
        <w:spacing w:after="240" w:line="360" w:lineRule="auto"/>
        <w:jc w:val="both"/>
        <w:rPr>
          <w:rFonts w:ascii="Arial" w:hAnsi="Arial" w:cs="Arial"/>
          <w:sz w:val="24"/>
          <w:lang w:val="es-MX"/>
        </w:rPr>
      </w:pPr>
      <w:r w:rsidRPr="00CE23B9">
        <w:rPr>
          <w:rFonts w:ascii="Arial" w:hAnsi="Arial" w:cs="Arial"/>
          <w:sz w:val="24"/>
          <w:lang w:val="es-MX"/>
        </w:rPr>
        <w:t xml:space="preserve">Por otro lado, las bases más pequeñas y menos prominentes pueden reducir la irritación gingival, siempre que se diseñen siguiendo el contorno del tejido a lo largo del margen gingival, según lo señalado por </w:t>
      </w:r>
      <w:r w:rsidRPr="00CE23B9">
        <w:rPr>
          <w:rFonts w:ascii="Arial" w:hAnsi="Arial" w:cs="Arial"/>
          <w:bCs/>
          <w:sz w:val="24"/>
          <w:lang w:val="es-MX"/>
        </w:rPr>
        <w:t>MacColl y colaboradores (1998)</w:t>
      </w:r>
      <w:r w:rsidRPr="00CE23B9">
        <w:rPr>
          <w:rFonts w:ascii="Arial" w:hAnsi="Arial" w:cs="Arial"/>
          <w:sz w:val="24"/>
          <w:lang w:val="es-MX"/>
        </w:rPr>
        <w:t xml:space="preserve">. No obstante, la base no debe ser más pequeña que las aletas del bracket, ya que esto podría comprometer su resistencia y aumentar el riesgo de </w:t>
      </w:r>
      <w:r w:rsidRPr="00CE23B9">
        <w:rPr>
          <w:rFonts w:ascii="Arial" w:hAnsi="Arial" w:cs="Arial"/>
          <w:bCs/>
          <w:sz w:val="24"/>
          <w:lang w:val="es-MX"/>
        </w:rPr>
        <w:t>desmineralización en la periferia</w:t>
      </w:r>
      <w:r w:rsidRPr="00CE23B9">
        <w:rPr>
          <w:rFonts w:ascii="Arial" w:hAnsi="Arial" w:cs="Arial"/>
          <w:sz w:val="24"/>
          <w:lang w:val="es-MX"/>
        </w:rPr>
        <w:t>.</w:t>
      </w:r>
      <w:r w:rsidR="006C5017">
        <w:rPr>
          <w:rFonts w:ascii="Arial" w:hAnsi="Arial" w:cs="Arial"/>
          <w:sz w:val="24"/>
          <w:vertAlign w:val="superscript"/>
        </w:rPr>
        <w:t>19</w:t>
      </w:r>
    </w:p>
    <w:p w14:paraId="614ADB09" w14:textId="77777777" w:rsidR="00D934C9" w:rsidRDefault="00D934C9" w:rsidP="001D6358">
      <w:pPr>
        <w:spacing w:after="240" w:line="360" w:lineRule="auto"/>
        <w:jc w:val="both"/>
        <w:rPr>
          <w:rFonts w:ascii="Arial" w:hAnsi="Arial" w:cs="Arial"/>
          <w:sz w:val="24"/>
          <w:lang w:val="es-MX"/>
        </w:rPr>
      </w:pPr>
    </w:p>
    <w:p w14:paraId="0FC1CC61" w14:textId="77777777" w:rsidR="00FE35AC" w:rsidRPr="00E6093F" w:rsidRDefault="00FE35AC" w:rsidP="001D6358">
      <w:pPr>
        <w:pStyle w:val="Ttulo3"/>
        <w:numPr>
          <w:ilvl w:val="2"/>
          <w:numId w:val="38"/>
        </w:numPr>
        <w:spacing w:after="240"/>
        <w:jc w:val="both"/>
        <w:rPr>
          <w:rFonts w:ascii="Arial" w:hAnsi="Arial" w:cs="Arial"/>
          <w:sz w:val="24"/>
          <w:szCs w:val="24"/>
          <w:lang w:val="es-MX"/>
        </w:rPr>
      </w:pPr>
      <w:bookmarkStart w:id="26" w:name="_Toc209022346"/>
      <w:r w:rsidRPr="00E6093F">
        <w:rPr>
          <w:rFonts w:ascii="Arial" w:hAnsi="Arial" w:cs="Arial"/>
          <w:sz w:val="24"/>
          <w:szCs w:val="24"/>
          <w:lang w:val="es-MX"/>
        </w:rPr>
        <w:t>BRACKETS ESTÉTICOS</w:t>
      </w:r>
      <w:bookmarkEnd w:id="26"/>
    </w:p>
    <w:p w14:paraId="18CA4C21" w14:textId="77777777" w:rsidR="00CE5C0E" w:rsidRPr="00CE5C0E" w:rsidRDefault="00CE5C0E" w:rsidP="001D6358">
      <w:pPr>
        <w:spacing w:after="240"/>
        <w:jc w:val="both"/>
        <w:rPr>
          <w:lang w:val="es-MX"/>
        </w:rPr>
      </w:pPr>
    </w:p>
    <w:p w14:paraId="23D74BE2" w14:textId="77777777" w:rsidR="005F1960" w:rsidRPr="005F1960" w:rsidRDefault="005F1960" w:rsidP="001D6358">
      <w:pPr>
        <w:spacing w:after="240" w:line="360" w:lineRule="auto"/>
        <w:jc w:val="both"/>
        <w:rPr>
          <w:rFonts w:ascii="Arial" w:hAnsi="Arial" w:cs="Arial"/>
          <w:sz w:val="24"/>
          <w:lang w:val="es-MX"/>
        </w:rPr>
      </w:pPr>
      <w:r w:rsidRPr="005F1960">
        <w:rPr>
          <w:rFonts w:ascii="Arial" w:hAnsi="Arial" w:cs="Arial"/>
          <w:sz w:val="24"/>
          <w:lang w:val="es-MX"/>
        </w:rPr>
        <w:t xml:space="preserve">Los avances científicos y tecnológicos en la fabricación de </w:t>
      </w:r>
      <w:r w:rsidRPr="005F1960">
        <w:rPr>
          <w:rFonts w:ascii="Arial" w:hAnsi="Arial" w:cs="Arial"/>
          <w:bCs/>
          <w:sz w:val="24"/>
          <w:lang w:val="es-MX"/>
        </w:rPr>
        <w:t>brackets estéticos</w:t>
      </w:r>
      <w:r w:rsidRPr="005F1960">
        <w:rPr>
          <w:rFonts w:ascii="Arial" w:hAnsi="Arial" w:cs="Arial"/>
          <w:sz w:val="24"/>
          <w:lang w:val="es-MX"/>
        </w:rPr>
        <w:t xml:space="preserve"> han despertado un gran interés, especialmente en pacientes adultos que buscan tratamientos ortodóncicos con aparatos discretos. Del mismo modo, algunos adolescentes prefieren opciones que se asemejen a los dientes naturales para camuflar su tratamiento.</w:t>
      </w:r>
    </w:p>
    <w:p w14:paraId="70304D1B" w14:textId="1FAE63FD" w:rsidR="00F84F74" w:rsidRPr="00F84F74" w:rsidRDefault="005F1960" w:rsidP="001D6358">
      <w:pPr>
        <w:spacing w:after="240" w:line="360" w:lineRule="auto"/>
        <w:jc w:val="both"/>
        <w:rPr>
          <w:rFonts w:ascii="Arial" w:hAnsi="Arial" w:cs="Arial"/>
          <w:sz w:val="24"/>
          <w:lang w:val="es-MX"/>
        </w:rPr>
      </w:pPr>
      <w:r w:rsidRPr="005F1960">
        <w:rPr>
          <w:rFonts w:ascii="Arial" w:hAnsi="Arial" w:cs="Arial"/>
          <w:sz w:val="24"/>
          <w:lang w:val="es-MX"/>
        </w:rPr>
        <w:t xml:space="preserve">Para la fabricación de </w:t>
      </w:r>
      <w:r w:rsidRPr="005F1960">
        <w:rPr>
          <w:rFonts w:ascii="Arial" w:hAnsi="Arial" w:cs="Arial"/>
          <w:bCs/>
          <w:sz w:val="24"/>
          <w:lang w:val="es-MX"/>
        </w:rPr>
        <w:t>brackets estéticos</w:t>
      </w:r>
      <w:r w:rsidRPr="005F1960">
        <w:rPr>
          <w:rFonts w:ascii="Arial" w:hAnsi="Arial" w:cs="Arial"/>
          <w:sz w:val="24"/>
          <w:lang w:val="es-MX"/>
        </w:rPr>
        <w:t xml:space="preserve">, se han utilizado diversos materiales, entre los que destacan </w:t>
      </w:r>
      <w:r w:rsidRPr="005F1960">
        <w:rPr>
          <w:rFonts w:ascii="Arial" w:hAnsi="Arial" w:cs="Arial"/>
          <w:bCs/>
          <w:sz w:val="24"/>
          <w:lang w:val="es-MX"/>
        </w:rPr>
        <w:t>policarbonato, cerámica dental o porcelana, cristales de zafiro y zirconia</w:t>
      </w:r>
      <w:r w:rsidRPr="005F1960">
        <w:rPr>
          <w:rFonts w:ascii="Arial" w:hAnsi="Arial" w:cs="Arial"/>
          <w:sz w:val="24"/>
          <w:lang w:val="es-MX"/>
        </w:rPr>
        <w:t xml:space="preserve">. Debido a su durabilidad, los </w:t>
      </w:r>
      <w:r w:rsidRPr="005F1960">
        <w:rPr>
          <w:rFonts w:ascii="Arial" w:hAnsi="Arial" w:cs="Arial"/>
          <w:bCs/>
          <w:sz w:val="24"/>
          <w:lang w:val="es-MX"/>
        </w:rPr>
        <w:t>brackets de cerámica</w:t>
      </w:r>
      <w:r w:rsidRPr="005F1960">
        <w:rPr>
          <w:rFonts w:ascii="Arial" w:hAnsi="Arial" w:cs="Arial"/>
          <w:sz w:val="24"/>
          <w:lang w:val="es-MX"/>
        </w:rPr>
        <w:t xml:space="preserve"> se han vuelto una opción popular entre los pacientes en tratamiento ortodóncico. Sin embargo, los </w:t>
      </w:r>
      <w:r w:rsidRPr="005F1960">
        <w:rPr>
          <w:rFonts w:ascii="Arial" w:hAnsi="Arial" w:cs="Arial"/>
          <w:bCs/>
          <w:sz w:val="24"/>
          <w:lang w:val="es-MX"/>
        </w:rPr>
        <w:t>brackets monocristalinos</w:t>
      </w:r>
      <w:r w:rsidRPr="005F1960">
        <w:rPr>
          <w:rFonts w:ascii="Arial" w:hAnsi="Arial" w:cs="Arial"/>
          <w:sz w:val="24"/>
          <w:lang w:val="es-MX"/>
        </w:rPr>
        <w:t xml:space="preserve"> ofrecen una estética superior, aunque presentan </w:t>
      </w:r>
      <w:r w:rsidRPr="005F1960">
        <w:rPr>
          <w:rFonts w:ascii="Arial" w:hAnsi="Arial" w:cs="Arial"/>
          <w:sz w:val="24"/>
          <w:lang w:val="es-MX"/>
        </w:rPr>
        <w:lastRenderedPageBreak/>
        <w:t>mayor fragilidad en la ranura o en las aletas.</w:t>
      </w:r>
    </w:p>
    <w:p w14:paraId="080B071D" w14:textId="77777777" w:rsidR="005F1960" w:rsidRPr="005F1960" w:rsidRDefault="005F1960" w:rsidP="001D6358">
      <w:pPr>
        <w:spacing w:after="240" w:line="360" w:lineRule="auto"/>
        <w:jc w:val="both"/>
        <w:rPr>
          <w:rFonts w:ascii="Arial" w:hAnsi="Arial" w:cs="Arial"/>
          <w:sz w:val="24"/>
          <w:lang w:val="es-MX"/>
        </w:rPr>
      </w:pPr>
      <w:r w:rsidRPr="005F1960">
        <w:rPr>
          <w:rFonts w:ascii="Arial" w:hAnsi="Arial" w:cs="Arial"/>
          <w:sz w:val="24"/>
          <w:lang w:val="es-MX"/>
        </w:rPr>
        <w:t xml:space="preserve">Los </w:t>
      </w:r>
      <w:r w:rsidRPr="005F1960">
        <w:rPr>
          <w:rFonts w:ascii="Arial" w:hAnsi="Arial" w:cs="Arial"/>
          <w:bCs/>
          <w:sz w:val="24"/>
          <w:lang w:val="es-MX"/>
        </w:rPr>
        <w:t>brackets transparentes o estéticos</w:t>
      </w:r>
      <w:r w:rsidRPr="005F1960">
        <w:rPr>
          <w:rFonts w:ascii="Arial" w:hAnsi="Arial" w:cs="Arial"/>
          <w:sz w:val="24"/>
          <w:lang w:val="es-MX"/>
        </w:rPr>
        <w:t xml:space="preserve"> ofrecen una gran ventaja en términos de apariencia; sin embargo, presentan un inconveniente relacionado con la </w:t>
      </w:r>
      <w:r w:rsidRPr="005F1960">
        <w:rPr>
          <w:rFonts w:ascii="Arial" w:hAnsi="Arial" w:cs="Arial"/>
          <w:bCs/>
          <w:sz w:val="24"/>
          <w:lang w:val="es-MX"/>
        </w:rPr>
        <w:t>mayor resistencia al descementado</w:t>
      </w:r>
      <w:r w:rsidRPr="005F1960">
        <w:rPr>
          <w:rFonts w:ascii="Arial" w:hAnsi="Arial" w:cs="Arial"/>
          <w:sz w:val="24"/>
          <w:lang w:val="es-MX"/>
        </w:rPr>
        <w:t>, lo que puede causar daños en la superficie del esmalte al retirarlos.</w:t>
      </w:r>
    </w:p>
    <w:p w14:paraId="2A1C9238" w14:textId="77777777" w:rsidR="005F1960" w:rsidRPr="005F1960" w:rsidRDefault="005F1960" w:rsidP="001D6358">
      <w:pPr>
        <w:spacing w:after="240" w:line="360" w:lineRule="auto"/>
        <w:jc w:val="both"/>
        <w:rPr>
          <w:rFonts w:ascii="Arial" w:hAnsi="Arial" w:cs="Arial"/>
          <w:sz w:val="24"/>
          <w:lang w:val="es-MX"/>
        </w:rPr>
      </w:pPr>
      <w:r w:rsidRPr="005F1960">
        <w:rPr>
          <w:rFonts w:ascii="Arial" w:hAnsi="Arial" w:cs="Arial"/>
          <w:sz w:val="24"/>
          <w:lang w:val="es-MX"/>
        </w:rPr>
        <w:t xml:space="preserve">Este efecto adverso podría explicarse por el </w:t>
      </w:r>
      <w:r w:rsidRPr="005F1960">
        <w:rPr>
          <w:rFonts w:ascii="Arial" w:hAnsi="Arial" w:cs="Arial"/>
          <w:bCs/>
          <w:sz w:val="24"/>
          <w:lang w:val="es-MX"/>
        </w:rPr>
        <w:t>mecanismo de polimerización</w:t>
      </w:r>
      <w:r w:rsidRPr="005F1960">
        <w:rPr>
          <w:rFonts w:ascii="Arial" w:hAnsi="Arial" w:cs="Arial"/>
          <w:sz w:val="24"/>
          <w:lang w:val="es-MX"/>
        </w:rPr>
        <w:t xml:space="preserve"> utilizado en su fijación. La luz empleada en este proceso puede atravesar el material del bracket estético, logrando un grado de polimerización superior al de los brackets metálicos.</w:t>
      </w:r>
    </w:p>
    <w:p w14:paraId="0417F589" w14:textId="260B6F02" w:rsidR="00367173" w:rsidRDefault="005F1960" w:rsidP="001D6358">
      <w:pPr>
        <w:spacing w:after="240" w:line="360" w:lineRule="auto"/>
        <w:jc w:val="both"/>
        <w:rPr>
          <w:rFonts w:ascii="Arial" w:hAnsi="Arial" w:cs="Arial"/>
          <w:sz w:val="24"/>
          <w:lang w:val="es-MX"/>
        </w:rPr>
      </w:pPr>
      <w:r w:rsidRPr="005F1960">
        <w:rPr>
          <w:rFonts w:ascii="Arial" w:hAnsi="Arial" w:cs="Arial"/>
          <w:sz w:val="24"/>
          <w:lang w:val="es-MX"/>
        </w:rPr>
        <w:t xml:space="preserve">Para mitigar este problema, algunas empresas han desarrollado </w:t>
      </w:r>
      <w:r w:rsidRPr="005F1960">
        <w:rPr>
          <w:rFonts w:ascii="Arial" w:hAnsi="Arial" w:cs="Arial"/>
          <w:bCs/>
          <w:sz w:val="24"/>
          <w:lang w:val="es-MX"/>
        </w:rPr>
        <w:t>dispositivos específicos</w:t>
      </w:r>
      <w:r w:rsidRPr="005F1960">
        <w:rPr>
          <w:rFonts w:ascii="Arial" w:hAnsi="Arial" w:cs="Arial"/>
          <w:sz w:val="24"/>
          <w:lang w:val="es-MX"/>
        </w:rPr>
        <w:t xml:space="preserve"> para la remoción de brackets cerámicos, mientras que otras han diseñado </w:t>
      </w:r>
      <w:r w:rsidRPr="005F1960">
        <w:rPr>
          <w:rFonts w:ascii="Arial" w:hAnsi="Arial" w:cs="Arial"/>
          <w:bCs/>
          <w:sz w:val="24"/>
          <w:lang w:val="es-MX"/>
        </w:rPr>
        <w:t>sistemas que permiten fracturar los brackets durante su retiro</w:t>
      </w:r>
      <w:r w:rsidRPr="005F1960">
        <w:rPr>
          <w:rFonts w:ascii="Arial" w:hAnsi="Arial" w:cs="Arial"/>
          <w:sz w:val="24"/>
          <w:lang w:val="es-MX"/>
        </w:rPr>
        <w:t>, minimizando así el riesgo de daño tanto en el esmalte como en la estructura dentaria</w:t>
      </w:r>
      <w:r w:rsidR="00FE35AC" w:rsidRPr="008209E1">
        <w:rPr>
          <w:rFonts w:ascii="Arial" w:hAnsi="Arial" w:cs="Arial"/>
          <w:sz w:val="24"/>
        </w:rPr>
        <w:t>.</w:t>
      </w:r>
      <w:r w:rsidR="008333B7">
        <w:rPr>
          <w:rFonts w:ascii="Arial" w:hAnsi="Arial" w:cs="Arial"/>
          <w:sz w:val="24"/>
          <w:vertAlign w:val="superscript"/>
        </w:rPr>
        <w:t>5</w:t>
      </w:r>
    </w:p>
    <w:p w14:paraId="26333CC6" w14:textId="77777777" w:rsidR="00367173" w:rsidRDefault="00367173" w:rsidP="001D6358">
      <w:pPr>
        <w:spacing w:after="240" w:line="360" w:lineRule="auto"/>
        <w:jc w:val="both"/>
        <w:rPr>
          <w:rFonts w:ascii="Arial" w:hAnsi="Arial" w:cs="Arial"/>
          <w:sz w:val="24"/>
          <w:lang w:val="es-MX"/>
        </w:rPr>
      </w:pPr>
    </w:p>
    <w:p w14:paraId="16AF2DA8" w14:textId="77777777" w:rsidR="00FE35AC" w:rsidRPr="00E6093F" w:rsidRDefault="00FE35AC" w:rsidP="001D6358">
      <w:pPr>
        <w:pStyle w:val="Ttulo2"/>
        <w:numPr>
          <w:ilvl w:val="1"/>
          <w:numId w:val="38"/>
        </w:numPr>
        <w:spacing w:after="240" w:line="360" w:lineRule="auto"/>
        <w:jc w:val="both"/>
        <w:rPr>
          <w:rFonts w:ascii="Arial" w:hAnsi="Arial" w:cs="Arial"/>
          <w:sz w:val="24"/>
          <w:szCs w:val="24"/>
          <w:lang w:val="es-MX"/>
        </w:rPr>
      </w:pPr>
      <w:bookmarkStart w:id="27" w:name="_Toc209022347"/>
      <w:r w:rsidRPr="00E6093F">
        <w:rPr>
          <w:rFonts w:ascii="Arial" w:hAnsi="Arial" w:cs="Arial"/>
          <w:sz w:val="24"/>
          <w:szCs w:val="24"/>
          <w:lang w:val="es-MX"/>
        </w:rPr>
        <w:t>DESCEMENTADO DE BRACKETS</w:t>
      </w:r>
      <w:bookmarkEnd w:id="27"/>
    </w:p>
    <w:p w14:paraId="59774292" w14:textId="77777777" w:rsidR="00CE5C0E" w:rsidRPr="00CE5C0E" w:rsidRDefault="00CE5C0E" w:rsidP="001D6358">
      <w:pPr>
        <w:spacing w:after="240" w:line="360" w:lineRule="auto"/>
        <w:jc w:val="both"/>
        <w:rPr>
          <w:lang w:val="es-MX"/>
        </w:rPr>
      </w:pPr>
    </w:p>
    <w:p w14:paraId="4F41D240" w14:textId="03CA20E3" w:rsidR="005F1960" w:rsidRPr="005F1960" w:rsidRDefault="005F1960" w:rsidP="001D6358">
      <w:pPr>
        <w:spacing w:after="240" w:line="360" w:lineRule="auto"/>
        <w:jc w:val="both"/>
        <w:rPr>
          <w:rFonts w:ascii="Arial" w:hAnsi="Arial" w:cs="Arial"/>
          <w:sz w:val="24"/>
          <w:lang w:val="es-MX"/>
        </w:rPr>
      </w:pPr>
      <w:r w:rsidRPr="005F1960">
        <w:rPr>
          <w:rFonts w:ascii="Arial" w:hAnsi="Arial" w:cs="Arial"/>
          <w:sz w:val="24"/>
          <w:lang w:val="es-MX"/>
        </w:rPr>
        <w:t xml:space="preserve">La </w:t>
      </w:r>
      <w:r w:rsidRPr="005F1960">
        <w:rPr>
          <w:rFonts w:ascii="Arial" w:hAnsi="Arial" w:cs="Arial"/>
          <w:bCs/>
          <w:sz w:val="24"/>
          <w:lang w:val="es-MX"/>
        </w:rPr>
        <w:t>resistencia al descementado</w:t>
      </w:r>
      <w:r w:rsidRPr="005F1960">
        <w:rPr>
          <w:rFonts w:ascii="Arial" w:hAnsi="Arial" w:cs="Arial"/>
          <w:sz w:val="24"/>
          <w:lang w:val="es-MX"/>
        </w:rPr>
        <w:t xml:space="preserve"> de los brackets ortodóncicos se evalúa mediante una </w:t>
      </w:r>
      <w:r w:rsidRPr="005F1960">
        <w:rPr>
          <w:rFonts w:ascii="Arial" w:hAnsi="Arial" w:cs="Arial"/>
          <w:bCs/>
          <w:sz w:val="24"/>
          <w:lang w:val="es-MX"/>
        </w:rPr>
        <w:t>máquina de ensayos universales</w:t>
      </w:r>
      <w:r w:rsidRPr="005F1960">
        <w:rPr>
          <w:rFonts w:ascii="Arial" w:hAnsi="Arial" w:cs="Arial"/>
          <w:sz w:val="24"/>
          <w:lang w:val="es-MX"/>
        </w:rPr>
        <w:t>, que proporciona resultados en</w:t>
      </w:r>
      <w:r w:rsidR="00337E82">
        <w:rPr>
          <w:rFonts w:ascii="Arial" w:hAnsi="Arial" w:cs="Arial"/>
          <w:sz w:val="24"/>
          <w:lang w:val="es-MX"/>
        </w:rPr>
        <w:t xml:space="preserve"> unidades de fuerza como:</w:t>
      </w:r>
      <w:r w:rsidRPr="005F1960">
        <w:rPr>
          <w:rFonts w:ascii="Arial" w:hAnsi="Arial" w:cs="Arial"/>
          <w:sz w:val="24"/>
          <w:lang w:val="es-MX"/>
        </w:rPr>
        <w:t xml:space="preserve"> kilogramos (kg) o Newtons (N), los cuales luego se convierten en </w:t>
      </w:r>
      <w:r w:rsidRPr="005F1960">
        <w:rPr>
          <w:rFonts w:ascii="Arial" w:hAnsi="Arial" w:cs="Arial"/>
          <w:bCs/>
          <w:sz w:val="24"/>
          <w:lang w:val="es-MX"/>
        </w:rPr>
        <w:t>Mega Pascales (MPa)</w:t>
      </w:r>
      <w:r w:rsidRPr="005F1960">
        <w:rPr>
          <w:rFonts w:ascii="Arial" w:hAnsi="Arial" w:cs="Arial"/>
          <w:sz w:val="24"/>
          <w:lang w:val="es-MX"/>
        </w:rPr>
        <w:t>.</w:t>
      </w:r>
    </w:p>
    <w:p w14:paraId="2B2BBAB7" w14:textId="77777777" w:rsidR="00FE35AC" w:rsidRPr="005F1960" w:rsidRDefault="005F1960" w:rsidP="001D6358">
      <w:pPr>
        <w:spacing w:after="240" w:line="360" w:lineRule="auto"/>
        <w:jc w:val="both"/>
        <w:rPr>
          <w:rFonts w:ascii="Arial" w:hAnsi="Arial" w:cs="Arial"/>
          <w:sz w:val="24"/>
          <w:lang w:val="es-MX"/>
        </w:rPr>
      </w:pPr>
      <w:r w:rsidRPr="005F1960">
        <w:rPr>
          <w:rFonts w:ascii="Arial" w:hAnsi="Arial" w:cs="Arial"/>
          <w:sz w:val="24"/>
          <w:lang w:val="es-MX"/>
        </w:rPr>
        <w:t xml:space="preserve">En ortodoncia, se ha establecido que los valores óptimos para soportar las </w:t>
      </w:r>
      <w:r w:rsidRPr="005F1960">
        <w:rPr>
          <w:rFonts w:ascii="Arial" w:hAnsi="Arial" w:cs="Arial"/>
          <w:bCs/>
          <w:sz w:val="24"/>
          <w:lang w:val="es-MX"/>
        </w:rPr>
        <w:t>fuerzas biomecánicas</w:t>
      </w:r>
      <w:r w:rsidRPr="005F1960">
        <w:rPr>
          <w:rFonts w:ascii="Arial" w:hAnsi="Arial" w:cs="Arial"/>
          <w:sz w:val="24"/>
          <w:lang w:val="es-MX"/>
        </w:rPr>
        <w:t xml:space="preserve"> deben situarse entre </w:t>
      </w:r>
      <w:r w:rsidRPr="005F1960">
        <w:rPr>
          <w:rFonts w:ascii="Arial" w:hAnsi="Arial" w:cs="Arial"/>
          <w:bCs/>
          <w:sz w:val="24"/>
          <w:lang w:val="es-MX"/>
        </w:rPr>
        <w:t>6 y 8 MPa</w:t>
      </w:r>
      <w:r w:rsidRPr="005F1960">
        <w:rPr>
          <w:rFonts w:ascii="Arial" w:hAnsi="Arial" w:cs="Arial"/>
          <w:sz w:val="24"/>
          <w:lang w:val="es-MX"/>
        </w:rPr>
        <w:t xml:space="preserve">. No obstante, es importante considerar que una resistencia excesiva al descementado puede resultar perjudicial. Se ha demostrado que cuando este valor supera </w:t>
      </w:r>
      <w:r w:rsidRPr="005F1960">
        <w:rPr>
          <w:rFonts w:ascii="Arial" w:hAnsi="Arial" w:cs="Arial"/>
          <w:bCs/>
          <w:sz w:val="24"/>
          <w:lang w:val="es-MX"/>
        </w:rPr>
        <w:t>14 MPa</w:t>
      </w:r>
      <w:r w:rsidRPr="005F1960">
        <w:rPr>
          <w:rFonts w:ascii="Arial" w:hAnsi="Arial" w:cs="Arial"/>
          <w:sz w:val="24"/>
          <w:lang w:val="es-MX"/>
        </w:rPr>
        <w:t xml:space="preserve">, existe un </w:t>
      </w:r>
      <w:r w:rsidRPr="005F1960">
        <w:rPr>
          <w:rFonts w:ascii="Arial" w:hAnsi="Arial" w:cs="Arial"/>
          <w:bCs/>
          <w:sz w:val="24"/>
          <w:lang w:val="es-MX"/>
        </w:rPr>
        <w:t>riesgo significativo de fractura o desprendimiento del esmalte</w:t>
      </w:r>
      <w:r w:rsidR="00FE35AC">
        <w:rPr>
          <w:rFonts w:ascii="Arial" w:hAnsi="Arial" w:cs="Arial"/>
          <w:sz w:val="24"/>
        </w:rPr>
        <w:t>.</w:t>
      </w:r>
      <w:r w:rsidR="004C2E89">
        <w:rPr>
          <w:rFonts w:ascii="Arial" w:hAnsi="Arial" w:cs="Arial"/>
          <w:sz w:val="24"/>
          <w:vertAlign w:val="superscript"/>
        </w:rPr>
        <w:t>3</w:t>
      </w:r>
    </w:p>
    <w:p w14:paraId="47A6D3AC" w14:textId="77777777" w:rsidR="004C2E89" w:rsidRDefault="005F1960" w:rsidP="001D6358">
      <w:pPr>
        <w:spacing w:after="240" w:line="360" w:lineRule="auto"/>
        <w:jc w:val="both"/>
        <w:rPr>
          <w:rFonts w:ascii="Arial" w:hAnsi="Arial" w:cs="Arial"/>
          <w:sz w:val="24"/>
          <w:vertAlign w:val="superscript"/>
        </w:rPr>
      </w:pPr>
      <w:r w:rsidRPr="005F1960">
        <w:rPr>
          <w:rFonts w:ascii="Arial" w:hAnsi="Arial" w:cs="Arial"/>
          <w:sz w:val="24"/>
        </w:rPr>
        <w:lastRenderedPageBreak/>
        <w:t xml:space="preserve">El </w:t>
      </w:r>
      <w:r w:rsidRPr="005F1960">
        <w:rPr>
          <w:rFonts w:ascii="Arial" w:hAnsi="Arial" w:cs="Arial"/>
          <w:bCs/>
          <w:sz w:val="24"/>
        </w:rPr>
        <w:t>descementado de brackets</w:t>
      </w:r>
      <w:r w:rsidRPr="005F1960">
        <w:rPr>
          <w:rFonts w:ascii="Arial" w:hAnsi="Arial" w:cs="Arial"/>
          <w:sz w:val="24"/>
        </w:rPr>
        <w:t xml:space="preserve"> puede ocurrir como resultado de la aplicación de </w:t>
      </w:r>
      <w:r w:rsidRPr="005F1960">
        <w:rPr>
          <w:rFonts w:ascii="Arial" w:hAnsi="Arial" w:cs="Arial"/>
          <w:bCs/>
          <w:sz w:val="24"/>
        </w:rPr>
        <w:t>fuerzas indeseables</w:t>
      </w:r>
      <w:r w:rsidRPr="005F1960">
        <w:rPr>
          <w:rFonts w:ascii="Arial" w:hAnsi="Arial" w:cs="Arial"/>
          <w:sz w:val="24"/>
        </w:rPr>
        <w:t xml:space="preserve">, como cizalla o torsión, por parte del paciente. También puede ser causado por una </w:t>
      </w:r>
      <w:r w:rsidRPr="005F1960">
        <w:rPr>
          <w:rFonts w:ascii="Arial" w:hAnsi="Arial" w:cs="Arial"/>
          <w:bCs/>
          <w:sz w:val="24"/>
        </w:rPr>
        <w:t>técnica de adhesión inapropiada</w:t>
      </w:r>
      <w:r w:rsidRPr="005F1960">
        <w:rPr>
          <w:rFonts w:ascii="Arial" w:hAnsi="Arial" w:cs="Arial"/>
          <w:sz w:val="24"/>
        </w:rPr>
        <w:t xml:space="preserve">, ya sea por el uso de un adhesivo incorrecto, una aplicación inadecuada que no siga las instrucciones del fabricante, o por </w:t>
      </w:r>
      <w:r w:rsidRPr="005F1960">
        <w:rPr>
          <w:rFonts w:ascii="Arial" w:hAnsi="Arial" w:cs="Arial"/>
          <w:bCs/>
          <w:sz w:val="24"/>
        </w:rPr>
        <w:t>contaminación del campo operatorio</w:t>
      </w:r>
      <w:r w:rsidRPr="005F1960">
        <w:rPr>
          <w:rFonts w:ascii="Arial" w:hAnsi="Arial" w:cs="Arial"/>
          <w:sz w:val="24"/>
        </w:rPr>
        <w:t xml:space="preserve"> durante el procedimiento adhesivo. Además, el tipo y el </w:t>
      </w:r>
      <w:r w:rsidRPr="005F1960">
        <w:rPr>
          <w:rFonts w:ascii="Arial" w:hAnsi="Arial" w:cs="Arial"/>
          <w:bCs/>
          <w:sz w:val="24"/>
        </w:rPr>
        <w:t>tiempo de acondicionamiento del esmalte</w:t>
      </w:r>
      <w:r w:rsidRPr="005F1960">
        <w:rPr>
          <w:rFonts w:ascii="Arial" w:hAnsi="Arial" w:cs="Arial"/>
          <w:sz w:val="24"/>
        </w:rPr>
        <w:t xml:space="preserve"> juegan un papel crucial en la adherencia de los brackets.</w:t>
      </w:r>
      <w:r w:rsidR="004C2E89">
        <w:rPr>
          <w:rFonts w:ascii="Arial" w:hAnsi="Arial" w:cs="Arial"/>
          <w:sz w:val="24"/>
          <w:vertAlign w:val="superscript"/>
        </w:rPr>
        <w:t>4</w:t>
      </w:r>
    </w:p>
    <w:p w14:paraId="66135B7A" w14:textId="77777777" w:rsidR="00006485" w:rsidRDefault="005F1960" w:rsidP="001D6358">
      <w:pPr>
        <w:spacing w:after="240" w:line="360" w:lineRule="auto"/>
        <w:jc w:val="both"/>
        <w:rPr>
          <w:rFonts w:ascii="Arial" w:hAnsi="Arial" w:cs="Arial"/>
          <w:sz w:val="24"/>
        </w:rPr>
      </w:pPr>
      <w:r w:rsidRPr="005F1960">
        <w:rPr>
          <w:rFonts w:ascii="Arial" w:hAnsi="Arial" w:cs="Arial"/>
          <w:sz w:val="24"/>
        </w:rPr>
        <w:t xml:space="preserve">Las </w:t>
      </w:r>
      <w:r w:rsidRPr="005F1960">
        <w:rPr>
          <w:rFonts w:ascii="Arial" w:hAnsi="Arial" w:cs="Arial"/>
          <w:bCs/>
          <w:sz w:val="24"/>
        </w:rPr>
        <w:t>pruebas para medir la resistencia al descementado</w:t>
      </w:r>
      <w:r w:rsidRPr="005F1960">
        <w:rPr>
          <w:rFonts w:ascii="Arial" w:hAnsi="Arial" w:cs="Arial"/>
          <w:sz w:val="24"/>
        </w:rPr>
        <w:t xml:space="preserve"> pueden variar según los criterios establecidos por cada autor, lo que provoca que los resultados difieran de un estudio a otro debido a diversos factores. Entre los factores que pueden influir, se incluyen el </w:t>
      </w:r>
      <w:r w:rsidRPr="005F1960">
        <w:rPr>
          <w:rFonts w:ascii="Arial" w:hAnsi="Arial" w:cs="Arial"/>
          <w:bCs/>
          <w:sz w:val="24"/>
        </w:rPr>
        <w:t>tiempo de grabado ácido</w:t>
      </w:r>
      <w:r w:rsidRPr="005F1960">
        <w:rPr>
          <w:rFonts w:ascii="Arial" w:hAnsi="Arial" w:cs="Arial"/>
          <w:sz w:val="24"/>
        </w:rPr>
        <w:t xml:space="preserve">, la forma en que se aplica el adhesivo a la superficie vestibular, la cantidad de resina colocada sobre el bracket, la </w:t>
      </w:r>
      <w:r w:rsidRPr="005F1960">
        <w:rPr>
          <w:rFonts w:ascii="Arial" w:hAnsi="Arial" w:cs="Arial"/>
          <w:bCs/>
          <w:sz w:val="24"/>
        </w:rPr>
        <w:t>intensidad y el tiempo de fotopolimerización</w:t>
      </w:r>
      <w:r w:rsidRPr="005F1960">
        <w:rPr>
          <w:rFonts w:ascii="Arial" w:hAnsi="Arial" w:cs="Arial"/>
          <w:sz w:val="24"/>
        </w:rPr>
        <w:t xml:space="preserve">, la </w:t>
      </w:r>
      <w:r w:rsidRPr="005F1960">
        <w:rPr>
          <w:rFonts w:ascii="Arial" w:hAnsi="Arial" w:cs="Arial"/>
          <w:bCs/>
          <w:sz w:val="24"/>
        </w:rPr>
        <w:t>temperatura de incubación</w:t>
      </w:r>
      <w:r w:rsidRPr="005F1960">
        <w:rPr>
          <w:rFonts w:ascii="Arial" w:hAnsi="Arial" w:cs="Arial"/>
          <w:sz w:val="24"/>
        </w:rPr>
        <w:t xml:space="preserve"> de las muestras y el </w:t>
      </w:r>
      <w:r w:rsidRPr="005F1960">
        <w:rPr>
          <w:rFonts w:ascii="Arial" w:hAnsi="Arial" w:cs="Arial"/>
          <w:bCs/>
          <w:sz w:val="24"/>
        </w:rPr>
        <w:t>periodo de almacenamiento</w:t>
      </w:r>
      <w:r w:rsidRPr="005F1960">
        <w:rPr>
          <w:rFonts w:ascii="Arial" w:hAnsi="Arial" w:cs="Arial"/>
          <w:sz w:val="24"/>
        </w:rPr>
        <w:t xml:space="preserve"> de las mismas, entre otros factores</w:t>
      </w:r>
      <w:r w:rsidR="00006485">
        <w:rPr>
          <w:rFonts w:ascii="Arial" w:hAnsi="Arial" w:cs="Arial"/>
          <w:sz w:val="24"/>
        </w:rPr>
        <w:t xml:space="preserve">. </w:t>
      </w:r>
      <w:r w:rsidR="00E869BC">
        <w:rPr>
          <w:rStyle w:val="Refdenotaalfinal"/>
          <w:rFonts w:ascii="Arial" w:hAnsi="Arial" w:cs="Arial"/>
          <w:sz w:val="24"/>
        </w:rPr>
        <w:endnoteReference w:id="22"/>
      </w:r>
    </w:p>
    <w:p w14:paraId="0FA94A0A" w14:textId="77777777" w:rsidR="00FE35AC" w:rsidRDefault="005F1960" w:rsidP="001D6358">
      <w:pPr>
        <w:spacing w:after="240" w:line="360" w:lineRule="auto"/>
        <w:jc w:val="both"/>
        <w:rPr>
          <w:rFonts w:ascii="Arial" w:hAnsi="Arial" w:cs="Arial"/>
          <w:sz w:val="24"/>
        </w:rPr>
      </w:pPr>
      <w:r w:rsidRPr="005F1960">
        <w:rPr>
          <w:rFonts w:ascii="Arial" w:hAnsi="Arial" w:cs="Arial"/>
          <w:sz w:val="24"/>
        </w:rPr>
        <w:t xml:space="preserve">Las </w:t>
      </w:r>
      <w:r w:rsidRPr="005F1960">
        <w:rPr>
          <w:rFonts w:ascii="Arial" w:hAnsi="Arial" w:cs="Arial"/>
          <w:bCs/>
          <w:sz w:val="24"/>
        </w:rPr>
        <w:t>pruebas de adhesión</w:t>
      </w:r>
      <w:r w:rsidRPr="005F1960">
        <w:rPr>
          <w:rFonts w:ascii="Arial" w:hAnsi="Arial" w:cs="Arial"/>
          <w:sz w:val="24"/>
        </w:rPr>
        <w:t xml:space="preserve"> en ortodoncia, convencionalmente, se realizan aplicando una </w:t>
      </w:r>
      <w:r w:rsidRPr="005F1960">
        <w:rPr>
          <w:rFonts w:ascii="Arial" w:hAnsi="Arial" w:cs="Arial"/>
          <w:bCs/>
          <w:sz w:val="24"/>
        </w:rPr>
        <w:t>fuerza de cizalla</w:t>
      </w:r>
      <w:r w:rsidRPr="005F1960">
        <w:rPr>
          <w:rFonts w:ascii="Arial" w:hAnsi="Arial" w:cs="Arial"/>
          <w:sz w:val="24"/>
        </w:rPr>
        <w:t xml:space="preserve"> sobre los brackets hasta que estos fallan, y se cuantifica la </w:t>
      </w:r>
      <w:r w:rsidRPr="005F1960">
        <w:rPr>
          <w:rFonts w:ascii="Arial" w:hAnsi="Arial" w:cs="Arial"/>
          <w:bCs/>
          <w:sz w:val="24"/>
        </w:rPr>
        <w:t>fuerza</w:t>
      </w:r>
      <w:r w:rsidRPr="005F1960">
        <w:rPr>
          <w:rFonts w:ascii="Arial" w:hAnsi="Arial" w:cs="Arial"/>
          <w:sz w:val="24"/>
        </w:rPr>
        <w:t xml:space="preserve"> a la que fueron desplazados. Además, se puede analizar la </w:t>
      </w:r>
      <w:r w:rsidRPr="005F1960">
        <w:rPr>
          <w:rFonts w:ascii="Arial" w:hAnsi="Arial" w:cs="Arial"/>
          <w:bCs/>
          <w:sz w:val="24"/>
        </w:rPr>
        <w:t>cantidad de adhesivo residual</w:t>
      </w:r>
      <w:r w:rsidRPr="005F1960">
        <w:rPr>
          <w:rFonts w:ascii="Arial" w:hAnsi="Arial" w:cs="Arial"/>
          <w:sz w:val="24"/>
        </w:rPr>
        <w:t xml:space="preserve"> que queda en la estructura dental, así como determinar la </w:t>
      </w:r>
      <w:r w:rsidRPr="005F1960">
        <w:rPr>
          <w:rFonts w:ascii="Arial" w:hAnsi="Arial" w:cs="Arial"/>
          <w:bCs/>
          <w:sz w:val="24"/>
        </w:rPr>
        <w:t>zona de la interfase</w:t>
      </w:r>
      <w:r w:rsidRPr="005F1960">
        <w:rPr>
          <w:rFonts w:ascii="Arial" w:hAnsi="Arial" w:cs="Arial"/>
          <w:sz w:val="24"/>
        </w:rPr>
        <w:t xml:space="preserve"> donde ocurrió la falla, lo que ayuda a entender la naturaleza del desajuste entre el brac</w:t>
      </w:r>
      <w:r>
        <w:rPr>
          <w:rFonts w:ascii="Arial" w:hAnsi="Arial" w:cs="Arial"/>
          <w:sz w:val="24"/>
        </w:rPr>
        <w:t>ket y el diente</w:t>
      </w:r>
      <w:r w:rsidR="00E14645">
        <w:rPr>
          <w:rFonts w:ascii="Arial" w:hAnsi="Arial" w:cs="Arial"/>
          <w:sz w:val="24"/>
        </w:rPr>
        <w:t xml:space="preserve">. </w:t>
      </w:r>
      <w:r w:rsidR="00E869BC">
        <w:rPr>
          <w:rStyle w:val="Refdenotaalfinal"/>
          <w:rFonts w:ascii="Arial" w:hAnsi="Arial" w:cs="Arial"/>
          <w:sz w:val="24"/>
        </w:rPr>
        <w:endnoteReference w:id="23"/>
      </w:r>
    </w:p>
    <w:p w14:paraId="6C8A18A1" w14:textId="77777777" w:rsidR="00E14645" w:rsidRDefault="00E14645" w:rsidP="00337E82">
      <w:pPr>
        <w:spacing w:after="240" w:line="360" w:lineRule="auto"/>
        <w:jc w:val="both"/>
        <w:rPr>
          <w:rFonts w:ascii="Arial" w:hAnsi="Arial" w:cs="Arial"/>
          <w:sz w:val="24"/>
        </w:rPr>
      </w:pPr>
    </w:p>
    <w:p w14:paraId="08DFBEC5" w14:textId="77777777" w:rsidR="00FE35AC" w:rsidRPr="00E6093F" w:rsidRDefault="00FE35AC" w:rsidP="00337E82">
      <w:pPr>
        <w:pStyle w:val="Ttulo2"/>
        <w:numPr>
          <w:ilvl w:val="1"/>
          <w:numId w:val="38"/>
        </w:numPr>
        <w:spacing w:after="240" w:line="360" w:lineRule="auto"/>
        <w:jc w:val="both"/>
        <w:rPr>
          <w:rFonts w:ascii="Arial" w:hAnsi="Arial" w:cs="Arial"/>
          <w:sz w:val="24"/>
          <w:szCs w:val="24"/>
        </w:rPr>
      </w:pPr>
      <w:bookmarkStart w:id="28" w:name="_Toc209022348"/>
      <w:r w:rsidRPr="00E6093F">
        <w:rPr>
          <w:rFonts w:ascii="Arial" w:hAnsi="Arial" w:cs="Arial"/>
          <w:sz w:val="24"/>
          <w:szCs w:val="24"/>
        </w:rPr>
        <w:t>TRANSBOND PLUS COLOR CHANGE</w:t>
      </w:r>
      <w:bookmarkEnd w:id="28"/>
    </w:p>
    <w:p w14:paraId="0AA63CCC" w14:textId="77777777" w:rsidR="00CE5C0E" w:rsidRPr="00CE5C0E" w:rsidRDefault="00CE5C0E" w:rsidP="00337E82">
      <w:pPr>
        <w:spacing w:after="240" w:line="360" w:lineRule="auto"/>
        <w:jc w:val="both"/>
      </w:pPr>
    </w:p>
    <w:p w14:paraId="26771E8D" w14:textId="77777777" w:rsidR="00FE35AC" w:rsidRDefault="00FE35AC" w:rsidP="00337E82">
      <w:pPr>
        <w:spacing w:after="240" w:line="360" w:lineRule="auto"/>
        <w:jc w:val="both"/>
        <w:rPr>
          <w:rFonts w:ascii="Arial" w:hAnsi="Arial" w:cs="Arial"/>
          <w:sz w:val="24"/>
        </w:rPr>
      </w:pPr>
      <w:r w:rsidRPr="00792934">
        <w:rPr>
          <w:rFonts w:ascii="Arial" w:hAnsi="Arial" w:cs="Arial"/>
          <w:sz w:val="24"/>
        </w:rPr>
        <w:t>Cara</w:t>
      </w:r>
      <w:r>
        <w:rPr>
          <w:rFonts w:ascii="Arial" w:hAnsi="Arial" w:cs="Arial"/>
          <w:sz w:val="24"/>
        </w:rPr>
        <w:t>cterísticas según el fabricante:</w:t>
      </w:r>
    </w:p>
    <w:p w14:paraId="42DBC2CA" w14:textId="77777777" w:rsidR="006A126E" w:rsidRDefault="006A126E" w:rsidP="00337E82">
      <w:pPr>
        <w:pStyle w:val="Prrafodelista"/>
        <w:numPr>
          <w:ilvl w:val="0"/>
          <w:numId w:val="6"/>
        </w:numPr>
        <w:spacing w:after="240" w:line="360" w:lineRule="auto"/>
        <w:jc w:val="both"/>
        <w:rPr>
          <w:rFonts w:ascii="Arial" w:hAnsi="Arial" w:cs="Arial"/>
          <w:sz w:val="24"/>
        </w:rPr>
      </w:pPr>
      <w:r w:rsidRPr="006A126E">
        <w:rPr>
          <w:rFonts w:ascii="Arial" w:hAnsi="Arial" w:cs="Arial"/>
          <w:bCs/>
          <w:sz w:val="24"/>
        </w:rPr>
        <w:t>Transbond Plus Color Change</w:t>
      </w:r>
      <w:r w:rsidRPr="006A126E">
        <w:rPr>
          <w:rFonts w:ascii="Arial" w:hAnsi="Arial" w:cs="Arial"/>
          <w:sz w:val="24"/>
        </w:rPr>
        <w:t xml:space="preserve"> es un sistema de adhesión de </w:t>
      </w:r>
      <w:r w:rsidRPr="006A126E">
        <w:rPr>
          <w:rFonts w:ascii="Arial" w:hAnsi="Arial" w:cs="Arial"/>
          <w:bCs/>
          <w:sz w:val="24"/>
        </w:rPr>
        <w:t>fotopolimerización tolerante a la humedad</w:t>
      </w:r>
      <w:r w:rsidRPr="006A126E">
        <w:rPr>
          <w:rFonts w:ascii="Arial" w:hAnsi="Arial" w:cs="Arial"/>
          <w:sz w:val="24"/>
        </w:rPr>
        <w:t xml:space="preserve">. Este adhesivo, disponible en cápsulas o jeringas de fácil aplicación, ofrece una excelente </w:t>
      </w:r>
      <w:r w:rsidRPr="006A126E">
        <w:rPr>
          <w:rFonts w:ascii="Arial" w:hAnsi="Arial" w:cs="Arial"/>
          <w:bCs/>
          <w:sz w:val="24"/>
        </w:rPr>
        <w:t xml:space="preserve">resistencia </w:t>
      </w:r>
      <w:r w:rsidRPr="006A126E">
        <w:rPr>
          <w:rFonts w:ascii="Arial" w:hAnsi="Arial" w:cs="Arial"/>
          <w:bCs/>
          <w:sz w:val="24"/>
        </w:rPr>
        <w:lastRenderedPageBreak/>
        <w:t>adhesiva</w:t>
      </w:r>
      <w:r w:rsidRPr="006A126E">
        <w:rPr>
          <w:rFonts w:ascii="Arial" w:hAnsi="Arial" w:cs="Arial"/>
          <w:sz w:val="24"/>
        </w:rPr>
        <w:t xml:space="preserve"> tanto para </w:t>
      </w:r>
      <w:r w:rsidRPr="006A126E">
        <w:rPr>
          <w:rFonts w:ascii="Arial" w:hAnsi="Arial" w:cs="Arial"/>
          <w:bCs/>
          <w:sz w:val="24"/>
        </w:rPr>
        <w:t>brackets metálicos</w:t>
      </w:r>
      <w:r w:rsidRPr="006A126E">
        <w:rPr>
          <w:rFonts w:ascii="Arial" w:hAnsi="Arial" w:cs="Arial"/>
          <w:sz w:val="24"/>
        </w:rPr>
        <w:t xml:space="preserve"> como </w:t>
      </w:r>
      <w:r w:rsidRPr="006A126E">
        <w:rPr>
          <w:rFonts w:ascii="Arial" w:hAnsi="Arial" w:cs="Arial"/>
          <w:bCs/>
          <w:sz w:val="24"/>
        </w:rPr>
        <w:t>cerámicos</w:t>
      </w:r>
      <w:r w:rsidRPr="006A126E">
        <w:rPr>
          <w:rFonts w:ascii="Arial" w:hAnsi="Arial" w:cs="Arial"/>
          <w:sz w:val="24"/>
        </w:rPr>
        <w:t xml:space="preserve">, y cuenta con características especiales como el </w:t>
      </w:r>
      <w:r w:rsidRPr="006A126E">
        <w:rPr>
          <w:rFonts w:ascii="Arial" w:hAnsi="Arial" w:cs="Arial"/>
          <w:bCs/>
          <w:sz w:val="24"/>
        </w:rPr>
        <w:t>cambio de color</w:t>
      </w:r>
      <w:r w:rsidRPr="006A126E">
        <w:rPr>
          <w:rFonts w:ascii="Arial" w:hAnsi="Arial" w:cs="Arial"/>
          <w:sz w:val="24"/>
        </w:rPr>
        <w:t xml:space="preserve"> durante el proceso de polimerización y la </w:t>
      </w:r>
      <w:r w:rsidRPr="006A126E">
        <w:rPr>
          <w:rFonts w:ascii="Arial" w:hAnsi="Arial" w:cs="Arial"/>
          <w:bCs/>
          <w:sz w:val="24"/>
        </w:rPr>
        <w:t>liberación de flúor</w:t>
      </w:r>
      <w:r w:rsidRPr="006A126E">
        <w:rPr>
          <w:rFonts w:ascii="Arial" w:hAnsi="Arial" w:cs="Arial"/>
          <w:sz w:val="24"/>
        </w:rPr>
        <w:t>, lo que ayuda a prevenir la desmineralización del esmalte.</w:t>
      </w:r>
    </w:p>
    <w:p w14:paraId="03CCA8BC" w14:textId="77777777" w:rsidR="00FE35AC" w:rsidRDefault="00FE35AC" w:rsidP="00337E82">
      <w:pPr>
        <w:pStyle w:val="Prrafodelista"/>
        <w:numPr>
          <w:ilvl w:val="0"/>
          <w:numId w:val="6"/>
        </w:numPr>
        <w:spacing w:after="240" w:line="360" w:lineRule="auto"/>
        <w:jc w:val="both"/>
        <w:rPr>
          <w:rFonts w:ascii="Arial" w:hAnsi="Arial" w:cs="Arial"/>
          <w:sz w:val="24"/>
        </w:rPr>
      </w:pPr>
      <w:r w:rsidRPr="00792934">
        <w:rPr>
          <w:rFonts w:ascii="Arial" w:hAnsi="Arial" w:cs="Arial"/>
          <w:sz w:val="24"/>
        </w:rPr>
        <w:t>Adhesivo de foto</w:t>
      </w:r>
      <w:r w:rsidR="00457A04">
        <w:rPr>
          <w:rFonts w:ascii="Arial" w:hAnsi="Arial" w:cs="Arial"/>
          <w:sz w:val="24"/>
        </w:rPr>
        <w:t>polimerización</w:t>
      </w:r>
      <w:r w:rsidRPr="00792934">
        <w:rPr>
          <w:rFonts w:ascii="Arial" w:hAnsi="Arial" w:cs="Arial"/>
          <w:sz w:val="24"/>
        </w:rPr>
        <w:t xml:space="preserve"> para un proceso de adhesión más rápido</w:t>
      </w:r>
    </w:p>
    <w:p w14:paraId="5D71F69B" w14:textId="77777777" w:rsidR="002F4D30" w:rsidRPr="002F4D30" w:rsidRDefault="002F4D30" w:rsidP="00337E82">
      <w:pPr>
        <w:widowControl/>
        <w:numPr>
          <w:ilvl w:val="0"/>
          <w:numId w:val="6"/>
        </w:numPr>
        <w:shd w:val="clear" w:color="auto" w:fill="FFFFFF"/>
        <w:autoSpaceDE/>
        <w:autoSpaceDN/>
        <w:spacing w:after="240" w:line="360" w:lineRule="auto"/>
        <w:jc w:val="both"/>
        <w:textAlignment w:val="baseline"/>
        <w:rPr>
          <w:rFonts w:ascii="Arial" w:eastAsia="Times New Roman" w:hAnsi="Arial" w:cs="Arial"/>
          <w:sz w:val="24"/>
          <w:szCs w:val="34"/>
          <w:lang w:val="es-MX" w:eastAsia="es-MX"/>
        </w:rPr>
      </w:pPr>
      <w:r w:rsidRPr="002F4D30">
        <w:rPr>
          <w:rFonts w:ascii="Arial" w:eastAsia="Times New Roman" w:hAnsi="Arial" w:cs="Arial"/>
          <w:sz w:val="24"/>
          <w:szCs w:val="34"/>
          <w:lang w:val="es-MX" w:eastAsia="es-MX"/>
        </w:rPr>
        <w:t>Resistencia de adhesión compara</w:t>
      </w:r>
      <w:r w:rsidR="005D67FF">
        <w:rPr>
          <w:rFonts w:ascii="Arial" w:eastAsia="Times New Roman" w:hAnsi="Arial" w:cs="Arial"/>
          <w:sz w:val="24"/>
          <w:szCs w:val="34"/>
          <w:lang w:val="es-MX" w:eastAsia="es-MX"/>
        </w:rPr>
        <w:t xml:space="preserve">ble al adhesivo fotocurable 3M™ </w:t>
      </w:r>
      <w:r w:rsidRPr="002F4D30">
        <w:rPr>
          <w:rFonts w:ascii="Arial" w:eastAsia="Times New Roman" w:hAnsi="Arial" w:cs="Arial"/>
          <w:sz w:val="24"/>
          <w:szCs w:val="34"/>
          <w:lang w:val="es-MX" w:eastAsia="es-MX"/>
        </w:rPr>
        <w:t>Transbond™ XT</w:t>
      </w:r>
    </w:p>
    <w:p w14:paraId="780E8EFE" w14:textId="77777777" w:rsidR="00FE35AC" w:rsidRDefault="00FE35AC" w:rsidP="00337E82">
      <w:pPr>
        <w:pStyle w:val="Prrafodelista"/>
        <w:numPr>
          <w:ilvl w:val="0"/>
          <w:numId w:val="6"/>
        </w:numPr>
        <w:spacing w:after="240" w:line="360" w:lineRule="auto"/>
        <w:jc w:val="both"/>
        <w:rPr>
          <w:rFonts w:ascii="Arial" w:hAnsi="Arial" w:cs="Arial"/>
          <w:sz w:val="24"/>
        </w:rPr>
      </w:pPr>
      <w:r w:rsidRPr="00792934">
        <w:rPr>
          <w:rFonts w:ascii="Arial" w:hAnsi="Arial" w:cs="Arial"/>
          <w:sz w:val="24"/>
        </w:rPr>
        <w:t>Liberación de flúor</w:t>
      </w:r>
    </w:p>
    <w:p w14:paraId="61909BAF" w14:textId="77777777" w:rsidR="00FE35AC" w:rsidRPr="007B0A3D" w:rsidRDefault="00FE35AC" w:rsidP="00337E82">
      <w:pPr>
        <w:widowControl/>
        <w:numPr>
          <w:ilvl w:val="0"/>
          <w:numId w:val="6"/>
        </w:numPr>
        <w:shd w:val="clear" w:color="auto" w:fill="FFFFFF"/>
        <w:autoSpaceDE/>
        <w:autoSpaceDN/>
        <w:spacing w:after="240" w:line="360" w:lineRule="auto"/>
        <w:jc w:val="both"/>
        <w:textAlignment w:val="baseline"/>
        <w:rPr>
          <w:rFonts w:ascii="Arial" w:eastAsia="Times New Roman" w:hAnsi="Arial" w:cs="Arial"/>
          <w:sz w:val="24"/>
          <w:szCs w:val="24"/>
          <w:lang w:val="es-MX" w:eastAsia="es-MX"/>
        </w:rPr>
      </w:pPr>
      <w:r w:rsidRPr="00792934">
        <w:rPr>
          <w:rFonts w:ascii="Arial" w:eastAsia="Times New Roman" w:hAnsi="Arial" w:cs="Arial"/>
          <w:sz w:val="24"/>
          <w:szCs w:val="24"/>
          <w:lang w:val="es-MX" w:eastAsia="es-MX"/>
        </w:rPr>
        <w:t>Excelente para uso con brackets estéticos, al permitir cambio de color se facilita remover excesos</w:t>
      </w:r>
    </w:p>
    <w:p w14:paraId="03B17AB2" w14:textId="2D1D6B87" w:rsidR="00FE35AC" w:rsidRDefault="00FE35AC" w:rsidP="00337E82">
      <w:pPr>
        <w:pStyle w:val="Prrafodelista"/>
        <w:numPr>
          <w:ilvl w:val="0"/>
          <w:numId w:val="6"/>
        </w:numPr>
        <w:spacing w:after="240" w:line="360" w:lineRule="auto"/>
        <w:jc w:val="both"/>
        <w:rPr>
          <w:rFonts w:ascii="Arial" w:hAnsi="Arial" w:cs="Arial"/>
          <w:sz w:val="24"/>
        </w:rPr>
      </w:pPr>
      <w:r w:rsidRPr="00792934">
        <w:rPr>
          <w:rFonts w:ascii="Arial" w:hAnsi="Arial" w:cs="Arial"/>
          <w:sz w:val="24"/>
        </w:rPr>
        <w:t>Cambio de color para un mejor posicionamiento del bracket y retiro de</w:t>
      </w:r>
      <w:r w:rsidR="00337E82">
        <w:rPr>
          <w:rFonts w:ascii="Arial" w:hAnsi="Arial" w:cs="Arial"/>
          <w:sz w:val="24"/>
        </w:rPr>
        <w:t xml:space="preserve"> </w:t>
      </w:r>
      <w:r w:rsidRPr="00792934">
        <w:rPr>
          <w:rFonts w:ascii="Arial" w:hAnsi="Arial" w:cs="Arial"/>
          <w:sz w:val="24"/>
        </w:rPr>
        <w:t xml:space="preserve">excesos  </w:t>
      </w:r>
    </w:p>
    <w:p w14:paraId="4ABCA447" w14:textId="77777777" w:rsidR="00FE35AC" w:rsidRPr="00792934" w:rsidRDefault="00FE35AC" w:rsidP="00337E82">
      <w:pPr>
        <w:pStyle w:val="Prrafodelista"/>
        <w:numPr>
          <w:ilvl w:val="0"/>
          <w:numId w:val="6"/>
        </w:numPr>
        <w:spacing w:after="240" w:line="360" w:lineRule="auto"/>
        <w:jc w:val="both"/>
        <w:rPr>
          <w:rFonts w:ascii="Arial" w:hAnsi="Arial" w:cs="Arial"/>
          <w:sz w:val="24"/>
        </w:rPr>
      </w:pPr>
      <w:r w:rsidRPr="00792934">
        <w:rPr>
          <w:rFonts w:ascii="Arial" w:hAnsi="Arial" w:cs="Arial"/>
          <w:sz w:val="24"/>
        </w:rPr>
        <w:t>Tolerancia a la humedad</w:t>
      </w:r>
      <w:r w:rsidR="002F4D30" w:rsidRPr="002F4D30">
        <w:rPr>
          <w:rFonts w:ascii="Arial" w:hAnsi="Arial" w:cs="Arial"/>
          <w:sz w:val="24"/>
        </w:rPr>
        <w:t> para una mayor confianza en la unión cuando el control de la humedad es difícil</w:t>
      </w:r>
    </w:p>
    <w:p w14:paraId="41F718AD" w14:textId="77777777" w:rsidR="00FE35AC" w:rsidRPr="00792934" w:rsidRDefault="00FE35AC" w:rsidP="00337E82">
      <w:pPr>
        <w:pStyle w:val="Prrafodelista"/>
        <w:numPr>
          <w:ilvl w:val="0"/>
          <w:numId w:val="6"/>
        </w:numPr>
        <w:spacing w:after="240" w:line="360" w:lineRule="auto"/>
        <w:jc w:val="both"/>
        <w:rPr>
          <w:rFonts w:ascii="Arial" w:hAnsi="Arial" w:cs="Arial"/>
          <w:sz w:val="24"/>
        </w:rPr>
      </w:pPr>
      <w:r w:rsidRPr="00792934">
        <w:rPr>
          <w:rFonts w:ascii="Arial" w:hAnsi="Arial" w:cs="Arial"/>
          <w:sz w:val="24"/>
        </w:rPr>
        <w:t>Disponible en jeringas o cápsulas</w:t>
      </w:r>
    </w:p>
    <w:p w14:paraId="3F7A795E" w14:textId="77777777" w:rsidR="00FE35AC" w:rsidRDefault="00FE35AC" w:rsidP="00337E82">
      <w:pPr>
        <w:pStyle w:val="Prrafodelista"/>
        <w:numPr>
          <w:ilvl w:val="0"/>
          <w:numId w:val="6"/>
        </w:numPr>
        <w:spacing w:after="240" w:line="360" w:lineRule="auto"/>
        <w:jc w:val="both"/>
        <w:rPr>
          <w:rFonts w:ascii="Arial" w:hAnsi="Arial" w:cs="Arial"/>
          <w:sz w:val="24"/>
        </w:rPr>
      </w:pPr>
      <w:r w:rsidRPr="00792934">
        <w:rPr>
          <w:rFonts w:ascii="Arial" w:hAnsi="Arial" w:cs="Arial"/>
          <w:sz w:val="24"/>
        </w:rPr>
        <w:t>Empaque eficiente y de bajo gasto</w:t>
      </w:r>
      <w:r w:rsidR="00E869BC">
        <w:rPr>
          <w:rFonts w:ascii="Arial" w:hAnsi="Arial" w:cs="Arial"/>
          <w:sz w:val="24"/>
        </w:rPr>
        <w:t xml:space="preserve">. </w:t>
      </w:r>
      <w:r w:rsidR="00E869BC">
        <w:rPr>
          <w:rFonts w:ascii="Arial" w:hAnsi="Arial" w:cs="Arial"/>
          <w:sz w:val="24"/>
          <w:vertAlign w:val="superscript"/>
        </w:rPr>
        <w:t>3</w:t>
      </w:r>
    </w:p>
    <w:p w14:paraId="588EE0CA" w14:textId="77777777" w:rsidR="00CE5C0E" w:rsidRPr="00CE5C0E" w:rsidRDefault="00CE5C0E" w:rsidP="00337E82">
      <w:pPr>
        <w:spacing w:after="240" w:line="360" w:lineRule="auto"/>
        <w:jc w:val="both"/>
        <w:rPr>
          <w:rFonts w:ascii="Arial" w:hAnsi="Arial" w:cs="Arial"/>
          <w:sz w:val="24"/>
        </w:rPr>
      </w:pPr>
    </w:p>
    <w:p w14:paraId="7C5296D2" w14:textId="77777777" w:rsidR="00FE35AC" w:rsidRDefault="00E263BF" w:rsidP="00337E82">
      <w:pPr>
        <w:pStyle w:val="Ttulo3"/>
        <w:numPr>
          <w:ilvl w:val="2"/>
          <w:numId w:val="38"/>
        </w:numPr>
        <w:spacing w:after="240" w:line="360" w:lineRule="auto"/>
        <w:jc w:val="both"/>
        <w:rPr>
          <w:rFonts w:ascii="Arial" w:hAnsi="Arial" w:cs="Arial"/>
          <w:sz w:val="24"/>
          <w:szCs w:val="24"/>
        </w:rPr>
      </w:pPr>
      <w:bookmarkStart w:id="29" w:name="_Toc209022349"/>
      <w:r w:rsidRPr="00E6093F">
        <w:rPr>
          <w:rFonts w:ascii="Arial" w:hAnsi="Arial" w:cs="Arial"/>
          <w:sz w:val="24"/>
          <w:szCs w:val="24"/>
        </w:rPr>
        <w:t>COMPOSICIÓN:</w:t>
      </w:r>
      <w:bookmarkEnd w:id="29"/>
    </w:p>
    <w:p w14:paraId="0770F6A5" w14:textId="77777777" w:rsidR="00E6093F" w:rsidRPr="00E6093F" w:rsidRDefault="00E6093F" w:rsidP="00337E82">
      <w:pPr>
        <w:spacing w:after="240" w:line="360" w:lineRule="auto"/>
        <w:jc w:val="both"/>
      </w:pPr>
    </w:p>
    <w:p w14:paraId="13B2D144" w14:textId="77777777" w:rsidR="00D6697C" w:rsidRPr="00D6697C" w:rsidRDefault="00D6697C" w:rsidP="00337E82">
      <w:pPr>
        <w:spacing w:after="240" w:line="360" w:lineRule="auto"/>
        <w:jc w:val="both"/>
        <w:rPr>
          <w:rFonts w:ascii="Arial" w:hAnsi="Arial" w:cs="Arial"/>
          <w:sz w:val="24"/>
          <w:lang w:val="es-MX"/>
        </w:rPr>
      </w:pPr>
      <w:r w:rsidRPr="00D6697C">
        <w:rPr>
          <w:rFonts w:ascii="Arial" w:hAnsi="Arial" w:cs="Arial"/>
          <w:bCs/>
          <w:sz w:val="24"/>
          <w:lang w:val="es-MX"/>
        </w:rPr>
        <w:t>Transbond Plus</w:t>
      </w:r>
      <w:r w:rsidRPr="00D6697C">
        <w:rPr>
          <w:rFonts w:ascii="Arial" w:hAnsi="Arial" w:cs="Arial"/>
          <w:sz w:val="24"/>
          <w:lang w:val="es-MX"/>
        </w:rPr>
        <w:t xml:space="preserve"> contiene una combinación de ingredientes diseñada para proporcionar una adhesión eficiente y duradera. Entre sus componentes destacan el </w:t>
      </w:r>
      <w:r w:rsidRPr="00D6697C">
        <w:rPr>
          <w:rFonts w:ascii="Arial" w:hAnsi="Arial" w:cs="Arial"/>
          <w:bCs/>
          <w:sz w:val="24"/>
          <w:lang w:val="es-MX"/>
        </w:rPr>
        <w:t>cuarzo tratado con silano</w:t>
      </w:r>
      <w:r w:rsidRPr="00D6697C">
        <w:rPr>
          <w:rFonts w:ascii="Arial" w:hAnsi="Arial" w:cs="Arial"/>
          <w:sz w:val="24"/>
          <w:lang w:val="es-MX"/>
        </w:rPr>
        <w:t xml:space="preserve"> y el </w:t>
      </w:r>
      <w:r w:rsidRPr="00D6697C">
        <w:rPr>
          <w:rFonts w:ascii="Arial" w:hAnsi="Arial" w:cs="Arial"/>
          <w:bCs/>
          <w:sz w:val="24"/>
          <w:lang w:val="es-MX"/>
        </w:rPr>
        <w:t>BisGMA</w:t>
      </w:r>
      <w:r w:rsidRPr="00D6697C">
        <w:rPr>
          <w:rFonts w:ascii="Arial" w:hAnsi="Arial" w:cs="Arial"/>
          <w:sz w:val="24"/>
          <w:lang w:val="es-MX"/>
        </w:rPr>
        <w:t xml:space="preserve"> (bisfenol A-glicidil metacrilato), que contribuye a su resistencia y estabilidad.</w:t>
      </w:r>
    </w:p>
    <w:p w14:paraId="4E12CF74" w14:textId="77777777" w:rsidR="00E263BF" w:rsidRPr="00367173" w:rsidRDefault="00D6697C" w:rsidP="00337E82">
      <w:pPr>
        <w:spacing w:after="240" w:line="360" w:lineRule="auto"/>
        <w:jc w:val="both"/>
        <w:rPr>
          <w:rFonts w:ascii="Arial" w:hAnsi="Arial" w:cs="Arial"/>
          <w:sz w:val="24"/>
          <w:lang w:val="es-MX"/>
        </w:rPr>
      </w:pPr>
      <w:r w:rsidRPr="00D6697C">
        <w:rPr>
          <w:rFonts w:ascii="Arial" w:hAnsi="Arial" w:cs="Arial"/>
          <w:sz w:val="24"/>
          <w:lang w:val="es-MX"/>
        </w:rPr>
        <w:t xml:space="preserve">Aproximadamente la mitad de su carga está compuesta por </w:t>
      </w:r>
      <w:r w:rsidRPr="00D6697C">
        <w:rPr>
          <w:rFonts w:ascii="Arial" w:hAnsi="Arial" w:cs="Arial"/>
          <w:bCs/>
          <w:sz w:val="24"/>
          <w:lang w:val="es-MX"/>
        </w:rPr>
        <w:t>silano hidrolizado</w:t>
      </w:r>
      <w:r w:rsidRPr="00D6697C">
        <w:rPr>
          <w:rFonts w:ascii="Arial" w:hAnsi="Arial" w:cs="Arial"/>
          <w:sz w:val="24"/>
          <w:lang w:val="es-MX"/>
        </w:rPr>
        <w:t xml:space="preserve">, que reacciona con el vidrio (sílice tratada con silano) para mejorar la adherencia. Otros ingredientes clave incluyen </w:t>
      </w:r>
      <w:r w:rsidRPr="00D6697C">
        <w:rPr>
          <w:rFonts w:ascii="Arial" w:hAnsi="Arial" w:cs="Arial"/>
          <w:bCs/>
          <w:sz w:val="24"/>
          <w:lang w:val="es-MX"/>
        </w:rPr>
        <w:t>polietileno glicol dimetacrilato</w:t>
      </w:r>
      <w:r w:rsidRPr="00D6697C">
        <w:rPr>
          <w:rFonts w:ascii="Arial" w:hAnsi="Arial" w:cs="Arial"/>
          <w:sz w:val="24"/>
          <w:lang w:val="es-MX"/>
        </w:rPr>
        <w:t xml:space="preserve">, </w:t>
      </w:r>
      <w:r w:rsidRPr="00D6697C">
        <w:rPr>
          <w:rFonts w:ascii="Arial" w:hAnsi="Arial" w:cs="Arial"/>
          <w:bCs/>
          <w:sz w:val="24"/>
          <w:lang w:val="es-MX"/>
        </w:rPr>
        <w:t xml:space="preserve">dimetacrilato oligómero </w:t>
      </w:r>
      <w:r w:rsidRPr="00D6697C">
        <w:rPr>
          <w:rFonts w:ascii="Arial" w:hAnsi="Arial" w:cs="Arial"/>
          <w:bCs/>
          <w:sz w:val="24"/>
          <w:lang w:val="es-MX"/>
        </w:rPr>
        <w:lastRenderedPageBreak/>
        <w:t>de ácido cítrico</w:t>
      </w:r>
      <w:r w:rsidRPr="00D6697C">
        <w:rPr>
          <w:rFonts w:ascii="Arial" w:hAnsi="Arial" w:cs="Arial"/>
          <w:sz w:val="24"/>
          <w:lang w:val="es-MX"/>
        </w:rPr>
        <w:t xml:space="preserve"> y </w:t>
      </w:r>
      <w:r w:rsidRPr="00D6697C">
        <w:rPr>
          <w:rFonts w:ascii="Arial" w:hAnsi="Arial" w:cs="Arial"/>
          <w:bCs/>
          <w:sz w:val="24"/>
          <w:lang w:val="es-MX"/>
        </w:rPr>
        <w:t>bisfenol A diglicidil éter dimetacrilato</w:t>
      </w:r>
      <w:r w:rsidRPr="00D6697C">
        <w:rPr>
          <w:rFonts w:ascii="Arial" w:hAnsi="Arial" w:cs="Arial"/>
          <w:sz w:val="24"/>
          <w:lang w:val="es-MX"/>
        </w:rPr>
        <w:t>, los cuales optimizan sus propiedades mecánicas y adhesivas</w:t>
      </w:r>
      <w:r w:rsidR="00FE35AC" w:rsidRPr="00792934">
        <w:rPr>
          <w:rFonts w:ascii="Arial" w:hAnsi="Arial" w:cs="Arial"/>
          <w:sz w:val="24"/>
        </w:rPr>
        <w:t>.</w:t>
      </w:r>
      <w:r w:rsidR="00732F26" w:rsidRPr="00732F26">
        <w:rPr>
          <w:rFonts w:ascii="Arial" w:hAnsi="Arial" w:cs="Arial"/>
          <w:sz w:val="24"/>
          <w:vertAlign w:val="superscript"/>
        </w:rPr>
        <w:t>15</w:t>
      </w:r>
    </w:p>
    <w:p w14:paraId="42AD865C" w14:textId="77777777" w:rsidR="00E263BF" w:rsidRDefault="00E263BF" w:rsidP="00FE35AC">
      <w:pPr>
        <w:spacing w:line="360" w:lineRule="auto"/>
        <w:jc w:val="both"/>
        <w:rPr>
          <w:rFonts w:ascii="Arial" w:hAnsi="Arial" w:cs="Arial"/>
          <w:sz w:val="24"/>
          <w:lang w:val="es-MX"/>
        </w:rPr>
      </w:pPr>
    </w:p>
    <w:tbl>
      <w:tblPr>
        <w:tblStyle w:val="Tablaconcuadrcula"/>
        <w:tblW w:w="0" w:type="auto"/>
        <w:tblLook w:val="04A0" w:firstRow="1" w:lastRow="0" w:firstColumn="1" w:lastColumn="0" w:noHBand="0" w:noVBand="1"/>
      </w:tblPr>
      <w:tblGrid>
        <w:gridCol w:w="4489"/>
        <w:gridCol w:w="4489"/>
      </w:tblGrid>
      <w:tr w:rsidR="002F4D30" w14:paraId="64273DC4" w14:textId="77777777" w:rsidTr="002F4D30">
        <w:tc>
          <w:tcPr>
            <w:tcW w:w="4489" w:type="dxa"/>
          </w:tcPr>
          <w:p w14:paraId="16083C82" w14:textId="77777777" w:rsidR="002F4D30" w:rsidRDefault="002F4D30" w:rsidP="00FE35AC">
            <w:pPr>
              <w:spacing w:line="360" w:lineRule="auto"/>
              <w:jc w:val="both"/>
              <w:rPr>
                <w:rFonts w:ascii="Arial" w:hAnsi="Arial" w:cs="Arial"/>
                <w:sz w:val="24"/>
                <w:lang w:val="es-MX"/>
              </w:rPr>
            </w:pPr>
            <w:r>
              <w:rPr>
                <w:rFonts w:ascii="Arial" w:hAnsi="Arial" w:cs="Arial"/>
                <w:sz w:val="24"/>
                <w:lang w:val="es-MX"/>
              </w:rPr>
              <w:t>INGREDIENTES</w:t>
            </w:r>
          </w:p>
        </w:tc>
        <w:tc>
          <w:tcPr>
            <w:tcW w:w="4489" w:type="dxa"/>
          </w:tcPr>
          <w:p w14:paraId="55060CD6" w14:textId="77777777" w:rsidR="002F4D30" w:rsidRDefault="002F4D30" w:rsidP="00FE35AC">
            <w:pPr>
              <w:spacing w:line="360" w:lineRule="auto"/>
              <w:jc w:val="both"/>
              <w:rPr>
                <w:rFonts w:ascii="Arial" w:hAnsi="Arial" w:cs="Arial"/>
                <w:sz w:val="24"/>
                <w:lang w:val="es-MX"/>
              </w:rPr>
            </w:pPr>
            <w:r>
              <w:rPr>
                <w:rFonts w:ascii="Arial" w:hAnsi="Arial" w:cs="Arial"/>
                <w:sz w:val="24"/>
                <w:lang w:val="es-MX"/>
              </w:rPr>
              <w:t>PORCENTAJE</w:t>
            </w:r>
          </w:p>
        </w:tc>
      </w:tr>
      <w:tr w:rsidR="002F4D30" w14:paraId="469FFEF3" w14:textId="77777777" w:rsidTr="002F4D30">
        <w:tc>
          <w:tcPr>
            <w:tcW w:w="4489" w:type="dxa"/>
          </w:tcPr>
          <w:p w14:paraId="507961BE" w14:textId="77777777" w:rsidR="002F4D30" w:rsidRDefault="00E263BF" w:rsidP="00FE35AC">
            <w:pPr>
              <w:spacing w:line="360" w:lineRule="auto"/>
              <w:jc w:val="both"/>
              <w:rPr>
                <w:rFonts w:ascii="Arial" w:hAnsi="Arial" w:cs="Arial"/>
                <w:sz w:val="24"/>
                <w:lang w:val="es-MX"/>
              </w:rPr>
            </w:pPr>
            <w:r>
              <w:rPr>
                <w:rFonts w:ascii="Arial" w:hAnsi="Arial" w:cs="Arial"/>
                <w:sz w:val="24"/>
                <w:lang w:val="es-MX"/>
              </w:rPr>
              <w:t>Pirofosfato metacrilado</w:t>
            </w:r>
          </w:p>
        </w:tc>
        <w:tc>
          <w:tcPr>
            <w:tcW w:w="4489" w:type="dxa"/>
          </w:tcPr>
          <w:p w14:paraId="5BA7922F"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10-25% </w:t>
            </w:r>
          </w:p>
        </w:tc>
      </w:tr>
      <w:tr w:rsidR="002F4D30" w14:paraId="4E9CC190" w14:textId="77777777" w:rsidTr="002F4D30">
        <w:tc>
          <w:tcPr>
            <w:tcW w:w="4489" w:type="dxa"/>
          </w:tcPr>
          <w:p w14:paraId="03047D02" w14:textId="77777777" w:rsidR="002F4D30" w:rsidRDefault="00E263BF" w:rsidP="00FE35AC">
            <w:pPr>
              <w:spacing w:line="360" w:lineRule="auto"/>
              <w:jc w:val="both"/>
              <w:rPr>
                <w:rFonts w:ascii="Arial" w:hAnsi="Arial" w:cs="Arial"/>
                <w:sz w:val="24"/>
                <w:lang w:val="es-MX"/>
              </w:rPr>
            </w:pPr>
            <w:r>
              <w:rPr>
                <w:rFonts w:ascii="Arial" w:hAnsi="Arial" w:cs="Arial"/>
                <w:sz w:val="24"/>
                <w:lang w:val="es-MX"/>
              </w:rPr>
              <w:t>Dimetacrilato de etileno</w:t>
            </w:r>
          </w:p>
        </w:tc>
        <w:tc>
          <w:tcPr>
            <w:tcW w:w="4489" w:type="dxa"/>
          </w:tcPr>
          <w:p w14:paraId="5E3C6933"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0-2% </w:t>
            </w:r>
          </w:p>
        </w:tc>
      </w:tr>
      <w:tr w:rsidR="002F4D30" w14:paraId="3CEB1AA9" w14:textId="77777777" w:rsidTr="002F4D30">
        <w:tc>
          <w:tcPr>
            <w:tcW w:w="4489" w:type="dxa"/>
          </w:tcPr>
          <w:p w14:paraId="6EBAA1B4" w14:textId="170E376E" w:rsidR="002F4D30" w:rsidRDefault="00337E82" w:rsidP="00FE35AC">
            <w:pPr>
              <w:spacing w:line="360" w:lineRule="auto"/>
              <w:jc w:val="both"/>
              <w:rPr>
                <w:rFonts w:ascii="Arial" w:hAnsi="Arial" w:cs="Arial"/>
                <w:sz w:val="24"/>
                <w:lang w:val="es-MX"/>
              </w:rPr>
            </w:pPr>
            <w:r>
              <w:rPr>
                <w:rFonts w:ascii="Arial" w:hAnsi="Arial" w:cs="Arial"/>
                <w:sz w:val="24"/>
                <w:lang w:val="es-MX"/>
              </w:rPr>
              <w:t>Ácido</w:t>
            </w:r>
            <w:r w:rsidR="00E263BF">
              <w:rPr>
                <w:rFonts w:ascii="Arial" w:hAnsi="Arial" w:cs="Arial"/>
                <w:sz w:val="24"/>
                <w:lang w:val="es-MX"/>
              </w:rPr>
              <w:t xml:space="preserve"> fosfórico</w:t>
            </w:r>
          </w:p>
        </w:tc>
        <w:tc>
          <w:tcPr>
            <w:tcW w:w="4489" w:type="dxa"/>
          </w:tcPr>
          <w:p w14:paraId="08DA61EB"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0-2% </w:t>
            </w:r>
          </w:p>
        </w:tc>
      </w:tr>
      <w:tr w:rsidR="002F4D30" w14:paraId="7D4A6726" w14:textId="77777777" w:rsidTr="002F4D30">
        <w:tc>
          <w:tcPr>
            <w:tcW w:w="4489" w:type="dxa"/>
          </w:tcPr>
          <w:p w14:paraId="226A9844" w14:textId="77777777" w:rsidR="002F4D30" w:rsidRDefault="00E263BF" w:rsidP="00FE35AC">
            <w:pPr>
              <w:spacing w:line="360" w:lineRule="auto"/>
              <w:jc w:val="both"/>
              <w:rPr>
                <w:rFonts w:ascii="Arial" w:hAnsi="Arial" w:cs="Arial"/>
                <w:sz w:val="24"/>
                <w:lang w:val="es-MX"/>
              </w:rPr>
            </w:pPr>
            <w:r>
              <w:rPr>
                <w:rFonts w:ascii="Arial" w:hAnsi="Arial" w:cs="Arial"/>
                <w:sz w:val="24"/>
                <w:lang w:val="es-MX"/>
              </w:rPr>
              <w:t>Metacrilato de 2-hidroxietil (hema)</w:t>
            </w:r>
          </w:p>
        </w:tc>
        <w:tc>
          <w:tcPr>
            <w:tcW w:w="4489" w:type="dxa"/>
          </w:tcPr>
          <w:p w14:paraId="6E603E7E"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&lt;1% </w:t>
            </w:r>
          </w:p>
        </w:tc>
      </w:tr>
      <w:tr w:rsidR="002F4D30" w14:paraId="30A60120" w14:textId="77777777" w:rsidTr="002F4D30">
        <w:tc>
          <w:tcPr>
            <w:tcW w:w="4489" w:type="dxa"/>
          </w:tcPr>
          <w:p w14:paraId="2A6414EB" w14:textId="77777777" w:rsidR="002F4D30" w:rsidRDefault="00E263BF" w:rsidP="00FE35AC">
            <w:pPr>
              <w:spacing w:line="360" w:lineRule="auto"/>
              <w:jc w:val="both"/>
              <w:rPr>
                <w:rFonts w:ascii="Arial" w:hAnsi="Arial" w:cs="Arial"/>
                <w:sz w:val="24"/>
                <w:lang w:val="es-MX"/>
              </w:rPr>
            </w:pPr>
            <w:r>
              <w:rPr>
                <w:rFonts w:ascii="Arial" w:hAnsi="Arial" w:cs="Arial"/>
                <w:sz w:val="24"/>
                <w:lang w:val="es-MX"/>
              </w:rPr>
              <w:t>Ácido 2- propenoico 2-metil-fosfinicobis (oxi-2,1-ésteres de etandilo)</w:t>
            </w:r>
          </w:p>
        </w:tc>
        <w:tc>
          <w:tcPr>
            <w:tcW w:w="4489" w:type="dxa"/>
          </w:tcPr>
          <w:p w14:paraId="5C833570"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20-40% </w:t>
            </w:r>
          </w:p>
        </w:tc>
      </w:tr>
      <w:tr w:rsidR="002F4D30" w14:paraId="5630E554" w14:textId="77777777" w:rsidTr="002F4D30">
        <w:tc>
          <w:tcPr>
            <w:tcW w:w="4489" w:type="dxa"/>
          </w:tcPr>
          <w:p w14:paraId="6B85F0A1" w14:textId="77777777" w:rsidR="002F4D30" w:rsidRDefault="00E263BF" w:rsidP="00FE35AC">
            <w:pPr>
              <w:spacing w:line="360" w:lineRule="auto"/>
              <w:jc w:val="both"/>
              <w:rPr>
                <w:rFonts w:ascii="Arial" w:hAnsi="Arial" w:cs="Arial"/>
                <w:sz w:val="24"/>
                <w:lang w:val="es-MX"/>
              </w:rPr>
            </w:pPr>
            <w:r>
              <w:rPr>
                <w:rFonts w:ascii="Arial" w:hAnsi="Arial" w:cs="Arial"/>
                <w:sz w:val="24"/>
                <w:lang w:val="es-MX"/>
              </w:rPr>
              <w:t>Agua</w:t>
            </w:r>
          </w:p>
        </w:tc>
        <w:tc>
          <w:tcPr>
            <w:tcW w:w="4489" w:type="dxa"/>
          </w:tcPr>
          <w:p w14:paraId="0C6D3FAF"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15-25% </w:t>
            </w:r>
          </w:p>
        </w:tc>
      </w:tr>
      <w:tr w:rsidR="002F4D30" w14:paraId="670B6D70" w14:textId="77777777" w:rsidTr="002F4D30">
        <w:tc>
          <w:tcPr>
            <w:tcW w:w="4489" w:type="dxa"/>
          </w:tcPr>
          <w:p w14:paraId="2CDAAFAB" w14:textId="77777777" w:rsidR="002F4D30" w:rsidRDefault="00E263BF" w:rsidP="00FE35AC">
            <w:pPr>
              <w:spacing w:line="360" w:lineRule="auto"/>
              <w:jc w:val="both"/>
              <w:rPr>
                <w:rFonts w:ascii="Arial" w:hAnsi="Arial" w:cs="Arial"/>
                <w:sz w:val="24"/>
                <w:lang w:val="es-MX"/>
              </w:rPr>
            </w:pPr>
            <w:r>
              <w:rPr>
                <w:rFonts w:ascii="Arial" w:hAnsi="Arial" w:cs="Arial"/>
                <w:sz w:val="24"/>
                <w:lang w:val="es-MX"/>
              </w:rPr>
              <w:t>Fosfato mono-hema</w:t>
            </w:r>
          </w:p>
        </w:tc>
        <w:tc>
          <w:tcPr>
            <w:tcW w:w="4489" w:type="dxa"/>
          </w:tcPr>
          <w:p w14:paraId="5C91F907"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10-25% </w:t>
            </w:r>
          </w:p>
        </w:tc>
      </w:tr>
      <w:tr w:rsidR="002F4D30" w14:paraId="3D681562" w14:textId="77777777" w:rsidTr="002F4D30">
        <w:tc>
          <w:tcPr>
            <w:tcW w:w="4489" w:type="dxa"/>
          </w:tcPr>
          <w:p w14:paraId="3C72511B" w14:textId="77777777" w:rsidR="002F4D30" w:rsidRPr="00B14361" w:rsidRDefault="00E263BF" w:rsidP="00FE35AC">
            <w:pPr>
              <w:spacing w:line="360" w:lineRule="auto"/>
              <w:jc w:val="both"/>
              <w:rPr>
                <w:rFonts w:ascii="Arial" w:hAnsi="Arial" w:cs="Arial"/>
                <w:sz w:val="24"/>
                <w:lang w:val="pt-BR"/>
              </w:rPr>
            </w:pPr>
            <w:r w:rsidRPr="00B14361">
              <w:rPr>
                <w:rFonts w:ascii="Arial" w:hAnsi="Arial" w:cs="Arial"/>
                <w:sz w:val="24"/>
                <w:lang w:val="pt-BR"/>
              </w:rPr>
              <w:t xml:space="preserve">Fosfato de tris-2-(metacriloiloxi) etilo </w:t>
            </w:r>
          </w:p>
        </w:tc>
        <w:tc>
          <w:tcPr>
            <w:tcW w:w="4489" w:type="dxa"/>
          </w:tcPr>
          <w:p w14:paraId="089E5679"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1-10% </w:t>
            </w:r>
          </w:p>
        </w:tc>
      </w:tr>
      <w:tr w:rsidR="002F4D30" w14:paraId="66A17A0A" w14:textId="77777777" w:rsidTr="002F4D30">
        <w:tc>
          <w:tcPr>
            <w:tcW w:w="4489" w:type="dxa"/>
          </w:tcPr>
          <w:p w14:paraId="5D0917A2" w14:textId="77777777" w:rsidR="002F4D30" w:rsidRDefault="00E263BF" w:rsidP="00FE35AC">
            <w:pPr>
              <w:spacing w:line="360" w:lineRule="auto"/>
              <w:jc w:val="both"/>
              <w:rPr>
                <w:rFonts w:ascii="Arial" w:hAnsi="Arial" w:cs="Arial"/>
                <w:sz w:val="24"/>
                <w:lang w:val="es-MX"/>
              </w:rPr>
            </w:pPr>
            <w:r>
              <w:rPr>
                <w:rFonts w:ascii="Arial" w:hAnsi="Arial" w:cs="Arial"/>
                <w:sz w:val="24"/>
                <w:lang w:val="es-MX"/>
              </w:rPr>
              <w:t>Dl-camporquinona</w:t>
            </w:r>
          </w:p>
        </w:tc>
        <w:tc>
          <w:tcPr>
            <w:tcW w:w="4489" w:type="dxa"/>
          </w:tcPr>
          <w:p w14:paraId="40DC832F" w14:textId="77777777" w:rsidR="002F4D30" w:rsidRDefault="000958DC" w:rsidP="00832EA4">
            <w:pPr>
              <w:spacing w:line="360" w:lineRule="auto"/>
              <w:jc w:val="both"/>
              <w:rPr>
                <w:rFonts w:ascii="Arial" w:hAnsi="Arial" w:cs="Arial"/>
                <w:sz w:val="24"/>
                <w:lang w:val="es-MX"/>
              </w:rPr>
            </w:pPr>
            <w:r>
              <w:rPr>
                <w:rFonts w:ascii="Arial" w:hAnsi="Arial" w:cs="Arial"/>
                <w:sz w:val="24"/>
                <w:lang w:val="es-MX"/>
              </w:rPr>
              <w:t xml:space="preserve">&lt;3% </w:t>
            </w:r>
          </w:p>
        </w:tc>
      </w:tr>
    </w:tbl>
    <w:p w14:paraId="5BD3B4E9" w14:textId="77777777" w:rsidR="002F4D30" w:rsidRDefault="00B959F4" w:rsidP="00FE35AC">
      <w:pPr>
        <w:spacing w:line="360" w:lineRule="auto"/>
        <w:jc w:val="both"/>
        <w:rPr>
          <w:rFonts w:ascii="Arial" w:hAnsi="Arial" w:cs="Arial"/>
          <w:sz w:val="24"/>
          <w:lang w:val="es-MX"/>
        </w:rPr>
      </w:pPr>
      <w:r>
        <w:rPr>
          <w:rFonts w:ascii="Arial" w:hAnsi="Arial" w:cs="Arial"/>
          <w:noProof/>
          <w:sz w:val="24"/>
          <w:lang w:val="es-MX" w:eastAsia="es-MX"/>
        </w:rPr>
        <w:pict w14:anchorId="155C2AB5">
          <v:shape id="_x0000_s1042" type="#_x0000_t202" style="position:absolute;left:0;text-align:left;margin-left:28.35pt;margin-top:4.7pt;width:390.4pt;height:40.4pt;z-index:251671552;mso-position-horizontal-relative:text;mso-position-vertical-relative:text;mso-width-relative:margin;mso-height-relative:margin" stroked="f">
            <v:textbox style="mso-next-textbox:#_x0000_s1042">
              <w:txbxContent>
                <w:p w14:paraId="13CBF4ED" w14:textId="177136BA" w:rsidR="00B97849" w:rsidRPr="00B14361" w:rsidRDefault="00B97849" w:rsidP="00367173">
                  <w:pPr>
                    <w:jc w:val="center"/>
                    <w:rPr>
                      <w:b/>
                      <w:bCs/>
                    </w:rPr>
                  </w:pPr>
                  <w:r>
                    <w:rPr>
                      <w:b/>
                      <w:bCs/>
                    </w:rPr>
                    <w:t xml:space="preserve">TABLA 3. </w:t>
                  </w:r>
                  <w:r>
                    <w:rPr>
                      <w:bCs/>
                    </w:rPr>
                    <w:t xml:space="preserve">Composición de Transbond Color Change. </w:t>
                  </w:r>
                </w:p>
              </w:txbxContent>
            </v:textbox>
          </v:shape>
        </w:pict>
      </w:r>
    </w:p>
    <w:p w14:paraId="63D04255" w14:textId="77777777" w:rsidR="00367173" w:rsidRDefault="00367173" w:rsidP="00FE35AC">
      <w:pPr>
        <w:spacing w:line="360" w:lineRule="auto"/>
        <w:jc w:val="both"/>
        <w:rPr>
          <w:rFonts w:ascii="Arial" w:hAnsi="Arial" w:cs="Arial"/>
          <w:sz w:val="24"/>
        </w:rPr>
      </w:pPr>
    </w:p>
    <w:p w14:paraId="48AF64E1" w14:textId="77777777" w:rsidR="00337E82" w:rsidRDefault="00337E82" w:rsidP="00FE35AC">
      <w:pPr>
        <w:spacing w:line="360" w:lineRule="auto"/>
        <w:jc w:val="both"/>
        <w:rPr>
          <w:rFonts w:ascii="Arial" w:hAnsi="Arial" w:cs="Arial"/>
          <w:sz w:val="24"/>
        </w:rPr>
      </w:pPr>
    </w:p>
    <w:p w14:paraId="478DA21A" w14:textId="6D4D4726" w:rsidR="00FE35AC" w:rsidRPr="000958DC" w:rsidRDefault="000958DC" w:rsidP="00FE35AC">
      <w:pPr>
        <w:spacing w:line="360" w:lineRule="auto"/>
        <w:jc w:val="both"/>
        <w:rPr>
          <w:rFonts w:ascii="Arial" w:hAnsi="Arial" w:cs="Arial"/>
          <w:sz w:val="24"/>
        </w:rPr>
      </w:pPr>
      <w:r w:rsidRPr="000958DC">
        <w:rPr>
          <w:rFonts w:ascii="Arial" w:hAnsi="Arial" w:cs="Arial"/>
          <w:sz w:val="24"/>
        </w:rPr>
        <w:t>La identidad química específica y/o el porcentaje exacto (concentración) de esta composición se han retenido como</w:t>
      </w:r>
      <w:r>
        <w:rPr>
          <w:rFonts w:ascii="Arial" w:hAnsi="Arial" w:cs="Arial"/>
          <w:sz w:val="24"/>
        </w:rPr>
        <w:t xml:space="preserve"> secreto de</w:t>
      </w:r>
      <w:r w:rsidRPr="000958DC">
        <w:rPr>
          <w:rFonts w:ascii="Arial" w:hAnsi="Arial" w:cs="Arial"/>
          <w:sz w:val="24"/>
        </w:rPr>
        <w:t xml:space="preserve"> información comercial.</w:t>
      </w:r>
      <w:r w:rsidR="00367173">
        <w:rPr>
          <w:rFonts w:ascii="Arial" w:hAnsi="Arial" w:cs="Arial"/>
          <w:sz w:val="24"/>
        </w:rPr>
        <w:t xml:space="preserve"> Tabla 3</w:t>
      </w:r>
    </w:p>
    <w:p w14:paraId="1F909684" w14:textId="77777777" w:rsidR="00CE5C0E" w:rsidRDefault="00CE5C0E" w:rsidP="00EE7C8D">
      <w:pPr>
        <w:pStyle w:val="Ttulo2"/>
      </w:pPr>
    </w:p>
    <w:p w14:paraId="08EAFBFB" w14:textId="77777777" w:rsidR="00E263BF" w:rsidRPr="00E263BF" w:rsidRDefault="00E263BF" w:rsidP="00E263BF"/>
    <w:p w14:paraId="39D17E3D" w14:textId="77777777" w:rsidR="00FE35AC" w:rsidRPr="00E6093F" w:rsidRDefault="00FE35AC" w:rsidP="00E263BF">
      <w:pPr>
        <w:pStyle w:val="Ttulo2"/>
        <w:numPr>
          <w:ilvl w:val="1"/>
          <w:numId w:val="38"/>
        </w:numPr>
        <w:rPr>
          <w:rFonts w:ascii="Arial" w:hAnsi="Arial" w:cs="Arial"/>
          <w:sz w:val="24"/>
          <w:szCs w:val="24"/>
          <w:lang w:val="es-MX"/>
        </w:rPr>
      </w:pPr>
      <w:bookmarkStart w:id="30" w:name="_Toc209022350"/>
      <w:r w:rsidRPr="00E6093F">
        <w:rPr>
          <w:rFonts w:ascii="Arial" w:hAnsi="Arial" w:cs="Arial"/>
          <w:sz w:val="24"/>
          <w:szCs w:val="24"/>
          <w:lang w:val="es-MX"/>
        </w:rPr>
        <w:t>RESINA FILTEK Z350 XT</w:t>
      </w:r>
      <w:bookmarkEnd w:id="30"/>
    </w:p>
    <w:p w14:paraId="34E4AA86" w14:textId="77777777" w:rsidR="00832EA4" w:rsidRPr="00832EA4" w:rsidRDefault="00832EA4" w:rsidP="00832EA4">
      <w:pPr>
        <w:rPr>
          <w:lang w:val="es-MX"/>
        </w:rPr>
      </w:pPr>
    </w:p>
    <w:p w14:paraId="436EB1A5" w14:textId="10D7DC86" w:rsidR="00D6697C" w:rsidRPr="00D6697C" w:rsidRDefault="00D6697C" w:rsidP="00337E82">
      <w:pPr>
        <w:spacing w:after="240" w:line="360" w:lineRule="auto"/>
        <w:jc w:val="both"/>
        <w:rPr>
          <w:rFonts w:ascii="Arial" w:hAnsi="Arial" w:cs="Arial"/>
          <w:sz w:val="24"/>
          <w:szCs w:val="24"/>
          <w:lang w:val="es-MX"/>
        </w:rPr>
      </w:pPr>
      <w:r w:rsidRPr="00D6697C">
        <w:rPr>
          <w:rFonts w:ascii="Arial" w:hAnsi="Arial" w:cs="Arial"/>
          <w:bCs/>
          <w:sz w:val="24"/>
          <w:szCs w:val="24"/>
          <w:lang w:val="es-MX"/>
        </w:rPr>
        <w:t>Filtek Z350 XT</w:t>
      </w:r>
      <w:r w:rsidRPr="00D6697C">
        <w:rPr>
          <w:rFonts w:ascii="Arial" w:hAnsi="Arial" w:cs="Arial"/>
          <w:sz w:val="24"/>
          <w:szCs w:val="24"/>
          <w:lang w:val="es-MX"/>
        </w:rPr>
        <w:t xml:space="preserve"> de </w:t>
      </w:r>
      <w:r w:rsidRPr="00D6697C">
        <w:rPr>
          <w:rFonts w:ascii="Arial" w:hAnsi="Arial" w:cs="Arial"/>
          <w:bCs/>
          <w:sz w:val="24"/>
          <w:szCs w:val="24"/>
          <w:lang w:val="es-MX"/>
        </w:rPr>
        <w:t>3M ESPE</w:t>
      </w:r>
      <w:r w:rsidRPr="00D6697C">
        <w:rPr>
          <w:rFonts w:ascii="Arial" w:hAnsi="Arial" w:cs="Arial"/>
          <w:sz w:val="24"/>
          <w:szCs w:val="24"/>
          <w:lang w:val="es-MX"/>
        </w:rPr>
        <w:t xml:space="preserve"> es una </w:t>
      </w:r>
      <w:r w:rsidRPr="00D6697C">
        <w:rPr>
          <w:rFonts w:ascii="Arial" w:hAnsi="Arial" w:cs="Arial"/>
          <w:bCs/>
          <w:sz w:val="24"/>
          <w:szCs w:val="24"/>
          <w:lang w:val="es-MX"/>
        </w:rPr>
        <w:t>resina de</w:t>
      </w:r>
      <w:r w:rsidR="00337E82">
        <w:rPr>
          <w:rFonts w:ascii="Arial" w:hAnsi="Arial" w:cs="Arial"/>
          <w:bCs/>
          <w:sz w:val="24"/>
          <w:szCs w:val="24"/>
          <w:lang w:val="es-MX"/>
        </w:rPr>
        <w:t xml:space="preserve"> </w:t>
      </w:r>
      <w:r>
        <w:rPr>
          <w:rFonts w:ascii="Arial" w:hAnsi="Arial" w:cs="Arial"/>
          <w:bCs/>
          <w:sz w:val="24"/>
          <w:szCs w:val="24"/>
          <w:lang w:val="es-MX"/>
        </w:rPr>
        <w:t>nanorelleno</w:t>
      </w:r>
      <w:r w:rsidR="00337E82">
        <w:rPr>
          <w:rFonts w:ascii="Arial" w:hAnsi="Arial" w:cs="Arial"/>
          <w:bCs/>
          <w:sz w:val="24"/>
          <w:szCs w:val="24"/>
          <w:lang w:val="es-MX"/>
        </w:rPr>
        <w:t xml:space="preserve"> </w:t>
      </w:r>
      <w:r w:rsidRPr="00D6697C">
        <w:rPr>
          <w:rFonts w:ascii="Arial" w:hAnsi="Arial" w:cs="Arial"/>
          <w:bCs/>
          <w:sz w:val="24"/>
          <w:szCs w:val="24"/>
          <w:lang w:val="es-MX"/>
        </w:rPr>
        <w:t>fotopolimeriz</w:t>
      </w:r>
      <w:r w:rsidR="00EC2729">
        <w:rPr>
          <w:rFonts w:ascii="Arial" w:hAnsi="Arial" w:cs="Arial"/>
          <w:bCs/>
          <w:sz w:val="24"/>
          <w:szCs w:val="24"/>
          <w:lang w:val="es-MX"/>
        </w:rPr>
        <w:t>able</w:t>
      </w:r>
      <w:r w:rsidRPr="00D6697C">
        <w:rPr>
          <w:rFonts w:ascii="Arial" w:hAnsi="Arial" w:cs="Arial"/>
          <w:sz w:val="24"/>
          <w:szCs w:val="24"/>
          <w:lang w:val="es-MX"/>
        </w:rPr>
        <w:t xml:space="preserve"> diseñada para su uso en </w:t>
      </w:r>
      <w:r w:rsidRPr="00D6697C">
        <w:rPr>
          <w:rFonts w:ascii="Arial" w:hAnsi="Arial" w:cs="Arial"/>
          <w:bCs/>
          <w:sz w:val="24"/>
          <w:szCs w:val="24"/>
          <w:lang w:val="es-MX"/>
        </w:rPr>
        <w:t>restauraciones tanto anteriores como posteriores</w:t>
      </w:r>
      <w:r w:rsidRPr="00D6697C">
        <w:rPr>
          <w:rFonts w:ascii="Arial" w:hAnsi="Arial" w:cs="Arial"/>
          <w:sz w:val="24"/>
          <w:szCs w:val="24"/>
          <w:lang w:val="es-MX"/>
        </w:rPr>
        <w:t xml:space="preserve">. Para su correcta adhesión, requiere el uso de un </w:t>
      </w:r>
      <w:r w:rsidRPr="00D6697C">
        <w:rPr>
          <w:rFonts w:ascii="Arial" w:hAnsi="Arial" w:cs="Arial"/>
          <w:bCs/>
          <w:sz w:val="24"/>
          <w:szCs w:val="24"/>
          <w:lang w:val="es-MX"/>
        </w:rPr>
        <w:t>adhesivo dental</w:t>
      </w:r>
      <w:r w:rsidRPr="00D6697C">
        <w:rPr>
          <w:rFonts w:ascii="Arial" w:hAnsi="Arial" w:cs="Arial"/>
          <w:sz w:val="24"/>
          <w:szCs w:val="24"/>
          <w:lang w:val="es-MX"/>
        </w:rPr>
        <w:t xml:space="preserve">, como </w:t>
      </w:r>
      <w:r w:rsidRPr="00D6697C">
        <w:rPr>
          <w:rFonts w:ascii="Arial" w:hAnsi="Arial" w:cs="Arial"/>
          <w:bCs/>
          <w:sz w:val="24"/>
          <w:szCs w:val="24"/>
          <w:lang w:val="es-MX"/>
        </w:rPr>
        <w:t>Single Bond 2</w:t>
      </w:r>
      <w:r w:rsidRPr="00D6697C">
        <w:rPr>
          <w:rFonts w:ascii="Arial" w:hAnsi="Arial" w:cs="Arial"/>
          <w:sz w:val="24"/>
          <w:szCs w:val="24"/>
          <w:lang w:val="es-MX"/>
        </w:rPr>
        <w:t xml:space="preserve"> o </w:t>
      </w:r>
      <w:r w:rsidRPr="00D6697C">
        <w:rPr>
          <w:rFonts w:ascii="Arial" w:hAnsi="Arial" w:cs="Arial"/>
          <w:bCs/>
          <w:sz w:val="24"/>
          <w:szCs w:val="24"/>
          <w:lang w:val="es-MX"/>
        </w:rPr>
        <w:t xml:space="preserve">Single Bond </w:t>
      </w:r>
      <w:r w:rsidR="00EC2729" w:rsidRPr="00D6697C">
        <w:rPr>
          <w:rFonts w:ascii="Arial" w:hAnsi="Arial" w:cs="Arial"/>
          <w:bCs/>
          <w:sz w:val="24"/>
          <w:szCs w:val="24"/>
          <w:lang w:val="es-MX"/>
        </w:rPr>
        <w:t>Universal</w:t>
      </w:r>
      <w:r w:rsidR="00EC2729" w:rsidRPr="00D6697C">
        <w:rPr>
          <w:rFonts w:ascii="Arial" w:hAnsi="Arial" w:cs="Arial"/>
          <w:sz w:val="24"/>
          <w:szCs w:val="24"/>
          <w:lang w:val="es-MX"/>
        </w:rPr>
        <w:t>.</w:t>
      </w:r>
      <w:r w:rsidR="00EC2729">
        <w:rPr>
          <w:rStyle w:val="Refdenotaalfinal"/>
          <w:rFonts w:ascii="Arial" w:hAnsi="Arial" w:cs="Arial"/>
          <w:bCs/>
          <w:sz w:val="24"/>
          <w:szCs w:val="24"/>
          <w:lang w:val="es-MX"/>
        </w:rPr>
        <w:endnoteReference w:id="24"/>
      </w:r>
    </w:p>
    <w:p w14:paraId="08A1CE0D" w14:textId="4433C53D" w:rsidR="006A50A4" w:rsidRPr="00367173" w:rsidRDefault="00D6697C" w:rsidP="00337E82">
      <w:pPr>
        <w:spacing w:after="240" w:line="360" w:lineRule="auto"/>
        <w:jc w:val="both"/>
        <w:rPr>
          <w:rFonts w:ascii="Arial" w:hAnsi="Arial" w:cs="Arial"/>
          <w:sz w:val="24"/>
          <w:szCs w:val="24"/>
          <w:lang w:val="es-MX"/>
        </w:rPr>
      </w:pPr>
      <w:r w:rsidRPr="00D6697C">
        <w:rPr>
          <w:rFonts w:ascii="Arial" w:hAnsi="Arial" w:cs="Arial"/>
          <w:sz w:val="24"/>
          <w:szCs w:val="24"/>
          <w:lang w:val="es-MX"/>
        </w:rPr>
        <w:t xml:space="preserve">Esta resina está disponible en un </w:t>
      </w:r>
      <w:r w:rsidRPr="00D6697C">
        <w:rPr>
          <w:rFonts w:ascii="Arial" w:hAnsi="Arial" w:cs="Arial"/>
          <w:bCs/>
          <w:sz w:val="24"/>
          <w:szCs w:val="24"/>
          <w:lang w:val="es-MX"/>
        </w:rPr>
        <w:t>amplio rango de colores</w:t>
      </w:r>
      <w:r w:rsidRPr="00D6697C">
        <w:rPr>
          <w:rFonts w:ascii="Arial" w:hAnsi="Arial" w:cs="Arial"/>
          <w:sz w:val="24"/>
          <w:szCs w:val="24"/>
          <w:lang w:val="es-MX"/>
        </w:rPr>
        <w:t xml:space="preserve"> y diferentes </w:t>
      </w:r>
      <w:r w:rsidR="00EE3937" w:rsidRPr="00D6697C">
        <w:rPr>
          <w:rFonts w:ascii="Arial" w:hAnsi="Arial" w:cs="Arial"/>
          <w:bCs/>
          <w:sz w:val="24"/>
          <w:szCs w:val="24"/>
          <w:lang w:val="es-MX"/>
        </w:rPr>
        <w:t>opacidades</w:t>
      </w:r>
      <w:r w:rsidR="00EE3937" w:rsidRPr="00D6697C">
        <w:rPr>
          <w:rFonts w:ascii="Arial" w:hAnsi="Arial" w:cs="Arial"/>
          <w:sz w:val="24"/>
          <w:szCs w:val="24"/>
          <w:lang w:val="es-MX"/>
        </w:rPr>
        <w:t>,</w:t>
      </w:r>
      <w:r w:rsidRPr="00D6697C">
        <w:rPr>
          <w:rFonts w:ascii="Arial" w:hAnsi="Arial" w:cs="Arial"/>
          <w:sz w:val="24"/>
          <w:szCs w:val="24"/>
          <w:lang w:val="es-MX"/>
        </w:rPr>
        <w:t xml:space="preserve"> incluyendo </w:t>
      </w:r>
      <w:r w:rsidRPr="00D6697C">
        <w:rPr>
          <w:rFonts w:ascii="Arial" w:hAnsi="Arial" w:cs="Arial"/>
          <w:bCs/>
          <w:sz w:val="24"/>
          <w:szCs w:val="24"/>
          <w:lang w:val="es-MX"/>
        </w:rPr>
        <w:t>dentina, esmalte, cuerpo y translúcidos</w:t>
      </w:r>
      <w:r w:rsidRPr="00D6697C">
        <w:rPr>
          <w:rFonts w:ascii="Arial" w:hAnsi="Arial" w:cs="Arial"/>
          <w:sz w:val="24"/>
          <w:szCs w:val="24"/>
          <w:lang w:val="es-MX"/>
        </w:rPr>
        <w:t xml:space="preserve">. Su versatilidad permite realizar reconstrucciones utilizando distintas técnicas, como </w:t>
      </w:r>
      <w:r w:rsidRPr="00D6697C">
        <w:rPr>
          <w:rFonts w:ascii="Arial" w:hAnsi="Arial" w:cs="Arial"/>
          <w:bCs/>
          <w:sz w:val="24"/>
          <w:szCs w:val="24"/>
          <w:lang w:val="es-MX"/>
        </w:rPr>
        <w:t xml:space="preserve">una sola opacidad, opacidad </w:t>
      </w:r>
      <w:r w:rsidRPr="00D6697C">
        <w:rPr>
          <w:rFonts w:ascii="Arial" w:hAnsi="Arial" w:cs="Arial"/>
          <w:bCs/>
          <w:sz w:val="24"/>
          <w:szCs w:val="24"/>
          <w:lang w:val="es-MX"/>
        </w:rPr>
        <w:lastRenderedPageBreak/>
        <w:t>dual y estratificación completa</w:t>
      </w:r>
      <w:r w:rsidRPr="00D6697C">
        <w:rPr>
          <w:rFonts w:ascii="Arial" w:hAnsi="Arial" w:cs="Arial"/>
          <w:sz w:val="24"/>
          <w:szCs w:val="24"/>
          <w:lang w:val="es-MX"/>
        </w:rPr>
        <w:t>, proporcionando resultados estéticos y funcionales óptimos.</w:t>
      </w:r>
      <w:r w:rsidR="00E869BC">
        <w:rPr>
          <w:rStyle w:val="Refdenotaalfinal"/>
          <w:rFonts w:ascii="Arial" w:hAnsi="Arial" w:cs="Arial"/>
          <w:sz w:val="24"/>
          <w:szCs w:val="24"/>
        </w:rPr>
        <w:endnoteReference w:id="25"/>
      </w:r>
    </w:p>
    <w:p w14:paraId="426A8AA9" w14:textId="77777777" w:rsidR="00E263BF" w:rsidRDefault="00E263BF" w:rsidP="00FE35AC">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417"/>
        <w:gridCol w:w="1668"/>
        <w:gridCol w:w="2406"/>
        <w:gridCol w:w="1771"/>
        <w:gridCol w:w="1792"/>
      </w:tblGrid>
      <w:tr w:rsidR="006A50A4" w14:paraId="2246770A" w14:textId="77777777" w:rsidTr="006A50A4">
        <w:tc>
          <w:tcPr>
            <w:tcW w:w="1417" w:type="dxa"/>
          </w:tcPr>
          <w:p w14:paraId="0C56493E"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Material</w:t>
            </w:r>
          </w:p>
        </w:tc>
        <w:tc>
          <w:tcPr>
            <w:tcW w:w="1668" w:type="dxa"/>
          </w:tcPr>
          <w:p w14:paraId="65448CD0"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Tipo</w:t>
            </w:r>
          </w:p>
        </w:tc>
        <w:tc>
          <w:tcPr>
            <w:tcW w:w="2406" w:type="dxa"/>
          </w:tcPr>
          <w:p w14:paraId="11DAF7BC"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Composición</w:t>
            </w:r>
          </w:p>
        </w:tc>
        <w:tc>
          <w:tcPr>
            <w:tcW w:w="1771" w:type="dxa"/>
          </w:tcPr>
          <w:p w14:paraId="185E978E"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Relación de relleno (% en peso/ % en volumen</w:t>
            </w:r>
          </w:p>
        </w:tc>
        <w:tc>
          <w:tcPr>
            <w:tcW w:w="1792" w:type="dxa"/>
          </w:tcPr>
          <w:p w14:paraId="7FE8D529"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Fabrican</w:t>
            </w:r>
            <w:r w:rsidRPr="006A50A4">
              <w:rPr>
                <w:rFonts w:ascii="Arial" w:hAnsi="Arial" w:cs="Arial"/>
                <w:b/>
                <w:sz w:val="24"/>
                <w:szCs w:val="24"/>
              </w:rPr>
              <w:t>t</w:t>
            </w:r>
            <w:r w:rsidRPr="006A50A4">
              <w:rPr>
                <w:rFonts w:ascii="Arial" w:hAnsi="Arial" w:cs="Arial"/>
                <w:sz w:val="24"/>
                <w:szCs w:val="24"/>
              </w:rPr>
              <w:t>e</w:t>
            </w:r>
          </w:p>
        </w:tc>
      </w:tr>
      <w:tr w:rsidR="006A50A4" w14:paraId="56291787" w14:textId="77777777" w:rsidTr="006A50A4">
        <w:tc>
          <w:tcPr>
            <w:tcW w:w="1417" w:type="dxa"/>
          </w:tcPr>
          <w:p w14:paraId="045178E7"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Filtek</w:t>
            </w:r>
            <w:r>
              <w:rPr>
                <w:rFonts w:ascii="Arial" w:hAnsi="Arial" w:cs="Arial"/>
                <w:sz w:val="24"/>
                <w:szCs w:val="24"/>
              </w:rPr>
              <w:t xml:space="preserve"> Z</w:t>
            </w:r>
            <w:r w:rsidRPr="006A50A4">
              <w:rPr>
                <w:rFonts w:ascii="Arial" w:hAnsi="Arial" w:cs="Arial"/>
                <w:sz w:val="24"/>
                <w:szCs w:val="24"/>
              </w:rPr>
              <w:t>350 XT</w:t>
            </w:r>
          </w:p>
        </w:tc>
        <w:tc>
          <w:tcPr>
            <w:tcW w:w="1668" w:type="dxa"/>
          </w:tcPr>
          <w:p w14:paraId="4497E739" w14:textId="77777777" w:rsidR="006A50A4" w:rsidRPr="006A50A4" w:rsidRDefault="00014F32" w:rsidP="006A50A4">
            <w:pPr>
              <w:spacing w:before="240" w:line="360" w:lineRule="auto"/>
              <w:jc w:val="both"/>
              <w:rPr>
                <w:rFonts w:ascii="Arial" w:hAnsi="Arial" w:cs="Arial"/>
                <w:sz w:val="24"/>
                <w:szCs w:val="24"/>
              </w:rPr>
            </w:pPr>
            <w:r w:rsidRPr="006A50A4">
              <w:rPr>
                <w:rFonts w:ascii="Arial" w:hAnsi="Arial" w:cs="Arial"/>
                <w:sz w:val="24"/>
                <w:szCs w:val="24"/>
              </w:rPr>
              <w:t>N</w:t>
            </w:r>
            <w:r w:rsidR="006A50A4" w:rsidRPr="006A50A4">
              <w:rPr>
                <w:rFonts w:ascii="Arial" w:hAnsi="Arial" w:cs="Arial"/>
                <w:sz w:val="24"/>
                <w:szCs w:val="24"/>
              </w:rPr>
              <w:t>anorelleno</w:t>
            </w:r>
          </w:p>
        </w:tc>
        <w:tc>
          <w:tcPr>
            <w:tcW w:w="2406" w:type="dxa"/>
          </w:tcPr>
          <w:p w14:paraId="128E3D1E"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relleno: sílice y zirconia Matriz: bis-GMA, BISEMA, UDMA, TEGDMA</w:t>
            </w:r>
          </w:p>
        </w:tc>
        <w:tc>
          <w:tcPr>
            <w:tcW w:w="1771" w:type="dxa"/>
          </w:tcPr>
          <w:p w14:paraId="75CB5F58"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72.5% / 55.6%</w:t>
            </w:r>
          </w:p>
        </w:tc>
        <w:tc>
          <w:tcPr>
            <w:tcW w:w="1792" w:type="dxa"/>
          </w:tcPr>
          <w:p w14:paraId="16159CB2" w14:textId="77777777" w:rsidR="006A50A4" w:rsidRPr="006A50A4" w:rsidRDefault="006A50A4" w:rsidP="006A50A4">
            <w:pPr>
              <w:spacing w:before="240" w:line="360" w:lineRule="auto"/>
              <w:jc w:val="both"/>
              <w:rPr>
                <w:rFonts w:ascii="Arial" w:hAnsi="Arial" w:cs="Arial"/>
                <w:sz w:val="24"/>
                <w:szCs w:val="24"/>
              </w:rPr>
            </w:pPr>
            <w:r w:rsidRPr="006A50A4">
              <w:rPr>
                <w:rFonts w:ascii="Arial" w:hAnsi="Arial" w:cs="Arial"/>
                <w:sz w:val="24"/>
                <w:szCs w:val="24"/>
              </w:rPr>
              <w:t>3M ESPE</w:t>
            </w:r>
          </w:p>
        </w:tc>
      </w:tr>
    </w:tbl>
    <w:p w14:paraId="01787F19" w14:textId="77777777" w:rsidR="006A50A4" w:rsidRPr="00CE5C0E" w:rsidRDefault="00B959F4" w:rsidP="006A50A4">
      <w:pPr>
        <w:spacing w:before="240" w:line="360" w:lineRule="auto"/>
        <w:jc w:val="both"/>
        <w:rPr>
          <w:rFonts w:ascii="Arial" w:hAnsi="Arial" w:cs="Arial"/>
          <w:sz w:val="24"/>
          <w:szCs w:val="24"/>
          <w:vertAlign w:val="superscript"/>
        </w:rPr>
      </w:pPr>
      <w:r>
        <w:rPr>
          <w:rFonts w:ascii="Arial" w:hAnsi="Arial" w:cs="Arial"/>
          <w:noProof/>
          <w:sz w:val="24"/>
          <w:szCs w:val="24"/>
          <w:vertAlign w:val="superscript"/>
          <w:lang w:val="es-MX" w:eastAsia="es-MX"/>
        </w:rPr>
        <w:pict w14:anchorId="0BDF1D53">
          <v:shape id="_x0000_s1040" type="#_x0000_t202" style="position:absolute;left:0;text-align:left;margin-left:34.9pt;margin-top:5.7pt;width:390.4pt;height:40.4pt;z-index:251669504;mso-position-horizontal-relative:text;mso-position-vertical-relative:text;mso-width-relative:margin;mso-height-relative:margin" stroked="f">
            <v:textbox style="mso-next-textbox:#_x0000_s1040">
              <w:txbxContent>
                <w:p w14:paraId="4FC3B4CE" w14:textId="6D670EE5" w:rsidR="00B97849" w:rsidRPr="00B14361" w:rsidRDefault="00B97849" w:rsidP="00E263BF">
                  <w:pPr>
                    <w:jc w:val="center"/>
                    <w:rPr>
                      <w:b/>
                      <w:bCs/>
                    </w:rPr>
                  </w:pPr>
                  <w:r>
                    <w:rPr>
                      <w:b/>
                      <w:bCs/>
                    </w:rPr>
                    <w:t xml:space="preserve">TABLA 4. </w:t>
                  </w:r>
                  <w:r>
                    <w:rPr>
                      <w:bCs/>
                    </w:rPr>
                    <w:t xml:space="preserve">Composición de resinas compuestas. </w:t>
                  </w:r>
                  <w:r w:rsidRPr="00C62CD8">
                    <w:rPr>
                      <w:bCs/>
                      <w:vertAlign w:val="superscript"/>
                    </w:rPr>
                    <w:t>2</w:t>
                  </w:r>
                  <w:r w:rsidR="00B5627B">
                    <w:rPr>
                      <w:bCs/>
                      <w:vertAlign w:val="superscript"/>
                    </w:rPr>
                    <w:t>4</w:t>
                  </w:r>
                </w:p>
              </w:txbxContent>
            </v:textbox>
          </v:shape>
        </w:pict>
      </w:r>
    </w:p>
    <w:p w14:paraId="06B08886" w14:textId="77777777" w:rsidR="00D6697C" w:rsidRDefault="00D6697C" w:rsidP="00FE35AC">
      <w:pPr>
        <w:spacing w:line="360" w:lineRule="auto"/>
        <w:jc w:val="both"/>
        <w:rPr>
          <w:rFonts w:ascii="Arial" w:hAnsi="Arial" w:cs="Arial"/>
          <w:sz w:val="24"/>
          <w:szCs w:val="24"/>
        </w:rPr>
      </w:pPr>
    </w:p>
    <w:p w14:paraId="3D723720" w14:textId="77777777" w:rsidR="00E14645" w:rsidRPr="00E6093F" w:rsidRDefault="00E14645" w:rsidP="00337E82">
      <w:pPr>
        <w:pStyle w:val="Ttulo3"/>
        <w:numPr>
          <w:ilvl w:val="2"/>
          <w:numId w:val="38"/>
        </w:numPr>
        <w:spacing w:before="0" w:after="240" w:line="360" w:lineRule="auto"/>
        <w:rPr>
          <w:rFonts w:ascii="Arial" w:hAnsi="Arial" w:cs="Arial"/>
          <w:sz w:val="24"/>
          <w:szCs w:val="24"/>
        </w:rPr>
      </w:pPr>
      <w:bookmarkStart w:id="31" w:name="_Toc209022351"/>
      <w:r w:rsidRPr="00E6093F">
        <w:rPr>
          <w:rFonts w:ascii="Arial" w:hAnsi="Arial" w:cs="Arial"/>
          <w:sz w:val="24"/>
          <w:szCs w:val="24"/>
        </w:rPr>
        <w:t>INFORMACIÓN DE LOS COMPONENTES</w:t>
      </w:r>
      <w:bookmarkEnd w:id="31"/>
    </w:p>
    <w:p w14:paraId="61B99FAD" w14:textId="77777777" w:rsidR="00E6093F" w:rsidRPr="00E6093F" w:rsidRDefault="00E6093F" w:rsidP="00337E82">
      <w:pPr>
        <w:spacing w:after="240" w:line="360" w:lineRule="auto"/>
      </w:pPr>
    </w:p>
    <w:p w14:paraId="21F27D65" w14:textId="7D427FD4" w:rsidR="00E14645" w:rsidRPr="00337E82" w:rsidRDefault="006C1B63" w:rsidP="00337E82">
      <w:pPr>
        <w:spacing w:after="240" w:line="360" w:lineRule="auto"/>
        <w:jc w:val="both"/>
        <w:rPr>
          <w:rFonts w:ascii="Arial" w:hAnsi="Arial" w:cs="Arial"/>
          <w:sz w:val="24"/>
        </w:rPr>
      </w:pPr>
      <w:r w:rsidRPr="006C1B63">
        <w:rPr>
          <w:rFonts w:ascii="Arial" w:hAnsi="Arial" w:cs="Arial"/>
          <w:sz w:val="24"/>
        </w:rPr>
        <w:t>La resina contiene resinas bi</w:t>
      </w:r>
      <w:r>
        <w:rPr>
          <w:rFonts w:ascii="Arial" w:hAnsi="Arial" w:cs="Arial"/>
          <w:sz w:val="24"/>
        </w:rPr>
        <w:t>s-GMA, UDMA, TEGDMA y bis-EMA</w:t>
      </w:r>
      <w:r w:rsidRPr="006C1B63">
        <w:rPr>
          <w:rFonts w:ascii="Arial" w:hAnsi="Arial" w:cs="Arial"/>
          <w:sz w:val="24"/>
        </w:rPr>
        <w:t>. Para controlar la contracción, PEGDMA fue sustituida por una porción de resina TEGDMA en 3M™ Filtek™ Z350 XT Restaurador Universal.</w:t>
      </w:r>
      <w:r w:rsidR="00367173">
        <w:rPr>
          <w:rFonts w:ascii="Arial" w:hAnsi="Arial" w:cs="Arial"/>
          <w:sz w:val="24"/>
        </w:rPr>
        <w:t xml:space="preserve"> Tabla 5</w:t>
      </w:r>
    </w:p>
    <w:tbl>
      <w:tblPr>
        <w:tblStyle w:val="Tablaconcuadrcula"/>
        <w:tblW w:w="9719" w:type="dxa"/>
        <w:jc w:val="center"/>
        <w:tblLook w:val="04A0" w:firstRow="1" w:lastRow="0" w:firstColumn="1" w:lastColumn="0" w:noHBand="0" w:noVBand="1"/>
      </w:tblPr>
      <w:tblGrid>
        <w:gridCol w:w="3239"/>
        <w:gridCol w:w="3240"/>
        <w:gridCol w:w="3240"/>
      </w:tblGrid>
      <w:tr w:rsidR="00832EA4" w14:paraId="53038391" w14:textId="77777777" w:rsidTr="00832EA4">
        <w:trPr>
          <w:trHeight w:val="159"/>
          <w:jc w:val="center"/>
        </w:trPr>
        <w:tc>
          <w:tcPr>
            <w:tcW w:w="3239" w:type="dxa"/>
          </w:tcPr>
          <w:p w14:paraId="6EC140BD" w14:textId="77777777" w:rsidR="00832EA4" w:rsidRPr="00832EA4" w:rsidRDefault="00832EA4" w:rsidP="00832EA4">
            <w:pPr>
              <w:spacing w:before="240" w:after="240" w:line="360" w:lineRule="auto"/>
              <w:jc w:val="center"/>
              <w:rPr>
                <w:rFonts w:ascii="Arial" w:hAnsi="Arial" w:cs="Arial"/>
                <w:sz w:val="24"/>
              </w:rPr>
            </w:pPr>
            <w:r w:rsidRPr="00832EA4">
              <w:rPr>
                <w:rFonts w:ascii="Arial" w:hAnsi="Arial" w:cs="Arial"/>
                <w:sz w:val="24"/>
              </w:rPr>
              <w:t>INGREDIENTE</w:t>
            </w:r>
            <w:r>
              <w:rPr>
                <w:rFonts w:ascii="Arial" w:hAnsi="Arial" w:cs="Arial"/>
                <w:sz w:val="24"/>
              </w:rPr>
              <w:t>S</w:t>
            </w:r>
          </w:p>
        </w:tc>
        <w:tc>
          <w:tcPr>
            <w:tcW w:w="3240" w:type="dxa"/>
          </w:tcPr>
          <w:p w14:paraId="06DD8395"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C.A.S. No.</w:t>
            </w:r>
          </w:p>
        </w:tc>
        <w:tc>
          <w:tcPr>
            <w:tcW w:w="3240" w:type="dxa"/>
          </w:tcPr>
          <w:p w14:paraId="7B0D9469"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PORCENTAJE POR PESO</w:t>
            </w:r>
          </w:p>
        </w:tc>
      </w:tr>
      <w:tr w:rsidR="00832EA4" w14:paraId="0210B3A2" w14:textId="77777777" w:rsidTr="00832EA4">
        <w:trPr>
          <w:trHeight w:val="191"/>
          <w:jc w:val="center"/>
        </w:trPr>
        <w:tc>
          <w:tcPr>
            <w:tcW w:w="3239" w:type="dxa"/>
          </w:tcPr>
          <w:p w14:paraId="48DB4298"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Cerámica tratada con silano</w:t>
            </w:r>
          </w:p>
        </w:tc>
        <w:tc>
          <w:tcPr>
            <w:tcW w:w="3240" w:type="dxa"/>
          </w:tcPr>
          <w:p w14:paraId="1E9690CC"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444758-98-9</w:t>
            </w:r>
          </w:p>
        </w:tc>
        <w:tc>
          <w:tcPr>
            <w:tcW w:w="3240" w:type="dxa"/>
          </w:tcPr>
          <w:p w14:paraId="113D91D8"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60-80</w:t>
            </w:r>
          </w:p>
        </w:tc>
      </w:tr>
      <w:tr w:rsidR="00832EA4" w14:paraId="2EA6FFD9" w14:textId="77777777" w:rsidTr="00832EA4">
        <w:trPr>
          <w:trHeight w:val="191"/>
          <w:jc w:val="center"/>
        </w:trPr>
        <w:tc>
          <w:tcPr>
            <w:tcW w:w="3239" w:type="dxa"/>
          </w:tcPr>
          <w:p w14:paraId="55C80F1D"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Dimetacrilatodiuretano (UDMA)</w:t>
            </w:r>
          </w:p>
        </w:tc>
        <w:tc>
          <w:tcPr>
            <w:tcW w:w="3240" w:type="dxa"/>
          </w:tcPr>
          <w:p w14:paraId="76F8AD64"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72869-86-4</w:t>
            </w:r>
          </w:p>
        </w:tc>
        <w:tc>
          <w:tcPr>
            <w:tcW w:w="3240" w:type="dxa"/>
          </w:tcPr>
          <w:p w14:paraId="3D20CEB6"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1-10</w:t>
            </w:r>
          </w:p>
        </w:tc>
      </w:tr>
      <w:tr w:rsidR="00832EA4" w14:paraId="7FA7BB6C" w14:textId="77777777" w:rsidTr="00832EA4">
        <w:trPr>
          <w:trHeight w:val="191"/>
          <w:jc w:val="center"/>
        </w:trPr>
        <w:tc>
          <w:tcPr>
            <w:tcW w:w="3239" w:type="dxa"/>
          </w:tcPr>
          <w:p w14:paraId="57B1F89B"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Polietilenglicol dimetacrilato</w:t>
            </w:r>
          </w:p>
        </w:tc>
        <w:tc>
          <w:tcPr>
            <w:tcW w:w="3240" w:type="dxa"/>
          </w:tcPr>
          <w:p w14:paraId="619B24CE"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25852-47-5</w:t>
            </w:r>
          </w:p>
        </w:tc>
        <w:tc>
          <w:tcPr>
            <w:tcW w:w="3240" w:type="dxa"/>
          </w:tcPr>
          <w:p w14:paraId="17DFCC27" w14:textId="77777777" w:rsidR="00832EA4" w:rsidRPr="00832EA4" w:rsidRDefault="00832EA4" w:rsidP="00832EA4">
            <w:pPr>
              <w:spacing w:before="240" w:line="360" w:lineRule="auto"/>
              <w:jc w:val="center"/>
              <w:rPr>
                <w:rFonts w:ascii="Arial" w:hAnsi="Arial" w:cs="Arial"/>
                <w:sz w:val="24"/>
              </w:rPr>
            </w:pPr>
            <w:r w:rsidRPr="00832EA4">
              <w:rPr>
                <w:rFonts w:ascii="Arial" w:hAnsi="Arial" w:cs="Arial"/>
                <w:sz w:val="24"/>
              </w:rPr>
              <w:t>&lt;5</w:t>
            </w:r>
          </w:p>
        </w:tc>
      </w:tr>
    </w:tbl>
    <w:p w14:paraId="60CE1478" w14:textId="77777777" w:rsidR="00367173" w:rsidRDefault="00B959F4" w:rsidP="00832EA4">
      <w:pPr>
        <w:spacing w:before="240" w:line="360" w:lineRule="auto"/>
        <w:jc w:val="both"/>
        <w:rPr>
          <w:rFonts w:ascii="Arial" w:hAnsi="Arial" w:cs="Arial"/>
          <w:sz w:val="24"/>
          <w:vertAlign w:val="superscript"/>
        </w:rPr>
      </w:pPr>
      <w:r>
        <w:rPr>
          <w:rFonts w:ascii="Arial" w:hAnsi="Arial" w:cs="Arial"/>
          <w:noProof/>
          <w:sz w:val="24"/>
          <w:vertAlign w:val="superscript"/>
          <w:lang w:val="es-MX" w:eastAsia="es-MX"/>
        </w:rPr>
        <w:pict w14:anchorId="0974BC24">
          <v:shape id="_x0000_s1043" type="#_x0000_t202" style="position:absolute;left:0;text-align:left;margin-left:9.85pt;margin-top:19.55pt;width:390.4pt;height:40.4pt;z-index:251672576;mso-position-horizontal-relative:text;mso-position-vertical-relative:text;mso-width-relative:margin;mso-height-relative:margin" stroked="f">
            <v:textbox style="mso-next-textbox:#_x0000_s1043">
              <w:txbxContent>
                <w:p w14:paraId="5FCB0BAF" w14:textId="6B790321" w:rsidR="00B97849" w:rsidRPr="00367173" w:rsidRDefault="00B97849" w:rsidP="00367173">
                  <w:pPr>
                    <w:jc w:val="center"/>
                    <w:rPr>
                      <w:b/>
                      <w:bCs/>
                      <w:vertAlign w:val="superscript"/>
                    </w:rPr>
                  </w:pPr>
                  <w:r>
                    <w:rPr>
                      <w:b/>
                      <w:bCs/>
                    </w:rPr>
                    <w:t xml:space="preserve">TABLA 5. </w:t>
                  </w:r>
                  <w:r>
                    <w:rPr>
                      <w:bCs/>
                    </w:rPr>
                    <w:t xml:space="preserve">Ingredientes de Transbond Color Change. </w:t>
                  </w:r>
                  <w:r>
                    <w:rPr>
                      <w:bCs/>
                      <w:vertAlign w:val="superscript"/>
                    </w:rPr>
                    <w:t>2</w:t>
                  </w:r>
                  <w:r w:rsidR="00B5627B">
                    <w:rPr>
                      <w:bCs/>
                      <w:vertAlign w:val="superscript"/>
                    </w:rPr>
                    <w:t>6</w:t>
                  </w:r>
                </w:p>
              </w:txbxContent>
            </v:textbox>
          </v:shape>
        </w:pict>
      </w:r>
    </w:p>
    <w:p w14:paraId="5CF431B5" w14:textId="77777777" w:rsidR="00832EA4" w:rsidRPr="00357C3C" w:rsidRDefault="00832EA4" w:rsidP="00337E82">
      <w:pPr>
        <w:spacing w:after="240" w:line="360" w:lineRule="auto"/>
        <w:jc w:val="both"/>
        <w:rPr>
          <w:rFonts w:ascii="Arial" w:hAnsi="Arial" w:cs="Arial"/>
          <w:sz w:val="24"/>
          <w:vertAlign w:val="superscript"/>
        </w:rPr>
      </w:pPr>
    </w:p>
    <w:p w14:paraId="1F23DF19" w14:textId="77777777" w:rsidR="00FE35AC" w:rsidRPr="00E6093F" w:rsidRDefault="00E263BF" w:rsidP="00337E82">
      <w:pPr>
        <w:pStyle w:val="Ttulo3"/>
        <w:numPr>
          <w:ilvl w:val="2"/>
          <w:numId w:val="38"/>
        </w:numPr>
        <w:spacing w:before="0" w:after="240" w:line="360" w:lineRule="auto"/>
        <w:jc w:val="both"/>
        <w:rPr>
          <w:rFonts w:ascii="Arial" w:hAnsi="Arial" w:cs="Arial"/>
          <w:sz w:val="24"/>
          <w:szCs w:val="24"/>
        </w:rPr>
      </w:pPr>
      <w:bookmarkStart w:id="32" w:name="_Toc209022352"/>
      <w:r w:rsidRPr="00E6093F">
        <w:rPr>
          <w:rFonts w:ascii="Arial" w:hAnsi="Arial" w:cs="Arial"/>
          <w:sz w:val="24"/>
          <w:szCs w:val="24"/>
        </w:rPr>
        <w:t>INDICACIONES:</w:t>
      </w:r>
      <w:bookmarkEnd w:id="32"/>
    </w:p>
    <w:p w14:paraId="3E327C9A" w14:textId="77777777" w:rsidR="00357C3C" w:rsidRPr="00357C3C" w:rsidRDefault="00357C3C" w:rsidP="00337E82">
      <w:pPr>
        <w:pStyle w:val="Prrafodelista"/>
        <w:numPr>
          <w:ilvl w:val="0"/>
          <w:numId w:val="8"/>
        </w:numPr>
        <w:spacing w:after="240" w:line="360" w:lineRule="auto"/>
        <w:jc w:val="both"/>
        <w:rPr>
          <w:rFonts w:ascii="Arial" w:hAnsi="Arial" w:cs="Arial"/>
          <w:sz w:val="24"/>
          <w:lang w:val="es-MX"/>
        </w:rPr>
      </w:pPr>
      <w:r w:rsidRPr="00357C3C">
        <w:rPr>
          <w:rFonts w:ascii="Arial" w:hAnsi="Arial" w:cs="Arial"/>
          <w:sz w:val="24"/>
        </w:rPr>
        <w:t xml:space="preserve">Fabricación de núcleos </w:t>
      </w:r>
    </w:p>
    <w:p w14:paraId="31E2F477" w14:textId="77777777" w:rsidR="00357C3C" w:rsidRPr="00357C3C" w:rsidRDefault="00357C3C" w:rsidP="00337E82">
      <w:pPr>
        <w:pStyle w:val="Prrafodelista"/>
        <w:numPr>
          <w:ilvl w:val="0"/>
          <w:numId w:val="8"/>
        </w:numPr>
        <w:spacing w:after="240" w:line="360" w:lineRule="auto"/>
        <w:jc w:val="both"/>
        <w:rPr>
          <w:rFonts w:ascii="Arial" w:hAnsi="Arial" w:cs="Arial"/>
          <w:sz w:val="24"/>
          <w:lang w:val="es-MX"/>
        </w:rPr>
      </w:pPr>
      <w:r w:rsidRPr="00357C3C">
        <w:rPr>
          <w:rFonts w:ascii="Arial" w:hAnsi="Arial" w:cs="Arial"/>
          <w:sz w:val="24"/>
        </w:rPr>
        <w:t>Restauraci</w:t>
      </w:r>
      <w:r>
        <w:rPr>
          <w:rFonts w:ascii="Arial" w:hAnsi="Arial" w:cs="Arial"/>
          <w:sz w:val="24"/>
        </w:rPr>
        <w:t xml:space="preserve">ones Clase I, II, III, IV y V </w:t>
      </w:r>
    </w:p>
    <w:p w14:paraId="6AC94EDF" w14:textId="77777777" w:rsidR="00357C3C" w:rsidRPr="00357C3C" w:rsidRDefault="00357C3C" w:rsidP="00337E82">
      <w:pPr>
        <w:pStyle w:val="Prrafodelista"/>
        <w:numPr>
          <w:ilvl w:val="0"/>
          <w:numId w:val="8"/>
        </w:numPr>
        <w:spacing w:after="240" w:line="360" w:lineRule="auto"/>
        <w:jc w:val="both"/>
        <w:rPr>
          <w:rFonts w:ascii="Arial" w:hAnsi="Arial" w:cs="Arial"/>
          <w:sz w:val="24"/>
          <w:lang w:val="es-MX"/>
        </w:rPr>
      </w:pPr>
      <w:r w:rsidRPr="00357C3C">
        <w:rPr>
          <w:rFonts w:ascii="Arial" w:hAnsi="Arial" w:cs="Arial"/>
          <w:sz w:val="24"/>
        </w:rPr>
        <w:t>Odontolog</w:t>
      </w:r>
      <w:r>
        <w:rPr>
          <w:rFonts w:ascii="Arial" w:hAnsi="Arial" w:cs="Arial"/>
          <w:sz w:val="24"/>
        </w:rPr>
        <w:t xml:space="preserve">ía Mínimamente Invasiva (OMI) </w:t>
      </w:r>
    </w:p>
    <w:p w14:paraId="47E3B274" w14:textId="77777777" w:rsidR="00357C3C" w:rsidRPr="00357C3C" w:rsidRDefault="00357C3C" w:rsidP="00337E82">
      <w:pPr>
        <w:pStyle w:val="Prrafodelista"/>
        <w:numPr>
          <w:ilvl w:val="0"/>
          <w:numId w:val="8"/>
        </w:numPr>
        <w:spacing w:after="240" w:line="360" w:lineRule="auto"/>
        <w:jc w:val="both"/>
        <w:rPr>
          <w:rFonts w:ascii="Arial" w:hAnsi="Arial" w:cs="Arial"/>
          <w:sz w:val="24"/>
          <w:lang w:val="es-MX"/>
        </w:rPr>
      </w:pPr>
      <w:r w:rsidRPr="00357C3C">
        <w:rPr>
          <w:rFonts w:ascii="Arial" w:hAnsi="Arial" w:cs="Arial"/>
          <w:sz w:val="24"/>
        </w:rPr>
        <w:t>Técnica sá</w:t>
      </w:r>
      <w:r>
        <w:rPr>
          <w:rFonts w:ascii="Arial" w:hAnsi="Arial" w:cs="Arial"/>
          <w:sz w:val="24"/>
        </w:rPr>
        <w:t xml:space="preserve">ndwich con Ionómeros de vidrio </w:t>
      </w:r>
    </w:p>
    <w:p w14:paraId="0541E649" w14:textId="77777777" w:rsidR="00357C3C" w:rsidRPr="00357C3C" w:rsidRDefault="00357C3C" w:rsidP="00337E82">
      <w:pPr>
        <w:pStyle w:val="Prrafodelista"/>
        <w:numPr>
          <w:ilvl w:val="0"/>
          <w:numId w:val="8"/>
        </w:numPr>
        <w:spacing w:after="240" w:line="360" w:lineRule="auto"/>
        <w:jc w:val="both"/>
        <w:rPr>
          <w:rFonts w:ascii="Arial" w:hAnsi="Arial" w:cs="Arial"/>
          <w:sz w:val="24"/>
          <w:lang w:val="es-MX"/>
        </w:rPr>
      </w:pPr>
      <w:r w:rsidRPr="00357C3C">
        <w:rPr>
          <w:rFonts w:ascii="Arial" w:hAnsi="Arial" w:cs="Arial"/>
          <w:sz w:val="24"/>
        </w:rPr>
        <w:t xml:space="preserve"> Reconstrucción de Cúspides</w:t>
      </w:r>
    </w:p>
    <w:p w14:paraId="4C2C1F56" w14:textId="77777777" w:rsidR="00FE35AC" w:rsidRPr="00367C6B" w:rsidRDefault="00FE35AC" w:rsidP="00337E82">
      <w:pPr>
        <w:pStyle w:val="Prrafodelista"/>
        <w:numPr>
          <w:ilvl w:val="0"/>
          <w:numId w:val="8"/>
        </w:numPr>
        <w:spacing w:after="240" w:line="360" w:lineRule="auto"/>
        <w:jc w:val="both"/>
        <w:rPr>
          <w:rFonts w:ascii="Arial" w:hAnsi="Arial" w:cs="Arial"/>
          <w:sz w:val="24"/>
          <w:lang w:val="es-MX"/>
        </w:rPr>
      </w:pPr>
      <w:r>
        <w:rPr>
          <w:rFonts w:ascii="Arial" w:hAnsi="Arial" w:cs="Arial"/>
          <w:sz w:val="24"/>
        </w:rPr>
        <w:t xml:space="preserve">Ferulización </w:t>
      </w:r>
    </w:p>
    <w:p w14:paraId="53BB1583" w14:textId="77777777" w:rsidR="00FE35AC" w:rsidRPr="00367C6B" w:rsidRDefault="00FE35AC" w:rsidP="00337E82">
      <w:pPr>
        <w:pStyle w:val="Prrafodelista"/>
        <w:numPr>
          <w:ilvl w:val="0"/>
          <w:numId w:val="8"/>
        </w:numPr>
        <w:spacing w:after="240" w:line="360" w:lineRule="auto"/>
        <w:jc w:val="both"/>
        <w:rPr>
          <w:rFonts w:ascii="Arial" w:hAnsi="Arial" w:cs="Arial"/>
          <w:sz w:val="24"/>
          <w:lang w:val="es-MX"/>
        </w:rPr>
      </w:pPr>
      <w:r w:rsidRPr="00A610AA">
        <w:rPr>
          <w:rFonts w:ascii="Arial" w:hAnsi="Arial" w:cs="Arial"/>
          <w:sz w:val="24"/>
        </w:rPr>
        <w:t xml:space="preserve">Restauraciones indirectas (incluyendo </w:t>
      </w:r>
      <w:proofErr w:type="spellStart"/>
      <w:r w:rsidRPr="00A610AA">
        <w:rPr>
          <w:rFonts w:ascii="Arial" w:hAnsi="Arial" w:cs="Arial"/>
          <w:sz w:val="24"/>
        </w:rPr>
        <w:t>inlays</w:t>
      </w:r>
      <w:proofErr w:type="spellEnd"/>
      <w:r w:rsidRPr="00A610AA">
        <w:rPr>
          <w:rFonts w:ascii="Arial" w:hAnsi="Arial" w:cs="Arial"/>
          <w:sz w:val="24"/>
        </w:rPr>
        <w:t xml:space="preserve">, </w:t>
      </w:r>
      <w:proofErr w:type="spellStart"/>
      <w:r w:rsidRPr="00A610AA">
        <w:rPr>
          <w:rFonts w:ascii="Arial" w:hAnsi="Arial" w:cs="Arial"/>
          <w:sz w:val="24"/>
        </w:rPr>
        <w:t>onlays</w:t>
      </w:r>
      <w:proofErr w:type="spellEnd"/>
      <w:r w:rsidRPr="00A610AA">
        <w:rPr>
          <w:rFonts w:ascii="Arial" w:hAnsi="Arial" w:cs="Arial"/>
          <w:sz w:val="24"/>
        </w:rPr>
        <w:t xml:space="preserve"> y carillas)</w:t>
      </w:r>
      <w:r w:rsidR="0029324B">
        <w:rPr>
          <w:rStyle w:val="Refdenotaalfinal"/>
          <w:rFonts w:ascii="Arial" w:hAnsi="Arial" w:cs="Arial"/>
          <w:sz w:val="24"/>
        </w:rPr>
        <w:endnoteReference w:id="26"/>
      </w:r>
    </w:p>
    <w:p w14:paraId="4B351250" w14:textId="77777777" w:rsidR="00FE35AC" w:rsidRPr="00E6093F" w:rsidRDefault="00E263BF" w:rsidP="00337E82">
      <w:pPr>
        <w:pStyle w:val="Ttulo3"/>
        <w:numPr>
          <w:ilvl w:val="2"/>
          <w:numId w:val="38"/>
        </w:numPr>
        <w:spacing w:before="0" w:after="240" w:line="360" w:lineRule="auto"/>
        <w:jc w:val="both"/>
        <w:rPr>
          <w:rFonts w:ascii="Arial" w:hAnsi="Arial" w:cs="Arial"/>
          <w:sz w:val="24"/>
          <w:szCs w:val="24"/>
          <w:lang w:val="es-MX"/>
        </w:rPr>
      </w:pPr>
      <w:bookmarkStart w:id="33" w:name="_Toc209022353"/>
      <w:r w:rsidRPr="00E6093F">
        <w:rPr>
          <w:rFonts w:ascii="Arial" w:hAnsi="Arial" w:cs="Arial"/>
          <w:sz w:val="24"/>
          <w:szCs w:val="24"/>
          <w:lang w:val="es-MX"/>
        </w:rPr>
        <w:t>PROPIEDADES FÍSICAS:</w:t>
      </w:r>
      <w:bookmarkEnd w:id="33"/>
    </w:p>
    <w:p w14:paraId="4E0C6B17" w14:textId="77777777" w:rsidR="00FE35AC" w:rsidRDefault="00FE35AC" w:rsidP="00337E82">
      <w:pPr>
        <w:pStyle w:val="Prrafodelista"/>
        <w:numPr>
          <w:ilvl w:val="0"/>
          <w:numId w:val="9"/>
        </w:numPr>
        <w:spacing w:after="240" w:line="360" w:lineRule="auto"/>
        <w:jc w:val="both"/>
        <w:rPr>
          <w:rFonts w:ascii="Arial" w:hAnsi="Arial" w:cs="Arial"/>
          <w:sz w:val="24"/>
          <w:lang w:val="es-MX"/>
        </w:rPr>
      </w:pPr>
      <w:r>
        <w:rPr>
          <w:rFonts w:ascii="Arial" w:hAnsi="Arial" w:cs="Arial"/>
          <w:sz w:val="24"/>
          <w:lang w:val="es-MX"/>
        </w:rPr>
        <w:t>Retención del pulido</w:t>
      </w:r>
    </w:p>
    <w:p w14:paraId="4D753E00" w14:textId="77777777" w:rsidR="00FE35AC" w:rsidRPr="00357C3C" w:rsidRDefault="00FE35AC" w:rsidP="00337E82">
      <w:pPr>
        <w:pStyle w:val="Prrafodelista"/>
        <w:numPr>
          <w:ilvl w:val="0"/>
          <w:numId w:val="9"/>
        </w:numPr>
        <w:spacing w:after="240" w:line="360" w:lineRule="auto"/>
        <w:jc w:val="both"/>
        <w:rPr>
          <w:rFonts w:ascii="Arial" w:hAnsi="Arial" w:cs="Arial"/>
          <w:sz w:val="24"/>
          <w:lang w:val="es-MX"/>
        </w:rPr>
      </w:pPr>
      <w:r>
        <w:rPr>
          <w:rFonts w:ascii="Arial" w:hAnsi="Arial" w:cs="Arial"/>
          <w:sz w:val="24"/>
          <w:lang w:val="es-MX"/>
        </w:rPr>
        <w:t>Resistencia a la fractura</w:t>
      </w:r>
    </w:p>
    <w:p w14:paraId="25D86E61" w14:textId="77777777" w:rsidR="00FE35AC" w:rsidRPr="00367C6B" w:rsidRDefault="00FE35AC" w:rsidP="00337E82">
      <w:pPr>
        <w:pStyle w:val="Prrafodelista"/>
        <w:numPr>
          <w:ilvl w:val="0"/>
          <w:numId w:val="10"/>
        </w:numPr>
        <w:spacing w:after="240" w:line="360" w:lineRule="auto"/>
        <w:jc w:val="both"/>
        <w:rPr>
          <w:rFonts w:ascii="Arial" w:hAnsi="Arial" w:cs="Arial"/>
          <w:sz w:val="24"/>
          <w:lang w:val="es-MX"/>
        </w:rPr>
      </w:pPr>
      <w:r w:rsidRPr="00367C6B">
        <w:rPr>
          <w:rFonts w:ascii="Arial" w:hAnsi="Arial" w:cs="Arial"/>
          <w:sz w:val="24"/>
        </w:rPr>
        <w:t>Resistencia a la compresión y a la tensión diametral</w:t>
      </w:r>
    </w:p>
    <w:p w14:paraId="7B0F33AF" w14:textId="77777777" w:rsidR="00FE35AC" w:rsidRPr="00367C6B" w:rsidRDefault="00FE35AC" w:rsidP="00337E82">
      <w:pPr>
        <w:pStyle w:val="Prrafodelista"/>
        <w:numPr>
          <w:ilvl w:val="0"/>
          <w:numId w:val="10"/>
        </w:numPr>
        <w:spacing w:after="240" w:line="360" w:lineRule="auto"/>
        <w:jc w:val="both"/>
        <w:rPr>
          <w:rFonts w:ascii="Arial" w:hAnsi="Arial" w:cs="Arial"/>
          <w:sz w:val="24"/>
          <w:lang w:val="es-MX"/>
        </w:rPr>
      </w:pPr>
      <w:r w:rsidRPr="00367C6B">
        <w:rPr>
          <w:rFonts w:ascii="Arial" w:hAnsi="Arial" w:cs="Arial"/>
          <w:sz w:val="24"/>
        </w:rPr>
        <w:t>Resistencia y módulo de flexión</w:t>
      </w:r>
    </w:p>
    <w:p w14:paraId="113EC679" w14:textId="0FB41AA7" w:rsidR="00FE35AC" w:rsidRPr="00367C6B" w:rsidRDefault="00FE35AC" w:rsidP="00337E82">
      <w:pPr>
        <w:pStyle w:val="Prrafodelista"/>
        <w:numPr>
          <w:ilvl w:val="0"/>
          <w:numId w:val="10"/>
        </w:numPr>
        <w:spacing w:after="240" w:line="360" w:lineRule="auto"/>
        <w:jc w:val="both"/>
        <w:rPr>
          <w:rFonts w:ascii="Arial" w:hAnsi="Arial" w:cs="Arial"/>
          <w:sz w:val="24"/>
          <w:lang w:val="es-MX"/>
        </w:rPr>
      </w:pPr>
      <w:r>
        <w:rPr>
          <w:rFonts w:ascii="Arial" w:hAnsi="Arial" w:cs="Arial"/>
          <w:sz w:val="24"/>
        </w:rPr>
        <w:t>Contracción volumétrica</w:t>
      </w:r>
      <w:r w:rsidR="00D446F4">
        <w:rPr>
          <w:rFonts w:ascii="Arial" w:hAnsi="Arial" w:cs="Arial"/>
          <w:sz w:val="24"/>
          <w:vertAlign w:val="superscript"/>
        </w:rPr>
        <w:t>2</w:t>
      </w:r>
      <w:r w:rsidR="00B5627B">
        <w:rPr>
          <w:rFonts w:ascii="Arial" w:hAnsi="Arial" w:cs="Arial"/>
          <w:sz w:val="24"/>
          <w:vertAlign w:val="superscript"/>
        </w:rPr>
        <w:t>1</w:t>
      </w:r>
    </w:p>
    <w:p w14:paraId="3050DA36" w14:textId="77777777" w:rsidR="00A41212" w:rsidRDefault="00A41212" w:rsidP="00337E82">
      <w:pPr>
        <w:spacing w:after="240" w:line="360" w:lineRule="auto"/>
        <w:ind w:left="360"/>
        <w:jc w:val="both"/>
        <w:rPr>
          <w:rFonts w:ascii="Arial" w:hAnsi="Arial" w:cs="Arial"/>
          <w:b/>
          <w:sz w:val="24"/>
        </w:rPr>
      </w:pPr>
    </w:p>
    <w:p w14:paraId="28D023AF" w14:textId="77777777" w:rsidR="00D80ED2" w:rsidRPr="00E6093F" w:rsidRDefault="00D80ED2" w:rsidP="00337E82">
      <w:pPr>
        <w:pStyle w:val="Ttulo2"/>
        <w:numPr>
          <w:ilvl w:val="1"/>
          <w:numId w:val="38"/>
        </w:numPr>
        <w:spacing w:before="0" w:after="240" w:line="360" w:lineRule="auto"/>
        <w:jc w:val="both"/>
        <w:rPr>
          <w:rFonts w:ascii="Arial" w:hAnsi="Arial" w:cs="Arial"/>
          <w:sz w:val="24"/>
          <w:szCs w:val="24"/>
        </w:rPr>
      </w:pPr>
      <w:bookmarkStart w:id="34" w:name="_Toc209022354"/>
      <w:r w:rsidRPr="00E6093F">
        <w:rPr>
          <w:rFonts w:ascii="Arial" w:hAnsi="Arial" w:cs="Arial"/>
          <w:sz w:val="24"/>
          <w:szCs w:val="24"/>
        </w:rPr>
        <w:t>BLUGLOO</w:t>
      </w:r>
      <w:bookmarkEnd w:id="34"/>
    </w:p>
    <w:p w14:paraId="53F5B0C9" w14:textId="6E72E9CA" w:rsidR="00D80ED2" w:rsidRDefault="00D80ED2" w:rsidP="00337E82">
      <w:pPr>
        <w:spacing w:after="240" w:line="360" w:lineRule="auto"/>
        <w:ind w:left="360"/>
        <w:jc w:val="both"/>
        <w:rPr>
          <w:rFonts w:ascii="Arial" w:hAnsi="Arial" w:cs="Arial"/>
          <w:sz w:val="24"/>
        </w:rPr>
      </w:pPr>
      <w:r w:rsidRPr="00D80ED2">
        <w:rPr>
          <w:rFonts w:ascii="Arial" w:hAnsi="Arial" w:cs="Arial"/>
          <w:bCs/>
          <w:sz w:val="24"/>
        </w:rPr>
        <w:t>Blu-Gloo</w:t>
      </w:r>
      <w:r w:rsidR="00B5627B">
        <w:rPr>
          <w:rFonts w:ascii="Arial" w:hAnsi="Arial" w:cs="Arial"/>
          <w:bCs/>
          <w:sz w:val="24"/>
        </w:rPr>
        <w:t xml:space="preserve"> </w:t>
      </w:r>
      <w:r>
        <w:rPr>
          <w:rFonts w:ascii="Arial" w:hAnsi="Arial" w:cs="Arial"/>
          <w:sz w:val="24"/>
        </w:rPr>
        <w:t xml:space="preserve">es una resina de prescripción </w:t>
      </w:r>
      <w:r w:rsidR="00B5627B">
        <w:rPr>
          <w:rFonts w:ascii="Arial" w:hAnsi="Arial" w:cs="Arial"/>
          <w:sz w:val="24"/>
        </w:rPr>
        <w:t>ortodóncica</w:t>
      </w:r>
      <w:r>
        <w:rPr>
          <w:rFonts w:ascii="Arial" w:hAnsi="Arial" w:cs="Arial"/>
          <w:sz w:val="24"/>
        </w:rPr>
        <w:t xml:space="preserve"> que </w:t>
      </w:r>
      <w:r w:rsidRPr="00D80ED2">
        <w:rPr>
          <w:rFonts w:ascii="Arial" w:hAnsi="Arial" w:cs="Arial"/>
          <w:sz w:val="24"/>
        </w:rPr>
        <w:t xml:space="preserve">ofrece un </w:t>
      </w:r>
      <w:r w:rsidRPr="00D80ED2">
        <w:rPr>
          <w:rFonts w:ascii="Arial" w:hAnsi="Arial" w:cs="Arial"/>
          <w:bCs/>
          <w:sz w:val="24"/>
        </w:rPr>
        <w:t>contraste de color</w:t>
      </w:r>
      <w:r w:rsidRPr="00D80ED2">
        <w:rPr>
          <w:rFonts w:ascii="Arial" w:hAnsi="Arial" w:cs="Arial"/>
          <w:sz w:val="24"/>
        </w:rPr>
        <w:t xml:space="preserve"> cuando se necesita y se vuelve </w:t>
      </w:r>
      <w:r w:rsidRPr="00D80ED2">
        <w:rPr>
          <w:rFonts w:ascii="Arial" w:hAnsi="Arial" w:cs="Arial"/>
          <w:bCs/>
          <w:sz w:val="24"/>
        </w:rPr>
        <w:t>transparente</w:t>
      </w:r>
      <w:r w:rsidRPr="00D80ED2">
        <w:rPr>
          <w:rFonts w:ascii="Arial" w:hAnsi="Arial" w:cs="Arial"/>
          <w:sz w:val="24"/>
        </w:rPr>
        <w:t xml:space="preserve"> cuando el </w:t>
      </w:r>
      <w:r w:rsidR="00367173">
        <w:rPr>
          <w:rFonts w:ascii="Arial" w:hAnsi="Arial" w:cs="Arial"/>
          <w:sz w:val="24"/>
        </w:rPr>
        <w:t xml:space="preserve">contraste deja de ser requerido, como se observa en la imagen 7. </w:t>
      </w:r>
      <w:r w:rsidR="001B2A20">
        <w:rPr>
          <w:rFonts w:ascii="Arial" w:hAnsi="Arial" w:cs="Arial"/>
          <w:sz w:val="24"/>
        </w:rPr>
        <w:t>La temperatura que requiere para cambiar a un tono transparente son 37 grados centígrados</w:t>
      </w:r>
      <w:r w:rsidR="00023F8E">
        <w:rPr>
          <w:rFonts w:ascii="Arial" w:hAnsi="Arial" w:cs="Arial"/>
          <w:sz w:val="24"/>
        </w:rPr>
        <w:t>.</w:t>
      </w:r>
      <w:r w:rsidRPr="00D80ED2">
        <w:rPr>
          <w:rFonts w:ascii="Arial" w:hAnsi="Arial" w:cs="Arial"/>
          <w:sz w:val="24"/>
        </w:rPr>
        <w:t xml:space="preserve"> Esto facilita tanto la </w:t>
      </w:r>
      <w:r w:rsidRPr="00D80ED2">
        <w:rPr>
          <w:rFonts w:ascii="Arial" w:hAnsi="Arial" w:cs="Arial"/>
          <w:bCs/>
          <w:sz w:val="24"/>
        </w:rPr>
        <w:t>cementación</w:t>
      </w:r>
      <w:r w:rsidRPr="00D80ED2">
        <w:rPr>
          <w:rFonts w:ascii="Arial" w:hAnsi="Arial" w:cs="Arial"/>
          <w:sz w:val="24"/>
        </w:rPr>
        <w:t xml:space="preserve"> como la </w:t>
      </w:r>
      <w:r w:rsidRPr="00D80ED2">
        <w:rPr>
          <w:rFonts w:ascii="Arial" w:hAnsi="Arial" w:cs="Arial"/>
          <w:bCs/>
          <w:sz w:val="24"/>
        </w:rPr>
        <w:t>limpieza</w:t>
      </w:r>
      <w:r w:rsidRPr="00D80ED2">
        <w:rPr>
          <w:rFonts w:ascii="Arial" w:hAnsi="Arial" w:cs="Arial"/>
          <w:sz w:val="24"/>
        </w:rPr>
        <w:t xml:space="preserve"> del bracket, mejorando la precisión en la colocación y simplificando su remoción.</w:t>
      </w:r>
      <w:r w:rsidR="001B2A20">
        <w:rPr>
          <w:rStyle w:val="Refdenotaalfinal"/>
          <w:rFonts w:ascii="Arial" w:hAnsi="Arial" w:cs="Arial"/>
          <w:sz w:val="24"/>
        </w:rPr>
        <w:endnoteReference w:id="27"/>
      </w:r>
    </w:p>
    <w:p w14:paraId="138C026A" w14:textId="5DAC3F0A" w:rsidR="001B2A20" w:rsidRDefault="001B2A20" w:rsidP="00337E82">
      <w:pPr>
        <w:spacing w:after="240" w:line="360" w:lineRule="auto"/>
        <w:ind w:left="360"/>
        <w:jc w:val="both"/>
        <w:rPr>
          <w:rFonts w:ascii="Arial" w:hAnsi="Arial" w:cs="Arial"/>
          <w:sz w:val="24"/>
        </w:rPr>
      </w:pPr>
    </w:p>
    <w:p w14:paraId="33FB464A" w14:textId="77777777" w:rsidR="00337E82" w:rsidRPr="00D80ED2" w:rsidRDefault="00337E82" w:rsidP="00337E82">
      <w:pPr>
        <w:spacing w:after="240" w:line="360" w:lineRule="auto"/>
        <w:ind w:left="360"/>
        <w:jc w:val="both"/>
        <w:rPr>
          <w:rFonts w:ascii="Arial" w:hAnsi="Arial" w:cs="Arial"/>
          <w:sz w:val="24"/>
        </w:rPr>
      </w:pPr>
    </w:p>
    <w:p w14:paraId="1CC75E9E" w14:textId="77777777" w:rsidR="00337E82" w:rsidRDefault="00337E82" w:rsidP="001B2A20">
      <w:pPr>
        <w:spacing w:line="360" w:lineRule="auto"/>
        <w:ind w:left="360"/>
        <w:jc w:val="center"/>
        <w:rPr>
          <w:rFonts w:ascii="Arial" w:hAnsi="Arial" w:cs="Arial"/>
          <w:b/>
          <w:sz w:val="24"/>
        </w:rPr>
      </w:pPr>
    </w:p>
    <w:p w14:paraId="4A827ACD" w14:textId="745C2533" w:rsidR="00337E82" w:rsidRDefault="00337E82" w:rsidP="001B2A20">
      <w:pPr>
        <w:spacing w:line="360" w:lineRule="auto"/>
        <w:ind w:left="360"/>
        <w:jc w:val="center"/>
        <w:rPr>
          <w:rFonts w:ascii="Arial" w:hAnsi="Arial" w:cs="Arial"/>
          <w:b/>
          <w:sz w:val="24"/>
        </w:rPr>
      </w:pPr>
      <w:r>
        <w:rPr>
          <w:rFonts w:ascii="Arial" w:hAnsi="Arial" w:cs="Arial"/>
          <w:b/>
          <w:noProof/>
          <w:sz w:val="24"/>
          <w:lang w:val="es-MX" w:eastAsia="es-MX"/>
        </w:rPr>
        <w:drawing>
          <wp:inline distT="0" distB="0" distL="0" distR="0" wp14:anchorId="0E0BF97C" wp14:editId="7C6ED4E6">
            <wp:extent cx="3777096" cy="1316927"/>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3360" t="26754" r="9316" b="31556"/>
                    <a:stretch>
                      <a:fillRect/>
                    </a:stretch>
                  </pic:blipFill>
                  <pic:spPr bwMode="auto">
                    <a:xfrm>
                      <a:off x="0" y="0"/>
                      <a:ext cx="3777096" cy="1316927"/>
                    </a:xfrm>
                    <a:prstGeom prst="rect">
                      <a:avLst/>
                    </a:prstGeom>
                    <a:noFill/>
                    <a:ln w="9525">
                      <a:noFill/>
                      <a:miter lim="800000"/>
                      <a:headEnd/>
                      <a:tailEnd/>
                    </a:ln>
                  </pic:spPr>
                </pic:pic>
              </a:graphicData>
            </a:graphic>
          </wp:inline>
        </w:drawing>
      </w:r>
    </w:p>
    <w:p w14:paraId="7D45457D" w14:textId="4AE11E39" w:rsidR="00D12F67" w:rsidRDefault="00B959F4" w:rsidP="001B2A20">
      <w:pPr>
        <w:spacing w:line="360" w:lineRule="auto"/>
        <w:ind w:left="360"/>
        <w:jc w:val="center"/>
        <w:rPr>
          <w:rFonts w:ascii="Arial" w:hAnsi="Arial" w:cs="Arial"/>
          <w:b/>
          <w:sz w:val="24"/>
        </w:rPr>
      </w:pPr>
      <w:r>
        <w:rPr>
          <w:rFonts w:ascii="Arial" w:hAnsi="Arial" w:cs="Arial"/>
          <w:b/>
          <w:noProof/>
          <w:sz w:val="24"/>
          <w:lang w:val="es-MX" w:eastAsia="es-MX"/>
        </w:rPr>
        <w:pict w14:anchorId="2BBA3CB8">
          <v:shape id="_x0000_s1041" type="#_x0000_t202" style="position:absolute;left:0;text-align:left;margin-left:21.3pt;margin-top:9.55pt;width:390.4pt;height:40.4pt;z-index:251670528;mso-width-relative:margin;mso-height-relative:margin" stroked="f">
            <v:textbox style="mso-next-textbox:#_x0000_s1041">
              <w:txbxContent>
                <w:p w14:paraId="17692128" w14:textId="47ED758E" w:rsidR="00B97849" w:rsidRPr="00B14361" w:rsidRDefault="00B97849" w:rsidP="001B2A20">
                  <w:pPr>
                    <w:jc w:val="center"/>
                    <w:rPr>
                      <w:b/>
                      <w:bCs/>
                    </w:rPr>
                  </w:pPr>
                  <w:r w:rsidRPr="00B14361">
                    <w:rPr>
                      <w:b/>
                      <w:bCs/>
                    </w:rPr>
                    <w:t>FIG.</w:t>
                  </w:r>
                  <w:r>
                    <w:rPr>
                      <w:b/>
                      <w:bCs/>
                    </w:rPr>
                    <w:t xml:space="preserve">7 </w:t>
                  </w:r>
                  <w:r w:rsidRPr="00B14361">
                    <w:t xml:space="preserve">Imagen representativa </w:t>
                  </w:r>
                  <w:r>
                    <w:t>del cambio de color que sufre la resina blugloo</w:t>
                  </w:r>
                  <w:r w:rsidRPr="00B14361">
                    <w:t>.</w:t>
                  </w:r>
                  <w:r>
                    <w:rPr>
                      <w:vertAlign w:val="superscript"/>
                    </w:rPr>
                    <w:t>2</w:t>
                  </w:r>
                  <w:r w:rsidR="00B5627B">
                    <w:rPr>
                      <w:vertAlign w:val="superscript"/>
                    </w:rPr>
                    <w:t>7</w:t>
                  </w:r>
                </w:p>
              </w:txbxContent>
            </v:textbox>
          </v:shape>
        </w:pict>
      </w:r>
    </w:p>
    <w:p w14:paraId="6587DA53" w14:textId="357E571F" w:rsidR="00D12F67" w:rsidRDefault="00D12F67" w:rsidP="00A41212">
      <w:pPr>
        <w:spacing w:line="360" w:lineRule="auto"/>
        <w:ind w:left="360"/>
        <w:jc w:val="both"/>
        <w:rPr>
          <w:rFonts w:ascii="Arial" w:hAnsi="Arial" w:cs="Arial"/>
          <w:b/>
          <w:sz w:val="24"/>
        </w:rPr>
      </w:pPr>
    </w:p>
    <w:p w14:paraId="27CF7D31" w14:textId="77777777" w:rsidR="001B2A20" w:rsidRDefault="001B2A20" w:rsidP="00337E82">
      <w:pPr>
        <w:spacing w:after="240" w:line="360" w:lineRule="auto"/>
        <w:jc w:val="both"/>
        <w:rPr>
          <w:rFonts w:ascii="Arial" w:hAnsi="Arial" w:cs="Arial"/>
          <w:b/>
          <w:sz w:val="24"/>
        </w:rPr>
      </w:pPr>
    </w:p>
    <w:p w14:paraId="2FEB18BC" w14:textId="6B3F20E2" w:rsidR="00337E82" w:rsidRDefault="00D12F67" w:rsidP="00337E82">
      <w:pPr>
        <w:pStyle w:val="Ttulo2"/>
        <w:numPr>
          <w:ilvl w:val="1"/>
          <w:numId w:val="38"/>
        </w:numPr>
        <w:spacing w:before="0" w:after="240" w:line="360" w:lineRule="auto"/>
        <w:rPr>
          <w:rFonts w:ascii="Arial" w:hAnsi="Arial" w:cs="Arial"/>
          <w:sz w:val="24"/>
          <w:szCs w:val="24"/>
        </w:rPr>
      </w:pPr>
      <w:bookmarkStart w:id="35" w:name="_Toc209022355"/>
      <w:r w:rsidRPr="00E6093F">
        <w:rPr>
          <w:rFonts w:ascii="Arial" w:hAnsi="Arial" w:cs="Arial"/>
          <w:sz w:val="24"/>
          <w:szCs w:val="24"/>
        </w:rPr>
        <w:t>MINI</w:t>
      </w:r>
      <w:r w:rsidR="009161D3" w:rsidRPr="00E6093F">
        <w:rPr>
          <w:rFonts w:ascii="Arial" w:hAnsi="Arial" w:cs="Arial"/>
          <w:sz w:val="24"/>
          <w:szCs w:val="24"/>
        </w:rPr>
        <w:t>-</w:t>
      </w:r>
      <w:r w:rsidRPr="00E6093F">
        <w:rPr>
          <w:rFonts w:ascii="Arial" w:hAnsi="Arial" w:cs="Arial"/>
          <w:sz w:val="24"/>
          <w:szCs w:val="24"/>
        </w:rPr>
        <w:t>MOLD</w:t>
      </w:r>
      <w:r w:rsidR="009161D3" w:rsidRPr="00E6093F">
        <w:rPr>
          <w:rFonts w:ascii="Arial" w:hAnsi="Arial" w:cs="Arial"/>
          <w:sz w:val="24"/>
          <w:szCs w:val="24"/>
        </w:rPr>
        <w:t xml:space="preserve"> STARTER KIT</w:t>
      </w:r>
      <w:bookmarkEnd w:id="35"/>
    </w:p>
    <w:p w14:paraId="6FDD614E" w14:textId="77777777" w:rsidR="00337E82" w:rsidRPr="00337E82" w:rsidRDefault="00337E82" w:rsidP="00337E82"/>
    <w:p w14:paraId="23300B8E" w14:textId="77777777" w:rsidR="009161D3" w:rsidRPr="009161D3" w:rsidRDefault="009161D3" w:rsidP="00337E82">
      <w:pPr>
        <w:spacing w:after="240" w:line="360" w:lineRule="auto"/>
        <w:ind w:left="360"/>
        <w:jc w:val="both"/>
        <w:rPr>
          <w:rFonts w:ascii="Arial" w:hAnsi="Arial" w:cs="Arial"/>
          <w:sz w:val="24"/>
          <w:lang w:val="es-MX"/>
        </w:rPr>
      </w:pPr>
      <w:r w:rsidRPr="009161D3">
        <w:rPr>
          <w:rFonts w:ascii="Arial" w:hAnsi="Arial" w:cs="Arial"/>
          <w:sz w:val="24"/>
          <w:lang w:val="es-MX"/>
        </w:rPr>
        <w:t xml:space="preserve">Recientemente, en la práctica ortodóncica se han introducido nuevos aditamentos conocidos como </w:t>
      </w:r>
      <w:r w:rsidRPr="009161D3">
        <w:rPr>
          <w:rFonts w:ascii="Arial" w:hAnsi="Arial" w:cs="Arial"/>
          <w:bCs/>
          <w:sz w:val="24"/>
          <w:lang w:val="es-MX"/>
        </w:rPr>
        <w:t>"minimoldes"</w:t>
      </w:r>
      <w:r w:rsidRPr="009161D3">
        <w:rPr>
          <w:rFonts w:ascii="Arial" w:hAnsi="Arial" w:cs="Arial"/>
          <w:sz w:val="24"/>
          <w:lang w:val="es-MX"/>
        </w:rPr>
        <w:t xml:space="preserve">, los cuales consisten en </w:t>
      </w:r>
      <w:r w:rsidRPr="009161D3">
        <w:rPr>
          <w:rFonts w:ascii="Arial" w:hAnsi="Arial" w:cs="Arial"/>
          <w:bCs/>
          <w:sz w:val="24"/>
          <w:lang w:val="es-MX"/>
        </w:rPr>
        <w:t>pequeños moldes</w:t>
      </w:r>
      <w:r w:rsidRPr="009161D3">
        <w:rPr>
          <w:rFonts w:ascii="Arial" w:hAnsi="Arial" w:cs="Arial"/>
          <w:sz w:val="24"/>
          <w:lang w:val="es-MX"/>
        </w:rPr>
        <w:t xml:space="preserve"> donde se inyecta </w:t>
      </w:r>
      <w:r w:rsidRPr="009161D3">
        <w:rPr>
          <w:rFonts w:ascii="Arial" w:hAnsi="Arial" w:cs="Arial"/>
          <w:bCs/>
          <w:sz w:val="24"/>
          <w:lang w:val="es-MX"/>
        </w:rPr>
        <w:t>resina compuesta de uso ortodóncico</w:t>
      </w:r>
      <w:r w:rsidRPr="009161D3">
        <w:rPr>
          <w:rFonts w:ascii="Arial" w:hAnsi="Arial" w:cs="Arial"/>
          <w:sz w:val="24"/>
          <w:lang w:val="es-MX"/>
        </w:rPr>
        <w:t xml:space="preserve"> para ser adherida a la superficie del diente. Estos minimoldes tienen diversas aplicaciones, como </w:t>
      </w:r>
      <w:r w:rsidRPr="009161D3">
        <w:rPr>
          <w:rFonts w:ascii="Arial" w:hAnsi="Arial" w:cs="Arial"/>
          <w:bCs/>
          <w:sz w:val="24"/>
          <w:lang w:val="es-MX"/>
        </w:rPr>
        <w:t>retenedores linguales, botones linguales, control de hábitos, brackets de emergencia, diseño de tubos ortodóncicos y pistas oclusales</w:t>
      </w:r>
      <w:r w:rsidRPr="009161D3">
        <w:rPr>
          <w:rFonts w:ascii="Arial" w:hAnsi="Arial" w:cs="Arial"/>
          <w:sz w:val="24"/>
          <w:lang w:val="es-MX"/>
        </w:rPr>
        <w:t>, entre otros usos.</w:t>
      </w:r>
    </w:p>
    <w:p w14:paraId="05381ACF" w14:textId="77777777" w:rsidR="009161D3" w:rsidRPr="009161D3" w:rsidRDefault="009161D3" w:rsidP="00337E82">
      <w:pPr>
        <w:spacing w:after="240" w:line="360" w:lineRule="auto"/>
        <w:ind w:left="360"/>
        <w:jc w:val="both"/>
        <w:rPr>
          <w:rFonts w:ascii="Arial" w:hAnsi="Arial" w:cs="Arial"/>
          <w:sz w:val="24"/>
          <w:lang w:val="es-MX"/>
        </w:rPr>
      </w:pPr>
      <w:r w:rsidRPr="009161D3">
        <w:rPr>
          <w:rFonts w:ascii="Arial" w:hAnsi="Arial" w:cs="Arial"/>
          <w:sz w:val="24"/>
          <w:lang w:val="es-MX"/>
        </w:rPr>
        <w:t xml:space="preserve">Con el objetivo de explorar nuevas innovaciones en el campo de la ortodoncia, esta investigación se propuso </w:t>
      </w:r>
      <w:r w:rsidRPr="009161D3">
        <w:rPr>
          <w:rFonts w:ascii="Arial" w:hAnsi="Arial" w:cs="Arial"/>
          <w:bCs/>
          <w:sz w:val="24"/>
          <w:lang w:val="es-MX"/>
        </w:rPr>
        <w:t>evaluar la resistencia al descementado de brackets ortodóncicos fabricados con diferentes resinas compuestas</w:t>
      </w:r>
      <w:r w:rsidRPr="009161D3">
        <w:rPr>
          <w:rFonts w:ascii="Arial" w:hAnsi="Arial" w:cs="Arial"/>
          <w:sz w:val="24"/>
          <w:lang w:val="es-MX"/>
        </w:rPr>
        <w:t xml:space="preserve">, así como analizar la </w:t>
      </w:r>
      <w:r w:rsidRPr="009161D3">
        <w:rPr>
          <w:rFonts w:ascii="Arial" w:hAnsi="Arial" w:cs="Arial"/>
          <w:bCs/>
          <w:sz w:val="24"/>
          <w:lang w:val="es-MX"/>
        </w:rPr>
        <w:t>cantidad de adhesivo remanente</w:t>
      </w:r>
      <w:r w:rsidRPr="009161D3">
        <w:rPr>
          <w:rFonts w:ascii="Arial" w:hAnsi="Arial" w:cs="Arial"/>
          <w:sz w:val="24"/>
          <w:lang w:val="es-MX"/>
        </w:rPr>
        <w:t xml:space="preserve"> tras el procedimiento.</w:t>
      </w:r>
      <w:r>
        <w:rPr>
          <w:rStyle w:val="Refdenotaalfinal"/>
          <w:rFonts w:ascii="Arial" w:hAnsi="Arial" w:cs="Arial"/>
          <w:sz w:val="24"/>
          <w:lang w:val="es-MX"/>
        </w:rPr>
        <w:endnoteReference w:id="28"/>
      </w:r>
    </w:p>
    <w:p w14:paraId="546930F8" w14:textId="77777777" w:rsidR="009161D3" w:rsidRPr="009161D3" w:rsidRDefault="009161D3" w:rsidP="00337E82">
      <w:pPr>
        <w:spacing w:after="240" w:line="360" w:lineRule="auto"/>
        <w:ind w:left="360"/>
        <w:jc w:val="both"/>
        <w:rPr>
          <w:rFonts w:ascii="Arial" w:hAnsi="Arial" w:cs="Arial"/>
          <w:b/>
          <w:sz w:val="24"/>
          <w:lang w:val="es-MX"/>
        </w:rPr>
      </w:pPr>
    </w:p>
    <w:p w14:paraId="628875A8" w14:textId="77777777" w:rsidR="00A41212" w:rsidRDefault="00A41212" w:rsidP="00A41212">
      <w:pPr>
        <w:spacing w:line="360" w:lineRule="auto"/>
        <w:ind w:left="360"/>
        <w:jc w:val="both"/>
        <w:rPr>
          <w:rFonts w:ascii="Arial" w:hAnsi="Arial" w:cs="Arial"/>
          <w:b/>
          <w:sz w:val="24"/>
        </w:rPr>
      </w:pPr>
    </w:p>
    <w:p w14:paraId="28168686" w14:textId="77777777" w:rsidR="00A41212" w:rsidRDefault="00A41212" w:rsidP="00A41212">
      <w:pPr>
        <w:spacing w:line="360" w:lineRule="auto"/>
        <w:ind w:left="360"/>
        <w:jc w:val="both"/>
        <w:rPr>
          <w:rFonts w:ascii="Arial" w:hAnsi="Arial" w:cs="Arial"/>
          <w:b/>
          <w:sz w:val="24"/>
        </w:rPr>
      </w:pPr>
    </w:p>
    <w:p w14:paraId="1117E8E7" w14:textId="1AEADA0F" w:rsidR="00EE3937" w:rsidRDefault="00EE3937" w:rsidP="00EE7C8D">
      <w:pPr>
        <w:spacing w:line="360" w:lineRule="auto"/>
        <w:jc w:val="both"/>
        <w:rPr>
          <w:rFonts w:ascii="Arial" w:hAnsi="Arial" w:cs="Arial"/>
          <w:b/>
          <w:sz w:val="24"/>
        </w:rPr>
      </w:pPr>
    </w:p>
    <w:p w14:paraId="3EBC3A81" w14:textId="77777777" w:rsidR="00337E82" w:rsidRDefault="00337E82" w:rsidP="00EE7C8D">
      <w:pPr>
        <w:spacing w:line="360" w:lineRule="auto"/>
        <w:jc w:val="both"/>
        <w:rPr>
          <w:rFonts w:ascii="Arial" w:hAnsi="Arial" w:cs="Arial"/>
          <w:b/>
          <w:sz w:val="24"/>
        </w:rPr>
      </w:pPr>
    </w:p>
    <w:p w14:paraId="5D4EAE4C" w14:textId="77777777" w:rsidR="00EE3937" w:rsidRPr="00E6093F" w:rsidRDefault="00EE3937" w:rsidP="00EE3937">
      <w:pPr>
        <w:pStyle w:val="Ttulo1"/>
        <w:numPr>
          <w:ilvl w:val="0"/>
          <w:numId w:val="38"/>
        </w:numPr>
        <w:rPr>
          <w:rFonts w:ascii="Arial" w:hAnsi="Arial" w:cs="Arial"/>
          <w:sz w:val="24"/>
        </w:rPr>
      </w:pPr>
      <w:bookmarkStart w:id="36" w:name="_Toc209022356"/>
      <w:r w:rsidRPr="00E6093F">
        <w:rPr>
          <w:rFonts w:ascii="Arial" w:hAnsi="Arial" w:cs="Arial"/>
          <w:sz w:val="24"/>
        </w:rPr>
        <w:lastRenderedPageBreak/>
        <w:t>PLANTEAMIENTO DEL PROBLEMA</w:t>
      </w:r>
      <w:bookmarkEnd w:id="36"/>
    </w:p>
    <w:p w14:paraId="2E818548" w14:textId="77777777" w:rsidR="00EE3937" w:rsidRDefault="00EE3937" w:rsidP="00EE3937"/>
    <w:p w14:paraId="39E2F5AC" w14:textId="77777777" w:rsidR="00EE3937" w:rsidRPr="009E1F5C" w:rsidRDefault="00EE3937" w:rsidP="00EE3937">
      <w:pPr>
        <w:rPr>
          <w:rFonts w:ascii="Arial" w:hAnsi="Arial" w:cs="Arial"/>
          <w:sz w:val="24"/>
        </w:rPr>
      </w:pPr>
    </w:p>
    <w:p w14:paraId="52F78B25" w14:textId="0EF42264" w:rsidR="00EE3937" w:rsidRDefault="00EE3937" w:rsidP="000D2DE4">
      <w:pPr>
        <w:spacing w:after="240" w:line="360" w:lineRule="auto"/>
        <w:jc w:val="both"/>
        <w:rPr>
          <w:rFonts w:ascii="Arial" w:hAnsi="Arial" w:cs="Arial"/>
          <w:sz w:val="24"/>
        </w:rPr>
      </w:pPr>
      <w:r>
        <w:rPr>
          <w:rFonts w:ascii="Arial" w:hAnsi="Arial" w:cs="Arial"/>
          <w:sz w:val="24"/>
        </w:rPr>
        <w:t xml:space="preserve">Hoy en día, existen diversos materiales en la odontología con características y propiedades físicas y químicas que permiten tener éxito en los tratamientos ofrecidos. Por ejemplo, específicamente hablando de la ortodoncia, los materiales deben cumplir con ciertas características, como adhesión, resistencia, fuerza y cada día más lo estético se convierte en una exigencia de los pacientes. Los brackets y el sistema adhesivo son dos puntos importantes que debemos de tener para el éxito de los tratamientos en los pacientes. Hablando de los brackets estéticos debemos de tener en consideración la resistencia al descementado, el protocolo adhesivo que debemos usar y que éste sea compatible con el material del bracket que colocaremos; así como el costo de cada uno de ellos para poder ofrecer a los pacientes un tratamiento de acuerdo a sus necesidades económicas. </w:t>
      </w:r>
      <w:r w:rsidR="000D586F">
        <w:rPr>
          <w:rFonts w:ascii="Arial" w:hAnsi="Arial" w:cs="Arial"/>
          <w:sz w:val="24"/>
        </w:rPr>
        <w:t>Los problemas aqu</w:t>
      </w:r>
      <w:r w:rsidR="000D2DE4">
        <w:rPr>
          <w:rFonts w:ascii="Arial" w:hAnsi="Arial" w:cs="Arial"/>
          <w:sz w:val="24"/>
        </w:rPr>
        <w:t>í planteados sugieren que se deben cuestionar los aspectos estéticos y las ventajas que cada material nos ofrece.</w:t>
      </w:r>
      <w:r>
        <w:rPr>
          <w:rFonts w:ascii="Arial" w:hAnsi="Arial" w:cs="Arial"/>
          <w:sz w:val="24"/>
        </w:rPr>
        <w:t xml:space="preserve"> </w:t>
      </w:r>
    </w:p>
    <w:p w14:paraId="7DA1E51A" w14:textId="77777777" w:rsidR="00EE3937" w:rsidRDefault="00EE3937" w:rsidP="000D2DE4">
      <w:pPr>
        <w:spacing w:after="240" w:line="360" w:lineRule="auto"/>
        <w:jc w:val="both"/>
        <w:rPr>
          <w:rFonts w:ascii="Arial" w:hAnsi="Arial" w:cs="Arial"/>
          <w:sz w:val="24"/>
        </w:rPr>
      </w:pPr>
      <w:r>
        <w:rPr>
          <w:rFonts w:ascii="Arial" w:hAnsi="Arial" w:cs="Arial"/>
          <w:sz w:val="24"/>
        </w:rPr>
        <w:t>Este problema se puede solucionar al hacer una investigación que nos lleve a una comparación de diversos materiales que se usan actualmente para la fabricación de brackets estéticos.</w:t>
      </w:r>
    </w:p>
    <w:p w14:paraId="46DF0E68" w14:textId="77777777" w:rsidR="00EE3937" w:rsidRPr="009E1F5C" w:rsidRDefault="00EE3937" w:rsidP="000D2DE4">
      <w:pPr>
        <w:spacing w:after="240" w:line="360" w:lineRule="auto"/>
        <w:jc w:val="both"/>
        <w:rPr>
          <w:rFonts w:ascii="Arial" w:hAnsi="Arial" w:cs="Arial"/>
          <w:sz w:val="24"/>
        </w:rPr>
      </w:pPr>
    </w:p>
    <w:p w14:paraId="76387E46" w14:textId="77777777" w:rsidR="00EE3937" w:rsidRPr="0027109A" w:rsidRDefault="00EE3937" w:rsidP="000D2DE4">
      <w:pPr>
        <w:spacing w:after="240" w:line="360" w:lineRule="auto"/>
        <w:jc w:val="both"/>
        <w:rPr>
          <w:rFonts w:ascii="Arial" w:hAnsi="Arial" w:cs="Arial"/>
          <w:b/>
          <w:sz w:val="24"/>
        </w:rPr>
      </w:pPr>
      <w:r w:rsidRPr="0027109A">
        <w:rPr>
          <w:rFonts w:ascii="Arial" w:hAnsi="Arial" w:cs="Arial"/>
          <w:b/>
          <w:sz w:val="24"/>
        </w:rPr>
        <w:t xml:space="preserve">¿Cuál es la resistencia </w:t>
      </w:r>
      <w:r>
        <w:rPr>
          <w:rFonts w:ascii="Arial" w:hAnsi="Arial" w:cs="Arial"/>
          <w:b/>
          <w:sz w:val="24"/>
        </w:rPr>
        <w:t>a</w:t>
      </w:r>
      <w:r w:rsidRPr="0027109A">
        <w:rPr>
          <w:rFonts w:ascii="Arial" w:hAnsi="Arial" w:cs="Arial"/>
          <w:b/>
          <w:sz w:val="24"/>
        </w:rPr>
        <w:t>l descementa</w:t>
      </w:r>
      <w:r>
        <w:rPr>
          <w:rFonts w:ascii="Arial" w:hAnsi="Arial" w:cs="Arial"/>
          <w:b/>
          <w:sz w:val="24"/>
        </w:rPr>
        <w:t xml:space="preserve">do </w:t>
      </w:r>
      <w:r w:rsidRPr="0027109A">
        <w:rPr>
          <w:rFonts w:ascii="Arial" w:hAnsi="Arial" w:cs="Arial"/>
          <w:b/>
          <w:sz w:val="24"/>
        </w:rPr>
        <w:t xml:space="preserve">de anclajes ortodónticos </w:t>
      </w:r>
      <w:r>
        <w:rPr>
          <w:rFonts w:ascii="Arial" w:hAnsi="Arial" w:cs="Arial"/>
          <w:b/>
          <w:sz w:val="24"/>
        </w:rPr>
        <w:t>fabric</w:t>
      </w:r>
      <w:r w:rsidRPr="0027109A">
        <w:rPr>
          <w:rFonts w:ascii="Arial" w:hAnsi="Arial" w:cs="Arial"/>
          <w:b/>
          <w:sz w:val="24"/>
        </w:rPr>
        <w:t>ados con resina compuesta</w:t>
      </w:r>
      <w:r>
        <w:rPr>
          <w:rFonts w:ascii="Arial" w:hAnsi="Arial" w:cs="Arial"/>
          <w:b/>
          <w:sz w:val="24"/>
        </w:rPr>
        <w:t xml:space="preserve"> y adheridos a</w:t>
      </w:r>
      <w:r w:rsidRPr="0027109A">
        <w:rPr>
          <w:rFonts w:ascii="Arial" w:hAnsi="Arial" w:cs="Arial"/>
          <w:b/>
          <w:sz w:val="24"/>
        </w:rPr>
        <w:t xml:space="preserve"> órganos dentarios extraídos?</w:t>
      </w:r>
    </w:p>
    <w:p w14:paraId="7051431B" w14:textId="77777777" w:rsidR="00EE3937" w:rsidRDefault="00EE3937" w:rsidP="000D2DE4">
      <w:pPr>
        <w:spacing w:after="240" w:line="360" w:lineRule="auto"/>
        <w:jc w:val="both"/>
        <w:rPr>
          <w:rFonts w:ascii="Arial" w:hAnsi="Arial" w:cs="Arial"/>
          <w:b/>
          <w:sz w:val="24"/>
        </w:rPr>
      </w:pPr>
    </w:p>
    <w:p w14:paraId="7888506D" w14:textId="77777777" w:rsidR="00EE3937" w:rsidRDefault="00EE3937" w:rsidP="000D2DE4">
      <w:pPr>
        <w:spacing w:after="240" w:line="360" w:lineRule="auto"/>
        <w:jc w:val="both"/>
        <w:rPr>
          <w:rFonts w:ascii="Arial" w:hAnsi="Arial" w:cs="Arial"/>
          <w:b/>
          <w:sz w:val="24"/>
        </w:rPr>
      </w:pPr>
    </w:p>
    <w:p w14:paraId="20825BE9" w14:textId="77777777" w:rsidR="00EE3937" w:rsidRDefault="00EE3937" w:rsidP="000D2DE4">
      <w:pPr>
        <w:spacing w:after="240" w:line="360" w:lineRule="auto"/>
        <w:jc w:val="both"/>
        <w:rPr>
          <w:rFonts w:ascii="Arial" w:hAnsi="Arial" w:cs="Arial"/>
          <w:b/>
          <w:sz w:val="24"/>
        </w:rPr>
      </w:pPr>
    </w:p>
    <w:p w14:paraId="440CCC4A" w14:textId="77777777" w:rsidR="00EE3937" w:rsidRDefault="00EE3937" w:rsidP="00EE7C8D">
      <w:pPr>
        <w:spacing w:line="360" w:lineRule="auto"/>
        <w:jc w:val="both"/>
        <w:rPr>
          <w:rFonts w:ascii="Arial" w:hAnsi="Arial" w:cs="Arial"/>
          <w:b/>
          <w:sz w:val="24"/>
        </w:rPr>
      </w:pPr>
    </w:p>
    <w:p w14:paraId="3A061A22" w14:textId="77777777" w:rsidR="00EE3937" w:rsidRDefault="00EE3937" w:rsidP="00EE7C8D">
      <w:pPr>
        <w:spacing w:line="360" w:lineRule="auto"/>
        <w:jc w:val="both"/>
        <w:rPr>
          <w:rFonts w:ascii="Arial" w:hAnsi="Arial" w:cs="Arial"/>
          <w:b/>
          <w:sz w:val="24"/>
        </w:rPr>
      </w:pPr>
    </w:p>
    <w:p w14:paraId="29131783" w14:textId="77777777" w:rsidR="00EE3937" w:rsidRDefault="00EE3937" w:rsidP="00EE7C8D">
      <w:pPr>
        <w:spacing w:line="360" w:lineRule="auto"/>
        <w:jc w:val="both"/>
        <w:rPr>
          <w:rFonts w:ascii="Arial" w:hAnsi="Arial" w:cs="Arial"/>
          <w:b/>
          <w:sz w:val="24"/>
        </w:rPr>
      </w:pPr>
    </w:p>
    <w:p w14:paraId="5C79B7C8" w14:textId="77777777" w:rsidR="00EE3937" w:rsidRPr="00E6093F" w:rsidRDefault="00EE3937" w:rsidP="000D2DE4">
      <w:pPr>
        <w:pStyle w:val="Ttulo1"/>
        <w:numPr>
          <w:ilvl w:val="0"/>
          <w:numId w:val="38"/>
        </w:numPr>
        <w:spacing w:before="0" w:after="240" w:line="360" w:lineRule="auto"/>
        <w:rPr>
          <w:rFonts w:ascii="Arial" w:hAnsi="Arial" w:cs="Arial"/>
          <w:sz w:val="24"/>
          <w:szCs w:val="24"/>
        </w:rPr>
      </w:pPr>
      <w:bookmarkStart w:id="37" w:name="_Toc209022357"/>
      <w:r w:rsidRPr="00E6093F">
        <w:rPr>
          <w:rFonts w:ascii="Arial" w:hAnsi="Arial" w:cs="Arial"/>
          <w:sz w:val="24"/>
          <w:szCs w:val="24"/>
        </w:rPr>
        <w:lastRenderedPageBreak/>
        <w:t>JUSTIFICACIÓN</w:t>
      </w:r>
      <w:bookmarkEnd w:id="37"/>
    </w:p>
    <w:p w14:paraId="448C6087" w14:textId="77777777" w:rsidR="00EE3937" w:rsidRPr="00832EA4" w:rsidRDefault="00EE3937" w:rsidP="000D2DE4">
      <w:pPr>
        <w:spacing w:after="240" w:line="360" w:lineRule="auto"/>
        <w:jc w:val="both"/>
      </w:pPr>
    </w:p>
    <w:p w14:paraId="73D238D0" w14:textId="5A6DD429" w:rsidR="00394747" w:rsidRPr="000D2DE4" w:rsidRDefault="00EE3937" w:rsidP="000D2DE4">
      <w:pPr>
        <w:spacing w:after="240" w:line="360" w:lineRule="auto"/>
        <w:jc w:val="both"/>
        <w:rPr>
          <w:rFonts w:ascii="Arial" w:hAnsi="Arial" w:cs="Arial"/>
          <w:bCs/>
          <w:sz w:val="24"/>
        </w:rPr>
      </w:pPr>
      <w:r>
        <w:rPr>
          <w:rFonts w:ascii="Arial" w:hAnsi="Arial" w:cs="Arial"/>
          <w:bCs/>
          <w:sz w:val="24"/>
        </w:rPr>
        <w:t xml:space="preserve">Esta investigación servirá para que los ortodoncistas puedan seleccionar de manera más asertiva en el sistema de adhesión que utilizarán con sus pacientes ya que en la ortodoncia uno de los mayores problemas que tenemos es el descementado de los brackets. Se buscan resinas y sistemas de adhesión que disminuyan este problema para llevar de una manera eficaz los tratamientos ortodónticos. </w:t>
      </w:r>
    </w:p>
    <w:p w14:paraId="62DA8A95" w14:textId="3F3474B3" w:rsidR="00EE3937" w:rsidRDefault="000D2DE4" w:rsidP="000D2DE4">
      <w:pPr>
        <w:spacing w:after="240" w:line="360" w:lineRule="auto"/>
        <w:jc w:val="both"/>
        <w:rPr>
          <w:rFonts w:ascii="Arial" w:hAnsi="Arial" w:cs="Arial"/>
          <w:sz w:val="24"/>
        </w:rPr>
      </w:pPr>
      <w:r>
        <w:rPr>
          <w:rFonts w:ascii="Arial" w:hAnsi="Arial" w:cs="Arial"/>
          <w:sz w:val="24"/>
        </w:rPr>
        <w:t>Los materiales dentales son susceptibles a mejoras continuas con el fin de tener una mejora continua y así buscar alternativas en la terapéutica clínica que ayuden a los especialistas a sus tratamientos y terapias conociendo mejor las indicaciones y ventajas que cada material ofrece.</w:t>
      </w:r>
    </w:p>
    <w:p w14:paraId="2B49A735" w14:textId="77305761" w:rsidR="000D2DE4" w:rsidRDefault="000D2DE4" w:rsidP="000D2DE4">
      <w:pPr>
        <w:spacing w:after="240" w:line="360" w:lineRule="auto"/>
        <w:jc w:val="both"/>
        <w:rPr>
          <w:rFonts w:ascii="Arial" w:hAnsi="Arial" w:cs="Arial"/>
          <w:sz w:val="24"/>
        </w:rPr>
      </w:pPr>
      <w:r>
        <w:rPr>
          <w:rFonts w:ascii="Arial" w:hAnsi="Arial" w:cs="Arial"/>
          <w:sz w:val="24"/>
        </w:rPr>
        <w:t>Hacer estas pruebas puede proveer una información más amplia, detallada e innovadora sobre la utilización e indicaciones de estas resinas en ortodoncia.</w:t>
      </w:r>
    </w:p>
    <w:p w14:paraId="75035C41" w14:textId="77777777" w:rsidR="00EE3937" w:rsidRDefault="00EE3937" w:rsidP="00F21869">
      <w:pPr>
        <w:spacing w:line="360" w:lineRule="auto"/>
        <w:jc w:val="both"/>
        <w:rPr>
          <w:rFonts w:ascii="Arial" w:hAnsi="Arial" w:cs="Arial"/>
          <w:sz w:val="24"/>
        </w:rPr>
      </w:pPr>
    </w:p>
    <w:p w14:paraId="1CF7198F" w14:textId="77777777" w:rsidR="00EE3937" w:rsidRDefault="00EE3937" w:rsidP="00F21869">
      <w:pPr>
        <w:spacing w:line="360" w:lineRule="auto"/>
        <w:jc w:val="both"/>
        <w:rPr>
          <w:rFonts w:ascii="Arial" w:hAnsi="Arial" w:cs="Arial"/>
          <w:sz w:val="24"/>
        </w:rPr>
      </w:pPr>
    </w:p>
    <w:p w14:paraId="4E9C44D0" w14:textId="77777777" w:rsidR="00EE3937" w:rsidRDefault="00EE3937" w:rsidP="00F21869">
      <w:pPr>
        <w:spacing w:line="360" w:lineRule="auto"/>
        <w:jc w:val="both"/>
        <w:rPr>
          <w:rFonts w:ascii="Arial" w:hAnsi="Arial" w:cs="Arial"/>
          <w:sz w:val="24"/>
        </w:rPr>
      </w:pPr>
    </w:p>
    <w:p w14:paraId="5C08AC70" w14:textId="77777777" w:rsidR="00EE3937" w:rsidRDefault="00EE3937" w:rsidP="00F21869">
      <w:pPr>
        <w:spacing w:line="360" w:lineRule="auto"/>
        <w:jc w:val="both"/>
        <w:rPr>
          <w:rFonts w:ascii="Arial" w:hAnsi="Arial" w:cs="Arial"/>
          <w:sz w:val="24"/>
        </w:rPr>
      </w:pPr>
    </w:p>
    <w:p w14:paraId="53CC2C76" w14:textId="77777777" w:rsidR="00EE3937" w:rsidRDefault="00EE3937" w:rsidP="00F21869">
      <w:pPr>
        <w:spacing w:line="360" w:lineRule="auto"/>
        <w:jc w:val="both"/>
        <w:rPr>
          <w:rFonts w:ascii="Arial" w:hAnsi="Arial" w:cs="Arial"/>
          <w:sz w:val="24"/>
        </w:rPr>
      </w:pPr>
    </w:p>
    <w:p w14:paraId="5AD29AA9" w14:textId="77777777" w:rsidR="00EE3937" w:rsidRDefault="00EE3937" w:rsidP="00F21869">
      <w:pPr>
        <w:spacing w:line="360" w:lineRule="auto"/>
        <w:jc w:val="both"/>
        <w:rPr>
          <w:rFonts w:ascii="Arial" w:hAnsi="Arial" w:cs="Arial"/>
          <w:sz w:val="24"/>
        </w:rPr>
      </w:pPr>
    </w:p>
    <w:p w14:paraId="5C841F88" w14:textId="77777777" w:rsidR="00EE3937" w:rsidRDefault="00EE3937" w:rsidP="00F21869">
      <w:pPr>
        <w:spacing w:line="360" w:lineRule="auto"/>
        <w:jc w:val="both"/>
        <w:rPr>
          <w:rFonts w:ascii="Arial" w:hAnsi="Arial" w:cs="Arial"/>
          <w:sz w:val="24"/>
        </w:rPr>
      </w:pPr>
    </w:p>
    <w:p w14:paraId="53BA91F3" w14:textId="77777777" w:rsidR="00EE3937" w:rsidRDefault="00EE3937" w:rsidP="00F21869">
      <w:pPr>
        <w:spacing w:line="360" w:lineRule="auto"/>
        <w:jc w:val="both"/>
        <w:rPr>
          <w:rFonts w:ascii="Arial" w:hAnsi="Arial" w:cs="Arial"/>
          <w:sz w:val="24"/>
        </w:rPr>
      </w:pPr>
    </w:p>
    <w:p w14:paraId="377E068C" w14:textId="77777777" w:rsidR="00EE3937" w:rsidRDefault="00EE3937" w:rsidP="00F21869">
      <w:pPr>
        <w:spacing w:line="360" w:lineRule="auto"/>
        <w:jc w:val="both"/>
        <w:rPr>
          <w:rFonts w:ascii="Arial" w:hAnsi="Arial" w:cs="Arial"/>
          <w:sz w:val="24"/>
        </w:rPr>
      </w:pPr>
    </w:p>
    <w:p w14:paraId="78CDF894" w14:textId="77777777" w:rsidR="00EE3937" w:rsidRDefault="00EE3937" w:rsidP="00F21869">
      <w:pPr>
        <w:spacing w:line="360" w:lineRule="auto"/>
        <w:jc w:val="both"/>
        <w:rPr>
          <w:rFonts w:ascii="Arial" w:hAnsi="Arial" w:cs="Arial"/>
          <w:sz w:val="24"/>
        </w:rPr>
      </w:pPr>
    </w:p>
    <w:p w14:paraId="10C65029" w14:textId="77777777" w:rsidR="00EE3937" w:rsidRDefault="00EE3937" w:rsidP="00F21869">
      <w:pPr>
        <w:spacing w:line="360" w:lineRule="auto"/>
        <w:jc w:val="both"/>
        <w:rPr>
          <w:rFonts w:ascii="Arial" w:hAnsi="Arial" w:cs="Arial"/>
          <w:sz w:val="24"/>
        </w:rPr>
      </w:pPr>
    </w:p>
    <w:p w14:paraId="22FDFB41" w14:textId="77777777" w:rsidR="00EE3937" w:rsidRDefault="00EE3937" w:rsidP="00F21869">
      <w:pPr>
        <w:spacing w:line="360" w:lineRule="auto"/>
        <w:jc w:val="both"/>
        <w:rPr>
          <w:rFonts w:ascii="Arial" w:hAnsi="Arial" w:cs="Arial"/>
          <w:sz w:val="24"/>
        </w:rPr>
      </w:pPr>
    </w:p>
    <w:p w14:paraId="049CB599" w14:textId="77777777" w:rsidR="00EE3937" w:rsidRDefault="00EE3937" w:rsidP="00F21869">
      <w:pPr>
        <w:spacing w:line="360" w:lineRule="auto"/>
        <w:jc w:val="both"/>
        <w:rPr>
          <w:rFonts w:ascii="Arial" w:hAnsi="Arial" w:cs="Arial"/>
          <w:sz w:val="24"/>
        </w:rPr>
      </w:pPr>
    </w:p>
    <w:p w14:paraId="71434538" w14:textId="77777777" w:rsidR="00EE3937" w:rsidRDefault="00EE3937" w:rsidP="00F21869">
      <w:pPr>
        <w:spacing w:line="360" w:lineRule="auto"/>
        <w:jc w:val="both"/>
        <w:rPr>
          <w:rFonts w:ascii="Arial" w:hAnsi="Arial" w:cs="Arial"/>
          <w:sz w:val="24"/>
        </w:rPr>
      </w:pPr>
    </w:p>
    <w:p w14:paraId="3CC37ADE" w14:textId="77777777" w:rsidR="00EE3937" w:rsidRPr="00E6093F" w:rsidRDefault="00EE3937" w:rsidP="000D2DE4">
      <w:pPr>
        <w:pStyle w:val="Ttulo1"/>
        <w:numPr>
          <w:ilvl w:val="0"/>
          <w:numId w:val="38"/>
        </w:numPr>
        <w:spacing w:before="0" w:after="240" w:line="360" w:lineRule="auto"/>
        <w:jc w:val="both"/>
        <w:rPr>
          <w:rFonts w:ascii="Arial" w:hAnsi="Arial" w:cs="Arial"/>
          <w:sz w:val="24"/>
          <w:szCs w:val="24"/>
        </w:rPr>
      </w:pPr>
      <w:bookmarkStart w:id="38" w:name="_Toc209022358"/>
      <w:r w:rsidRPr="00E6093F">
        <w:rPr>
          <w:rFonts w:ascii="Arial" w:hAnsi="Arial" w:cs="Arial"/>
          <w:sz w:val="24"/>
          <w:szCs w:val="24"/>
        </w:rPr>
        <w:lastRenderedPageBreak/>
        <w:t>HIPÓTESIS</w:t>
      </w:r>
      <w:bookmarkEnd w:id="38"/>
    </w:p>
    <w:p w14:paraId="324D6480" w14:textId="77777777" w:rsidR="00EE3937" w:rsidRPr="00832EA4" w:rsidRDefault="00EE3937" w:rsidP="000D2DE4">
      <w:pPr>
        <w:spacing w:after="240" w:line="360" w:lineRule="auto"/>
        <w:jc w:val="both"/>
      </w:pPr>
    </w:p>
    <w:p w14:paraId="5E1551C6" w14:textId="77777777" w:rsidR="00EE3937" w:rsidRPr="001E4014" w:rsidRDefault="00EE3937" w:rsidP="000D2DE4">
      <w:pPr>
        <w:spacing w:after="240" w:line="360" w:lineRule="auto"/>
        <w:jc w:val="both"/>
        <w:rPr>
          <w:rFonts w:ascii="Arial" w:hAnsi="Arial" w:cs="Arial"/>
          <w:sz w:val="24"/>
          <w:lang w:val="es-MX"/>
        </w:rPr>
      </w:pPr>
      <w:r>
        <w:rPr>
          <w:rFonts w:ascii="Arial" w:hAnsi="Arial" w:cs="Arial"/>
          <w:sz w:val="24"/>
        </w:rPr>
        <w:t xml:space="preserve">La resistencia al descementado de brackets estéticos fabricados con la resina Transbond Plus Color Change es menor que los brackets fabricados con la resina </w:t>
      </w:r>
      <w:r w:rsidRPr="00CE5C0E">
        <w:rPr>
          <w:rFonts w:ascii="Arial" w:hAnsi="Arial" w:cs="Arial"/>
          <w:sz w:val="24"/>
          <w:szCs w:val="24"/>
        </w:rPr>
        <w:t>Filtek Z350 XT</w:t>
      </w:r>
      <w:r>
        <w:rPr>
          <w:rFonts w:ascii="Arial" w:hAnsi="Arial" w:cs="Arial"/>
          <w:sz w:val="24"/>
          <w:szCs w:val="24"/>
        </w:rPr>
        <w:t>.</w:t>
      </w:r>
    </w:p>
    <w:p w14:paraId="72EEF982" w14:textId="77777777" w:rsidR="00EE3937" w:rsidRDefault="00EE3937" w:rsidP="00F21869">
      <w:pPr>
        <w:spacing w:line="360" w:lineRule="auto"/>
        <w:jc w:val="both"/>
        <w:rPr>
          <w:rFonts w:ascii="Arial" w:hAnsi="Arial" w:cs="Arial"/>
          <w:sz w:val="24"/>
          <w:lang w:val="es-MX"/>
        </w:rPr>
      </w:pPr>
    </w:p>
    <w:p w14:paraId="54E6F599" w14:textId="77777777" w:rsidR="00EE3937" w:rsidRDefault="00EE3937" w:rsidP="00F21869">
      <w:pPr>
        <w:spacing w:line="360" w:lineRule="auto"/>
        <w:jc w:val="both"/>
        <w:rPr>
          <w:rFonts w:ascii="Arial" w:hAnsi="Arial" w:cs="Arial"/>
          <w:sz w:val="24"/>
          <w:lang w:val="es-MX"/>
        </w:rPr>
      </w:pPr>
    </w:p>
    <w:p w14:paraId="3B68D4B6" w14:textId="77777777" w:rsidR="00EE3937" w:rsidRDefault="00EE3937" w:rsidP="00F21869">
      <w:pPr>
        <w:spacing w:line="360" w:lineRule="auto"/>
        <w:jc w:val="both"/>
        <w:rPr>
          <w:rFonts w:ascii="Arial" w:hAnsi="Arial" w:cs="Arial"/>
          <w:sz w:val="24"/>
          <w:lang w:val="es-MX"/>
        </w:rPr>
      </w:pPr>
    </w:p>
    <w:p w14:paraId="3FB513B2" w14:textId="77777777" w:rsidR="00EE3937" w:rsidRDefault="00EE3937" w:rsidP="00F21869">
      <w:pPr>
        <w:spacing w:line="360" w:lineRule="auto"/>
        <w:jc w:val="both"/>
        <w:rPr>
          <w:rFonts w:ascii="Arial" w:hAnsi="Arial" w:cs="Arial"/>
          <w:sz w:val="24"/>
          <w:lang w:val="es-MX"/>
        </w:rPr>
      </w:pPr>
    </w:p>
    <w:p w14:paraId="20C17BBE" w14:textId="77777777" w:rsidR="00EE3937" w:rsidRDefault="00EE3937" w:rsidP="00F21869">
      <w:pPr>
        <w:spacing w:line="360" w:lineRule="auto"/>
        <w:jc w:val="both"/>
        <w:rPr>
          <w:rFonts w:ascii="Arial" w:hAnsi="Arial" w:cs="Arial"/>
          <w:sz w:val="24"/>
          <w:lang w:val="es-MX"/>
        </w:rPr>
      </w:pPr>
    </w:p>
    <w:p w14:paraId="39B4E6F7" w14:textId="77777777" w:rsidR="00EE3937" w:rsidRDefault="00EE3937" w:rsidP="00F21869">
      <w:pPr>
        <w:spacing w:line="360" w:lineRule="auto"/>
        <w:jc w:val="both"/>
        <w:rPr>
          <w:rFonts w:ascii="Arial" w:hAnsi="Arial" w:cs="Arial"/>
          <w:sz w:val="24"/>
          <w:lang w:val="es-MX"/>
        </w:rPr>
      </w:pPr>
    </w:p>
    <w:p w14:paraId="6C0D5B62" w14:textId="77777777" w:rsidR="00EE3937" w:rsidRDefault="00EE3937" w:rsidP="00F21869">
      <w:pPr>
        <w:spacing w:line="360" w:lineRule="auto"/>
        <w:jc w:val="both"/>
        <w:rPr>
          <w:rFonts w:ascii="Arial" w:hAnsi="Arial" w:cs="Arial"/>
          <w:sz w:val="24"/>
          <w:lang w:val="es-MX"/>
        </w:rPr>
      </w:pPr>
    </w:p>
    <w:p w14:paraId="5777ADA5" w14:textId="77777777" w:rsidR="00EE3937" w:rsidRDefault="00EE3937" w:rsidP="00F21869">
      <w:pPr>
        <w:spacing w:line="360" w:lineRule="auto"/>
        <w:jc w:val="both"/>
        <w:rPr>
          <w:rFonts w:ascii="Arial" w:hAnsi="Arial" w:cs="Arial"/>
          <w:sz w:val="24"/>
          <w:lang w:val="es-MX"/>
        </w:rPr>
      </w:pPr>
    </w:p>
    <w:p w14:paraId="254D7446" w14:textId="77777777" w:rsidR="00EE3937" w:rsidRDefault="00EE3937" w:rsidP="00F21869">
      <w:pPr>
        <w:spacing w:line="360" w:lineRule="auto"/>
        <w:jc w:val="both"/>
        <w:rPr>
          <w:rFonts w:ascii="Arial" w:hAnsi="Arial" w:cs="Arial"/>
          <w:sz w:val="24"/>
          <w:lang w:val="es-MX"/>
        </w:rPr>
      </w:pPr>
    </w:p>
    <w:p w14:paraId="27727966" w14:textId="77777777" w:rsidR="00EE3937" w:rsidRDefault="00EE3937" w:rsidP="00F21869">
      <w:pPr>
        <w:spacing w:line="360" w:lineRule="auto"/>
        <w:jc w:val="both"/>
        <w:rPr>
          <w:rFonts w:ascii="Arial" w:hAnsi="Arial" w:cs="Arial"/>
          <w:sz w:val="24"/>
          <w:lang w:val="es-MX"/>
        </w:rPr>
      </w:pPr>
    </w:p>
    <w:p w14:paraId="6DA7FAF8" w14:textId="77777777" w:rsidR="00EE3937" w:rsidRDefault="00EE3937" w:rsidP="00F21869">
      <w:pPr>
        <w:spacing w:line="360" w:lineRule="auto"/>
        <w:jc w:val="both"/>
        <w:rPr>
          <w:rFonts w:ascii="Arial" w:hAnsi="Arial" w:cs="Arial"/>
          <w:sz w:val="24"/>
          <w:lang w:val="es-MX"/>
        </w:rPr>
      </w:pPr>
    </w:p>
    <w:p w14:paraId="6053EFC8" w14:textId="77777777" w:rsidR="00EE3937" w:rsidRDefault="00EE3937" w:rsidP="00F21869">
      <w:pPr>
        <w:spacing w:line="360" w:lineRule="auto"/>
        <w:jc w:val="both"/>
        <w:rPr>
          <w:rFonts w:ascii="Arial" w:hAnsi="Arial" w:cs="Arial"/>
          <w:sz w:val="24"/>
          <w:lang w:val="es-MX"/>
        </w:rPr>
      </w:pPr>
    </w:p>
    <w:p w14:paraId="0F22B6E2" w14:textId="77777777" w:rsidR="00EE3937" w:rsidRDefault="00EE3937" w:rsidP="00F21869">
      <w:pPr>
        <w:spacing w:line="360" w:lineRule="auto"/>
        <w:jc w:val="both"/>
        <w:rPr>
          <w:rFonts w:ascii="Arial" w:hAnsi="Arial" w:cs="Arial"/>
          <w:sz w:val="24"/>
          <w:lang w:val="es-MX"/>
        </w:rPr>
      </w:pPr>
    </w:p>
    <w:p w14:paraId="41CEACCE" w14:textId="77777777" w:rsidR="00EE3937" w:rsidRDefault="00EE3937" w:rsidP="00F21869">
      <w:pPr>
        <w:spacing w:line="360" w:lineRule="auto"/>
        <w:jc w:val="both"/>
        <w:rPr>
          <w:rFonts w:ascii="Arial" w:hAnsi="Arial" w:cs="Arial"/>
          <w:sz w:val="24"/>
          <w:lang w:val="es-MX"/>
        </w:rPr>
      </w:pPr>
    </w:p>
    <w:p w14:paraId="30C83739" w14:textId="77777777" w:rsidR="00EE3937" w:rsidRDefault="00EE3937" w:rsidP="00F21869">
      <w:pPr>
        <w:spacing w:line="360" w:lineRule="auto"/>
        <w:jc w:val="both"/>
        <w:rPr>
          <w:rFonts w:ascii="Arial" w:hAnsi="Arial" w:cs="Arial"/>
          <w:sz w:val="24"/>
          <w:lang w:val="es-MX"/>
        </w:rPr>
      </w:pPr>
    </w:p>
    <w:p w14:paraId="0BFB5E20" w14:textId="77777777" w:rsidR="00EE3937" w:rsidRDefault="00EE3937" w:rsidP="00F21869">
      <w:pPr>
        <w:spacing w:line="360" w:lineRule="auto"/>
        <w:jc w:val="both"/>
        <w:rPr>
          <w:rFonts w:ascii="Arial" w:hAnsi="Arial" w:cs="Arial"/>
          <w:sz w:val="24"/>
          <w:lang w:val="es-MX"/>
        </w:rPr>
      </w:pPr>
    </w:p>
    <w:p w14:paraId="4556B1FD" w14:textId="77777777" w:rsidR="00EE3937" w:rsidRDefault="00EE3937" w:rsidP="00F21869">
      <w:pPr>
        <w:spacing w:line="360" w:lineRule="auto"/>
        <w:jc w:val="both"/>
        <w:rPr>
          <w:rFonts w:ascii="Arial" w:hAnsi="Arial" w:cs="Arial"/>
          <w:sz w:val="24"/>
          <w:lang w:val="es-MX"/>
        </w:rPr>
      </w:pPr>
    </w:p>
    <w:p w14:paraId="29F711E0" w14:textId="77777777" w:rsidR="00EE3937" w:rsidRDefault="00EE3937" w:rsidP="00F21869">
      <w:pPr>
        <w:spacing w:line="360" w:lineRule="auto"/>
        <w:jc w:val="both"/>
        <w:rPr>
          <w:rFonts w:ascii="Arial" w:hAnsi="Arial" w:cs="Arial"/>
          <w:sz w:val="24"/>
          <w:lang w:val="es-MX"/>
        </w:rPr>
      </w:pPr>
    </w:p>
    <w:p w14:paraId="0675857C" w14:textId="77777777" w:rsidR="00EE3937" w:rsidRDefault="00EE3937" w:rsidP="00F21869">
      <w:pPr>
        <w:spacing w:line="360" w:lineRule="auto"/>
        <w:jc w:val="both"/>
        <w:rPr>
          <w:rFonts w:ascii="Arial" w:hAnsi="Arial" w:cs="Arial"/>
          <w:sz w:val="24"/>
          <w:lang w:val="es-MX"/>
        </w:rPr>
      </w:pPr>
    </w:p>
    <w:p w14:paraId="658EA7FB" w14:textId="77777777" w:rsidR="00EE3937" w:rsidRDefault="00EE3937" w:rsidP="00F21869">
      <w:pPr>
        <w:spacing w:line="360" w:lineRule="auto"/>
        <w:jc w:val="both"/>
        <w:rPr>
          <w:rFonts w:ascii="Arial" w:hAnsi="Arial" w:cs="Arial"/>
          <w:sz w:val="24"/>
          <w:lang w:val="es-MX"/>
        </w:rPr>
      </w:pPr>
    </w:p>
    <w:p w14:paraId="2CCF4265" w14:textId="77777777" w:rsidR="00EE3937" w:rsidRDefault="00EE3937" w:rsidP="00F21869">
      <w:pPr>
        <w:spacing w:line="360" w:lineRule="auto"/>
        <w:jc w:val="both"/>
        <w:rPr>
          <w:rFonts w:ascii="Arial" w:hAnsi="Arial" w:cs="Arial"/>
          <w:sz w:val="24"/>
          <w:lang w:val="es-MX"/>
        </w:rPr>
      </w:pPr>
    </w:p>
    <w:p w14:paraId="2632D9FC" w14:textId="77777777" w:rsidR="00EE3937" w:rsidRDefault="00EE3937" w:rsidP="00F21869">
      <w:pPr>
        <w:spacing w:line="360" w:lineRule="auto"/>
        <w:jc w:val="both"/>
        <w:rPr>
          <w:rFonts w:ascii="Arial" w:hAnsi="Arial" w:cs="Arial"/>
          <w:sz w:val="24"/>
          <w:lang w:val="es-MX"/>
        </w:rPr>
      </w:pPr>
    </w:p>
    <w:p w14:paraId="07E1625B" w14:textId="77777777" w:rsidR="00EE3937" w:rsidRDefault="00EE3937" w:rsidP="00F21869">
      <w:pPr>
        <w:spacing w:line="360" w:lineRule="auto"/>
        <w:jc w:val="both"/>
        <w:rPr>
          <w:rFonts w:ascii="Arial" w:hAnsi="Arial" w:cs="Arial"/>
          <w:sz w:val="24"/>
          <w:lang w:val="es-MX"/>
        </w:rPr>
      </w:pPr>
    </w:p>
    <w:p w14:paraId="6C86ED4F" w14:textId="77777777" w:rsidR="00EE3937" w:rsidRDefault="00EE3937" w:rsidP="00F21869">
      <w:pPr>
        <w:spacing w:line="360" w:lineRule="auto"/>
        <w:jc w:val="both"/>
        <w:rPr>
          <w:rFonts w:ascii="Arial" w:hAnsi="Arial" w:cs="Arial"/>
          <w:sz w:val="24"/>
          <w:lang w:val="es-MX"/>
        </w:rPr>
      </w:pPr>
    </w:p>
    <w:p w14:paraId="0F4AEF01" w14:textId="77777777" w:rsidR="00EE3937" w:rsidRDefault="00EE3937" w:rsidP="00F21869">
      <w:pPr>
        <w:spacing w:line="360" w:lineRule="auto"/>
        <w:jc w:val="both"/>
        <w:rPr>
          <w:rFonts w:ascii="Arial" w:hAnsi="Arial" w:cs="Arial"/>
          <w:sz w:val="24"/>
          <w:lang w:val="es-MX"/>
        </w:rPr>
      </w:pPr>
    </w:p>
    <w:p w14:paraId="48BFC437" w14:textId="733930AB" w:rsidR="00EE3937" w:rsidRDefault="00EE3937" w:rsidP="004A2A3D">
      <w:pPr>
        <w:pStyle w:val="Ttulo1"/>
        <w:numPr>
          <w:ilvl w:val="0"/>
          <w:numId w:val="38"/>
        </w:numPr>
        <w:spacing w:before="0" w:after="240" w:line="360" w:lineRule="auto"/>
        <w:jc w:val="both"/>
        <w:rPr>
          <w:rFonts w:ascii="Arial" w:hAnsi="Arial" w:cs="Arial"/>
          <w:sz w:val="24"/>
          <w:szCs w:val="24"/>
        </w:rPr>
      </w:pPr>
      <w:bookmarkStart w:id="39" w:name="_Toc209022359"/>
      <w:r w:rsidRPr="004A2A3D">
        <w:rPr>
          <w:rFonts w:ascii="Arial" w:hAnsi="Arial" w:cs="Arial"/>
          <w:sz w:val="24"/>
          <w:szCs w:val="24"/>
        </w:rPr>
        <w:lastRenderedPageBreak/>
        <w:t>OBJETIVOS</w:t>
      </w:r>
      <w:bookmarkEnd w:id="39"/>
    </w:p>
    <w:p w14:paraId="740CF772" w14:textId="77777777" w:rsidR="004A2A3D" w:rsidRPr="004A2A3D" w:rsidRDefault="004A2A3D" w:rsidP="004A2A3D"/>
    <w:p w14:paraId="7FD75D6D" w14:textId="77777777" w:rsidR="00EE3937" w:rsidRPr="004A2A3D" w:rsidRDefault="00EE3937" w:rsidP="004A2A3D">
      <w:pPr>
        <w:pStyle w:val="Ttulo2"/>
        <w:numPr>
          <w:ilvl w:val="1"/>
          <w:numId w:val="38"/>
        </w:numPr>
        <w:spacing w:before="0" w:after="240" w:line="360" w:lineRule="auto"/>
        <w:jc w:val="both"/>
        <w:rPr>
          <w:rFonts w:ascii="Arial" w:hAnsi="Arial" w:cs="Arial"/>
          <w:sz w:val="24"/>
          <w:szCs w:val="24"/>
        </w:rPr>
      </w:pPr>
      <w:bookmarkStart w:id="40" w:name="_Toc209022360"/>
      <w:r w:rsidRPr="004A2A3D">
        <w:rPr>
          <w:rFonts w:ascii="Arial" w:hAnsi="Arial" w:cs="Arial"/>
          <w:sz w:val="24"/>
          <w:szCs w:val="24"/>
        </w:rPr>
        <w:t>OBJETIVO GENERAL</w:t>
      </w:r>
      <w:bookmarkEnd w:id="40"/>
    </w:p>
    <w:p w14:paraId="04280A93" w14:textId="77777777" w:rsidR="00EE3937" w:rsidRPr="004A2A3D" w:rsidRDefault="00EE3937" w:rsidP="004A2A3D">
      <w:pPr>
        <w:spacing w:after="240" w:line="360" w:lineRule="auto"/>
        <w:jc w:val="both"/>
        <w:rPr>
          <w:rFonts w:ascii="Arial" w:hAnsi="Arial" w:cs="Arial"/>
          <w:sz w:val="24"/>
          <w:szCs w:val="24"/>
        </w:rPr>
      </w:pPr>
    </w:p>
    <w:p w14:paraId="0F2A5324" w14:textId="307DBCD6" w:rsidR="00EE3937" w:rsidRDefault="00EE3937" w:rsidP="004A2A3D">
      <w:pPr>
        <w:pStyle w:val="Prrafodelista"/>
        <w:numPr>
          <w:ilvl w:val="0"/>
          <w:numId w:val="1"/>
        </w:numPr>
        <w:spacing w:after="240" w:line="360" w:lineRule="auto"/>
        <w:jc w:val="both"/>
        <w:rPr>
          <w:rFonts w:ascii="Arial" w:hAnsi="Arial" w:cs="Arial"/>
          <w:sz w:val="24"/>
          <w:szCs w:val="24"/>
        </w:rPr>
      </w:pPr>
      <w:r w:rsidRPr="004A2A3D">
        <w:rPr>
          <w:rFonts w:ascii="Arial" w:hAnsi="Arial" w:cs="Arial"/>
          <w:sz w:val="24"/>
          <w:szCs w:val="24"/>
        </w:rPr>
        <w:t>Comparar la resistencia al descementado que presentan los brackets ortodóncicos fabricados con Transbond Color Change vs Blugloo vs Filtek Z350 XT en dientes extraídos.</w:t>
      </w:r>
    </w:p>
    <w:p w14:paraId="62C23149" w14:textId="77777777" w:rsidR="004A2A3D" w:rsidRPr="004A2A3D" w:rsidRDefault="004A2A3D" w:rsidP="004A2A3D">
      <w:pPr>
        <w:pStyle w:val="Prrafodelista"/>
        <w:spacing w:after="240" w:line="360" w:lineRule="auto"/>
        <w:ind w:left="820"/>
        <w:jc w:val="both"/>
        <w:rPr>
          <w:rFonts w:ascii="Arial" w:hAnsi="Arial" w:cs="Arial"/>
          <w:sz w:val="24"/>
          <w:szCs w:val="24"/>
        </w:rPr>
      </w:pPr>
    </w:p>
    <w:p w14:paraId="65C44638" w14:textId="77777777" w:rsidR="00EE3937" w:rsidRPr="004A2A3D" w:rsidRDefault="00EE3937" w:rsidP="004A2A3D">
      <w:pPr>
        <w:pStyle w:val="Ttulo2"/>
        <w:numPr>
          <w:ilvl w:val="1"/>
          <w:numId w:val="38"/>
        </w:numPr>
        <w:spacing w:before="0" w:after="240" w:line="360" w:lineRule="auto"/>
        <w:jc w:val="both"/>
        <w:rPr>
          <w:rFonts w:ascii="Arial" w:hAnsi="Arial" w:cs="Arial"/>
          <w:sz w:val="24"/>
          <w:szCs w:val="24"/>
        </w:rPr>
      </w:pPr>
      <w:bookmarkStart w:id="41" w:name="_Toc209022361"/>
      <w:r w:rsidRPr="004A2A3D">
        <w:rPr>
          <w:rFonts w:ascii="Arial" w:hAnsi="Arial" w:cs="Arial"/>
          <w:sz w:val="24"/>
          <w:szCs w:val="24"/>
        </w:rPr>
        <w:t>OBJETIVOS ESPECÍFICOS</w:t>
      </w:r>
      <w:bookmarkEnd w:id="41"/>
    </w:p>
    <w:p w14:paraId="35C6D0C0" w14:textId="77777777" w:rsidR="00EE3937" w:rsidRPr="004A2A3D" w:rsidRDefault="00EE3937" w:rsidP="004A2A3D">
      <w:pPr>
        <w:spacing w:after="240" w:line="360" w:lineRule="auto"/>
        <w:jc w:val="both"/>
        <w:rPr>
          <w:rFonts w:ascii="Arial" w:hAnsi="Arial" w:cs="Arial"/>
          <w:sz w:val="24"/>
          <w:szCs w:val="24"/>
        </w:rPr>
      </w:pPr>
    </w:p>
    <w:p w14:paraId="274319A3" w14:textId="77777777" w:rsidR="00EE3937" w:rsidRPr="004A2A3D" w:rsidRDefault="00EE3937" w:rsidP="004A2A3D">
      <w:pPr>
        <w:pStyle w:val="Prrafodelista"/>
        <w:numPr>
          <w:ilvl w:val="0"/>
          <w:numId w:val="1"/>
        </w:numPr>
        <w:spacing w:after="240" w:line="360" w:lineRule="auto"/>
        <w:jc w:val="both"/>
        <w:rPr>
          <w:rFonts w:ascii="Arial" w:hAnsi="Arial" w:cs="Arial"/>
          <w:sz w:val="24"/>
          <w:szCs w:val="24"/>
        </w:rPr>
      </w:pPr>
      <w:r w:rsidRPr="004A2A3D">
        <w:rPr>
          <w:rFonts w:ascii="Arial" w:hAnsi="Arial" w:cs="Arial"/>
          <w:sz w:val="24"/>
          <w:szCs w:val="24"/>
        </w:rPr>
        <w:t>Identificar cual es la resina más conveniente para la fabricación de bracktes con mayor efectividad.</w:t>
      </w:r>
    </w:p>
    <w:p w14:paraId="543B4B6B" w14:textId="46B2E1CE" w:rsidR="00EE3937" w:rsidRPr="004A2A3D" w:rsidRDefault="00EE3937" w:rsidP="004A2A3D">
      <w:pPr>
        <w:pStyle w:val="Prrafodelista"/>
        <w:numPr>
          <w:ilvl w:val="0"/>
          <w:numId w:val="1"/>
        </w:numPr>
        <w:spacing w:after="240" w:line="360" w:lineRule="auto"/>
        <w:jc w:val="both"/>
        <w:rPr>
          <w:rFonts w:ascii="Arial" w:hAnsi="Arial" w:cs="Arial"/>
          <w:sz w:val="24"/>
          <w:szCs w:val="24"/>
        </w:rPr>
      </w:pPr>
      <w:r w:rsidRPr="004A2A3D">
        <w:rPr>
          <w:rFonts w:ascii="Arial" w:hAnsi="Arial" w:cs="Arial"/>
          <w:sz w:val="24"/>
          <w:szCs w:val="24"/>
        </w:rPr>
        <w:t>Registrar la cantidad de la fuerza en el descementado de la resina</w:t>
      </w:r>
      <w:r w:rsidR="004A2A3D">
        <w:rPr>
          <w:rFonts w:ascii="Arial" w:hAnsi="Arial" w:cs="Arial"/>
          <w:sz w:val="24"/>
          <w:szCs w:val="24"/>
        </w:rPr>
        <w:t xml:space="preserve"> </w:t>
      </w:r>
      <w:r w:rsidRPr="004A2A3D">
        <w:rPr>
          <w:rFonts w:ascii="Arial" w:hAnsi="Arial" w:cs="Arial"/>
          <w:sz w:val="24"/>
          <w:szCs w:val="24"/>
        </w:rPr>
        <w:t>Transbond Color Change, resina blugloo y la resina Filtek Z350 XT</w:t>
      </w:r>
      <w:r w:rsidR="004A2A3D">
        <w:rPr>
          <w:rFonts w:ascii="Arial" w:hAnsi="Arial" w:cs="Arial"/>
          <w:sz w:val="24"/>
          <w:szCs w:val="24"/>
        </w:rPr>
        <w:t xml:space="preserve"> </w:t>
      </w:r>
      <w:r w:rsidRPr="004A2A3D">
        <w:rPr>
          <w:rFonts w:ascii="Arial" w:hAnsi="Arial" w:cs="Arial"/>
          <w:sz w:val="24"/>
          <w:szCs w:val="24"/>
        </w:rPr>
        <w:t>en valores numéricos (MegaPascales)</w:t>
      </w:r>
    </w:p>
    <w:p w14:paraId="01C93379" w14:textId="77777777" w:rsidR="00EE3937" w:rsidRPr="004A2A3D" w:rsidRDefault="00EE3937" w:rsidP="004A2A3D">
      <w:pPr>
        <w:pStyle w:val="Prrafodelista"/>
        <w:numPr>
          <w:ilvl w:val="0"/>
          <w:numId w:val="1"/>
        </w:numPr>
        <w:spacing w:after="240" w:line="360" w:lineRule="auto"/>
        <w:jc w:val="both"/>
        <w:rPr>
          <w:rFonts w:ascii="Arial" w:hAnsi="Arial" w:cs="Arial"/>
          <w:sz w:val="24"/>
          <w:szCs w:val="24"/>
        </w:rPr>
      </w:pPr>
      <w:r w:rsidRPr="004A2A3D">
        <w:rPr>
          <w:rFonts w:ascii="Arial" w:hAnsi="Arial" w:cs="Arial"/>
          <w:sz w:val="24"/>
          <w:szCs w:val="24"/>
        </w:rPr>
        <w:t>Evaluar las diferentes propiedades físicas de las resinas, para conocer sus ventajas y desventajas de cada una de ellas.</w:t>
      </w:r>
    </w:p>
    <w:p w14:paraId="1EC85624" w14:textId="77777777" w:rsidR="00EE3937" w:rsidRPr="004A2A3D" w:rsidRDefault="00EE3937" w:rsidP="004A2A3D">
      <w:pPr>
        <w:pStyle w:val="Prrafodelista"/>
        <w:numPr>
          <w:ilvl w:val="0"/>
          <w:numId w:val="1"/>
        </w:numPr>
        <w:spacing w:after="240" w:line="360" w:lineRule="auto"/>
        <w:jc w:val="both"/>
        <w:rPr>
          <w:rFonts w:ascii="Arial" w:hAnsi="Arial" w:cs="Arial"/>
          <w:sz w:val="24"/>
          <w:szCs w:val="24"/>
        </w:rPr>
      </w:pPr>
      <w:r w:rsidRPr="004A2A3D">
        <w:rPr>
          <w:rFonts w:ascii="Arial" w:hAnsi="Arial" w:cs="Arial"/>
          <w:sz w:val="24"/>
          <w:szCs w:val="24"/>
        </w:rPr>
        <w:t>Analizar la cantidad de adhesivo remanente en los métodos estudiados.</w:t>
      </w:r>
    </w:p>
    <w:p w14:paraId="069D6ADE" w14:textId="77777777" w:rsidR="00EE3937" w:rsidRPr="004A2A3D" w:rsidRDefault="00EE3937" w:rsidP="004A2A3D">
      <w:pPr>
        <w:spacing w:after="240" w:line="360" w:lineRule="auto"/>
        <w:jc w:val="both"/>
        <w:rPr>
          <w:rFonts w:ascii="Arial" w:hAnsi="Arial" w:cs="Arial"/>
          <w:sz w:val="24"/>
          <w:szCs w:val="24"/>
        </w:rPr>
      </w:pPr>
    </w:p>
    <w:p w14:paraId="60196B36" w14:textId="77777777" w:rsidR="00EE3937" w:rsidRDefault="00EE3937" w:rsidP="00EE3937">
      <w:pPr>
        <w:spacing w:line="360" w:lineRule="auto"/>
        <w:jc w:val="both"/>
        <w:rPr>
          <w:rFonts w:ascii="Arial" w:hAnsi="Arial" w:cs="Arial"/>
          <w:sz w:val="24"/>
        </w:rPr>
      </w:pPr>
    </w:p>
    <w:p w14:paraId="4A32E908" w14:textId="77777777" w:rsidR="00EE3937" w:rsidRDefault="00EE3937" w:rsidP="00EE3937">
      <w:pPr>
        <w:spacing w:line="360" w:lineRule="auto"/>
        <w:jc w:val="both"/>
        <w:rPr>
          <w:rFonts w:ascii="Arial" w:hAnsi="Arial" w:cs="Arial"/>
          <w:sz w:val="24"/>
        </w:rPr>
      </w:pPr>
    </w:p>
    <w:p w14:paraId="1E22BFC2" w14:textId="77777777" w:rsidR="00EE3937" w:rsidRDefault="00EE3937" w:rsidP="00EE3937">
      <w:pPr>
        <w:spacing w:line="360" w:lineRule="auto"/>
        <w:jc w:val="both"/>
        <w:rPr>
          <w:rFonts w:ascii="Arial" w:hAnsi="Arial" w:cs="Arial"/>
          <w:sz w:val="24"/>
        </w:rPr>
      </w:pPr>
    </w:p>
    <w:p w14:paraId="362345E0" w14:textId="77777777" w:rsidR="00EE3937" w:rsidRDefault="00EE3937" w:rsidP="00EE3937">
      <w:pPr>
        <w:spacing w:line="360" w:lineRule="auto"/>
        <w:jc w:val="both"/>
        <w:rPr>
          <w:rFonts w:ascii="Arial" w:hAnsi="Arial" w:cs="Arial"/>
          <w:sz w:val="24"/>
        </w:rPr>
      </w:pPr>
    </w:p>
    <w:p w14:paraId="023C7866" w14:textId="77777777" w:rsidR="00EE3937" w:rsidRDefault="00EE3937" w:rsidP="00EE3937">
      <w:pPr>
        <w:spacing w:line="360" w:lineRule="auto"/>
        <w:jc w:val="both"/>
        <w:rPr>
          <w:rFonts w:ascii="Arial" w:hAnsi="Arial" w:cs="Arial"/>
          <w:sz w:val="24"/>
        </w:rPr>
      </w:pPr>
    </w:p>
    <w:p w14:paraId="64E3823F" w14:textId="77777777" w:rsidR="00EE3937" w:rsidRDefault="00EE3937" w:rsidP="00EE3937">
      <w:pPr>
        <w:spacing w:line="360" w:lineRule="auto"/>
        <w:jc w:val="both"/>
        <w:rPr>
          <w:rFonts w:ascii="Arial" w:hAnsi="Arial" w:cs="Arial"/>
          <w:sz w:val="24"/>
        </w:rPr>
      </w:pPr>
    </w:p>
    <w:p w14:paraId="070896A4" w14:textId="77777777" w:rsidR="00EE3937" w:rsidRDefault="00EE3937" w:rsidP="00EE3937">
      <w:pPr>
        <w:spacing w:line="360" w:lineRule="auto"/>
        <w:jc w:val="both"/>
        <w:rPr>
          <w:rFonts w:ascii="Arial" w:hAnsi="Arial" w:cs="Arial"/>
          <w:sz w:val="24"/>
        </w:rPr>
      </w:pPr>
    </w:p>
    <w:p w14:paraId="326F0FCE" w14:textId="77777777" w:rsidR="00EE3937" w:rsidRDefault="00EE3937" w:rsidP="00EE3937">
      <w:pPr>
        <w:spacing w:line="360" w:lineRule="auto"/>
        <w:jc w:val="both"/>
        <w:rPr>
          <w:rFonts w:ascii="Arial" w:hAnsi="Arial" w:cs="Arial"/>
          <w:sz w:val="24"/>
        </w:rPr>
      </w:pPr>
    </w:p>
    <w:p w14:paraId="3FFA5962" w14:textId="592C53F5" w:rsidR="00EE3937" w:rsidRDefault="00EE3937" w:rsidP="004A2A3D">
      <w:pPr>
        <w:pStyle w:val="Ttulo1"/>
        <w:numPr>
          <w:ilvl w:val="0"/>
          <w:numId w:val="38"/>
        </w:numPr>
        <w:spacing w:before="0" w:after="240" w:line="360" w:lineRule="auto"/>
        <w:jc w:val="both"/>
        <w:rPr>
          <w:rFonts w:ascii="Arial" w:hAnsi="Arial" w:cs="Arial"/>
          <w:sz w:val="24"/>
          <w:szCs w:val="24"/>
        </w:rPr>
      </w:pPr>
      <w:bookmarkStart w:id="42" w:name="_Toc209022362"/>
      <w:r w:rsidRPr="004A2A3D">
        <w:rPr>
          <w:rFonts w:ascii="Arial" w:hAnsi="Arial" w:cs="Arial"/>
          <w:sz w:val="24"/>
          <w:szCs w:val="24"/>
        </w:rPr>
        <w:lastRenderedPageBreak/>
        <w:t>MARCO METODOLÓGICO</w:t>
      </w:r>
      <w:bookmarkEnd w:id="42"/>
    </w:p>
    <w:p w14:paraId="149DB5E6" w14:textId="77777777" w:rsidR="004A2A3D" w:rsidRPr="004A2A3D" w:rsidRDefault="004A2A3D" w:rsidP="004A2A3D"/>
    <w:p w14:paraId="7E244477" w14:textId="3CED300B" w:rsidR="00092667" w:rsidRDefault="00092667" w:rsidP="004A2A3D">
      <w:pPr>
        <w:pStyle w:val="Ttulo2"/>
        <w:numPr>
          <w:ilvl w:val="1"/>
          <w:numId w:val="38"/>
        </w:numPr>
        <w:spacing w:before="0" w:after="240" w:line="360" w:lineRule="auto"/>
        <w:jc w:val="both"/>
        <w:rPr>
          <w:rFonts w:ascii="Arial" w:hAnsi="Arial" w:cs="Arial"/>
          <w:sz w:val="24"/>
          <w:szCs w:val="24"/>
          <w:lang w:val="es-MX"/>
        </w:rPr>
      </w:pPr>
      <w:bookmarkStart w:id="43" w:name="_Toc209022363"/>
      <w:r w:rsidRPr="004A2A3D">
        <w:rPr>
          <w:rFonts w:ascii="Arial" w:hAnsi="Arial" w:cs="Arial"/>
          <w:sz w:val="24"/>
          <w:szCs w:val="24"/>
          <w:lang w:val="es-MX"/>
        </w:rPr>
        <w:t>DISEÑO DE ESTUDIO</w:t>
      </w:r>
      <w:bookmarkEnd w:id="43"/>
    </w:p>
    <w:p w14:paraId="7258F142" w14:textId="77777777" w:rsidR="004A2A3D" w:rsidRPr="004A2A3D" w:rsidRDefault="004A2A3D" w:rsidP="004A2A3D">
      <w:pPr>
        <w:rPr>
          <w:lang w:val="es-MX"/>
        </w:rPr>
      </w:pPr>
    </w:p>
    <w:p w14:paraId="50637DBF" w14:textId="66013F76"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Tipo de estudio:</w:t>
      </w:r>
      <w:r w:rsidR="004A2A3D" w:rsidRPr="004A2A3D">
        <w:rPr>
          <w:rFonts w:ascii="Arial" w:hAnsi="Arial" w:cs="Arial"/>
          <w:b/>
          <w:bCs/>
          <w:sz w:val="24"/>
          <w:szCs w:val="24"/>
          <w:lang w:val="es-MX"/>
        </w:rPr>
        <w:t xml:space="preserve"> </w:t>
      </w:r>
      <w:r w:rsidRPr="004A2A3D">
        <w:rPr>
          <w:rFonts w:ascii="Arial" w:hAnsi="Arial" w:cs="Arial"/>
          <w:sz w:val="24"/>
          <w:szCs w:val="24"/>
          <w:lang w:val="es-MX"/>
        </w:rPr>
        <w:t>experimental, comparativo</w:t>
      </w:r>
      <w:r w:rsidR="004A2A3D" w:rsidRPr="004A2A3D">
        <w:rPr>
          <w:rFonts w:ascii="Arial" w:hAnsi="Arial" w:cs="Arial"/>
          <w:sz w:val="24"/>
          <w:szCs w:val="24"/>
          <w:lang w:val="es-MX"/>
        </w:rPr>
        <w:t>, prospectivo y transversal</w:t>
      </w:r>
    </w:p>
    <w:p w14:paraId="2F0871A6" w14:textId="19E8D577" w:rsidR="004A2A3D" w:rsidRPr="004A2A3D" w:rsidRDefault="00EE3937" w:rsidP="004A2A3D">
      <w:pPr>
        <w:spacing w:after="240" w:line="360" w:lineRule="auto"/>
        <w:jc w:val="both"/>
        <w:rPr>
          <w:rFonts w:ascii="Arial" w:hAnsi="Arial" w:cs="Arial"/>
          <w:sz w:val="24"/>
          <w:szCs w:val="24"/>
        </w:rPr>
      </w:pPr>
      <w:r w:rsidRPr="004A2A3D">
        <w:rPr>
          <w:rFonts w:ascii="Arial" w:hAnsi="Arial" w:cs="Arial"/>
          <w:b/>
          <w:sz w:val="24"/>
          <w:szCs w:val="24"/>
        </w:rPr>
        <w:t>Límite de espacio y tiempo:</w:t>
      </w:r>
      <w:r w:rsidRPr="004A2A3D">
        <w:rPr>
          <w:rFonts w:ascii="Arial" w:hAnsi="Arial" w:cs="Arial"/>
          <w:sz w:val="24"/>
          <w:szCs w:val="24"/>
        </w:rPr>
        <w:t xml:space="preserve"> Laboratorio instalaciones UAEM.</w:t>
      </w:r>
    </w:p>
    <w:p w14:paraId="61EABF92" w14:textId="0418E9B1" w:rsidR="00092667" w:rsidRDefault="00092667" w:rsidP="004A2A3D">
      <w:pPr>
        <w:pStyle w:val="Ttulo2"/>
        <w:numPr>
          <w:ilvl w:val="1"/>
          <w:numId w:val="38"/>
        </w:numPr>
        <w:spacing w:before="0" w:after="240" w:line="360" w:lineRule="auto"/>
        <w:jc w:val="both"/>
        <w:rPr>
          <w:rFonts w:ascii="Arial" w:hAnsi="Arial" w:cs="Arial"/>
          <w:sz w:val="24"/>
          <w:szCs w:val="24"/>
          <w:lang w:val="es-MX"/>
        </w:rPr>
      </w:pPr>
      <w:bookmarkStart w:id="44" w:name="_Toc209022364"/>
      <w:r w:rsidRPr="004A2A3D">
        <w:rPr>
          <w:rFonts w:ascii="Arial" w:hAnsi="Arial" w:cs="Arial"/>
          <w:sz w:val="24"/>
          <w:szCs w:val="24"/>
          <w:lang w:val="es-MX"/>
        </w:rPr>
        <w:t>UNIVERSO</w:t>
      </w:r>
      <w:bookmarkEnd w:id="44"/>
    </w:p>
    <w:p w14:paraId="4AC9DB41" w14:textId="77777777" w:rsidR="004A2A3D" w:rsidRPr="004A2A3D" w:rsidRDefault="004A2A3D" w:rsidP="004A2A3D">
      <w:pPr>
        <w:rPr>
          <w:lang w:val="es-MX"/>
        </w:rPr>
      </w:pPr>
    </w:p>
    <w:p w14:paraId="075C8411" w14:textId="0157EE82" w:rsidR="004A2A3D"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Universo:</w:t>
      </w:r>
      <w:r w:rsidRPr="004A2A3D">
        <w:rPr>
          <w:rFonts w:ascii="Arial" w:hAnsi="Arial" w:cs="Arial"/>
          <w:sz w:val="24"/>
          <w:szCs w:val="24"/>
          <w:lang w:val="es-MX"/>
        </w:rPr>
        <w:t xml:space="preserve"> órganos dentarios extraídos de la Facultad de Odontología de la Universidad Autónoma del Estado de México  </w:t>
      </w:r>
    </w:p>
    <w:p w14:paraId="0024322A" w14:textId="488DBB18" w:rsidR="00092667" w:rsidRDefault="00092667" w:rsidP="004A2A3D">
      <w:pPr>
        <w:pStyle w:val="Ttulo2"/>
        <w:numPr>
          <w:ilvl w:val="1"/>
          <w:numId w:val="38"/>
        </w:numPr>
        <w:spacing w:before="0" w:after="240" w:line="360" w:lineRule="auto"/>
        <w:jc w:val="both"/>
        <w:rPr>
          <w:rFonts w:ascii="Arial" w:hAnsi="Arial" w:cs="Arial"/>
          <w:sz w:val="24"/>
          <w:szCs w:val="24"/>
          <w:lang w:val="es-MX"/>
        </w:rPr>
      </w:pPr>
      <w:bookmarkStart w:id="45" w:name="_Toc209022365"/>
      <w:r w:rsidRPr="004A2A3D">
        <w:rPr>
          <w:rFonts w:ascii="Arial" w:hAnsi="Arial" w:cs="Arial"/>
          <w:sz w:val="24"/>
          <w:szCs w:val="24"/>
          <w:lang w:val="es-MX"/>
        </w:rPr>
        <w:t>MUESTRA</w:t>
      </w:r>
      <w:bookmarkEnd w:id="45"/>
    </w:p>
    <w:p w14:paraId="004F6469" w14:textId="77777777" w:rsidR="004A2A3D" w:rsidRPr="004A2A3D" w:rsidRDefault="004A2A3D" w:rsidP="004A2A3D">
      <w:pPr>
        <w:rPr>
          <w:lang w:val="es-MX"/>
        </w:rPr>
      </w:pPr>
    </w:p>
    <w:p w14:paraId="07A51422" w14:textId="2599C734"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sz w:val="24"/>
          <w:szCs w:val="24"/>
          <w:lang w:val="es-MX"/>
        </w:rPr>
        <w:t xml:space="preserve">Se considerarán 90 órganos dentarios </w:t>
      </w:r>
      <w:r w:rsidR="004A2A3D">
        <w:rPr>
          <w:rFonts w:ascii="Arial" w:hAnsi="Arial" w:cs="Arial"/>
          <w:sz w:val="24"/>
          <w:szCs w:val="24"/>
          <w:lang w:val="es-MX"/>
        </w:rPr>
        <w:t xml:space="preserve">humanos </w:t>
      </w:r>
      <w:r w:rsidRPr="004A2A3D">
        <w:rPr>
          <w:rFonts w:ascii="Arial" w:hAnsi="Arial" w:cs="Arial"/>
          <w:sz w:val="24"/>
          <w:szCs w:val="24"/>
          <w:lang w:val="es-MX"/>
        </w:rPr>
        <w:t xml:space="preserve">extraídos </w:t>
      </w:r>
      <w:r w:rsidR="004A2A3D">
        <w:rPr>
          <w:rFonts w:ascii="Arial" w:hAnsi="Arial" w:cs="Arial"/>
          <w:sz w:val="24"/>
          <w:szCs w:val="24"/>
          <w:lang w:val="es-MX"/>
        </w:rPr>
        <w:t xml:space="preserve">por razones ortodónticas, retenidos, impactados o por enfermedad periodontal. </w:t>
      </w:r>
    </w:p>
    <w:p w14:paraId="63020988" w14:textId="77777777"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Tipo de muestreo:</w:t>
      </w:r>
      <w:r w:rsidRPr="004A2A3D">
        <w:rPr>
          <w:rFonts w:ascii="Arial" w:hAnsi="Arial" w:cs="Arial"/>
          <w:sz w:val="24"/>
          <w:szCs w:val="24"/>
          <w:lang w:val="es-MX"/>
        </w:rPr>
        <w:t xml:space="preserve"> El tipo de muestreo se considerará por cuota y conveniencia.  </w:t>
      </w:r>
    </w:p>
    <w:p w14:paraId="1661234F" w14:textId="77777777" w:rsidR="00904E92"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Unidades de observación:</w:t>
      </w:r>
      <w:r w:rsidRPr="004A2A3D">
        <w:rPr>
          <w:rFonts w:ascii="Arial" w:hAnsi="Arial" w:cs="Arial"/>
          <w:sz w:val="24"/>
          <w:szCs w:val="24"/>
          <w:lang w:val="es-MX"/>
        </w:rPr>
        <w:t xml:space="preserve"> órganos dentarios humanos</w:t>
      </w:r>
    </w:p>
    <w:p w14:paraId="5E5B4AAB" w14:textId="06BCDC6E" w:rsidR="00092667" w:rsidRPr="004A2A3D" w:rsidRDefault="00EE3937" w:rsidP="004A2A3D">
      <w:pPr>
        <w:spacing w:after="240" w:line="360" w:lineRule="auto"/>
        <w:jc w:val="both"/>
        <w:rPr>
          <w:rFonts w:ascii="Arial" w:hAnsi="Arial" w:cs="Arial"/>
          <w:sz w:val="24"/>
          <w:szCs w:val="24"/>
          <w:lang w:val="es-MX"/>
        </w:rPr>
      </w:pPr>
      <w:r w:rsidRPr="004A2A3D">
        <w:rPr>
          <w:rFonts w:ascii="Arial" w:hAnsi="Arial" w:cs="Arial"/>
          <w:sz w:val="24"/>
          <w:szCs w:val="24"/>
          <w:lang w:val="es-MX"/>
        </w:rPr>
        <w:t> </w:t>
      </w:r>
    </w:p>
    <w:p w14:paraId="6F4C6386" w14:textId="462A6D8C" w:rsidR="00C74604" w:rsidRDefault="00C74604" w:rsidP="004A2A3D">
      <w:pPr>
        <w:pStyle w:val="Ttulo2"/>
        <w:numPr>
          <w:ilvl w:val="1"/>
          <w:numId w:val="38"/>
        </w:numPr>
        <w:spacing w:before="0" w:after="240" w:line="360" w:lineRule="auto"/>
        <w:jc w:val="both"/>
        <w:rPr>
          <w:rFonts w:ascii="Arial" w:hAnsi="Arial" w:cs="Arial"/>
          <w:sz w:val="24"/>
          <w:szCs w:val="24"/>
          <w:lang w:val="es-MX"/>
        </w:rPr>
      </w:pPr>
      <w:bookmarkStart w:id="46" w:name="_Toc209022366"/>
      <w:r w:rsidRPr="004A2A3D">
        <w:rPr>
          <w:rFonts w:ascii="Arial" w:hAnsi="Arial" w:cs="Arial"/>
          <w:sz w:val="24"/>
          <w:szCs w:val="24"/>
          <w:lang w:val="es-MX"/>
        </w:rPr>
        <w:t>CRITERIOS: INCLUSIÓN, EXCLUSIÓN, ELIMINACIÓN</w:t>
      </w:r>
      <w:bookmarkEnd w:id="46"/>
    </w:p>
    <w:p w14:paraId="64B979F2" w14:textId="77777777" w:rsidR="004A2A3D" w:rsidRPr="004A2A3D" w:rsidRDefault="004A2A3D" w:rsidP="004A2A3D">
      <w:pPr>
        <w:rPr>
          <w:lang w:val="es-MX"/>
        </w:rPr>
      </w:pPr>
    </w:p>
    <w:p w14:paraId="04FF260F" w14:textId="77777777"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Criterios de inclusión:</w:t>
      </w:r>
      <w:r w:rsidRPr="004A2A3D">
        <w:rPr>
          <w:rFonts w:ascii="Arial" w:hAnsi="Arial" w:cs="Arial"/>
          <w:sz w:val="24"/>
          <w:szCs w:val="24"/>
          <w:lang w:val="es-MX"/>
        </w:rPr>
        <w:t xml:space="preserve">    </w:t>
      </w:r>
    </w:p>
    <w:p w14:paraId="4B63BBC1" w14:textId="77777777" w:rsidR="00EE3937" w:rsidRPr="004A2A3D" w:rsidRDefault="00EE3937" w:rsidP="004A2A3D">
      <w:pPr>
        <w:numPr>
          <w:ilvl w:val="0"/>
          <w:numId w:val="17"/>
        </w:numPr>
        <w:spacing w:after="240" w:line="360" w:lineRule="auto"/>
        <w:jc w:val="both"/>
        <w:rPr>
          <w:rFonts w:ascii="Arial" w:hAnsi="Arial" w:cs="Arial"/>
          <w:sz w:val="24"/>
          <w:szCs w:val="24"/>
          <w:lang w:val="es-MX"/>
        </w:rPr>
      </w:pPr>
      <w:r w:rsidRPr="004A2A3D">
        <w:rPr>
          <w:rFonts w:ascii="Arial" w:hAnsi="Arial" w:cs="Arial"/>
          <w:sz w:val="24"/>
          <w:szCs w:val="24"/>
          <w:lang w:val="es-MX"/>
        </w:rPr>
        <w:t>Órganos dentarios que tengan esmalte y dentina sana</w:t>
      </w:r>
    </w:p>
    <w:p w14:paraId="4C26BEB1" w14:textId="77777777" w:rsidR="00EE3937" w:rsidRPr="004A2A3D" w:rsidRDefault="00EE3937" w:rsidP="004A2A3D">
      <w:pPr>
        <w:numPr>
          <w:ilvl w:val="0"/>
          <w:numId w:val="17"/>
        </w:numPr>
        <w:spacing w:after="240" w:line="360" w:lineRule="auto"/>
        <w:jc w:val="both"/>
        <w:rPr>
          <w:rFonts w:ascii="Arial" w:hAnsi="Arial" w:cs="Arial"/>
          <w:sz w:val="24"/>
          <w:szCs w:val="24"/>
          <w:lang w:val="es-MX"/>
        </w:rPr>
      </w:pPr>
      <w:r w:rsidRPr="004A2A3D">
        <w:rPr>
          <w:rFonts w:ascii="Arial" w:hAnsi="Arial" w:cs="Arial"/>
          <w:sz w:val="24"/>
          <w:szCs w:val="24"/>
          <w:lang w:val="es-MX"/>
        </w:rPr>
        <w:t>Órganos dentarios permanentes</w:t>
      </w:r>
    </w:p>
    <w:p w14:paraId="056E7581" w14:textId="77777777"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Criterios de exclusión:</w:t>
      </w:r>
      <w:r w:rsidRPr="004A2A3D">
        <w:rPr>
          <w:rFonts w:ascii="Arial" w:hAnsi="Arial" w:cs="Arial"/>
          <w:sz w:val="24"/>
          <w:szCs w:val="24"/>
          <w:lang w:val="es-MX"/>
        </w:rPr>
        <w:t xml:space="preserve">    </w:t>
      </w:r>
    </w:p>
    <w:p w14:paraId="799E8A3C" w14:textId="77777777" w:rsidR="00EE3937" w:rsidRPr="004A2A3D" w:rsidRDefault="00EE3937" w:rsidP="004A2A3D">
      <w:pPr>
        <w:numPr>
          <w:ilvl w:val="0"/>
          <w:numId w:val="18"/>
        </w:numPr>
        <w:spacing w:after="240" w:line="360" w:lineRule="auto"/>
        <w:jc w:val="both"/>
        <w:rPr>
          <w:rFonts w:ascii="Arial" w:hAnsi="Arial" w:cs="Arial"/>
          <w:sz w:val="24"/>
          <w:szCs w:val="24"/>
          <w:lang w:val="es-MX"/>
        </w:rPr>
      </w:pPr>
      <w:r w:rsidRPr="004A2A3D">
        <w:rPr>
          <w:rFonts w:ascii="Arial" w:hAnsi="Arial" w:cs="Arial"/>
          <w:sz w:val="24"/>
          <w:szCs w:val="24"/>
          <w:lang w:val="es-MX"/>
        </w:rPr>
        <w:t>Órganos dentarios que tengan caries dental</w:t>
      </w:r>
    </w:p>
    <w:p w14:paraId="522A1EBA" w14:textId="77777777" w:rsidR="00EE3937" w:rsidRPr="004A2A3D" w:rsidRDefault="00EE3937" w:rsidP="004A2A3D">
      <w:pPr>
        <w:numPr>
          <w:ilvl w:val="0"/>
          <w:numId w:val="18"/>
        </w:numPr>
        <w:spacing w:after="240" w:line="360" w:lineRule="auto"/>
        <w:jc w:val="both"/>
        <w:rPr>
          <w:rFonts w:ascii="Arial" w:hAnsi="Arial" w:cs="Arial"/>
          <w:sz w:val="24"/>
          <w:szCs w:val="24"/>
          <w:lang w:val="es-MX"/>
        </w:rPr>
      </w:pPr>
      <w:r w:rsidRPr="004A2A3D">
        <w:rPr>
          <w:rFonts w:ascii="Arial" w:hAnsi="Arial" w:cs="Arial"/>
          <w:sz w:val="24"/>
          <w:szCs w:val="24"/>
          <w:lang w:val="es-MX"/>
        </w:rPr>
        <w:lastRenderedPageBreak/>
        <w:t>Órganos dentarios que no tengan presencia de esmalte</w:t>
      </w:r>
    </w:p>
    <w:p w14:paraId="34E99405" w14:textId="77777777" w:rsidR="00EE3937" w:rsidRPr="004A2A3D" w:rsidRDefault="00EE3937" w:rsidP="004A2A3D">
      <w:pPr>
        <w:numPr>
          <w:ilvl w:val="0"/>
          <w:numId w:val="18"/>
        </w:numPr>
        <w:spacing w:after="240" w:line="360" w:lineRule="auto"/>
        <w:jc w:val="both"/>
        <w:rPr>
          <w:rFonts w:ascii="Arial" w:hAnsi="Arial" w:cs="Arial"/>
          <w:sz w:val="24"/>
          <w:szCs w:val="24"/>
          <w:lang w:val="es-MX"/>
        </w:rPr>
      </w:pPr>
      <w:r w:rsidRPr="004A2A3D">
        <w:rPr>
          <w:rFonts w:ascii="Arial" w:hAnsi="Arial" w:cs="Arial"/>
          <w:sz w:val="24"/>
          <w:szCs w:val="24"/>
          <w:lang w:val="es-MX"/>
        </w:rPr>
        <w:t>Órganos dentarios que tengan fracturas coronales que lleguen hasta el cemento</w:t>
      </w:r>
    </w:p>
    <w:p w14:paraId="7FE06478" w14:textId="77777777" w:rsidR="00EE3937" w:rsidRPr="004A2A3D" w:rsidRDefault="00EE3937" w:rsidP="004A2A3D">
      <w:pPr>
        <w:numPr>
          <w:ilvl w:val="0"/>
          <w:numId w:val="18"/>
        </w:numPr>
        <w:spacing w:after="240" w:line="360" w:lineRule="auto"/>
        <w:jc w:val="both"/>
        <w:rPr>
          <w:rFonts w:ascii="Arial" w:hAnsi="Arial" w:cs="Arial"/>
          <w:sz w:val="24"/>
          <w:szCs w:val="24"/>
          <w:lang w:val="es-MX"/>
        </w:rPr>
      </w:pPr>
      <w:r w:rsidRPr="004A2A3D">
        <w:rPr>
          <w:rFonts w:ascii="Arial" w:hAnsi="Arial" w:cs="Arial"/>
          <w:sz w:val="24"/>
          <w:szCs w:val="24"/>
          <w:lang w:val="es-MX"/>
        </w:rPr>
        <w:t>Órganos dentarios temporales   </w:t>
      </w:r>
    </w:p>
    <w:p w14:paraId="5E7B5BEF" w14:textId="77777777" w:rsidR="00EE3937" w:rsidRPr="004A2A3D" w:rsidRDefault="00EE3937" w:rsidP="004A2A3D">
      <w:pPr>
        <w:spacing w:after="240" w:line="360" w:lineRule="auto"/>
        <w:jc w:val="both"/>
        <w:rPr>
          <w:rFonts w:ascii="Arial" w:hAnsi="Arial" w:cs="Arial"/>
          <w:sz w:val="24"/>
          <w:szCs w:val="24"/>
        </w:rPr>
      </w:pPr>
      <w:r w:rsidRPr="004A2A3D">
        <w:rPr>
          <w:rFonts w:ascii="Arial" w:hAnsi="Arial" w:cs="Arial"/>
          <w:b/>
          <w:sz w:val="24"/>
          <w:szCs w:val="24"/>
        </w:rPr>
        <w:t>Criterios de eliminación:</w:t>
      </w:r>
      <w:r w:rsidRPr="004A2A3D">
        <w:rPr>
          <w:rFonts w:ascii="Arial" w:hAnsi="Arial" w:cs="Arial"/>
          <w:sz w:val="24"/>
          <w:szCs w:val="24"/>
        </w:rPr>
        <w:t xml:space="preserve"> Órganos dentarios que al momento de hacer la prueba se fracturen</w:t>
      </w:r>
    </w:p>
    <w:p w14:paraId="3D82C1E8" w14:textId="77777777" w:rsidR="00C74604" w:rsidRPr="004A2A3D" w:rsidRDefault="00C74604" w:rsidP="004A2A3D">
      <w:pPr>
        <w:pStyle w:val="Ttulo2"/>
        <w:numPr>
          <w:ilvl w:val="1"/>
          <w:numId w:val="38"/>
        </w:numPr>
        <w:spacing w:before="0" w:after="240" w:line="360" w:lineRule="auto"/>
        <w:jc w:val="both"/>
        <w:rPr>
          <w:rFonts w:ascii="Arial" w:hAnsi="Arial" w:cs="Arial"/>
          <w:sz w:val="24"/>
          <w:szCs w:val="24"/>
          <w:lang w:val="es-MX"/>
        </w:rPr>
      </w:pPr>
      <w:bookmarkStart w:id="47" w:name="_Toc209022367"/>
      <w:r w:rsidRPr="004A2A3D">
        <w:rPr>
          <w:rFonts w:ascii="Arial" w:hAnsi="Arial" w:cs="Arial"/>
          <w:sz w:val="24"/>
          <w:szCs w:val="24"/>
          <w:lang w:val="es-MX"/>
        </w:rPr>
        <w:t>VARIABLES</w:t>
      </w:r>
      <w:bookmarkEnd w:id="47"/>
    </w:p>
    <w:p w14:paraId="5C55B234" w14:textId="77777777"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Variables Dependientes</w:t>
      </w:r>
      <w:r w:rsidRPr="004A2A3D">
        <w:rPr>
          <w:rFonts w:ascii="Arial" w:hAnsi="Arial" w:cs="Arial"/>
          <w:sz w:val="24"/>
          <w:szCs w:val="24"/>
          <w:lang w:val="es-MX"/>
        </w:rPr>
        <w:t>:</w:t>
      </w:r>
    </w:p>
    <w:p w14:paraId="5EA25552"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lang w:val="es-MX"/>
        </w:rPr>
      </w:pPr>
      <w:r w:rsidRPr="004A2A3D">
        <w:rPr>
          <w:rFonts w:ascii="Arial" w:hAnsi="Arial" w:cs="Arial"/>
          <w:sz w:val="24"/>
          <w:szCs w:val="24"/>
          <w:lang w:val="es-MX"/>
        </w:rPr>
        <w:t>Resistencia al descementado</w:t>
      </w:r>
    </w:p>
    <w:p w14:paraId="14B0223A"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lang w:val="es-MX"/>
        </w:rPr>
      </w:pPr>
      <w:r w:rsidRPr="004A2A3D">
        <w:rPr>
          <w:rFonts w:ascii="Arial" w:hAnsi="Arial" w:cs="Arial"/>
          <w:sz w:val="24"/>
          <w:szCs w:val="24"/>
          <w:lang w:val="es-MX"/>
        </w:rPr>
        <w:t>Adhesivo residual</w:t>
      </w:r>
    </w:p>
    <w:p w14:paraId="441DD314" w14:textId="77777777"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Variables Independientes:</w:t>
      </w:r>
    </w:p>
    <w:p w14:paraId="47376F19"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lang w:val="es-MX"/>
        </w:rPr>
      </w:pPr>
      <w:r w:rsidRPr="004A2A3D">
        <w:rPr>
          <w:rFonts w:ascii="Arial" w:hAnsi="Arial" w:cs="Arial"/>
          <w:sz w:val="24"/>
          <w:szCs w:val="24"/>
          <w:lang w:val="es-MX"/>
        </w:rPr>
        <w:t xml:space="preserve">Sistema de adhesión </w:t>
      </w:r>
    </w:p>
    <w:p w14:paraId="34ADDAD7" w14:textId="77777777" w:rsidR="00EE3937" w:rsidRPr="004A2A3D" w:rsidRDefault="00EE3937" w:rsidP="004A2A3D">
      <w:pPr>
        <w:spacing w:after="240" w:line="360" w:lineRule="auto"/>
        <w:jc w:val="both"/>
        <w:rPr>
          <w:rFonts w:ascii="Arial" w:hAnsi="Arial" w:cs="Arial"/>
          <w:sz w:val="24"/>
          <w:szCs w:val="24"/>
          <w:lang w:val="es-MX"/>
        </w:rPr>
      </w:pPr>
      <w:r w:rsidRPr="004A2A3D">
        <w:rPr>
          <w:rFonts w:ascii="Arial" w:hAnsi="Arial" w:cs="Arial"/>
          <w:b/>
          <w:bCs/>
          <w:sz w:val="24"/>
          <w:szCs w:val="24"/>
          <w:lang w:val="es-MX"/>
        </w:rPr>
        <w:t>Instrumentos de recolección de los datos</w:t>
      </w:r>
      <w:r w:rsidRPr="004A2A3D">
        <w:rPr>
          <w:rFonts w:ascii="Arial" w:hAnsi="Arial" w:cs="Arial"/>
          <w:sz w:val="24"/>
          <w:szCs w:val="24"/>
          <w:lang w:val="es-MX"/>
        </w:rPr>
        <w:t xml:space="preserve">: </w:t>
      </w:r>
    </w:p>
    <w:p w14:paraId="0CB12BE5" w14:textId="77777777" w:rsidR="00EE3937" w:rsidRPr="004A2A3D" w:rsidRDefault="00EE3937" w:rsidP="004A2A3D">
      <w:pPr>
        <w:spacing w:after="240" w:line="360" w:lineRule="auto"/>
        <w:jc w:val="both"/>
        <w:rPr>
          <w:rFonts w:ascii="Arial" w:hAnsi="Arial" w:cs="Arial"/>
          <w:sz w:val="24"/>
          <w:szCs w:val="24"/>
        </w:rPr>
      </w:pPr>
      <w:r w:rsidRPr="004A2A3D">
        <w:rPr>
          <w:rFonts w:ascii="Arial" w:hAnsi="Arial" w:cs="Arial"/>
          <w:sz w:val="24"/>
          <w:szCs w:val="24"/>
          <w:lang w:val="es-MX"/>
        </w:rPr>
        <w:t xml:space="preserve">Se recolectarán 90 órganos dentarios extraídos y se dividirán en 3 grupos de 30 órganos dentarios; pues se cementarán en un grupo brackets prefabricados con resina </w:t>
      </w:r>
      <w:r w:rsidRPr="004A2A3D">
        <w:rPr>
          <w:rFonts w:ascii="Arial" w:hAnsi="Arial" w:cs="Arial"/>
          <w:sz w:val="24"/>
          <w:szCs w:val="24"/>
        </w:rPr>
        <w:t>Filtek Z350 XT, en</w:t>
      </w:r>
      <w:r w:rsidRPr="004A2A3D">
        <w:rPr>
          <w:rFonts w:ascii="Arial" w:hAnsi="Arial" w:cs="Arial"/>
          <w:sz w:val="24"/>
          <w:szCs w:val="24"/>
          <w:lang w:val="es-MX"/>
        </w:rPr>
        <w:t xml:space="preserve"> otro grupo </w:t>
      </w:r>
      <w:r w:rsidRPr="004A2A3D">
        <w:rPr>
          <w:rFonts w:ascii="Arial" w:hAnsi="Arial" w:cs="Arial"/>
          <w:sz w:val="24"/>
          <w:szCs w:val="24"/>
        </w:rPr>
        <w:t xml:space="preserve">resina Transbond Plus Color Change y </w:t>
      </w:r>
      <w:proofErr w:type="gramStart"/>
      <w:r w:rsidRPr="004A2A3D">
        <w:rPr>
          <w:rFonts w:ascii="Arial" w:hAnsi="Arial" w:cs="Arial"/>
          <w:sz w:val="24"/>
          <w:szCs w:val="24"/>
        </w:rPr>
        <w:t>en  último</w:t>
      </w:r>
      <w:proofErr w:type="gramEnd"/>
      <w:r w:rsidRPr="004A2A3D">
        <w:rPr>
          <w:rFonts w:ascii="Arial" w:hAnsi="Arial" w:cs="Arial"/>
          <w:sz w:val="24"/>
          <w:szCs w:val="24"/>
        </w:rPr>
        <w:t xml:space="preserve"> grupo de resina blugloo.</w:t>
      </w:r>
    </w:p>
    <w:p w14:paraId="516FC8FA" w14:textId="77777777" w:rsidR="00EE3937" w:rsidRPr="004A2A3D" w:rsidRDefault="00EE3937" w:rsidP="004A2A3D">
      <w:pPr>
        <w:spacing w:after="240" w:line="360" w:lineRule="auto"/>
        <w:jc w:val="both"/>
        <w:rPr>
          <w:rFonts w:ascii="Arial" w:hAnsi="Arial" w:cs="Arial"/>
          <w:b/>
          <w:sz w:val="24"/>
          <w:szCs w:val="24"/>
        </w:rPr>
      </w:pPr>
    </w:p>
    <w:p w14:paraId="487E0E3D" w14:textId="77777777" w:rsidR="00EE3937" w:rsidRPr="004A2A3D" w:rsidRDefault="00EE3937" w:rsidP="004A2A3D">
      <w:pPr>
        <w:pStyle w:val="Ttulo2"/>
        <w:numPr>
          <w:ilvl w:val="1"/>
          <w:numId w:val="38"/>
        </w:numPr>
        <w:spacing w:before="0" w:after="240" w:line="360" w:lineRule="auto"/>
        <w:jc w:val="both"/>
        <w:rPr>
          <w:rFonts w:ascii="Arial" w:hAnsi="Arial" w:cs="Arial"/>
          <w:sz w:val="24"/>
          <w:szCs w:val="24"/>
        </w:rPr>
      </w:pPr>
      <w:bookmarkStart w:id="48" w:name="_Toc209022368"/>
      <w:r w:rsidRPr="004A2A3D">
        <w:rPr>
          <w:rFonts w:ascii="Arial" w:hAnsi="Arial" w:cs="Arial"/>
          <w:sz w:val="24"/>
          <w:szCs w:val="24"/>
        </w:rPr>
        <w:t>MATERIALES:</w:t>
      </w:r>
      <w:bookmarkEnd w:id="48"/>
    </w:p>
    <w:p w14:paraId="26F517D3" w14:textId="77777777" w:rsidR="00EE3937" w:rsidRPr="004A2A3D" w:rsidRDefault="00EE3937" w:rsidP="004A2A3D">
      <w:pPr>
        <w:spacing w:after="240" w:line="360" w:lineRule="auto"/>
        <w:jc w:val="both"/>
        <w:rPr>
          <w:rFonts w:ascii="Arial" w:hAnsi="Arial" w:cs="Arial"/>
          <w:b/>
          <w:sz w:val="24"/>
          <w:szCs w:val="24"/>
        </w:rPr>
      </w:pPr>
    </w:p>
    <w:p w14:paraId="239FAF14"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Bata de laboratorio</w:t>
      </w:r>
    </w:p>
    <w:p w14:paraId="400C594C"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Guantes </w:t>
      </w:r>
    </w:p>
    <w:p w14:paraId="34CA99F1"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Cubrebocas </w:t>
      </w:r>
    </w:p>
    <w:p w14:paraId="5B808A84"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lastRenderedPageBreak/>
        <w:t>Lentes de protección</w:t>
      </w:r>
    </w:p>
    <w:p w14:paraId="6D4ECD3B"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Campos de trabajo </w:t>
      </w:r>
    </w:p>
    <w:p w14:paraId="03244420"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Acrílico y monómero rápido </w:t>
      </w:r>
    </w:p>
    <w:p w14:paraId="2156447C"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Explorador </w:t>
      </w:r>
    </w:p>
    <w:p w14:paraId="058E201F"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Órganos dentarios humanos extraídos </w:t>
      </w:r>
    </w:p>
    <w:p w14:paraId="3872EBED"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Copas de hule </w:t>
      </w:r>
    </w:p>
    <w:p w14:paraId="2BD1B273"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Pasta profiláctica libre de flúor </w:t>
      </w:r>
    </w:p>
    <w:p w14:paraId="26B7A6F8"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Ácido fosfórico 37%, 3M Unitek, CA </w:t>
      </w:r>
    </w:p>
    <w:p w14:paraId="6E8D2C9E"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Adhesivo universal Single bond 3M ESPE CA </w:t>
      </w:r>
    </w:p>
    <w:p w14:paraId="38F58FE7"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lang w:val="en-US"/>
        </w:rPr>
      </w:pPr>
      <w:r w:rsidRPr="004A2A3D">
        <w:rPr>
          <w:rFonts w:ascii="Arial" w:hAnsi="Arial" w:cs="Arial"/>
          <w:sz w:val="24"/>
          <w:szCs w:val="24"/>
          <w:lang w:val="en-US"/>
        </w:rPr>
        <w:t xml:space="preserve">Resina Transbond Plus Color Change 3M Unitek CA </w:t>
      </w:r>
    </w:p>
    <w:p w14:paraId="3F9E56FA"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lang w:val="en-US"/>
        </w:rPr>
      </w:pPr>
      <w:r w:rsidRPr="004A2A3D">
        <w:rPr>
          <w:rFonts w:ascii="Arial" w:hAnsi="Arial" w:cs="Arial"/>
          <w:sz w:val="24"/>
          <w:szCs w:val="24"/>
          <w:lang w:val="en-US"/>
        </w:rPr>
        <w:t>Kit de mini moldes</w:t>
      </w:r>
    </w:p>
    <w:p w14:paraId="387B884B"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lang w:val="en-US"/>
        </w:rPr>
      </w:pPr>
      <w:r w:rsidRPr="004A2A3D">
        <w:rPr>
          <w:rFonts w:ascii="Arial" w:hAnsi="Arial" w:cs="Arial"/>
          <w:sz w:val="24"/>
          <w:szCs w:val="24"/>
        </w:rPr>
        <w:t>Resina Filtek Z350 XT</w:t>
      </w:r>
    </w:p>
    <w:p w14:paraId="7628660E"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lang w:val="en-US"/>
        </w:rPr>
      </w:pPr>
      <w:r w:rsidRPr="004A2A3D">
        <w:rPr>
          <w:rFonts w:ascii="Arial" w:hAnsi="Arial" w:cs="Arial"/>
          <w:sz w:val="24"/>
          <w:szCs w:val="24"/>
        </w:rPr>
        <w:t>Resina Blugloo</w:t>
      </w:r>
    </w:p>
    <w:p w14:paraId="06E02BDD"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Microbrush</w:t>
      </w:r>
    </w:p>
    <w:p w14:paraId="60FF6BAA"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Lámpara de fotopolimerización Ortholux, 3M Unitek, CA </w:t>
      </w:r>
    </w:p>
    <w:p w14:paraId="41D2434E"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Alambre acero inoxidable 0.017 x 0.025” </w:t>
      </w:r>
    </w:p>
    <w:p w14:paraId="3A6CEC6A"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 xml:space="preserve">Módulos elásticos </w:t>
      </w:r>
    </w:p>
    <w:p w14:paraId="7FB6799E" w14:textId="77777777" w:rsidR="00EE3937" w:rsidRPr="004A2A3D" w:rsidRDefault="00EE3937" w:rsidP="004A2A3D">
      <w:pPr>
        <w:pStyle w:val="Prrafodelista"/>
        <w:numPr>
          <w:ilvl w:val="0"/>
          <w:numId w:val="23"/>
        </w:numPr>
        <w:spacing w:after="240" w:line="360" w:lineRule="auto"/>
        <w:jc w:val="both"/>
        <w:rPr>
          <w:rFonts w:ascii="Arial" w:hAnsi="Arial" w:cs="Arial"/>
          <w:sz w:val="24"/>
          <w:szCs w:val="24"/>
        </w:rPr>
      </w:pPr>
      <w:r w:rsidRPr="004A2A3D">
        <w:rPr>
          <w:rFonts w:ascii="Arial" w:hAnsi="Arial" w:cs="Arial"/>
          <w:sz w:val="24"/>
          <w:szCs w:val="24"/>
        </w:rPr>
        <w:t>Máquina de ensayos universal (EZ Graph, Shimazdu, Kioto, Japón)</w:t>
      </w:r>
    </w:p>
    <w:p w14:paraId="16649DCF" w14:textId="77777777" w:rsidR="00EE3937" w:rsidRPr="004A2A3D" w:rsidRDefault="00EE3937" w:rsidP="004A2A3D">
      <w:pPr>
        <w:spacing w:after="240" w:line="360" w:lineRule="auto"/>
        <w:jc w:val="both"/>
        <w:rPr>
          <w:rFonts w:ascii="Arial" w:hAnsi="Arial" w:cs="Arial"/>
          <w:b/>
          <w:sz w:val="24"/>
          <w:szCs w:val="24"/>
          <w:lang w:val="es-MX"/>
        </w:rPr>
      </w:pPr>
    </w:p>
    <w:p w14:paraId="2D06C7F8" w14:textId="77777777" w:rsidR="00EE3937" w:rsidRPr="004A2A3D" w:rsidRDefault="00C74604" w:rsidP="004A2A3D">
      <w:pPr>
        <w:pStyle w:val="Ttulo2"/>
        <w:numPr>
          <w:ilvl w:val="1"/>
          <w:numId w:val="38"/>
        </w:numPr>
        <w:spacing w:before="0" w:after="240" w:line="360" w:lineRule="auto"/>
        <w:jc w:val="both"/>
        <w:rPr>
          <w:rFonts w:ascii="Arial" w:hAnsi="Arial" w:cs="Arial"/>
          <w:sz w:val="24"/>
          <w:szCs w:val="24"/>
          <w:lang w:val="es-MX"/>
        </w:rPr>
      </w:pPr>
      <w:bookmarkStart w:id="49" w:name="_Toc209022369"/>
      <w:r w:rsidRPr="004A2A3D">
        <w:rPr>
          <w:rFonts w:ascii="Arial" w:hAnsi="Arial" w:cs="Arial"/>
          <w:sz w:val="24"/>
          <w:szCs w:val="24"/>
          <w:lang w:val="es-MX"/>
        </w:rPr>
        <w:t>PROCEDIMIENTO</w:t>
      </w:r>
      <w:bookmarkEnd w:id="49"/>
      <w:r w:rsidR="00EE3937" w:rsidRPr="004A2A3D">
        <w:rPr>
          <w:rFonts w:ascii="Arial" w:hAnsi="Arial" w:cs="Arial"/>
          <w:sz w:val="24"/>
          <w:szCs w:val="24"/>
          <w:lang w:val="es-MX"/>
        </w:rPr>
        <w:t> </w:t>
      </w:r>
    </w:p>
    <w:p w14:paraId="783250A7" w14:textId="77777777" w:rsidR="00EE3937" w:rsidRPr="004A2A3D" w:rsidRDefault="00EE3937" w:rsidP="004A2A3D">
      <w:pPr>
        <w:spacing w:after="240" w:line="360" w:lineRule="auto"/>
        <w:jc w:val="both"/>
        <w:rPr>
          <w:rFonts w:ascii="Arial" w:hAnsi="Arial" w:cs="Arial"/>
          <w:b/>
          <w:sz w:val="24"/>
          <w:szCs w:val="24"/>
          <w:lang w:val="es-MX"/>
        </w:rPr>
      </w:pPr>
    </w:p>
    <w:p w14:paraId="3D4D1586" w14:textId="77777777" w:rsidR="00EE3937" w:rsidRPr="004A2A3D" w:rsidRDefault="00C74604" w:rsidP="004A2A3D">
      <w:pPr>
        <w:numPr>
          <w:ilvl w:val="0"/>
          <w:numId w:val="19"/>
        </w:numPr>
        <w:spacing w:after="240" w:line="360" w:lineRule="auto"/>
        <w:jc w:val="both"/>
        <w:rPr>
          <w:rFonts w:ascii="Arial" w:hAnsi="Arial" w:cs="Arial"/>
          <w:sz w:val="24"/>
          <w:szCs w:val="24"/>
          <w:lang w:val="es-MX"/>
        </w:rPr>
      </w:pPr>
      <w:r w:rsidRPr="004A2A3D">
        <w:rPr>
          <w:rFonts w:ascii="Arial" w:hAnsi="Arial" w:cs="Arial"/>
          <w:sz w:val="24"/>
          <w:szCs w:val="24"/>
          <w:lang w:val="es-MX"/>
        </w:rPr>
        <w:t>Los 90 órganos dentarios fueron seleccionados al azar en 3 grupos de 30 órganos dentarios</w:t>
      </w:r>
    </w:p>
    <w:p w14:paraId="513F7D16" w14:textId="5B1F2A14" w:rsidR="00C74604" w:rsidRPr="004A2A3D" w:rsidRDefault="00C74604" w:rsidP="004A2A3D">
      <w:pPr>
        <w:spacing w:after="240" w:line="360" w:lineRule="auto"/>
        <w:ind w:left="360"/>
        <w:jc w:val="both"/>
        <w:rPr>
          <w:rFonts w:ascii="Arial" w:hAnsi="Arial" w:cs="Arial"/>
          <w:sz w:val="24"/>
          <w:szCs w:val="24"/>
          <w:lang w:val="en-US"/>
        </w:rPr>
      </w:pPr>
      <w:r w:rsidRPr="004A2A3D">
        <w:rPr>
          <w:rFonts w:ascii="Arial" w:hAnsi="Arial" w:cs="Arial"/>
          <w:sz w:val="24"/>
          <w:szCs w:val="24"/>
          <w:lang w:val="en-US"/>
        </w:rPr>
        <w:t>-GI (Transbond</w:t>
      </w:r>
      <w:r w:rsidR="00904E92">
        <w:rPr>
          <w:rFonts w:ascii="Arial" w:hAnsi="Arial" w:cs="Arial"/>
          <w:sz w:val="24"/>
          <w:szCs w:val="24"/>
          <w:lang w:val="en-US"/>
        </w:rPr>
        <w:t xml:space="preserve"> </w:t>
      </w:r>
      <w:r w:rsidR="0067793B" w:rsidRPr="004A2A3D">
        <w:rPr>
          <w:rFonts w:ascii="Arial" w:hAnsi="Arial" w:cs="Arial"/>
          <w:sz w:val="24"/>
          <w:szCs w:val="24"/>
          <w:lang w:val="en-US"/>
        </w:rPr>
        <w:t xml:space="preserve">Plus </w:t>
      </w:r>
      <w:r w:rsidRPr="004A2A3D">
        <w:rPr>
          <w:rFonts w:ascii="Arial" w:hAnsi="Arial" w:cs="Arial"/>
          <w:sz w:val="24"/>
          <w:szCs w:val="24"/>
          <w:lang w:val="en-US"/>
        </w:rPr>
        <w:t>Color Change)</w:t>
      </w:r>
    </w:p>
    <w:p w14:paraId="0BAE92CE" w14:textId="77777777" w:rsidR="00C74604" w:rsidRPr="004A2A3D" w:rsidRDefault="00C74604" w:rsidP="004A2A3D">
      <w:pPr>
        <w:spacing w:after="240" w:line="360" w:lineRule="auto"/>
        <w:ind w:left="360"/>
        <w:jc w:val="both"/>
        <w:rPr>
          <w:rFonts w:ascii="Arial" w:hAnsi="Arial" w:cs="Arial"/>
          <w:sz w:val="24"/>
          <w:szCs w:val="24"/>
          <w:lang w:val="pl-PL"/>
        </w:rPr>
      </w:pPr>
      <w:r w:rsidRPr="004A2A3D">
        <w:rPr>
          <w:rFonts w:ascii="Arial" w:hAnsi="Arial" w:cs="Arial"/>
          <w:sz w:val="24"/>
          <w:szCs w:val="24"/>
          <w:lang w:val="pl-PL"/>
        </w:rPr>
        <w:t>-GII (Filtek Z350 XT)</w:t>
      </w:r>
    </w:p>
    <w:p w14:paraId="4342AC32" w14:textId="77777777" w:rsidR="00C74604" w:rsidRPr="004A2A3D" w:rsidRDefault="00404E1C" w:rsidP="004A2A3D">
      <w:pPr>
        <w:spacing w:after="240" w:line="360" w:lineRule="auto"/>
        <w:ind w:left="360"/>
        <w:jc w:val="both"/>
        <w:rPr>
          <w:rFonts w:ascii="Arial" w:hAnsi="Arial" w:cs="Arial"/>
          <w:sz w:val="24"/>
          <w:szCs w:val="24"/>
          <w:lang w:val="pl-PL"/>
        </w:rPr>
      </w:pPr>
      <w:r w:rsidRPr="004A2A3D">
        <w:rPr>
          <w:rFonts w:ascii="Arial" w:hAnsi="Arial" w:cs="Arial"/>
          <w:sz w:val="24"/>
          <w:szCs w:val="24"/>
          <w:lang w:val="pl-PL"/>
        </w:rPr>
        <w:t>-GIII (Blugloo</w:t>
      </w:r>
      <w:r w:rsidR="00C74604" w:rsidRPr="004A2A3D">
        <w:rPr>
          <w:rFonts w:ascii="Arial" w:hAnsi="Arial" w:cs="Arial"/>
          <w:sz w:val="24"/>
          <w:szCs w:val="24"/>
          <w:lang w:val="pl-PL"/>
        </w:rPr>
        <w:t>)</w:t>
      </w:r>
    </w:p>
    <w:p w14:paraId="6FD4DF51" w14:textId="77777777" w:rsidR="00C74604" w:rsidRPr="004A2A3D" w:rsidRDefault="00C74604" w:rsidP="004A2A3D">
      <w:pPr>
        <w:numPr>
          <w:ilvl w:val="0"/>
          <w:numId w:val="19"/>
        </w:numPr>
        <w:spacing w:after="240" w:line="360" w:lineRule="auto"/>
        <w:jc w:val="both"/>
        <w:rPr>
          <w:rFonts w:ascii="Arial" w:hAnsi="Arial" w:cs="Arial"/>
          <w:sz w:val="24"/>
          <w:szCs w:val="24"/>
          <w:lang w:val="es-MX"/>
        </w:rPr>
      </w:pPr>
      <w:r w:rsidRPr="004A2A3D">
        <w:rPr>
          <w:rFonts w:ascii="Arial" w:hAnsi="Arial" w:cs="Arial"/>
          <w:sz w:val="24"/>
          <w:szCs w:val="24"/>
          <w:lang w:val="es-MX"/>
        </w:rPr>
        <w:lastRenderedPageBreak/>
        <w:t xml:space="preserve">Se realizó profilaxis con pasta libre de </w:t>
      </w:r>
      <w:r w:rsidR="009E7D6A" w:rsidRPr="004A2A3D">
        <w:rPr>
          <w:rFonts w:ascii="Arial" w:hAnsi="Arial" w:cs="Arial"/>
          <w:sz w:val="24"/>
          <w:szCs w:val="24"/>
          <w:lang w:val="es-MX"/>
        </w:rPr>
        <w:t>flúor y con una copa de hule en la superficie vestíbular de cada órgano dentario</w:t>
      </w:r>
      <w:r w:rsidR="00D72510" w:rsidRPr="004A2A3D">
        <w:rPr>
          <w:rFonts w:ascii="Arial" w:hAnsi="Arial" w:cs="Arial"/>
          <w:sz w:val="24"/>
          <w:szCs w:val="24"/>
          <w:lang w:val="es-MX"/>
        </w:rPr>
        <w:t xml:space="preserve"> como se observa en la Figura 8</w:t>
      </w:r>
      <w:r w:rsidR="009E7D6A" w:rsidRPr="004A2A3D">
        <w:rPr>
          <w:rFonts w:ascii="Arial" w:hAnsi="Arial" w:cs="Arial"/>
          <w:sz w:val="24"/>
          <w:szCs w:val="24"/>
          <w:lang w:val="es-MX"/>
        </w:rPr>
        <w:t xml:space="preserve">, posteriormente se lavó con agua durante 30 segundos y se secó con aire. </w:t>
      </w:r>
    </w:p>
    <w:p w14:paraId="54880882" w14:textId="77777777" w:rsidR="009E7D6A" w:rsidRDefault="009E7D6A" w:rsidP="009E7D6A">
      <w:pPr>
        <w:spacing w:line="360" w:lineRule="auto"/>
        <w:ind w:left="720"/>
        <w:jc w:val="both"/>
        <w:rPr>
          <w:rFonts w:ascii="Arial" w:hAnsi="Arial" w:cs="Arial"/>
          <w:sz w:val="24"/>
          <w:lang w:val="es-MX"/>
        </w:rPr>
      </w:pPr>
    </w:p>
    <w:p w14:paraId="01BB343A" w14:textId="77777777" w:rsidR="009E7D6A" w:rsidRDefault="00B959F4" w:rsidP="009E7D6A">
      <w:pPr>
        <w:spacing w:line="360" w:lineRule="auto"/>
        <w:ind w:left="720"/>
        <w:jc w:val="center"/>
        <w:rPr>
          <w:rFonts w:ascii="Arial" w:hAnsi="Arial" w:cs="Arial"/>
          <w:sz w:val="24"/>
          <w:lang w:val="es-MX"/>
        </w:rPr>
      </w:pPr>
      <w:r>
        <w:rPr>
          <w:rFonts w:ascii="Arial" w:hAnsi="Arial" w:cs="Arial"/>
          <w:noProof/>
          <w:sz w:val="24"/>
          <w:lang w:val="es-MX" w:eastAsia="es-MX"/>
        </w:rPr>
        <w:pict w14:anchorId="22B82A87">
          <v:shape id="_x0000_s1049" type="#_x0000_t202" style="position:absolute;left:0;text-align:left;margin-left:33.3pt;margin-top:207.4pt;width:390.4pt;height:40.4pt;z-index:251675648;mso-width-relative:margin;mso-height-relative:margin" stroked="f">
            <v:textbox style="mso-next-textbox:#_x0000_s1049">
              <w:txbxContent>
                <w:p w14:paraId="57CF3301" w14:textId="77777777" w:rsidR="00B97849" w:rsidRPr="00B14361" w:rsidRDefault="00B97849" w:rsidP="00C83B8E">
                  <w:pPr>
                    <w:jc w:val="center"/>
                    <w:rPr>
                      <w:b/>
                      <w:bCs/>
                    </w:rPr>
                  </w:pPr>
                  <w:r w:rsidRPr="00B14361">
                    <w:rPr>
                      <w:b/>
                      <w:bCs/>
                    </w:rPr>
                    <w:t>FIG.</w:t>
                  </w:r>
                  <w:r>
                    <w:rPr>
                      <w:b/>
                      <w:bCs/>
                    </w:rPr>
                    <w:t xml:space="preserve">8 </w:t>
                  </w:r>
                  <w:r>
                    <w:t>Profilaxis dental con copa de hule y pasta profiláctica sin flúor.</w:t>
                  </w:r>
                </w:p>
              </w:txbxContent>
            </v:textbox>
          </v:shape>
        </w:pict>
      </w:r>
      <w:r w:rsidR="009E7D6A">
        <w:rPr>
          <w:rFonts w:ascii="Arial" w:hAnsi="Arial" w:cs="Arial"/>
          <w:noProof/>
          <w:sz w:val="24"/>
          <w:lang w:val="es-MX" w:eastAsia="es-MX"/>
        </w:rPr>
        <w:drawing>
          <wp:inline distT="0" distB="0" distL="0" distR="0" wp14:anchorId="0E4432B2" wp14:editId="69598C3C">
            <wp:extent cx="3111419" cy="2563091"/>
            <wp:effectExtent l="19050" t="0" r="0" b="0"/>
            <wp:docPr id="9" name="8 Imagen" descr="WhatsApp Image 2025-04-28 at 4.29.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8 at 4.29.55 PM (1).jpeg"/>
                    <pic:cNvPicPr/>
                  </pic:nvPicPr>
                  <pic:blipFill>
                    <a:blip r:embed="rId20"/>
                    <a:srcRect l="20413" t="15555" r="13358" b="43429"/>
                    <a:stretch>
                      <a:fillRect/>
                    </a:stretch>
                  </pic:blipFill>
                  <pic:spPr>
                    <a:xfrm>
                      <a:off x="0" y="0"/>
                      <a:ext cx="3122684" cy="2572371"/>
                    </a:xfrm>
                    <a:prstGeom prst="rect">
                      <a:avLst/>
                    </a:prstGeom>
                  </pic:spPr>
                </pic:pic>
              </a:graphicData>
            </a:graphic>
          </wp:inline>
        </w:drawing>
      </w:r>
    </w:p>
    <w:p w14:paraId="05CF561D" w14:textId="77777777" w:rsidR="009E7D6A" w:rsidRDefault="009E7D6A" w:rsidP="009E7D6A">
      <w:pPr>
        <w:spacing w:line="360" w:lineRule="auto"/>
        <w:ind w:left="720"/>
        <w:jc w:val="center"/>
        <w:rPr>
          <w:rFonts w:ascii="Arial" w:hAnsi="Arial" w:cs="Arial"/>
          <w:sz w:val="24"/>
          <w:lang w:val="es-MX"/>
        </w:rPr>
      </w:pPr>
    </w:p>
    <w:p w14:paraId="7E273D1F" w14:textId="77777777" w:rsidR="009E7D6A" w:rsidRDefault="009E7D6A" w:rsidP="009E7D6A">
      <w:pPr>
        <w:spacing w:line="360" w:lineRule="auto"/>
        <w:ind w:left="720"/>
        <w:jc w:val="center"/>
        <w:rPr>
          <w:rFonts w:ascii="Arial" w:hAnsi="Arial" w:cs="Arial"/>
          <w:sz w:val="24"/>
          <w:lang w:val="es-MX"/>
        </w:rPr>
      </w:pPr>
    </w:p>
    <w:p w14:paraId="4260D400" w14:textId="74A661D9" w:rsidR="0067793B" w:rsidRPr="00904E92" w:rsidRDefault="0067793B" w:rsidP="00904E92">
      <w:pPr>
        <w:pStyle w:val="Prrafodelista"/>
        <w:numPr>
          <w:ilvl w:val="0"/>
          <w:numId w:val="23"/>
        </w:numPr>
        <w:spacing w:after="240" w:line="360" w:lineRule="auto"/>
        <w:jc w:val="both"/>
        <w:rPr>
          <w:rFonts w:ascii="Arial" w:hAnsi="Arial" w:cs="Arial"/>
          <w:sz w:val="24"/>
          <w:szCs w:val="24"/>
        </w:rPr>
      </w:pPr>
      <w:r>
        <w:rPr>
          <w:rFonts w:ascii="Arial" w:hAnsi="Arial" w:cs="Arial"/>
          <w:sz w:val="24"/>
          <w:lang w:val="es-MX"/>
        </w:rPr>
        <w:t xml:space="preserve">Se grabó durante 20 segundos con ácido grabador al 37% </w:t>
      </w:r>
      <w:r w:rsidR="00904E92" w:rsidRPr="004A2A3D">
        <w:rPr>
          <w:rFonts w:ascii="Arial" w:hAnsi="Arial" w:cs="Arial"/>
          <w:sz w:val="24"/>
          <w:szCs w:val="24"/>
        </w:rPr>
        <w:t xml:space="preserve">3M Unitek, CA </w:t>
      </w:r>
      <w:r w:rsidRPr="00904E92">
        <w:rPr>
          <w:rFonts w:ascii="Arial" w:hAnsi="Arial" w:cs="Arial"/>
          <w:sz w:val="24"/>
          <w:lang w:val="es-MX"/>
        </w:rPr>
        <w:t>y se eliminó con agua y se secó la superficie</w:t>
      </w:r>
      <w:r w:rsidR="00D72510" w:rsidRPr="00904E92">
        <w:rPr>
          <w:rFonts w:ascii="Arial" w:hAnsi="Arial" w:cs="Arial"/>
          <w:sz w:val="24"/>
          <w:lang w:val="es-MX"/>
        </w:rPr>
        <w:t>. Fig. 9</w:t>
      </w:r>
    </w:p>
    <w:p w14:paraId="17B1D766" w14:textId="77777777" w:rsidR="009E7D6A" w:rsidRDefault="00B959F4" w:rsidP="009E7D6A">
      <w:pPr>
        <w:spacing w:line="360" w:lineRule="auto"/>
        <w:ind w:left="720"/>
        <w:jc w:val="center"/>
        <w:rPr>
          <w:rFonts w:ascii="Arial" w:hAnsi="Arial" w:cs="Arial"/>
          <w:sz w:val="24"/>
          <w:lang w:val="es-MX"/>
        </w:rPr>
      </w:pPr>
      <w:r>
        <w:rPr>
          <w:rFonts w:ascii="Arial" w:hAnsi="Arial" w:cs="Arial"/>
          <w:noProof/>
          <w:sz w:val="24"/>
          <w:lang w:val="es-MX" w:eastAsia="es-MX"/>
        </w:rPr>
        <w:pict w14:anchorId="2B65D521">
          <v:shape id="_x0000_s1050" type="#_x0000_t202" style="position:absolute;left:0;text-align:left;margin-left:27.3pt;margin-top:195.6pt;width:390.4pt;height:40.4pt;z-index:251676672;mso-width-relative:margin;mso-height-relative:margin" stroked="f">
            <v:textbox style="mso-next-textbox:#_x0000_s1050">
              <w:txbxContent>
                <w:p w14:paraId="586AD64A" w14:textId="77777777" w:rsidR="00B97849" w:rsidRPr="00B14361" w:rsidRDefault="00B97849" w:rsidP="00C83B8E">
                  <w:pPr>
                    <w:jc w:val="center"/>
                    <w:rPr>
                      <w:b/>
                      <w:bCs/>
                    </w:rPr>
                  </w:pPr>
                  <w:r w:rsidRPr="00B14361">
                    <w:rPr>
                      <w:b/>
                      <w:bCs/>
                    </w:rPr>
                    <w:t>FIG.</w:t>
                  </w:r>
                  <w:r>
                    <w:rPr>
                      <w:b/>
                      <w:bCs/>
                    </w:rPr>
                    <w:t xml:space="preserve">9 </w:t>
                  </w:r>
                  <w:r>
                    <w:t>Grabado dental en superficie vestíbular con ácido fosfórico al 37%</w:t>
                  </w:r>
                </w:p>
              </w:txbxContent>
            </v:textbox>
          </v:shape>
        </w:pict>
      </w:r>
      <w:r w:rsidR="009E7D6A">
        <w:rPr>
          <w:rFonts w:ascii="Arial" w:hAnsi="Arial" w:cs="Arial"/>
          <w:noProof/>
          <w:sz w:val="24"/>
          <w:lang w:val="es-MX" w:eastAsia="es-MX"/>
        </w:rPr>
        <w:drawing>
          <wp:inline distT="0" distB="0" distL="0" distR="0" wp14:anchorId="7CAE2C13" wp14:editId="40DDD3FB">
            <wp:extent cx="2800927" cy="2438400"/>
            <wp:effectExtent l="19050" t="0" r="0" b="0"/>
            <wp:docPr id="11" name="10 Imagen" descr="WhatsApp Image 2025-04-28 at 4.29.5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8 at 4.29.55 PM (3).jpeg"/>
                    <pic:cNvPicPr/>
                  </pic:nvPicPr>
                  <pic:blipFill>
                    <a:blip r:embed="rId21"/>
                    <a:srcRect t="24104" r="12348" b="18567"/>
                    <a:stretch>
                      <a:fillRect/>
                    </a:stretch>
                  </pic:blipFill>
                  <pic:spPr>
                    <a:xfrm>
                      <a:off x="0" y="0"/>
                      <a:ext cx="2800927" cy="2438400"/>
                    </a:xfrm>
                    <a:prstGeom prst="rect">
                      <a:avLst/>
                    </a:prstGeom>
                  </pic:spPr>
                </pic:pic>
              </a:graphicData>
            </a:graphic>
          </wp:inline>
        </w:drawing>
      </w:r>
    </w:p>
    <w:p w14:paraId="1CA11DE7" w14:textId="77777777" w:rsidR="009E7D6A" w:rsidRDefault="009E7D6A" w:rsidP="009E7D6A">
      <w:pPr>
        <w:spacing w:line="360" w:lineRule="auto"/>
        <w:ind w:left="720"/>
        <w:jc w:val="center"/>
        <w:rPr>
          <w:rFonts w:ascii="Arial" w:hAnsi="Arial" w:cs="Arial"/>
          <w:sz w:val="24"/>
          <w:lang w:val="es-MX"/>
        </w:rPr>
      </w:pPr>
    </w:p>
    <w:p w14:paraId="6C04E315" w14:textId="77777777" w:rsidR="00C83B8E" w:rsidRDefault="00C83B8E" w:rsidP="009E7D6A">
      <w:pPr>
        <w:spacing w:line="360" w:lineRule="auto"/>
        <w:ind w:left="720"/>
        <w:jc w:val="center"/>
        <w:rPr>
          <w:rFonts w:ascii="Arial" w:hAnsi="Arial" w:cs="Arial"/>
          <w:sz w:val="24"/>
          <w:lang w:val="es-MX"/>
        </w:rPr>
      </w:pPr>
    </w:p>
    <w:p w14:paraId="1288975D" w14:textId="2E04ACAE" w:rsidR="00304181" w:rsidRPr="00C74604" w:rsidRDefault="005E4CB3" w:rsidP="00C74604">
      <w:pPr>
        <w:numPr>
          <w:ilvl w:val="0"/>
          <w:numId w:val="19"/>
        </w:numPr>
        <w:spacing w:line="360" w:lineRule="auto"/>
        <w:jc w:val="both"/>
        <w:rPr>
          <w:rFonts w:ascii="Arial" w:hAnsi="Arial" w:cs="Arial"/>
          <w:sz w:val="24"/>
          <w:lang w:val="es-MX"/>
        </w:rPr>
      </w:pPr>
      <w:r>
        <w:rPr>
          <w:rFonts w:ascii="Arial" w:hAnsi="Arial" w:cs="Arial"/>
          <w:sz w:val="24"/>
          <w:lang w:val="es-MX"/>
        </w:rPr>
        <w:t>Se colocó adhesivo (3M ESPE Single Bond Universal)</w:t>
      </w:r>
      <w:r w:rsidR="00904E92">
        <w:rPr>
          <w:rFonts w:ascii="Arial" w:hAnsi="Arial" w:cs="Arial"/>
          <w:sz w:val="24"/>
          <w:lang w:val="es-MX"/>
        </w:rPr>
        <w:t xml:space="preserve"> </w:t>
      </w:r>
      <w:r>
        <w:rPr>
          <w:rFonts w:ascii="Arial" w:hAnsi="Arial" w:cs="Arial"/>
          <w:sz w:val="24"/>
          <w:lang w:val="es-MX"/>
        </w:rPr>
        <w:t>con un microbrush y se frotó durante 20 segundos, se colocó aire con una perilla y se fotopolimerizó durante 20 segundos</w:t>
      </w:r>
    </w:p>
    <w:p w14:paraId="1D2392A5" w14:textId="77777777" w:rsidR="009825CD" w:rsidRDefault="0067793B" w:rsidP="00EE3937">
      <w:pPr>
        <w:numPr>
          <w:ilvl w:val="0"/>
          <w:numId w:val="19"/>
        </w:numPr>
        <w:spacing w:line="360" w:lineRule="auto"/>
        <w:jc w:val="both"/>
        <w:rPr>
          <w:rFonts w:ascii="Arial" w:hAnsi="Arial" w:cs="Arial"/>
          <w:sz w:val="24"/>
          <w:lang w:val="es-MX"/>
        </w:rPr>
      </w:pPr>
      <w:r>
        <w:rPr>
          <w:rFonts w:ascii="Arial" w:hAnsi="Arial" w:cs="Arial"/>
          <w:sz w:val="24"/>
          <w:lang w:val="es-MX"/>
        </w:rPr>
        <w:t xml:space="preserve">Se </w:t>
      </w:r>
      <w:r w:rsidR="005E4CB3">
        <w:rPr>
          <w:rFonts w:ascii="Arial" w:hAnsi="Arial" w:cs="Arial"/>
          <w:sz w:val="24"/>
          <w:lang w:val="es-MX"/>
        </w:rPr>
        <w:t>realizaron</w:t>
      </w:r>
      <w:r w:rsidR="00EE3937">
        <w:rPr>
          <w:rFonts w:ascii="Arial" w:hAnsi="Arial" w:cs="Arial"/>
          <w:sz w:val="24"/>
          <w:lang w:val="es-MX"/>
        </w:rPr>
        <w:t xml:space="preserve"> 30 brackets prefabricados con guías de resina Filtek Z350XT</w:t>
      </w:r>
      <w:r w:rsidR="00D72510">
        <w:rPr>
          <w:rFonts w:ascii="Arial" w:hAnsi="Arial" w:cs="Arial"/>
          <w:sz w:val="24"/>
          <w:lang w:val="es-MX"/>
        </w:rPr>
        <w:t xml:space="preserve"> como se observa en la Figura 10. </w:t>
      </w:r>
    </w:p>
    <w:p w14:paraId="78BD7ED5" w14:textId="77777777" w:rsidR="009825CD" w:rsidRDefault="009825CD" w:rsidP="009825CD">
      <w:pPr>
        <w:spacing w:line="360" w:lineRule="auto"/>
        <w:ind w:left="720"/>
        <w:jc w:val="both"/>
        <w:rPr>
          <w:rFonts w:ascii="Arial" w:hAnsi="Arial" w:cs="Arial"/>
          <w:sz w:val="24"/>
          <w:lang w:val="es-MX"/>
        </w:rPr>
      </w:pPr>
    </w:p>
    <w:p w14:paraId="18B7A8BE" w14:textId="77777777" w:rsidR="00EE3937" w:rsidRDefault="00B959F4" w:rsidP="009825CD">
      <w:pPr>
        <w:spacing w:line="360" w:lineRule="auto"/>
        <w:ind w:left="720"/>
        <w:jc w:val="center"/>
        <w:rPr>
          <w:rFonts w:ascii="Arial" w:hAnsi="Arial" w:cs="Arial"/>
          <w:sz w:val="24"/>
          <w:lang w:val="es-MX"/>
        </w:rPr>
      </w:pPr>
      <w:r>
        <w:rPr>
          <w:rFonts w:ascii="Arial" w:hAnsi="Arial" w:cs="Arial"/>
          <w:noProof/>
          <w:sz w:val="24"/>
          <w:lang w:val="es-MX" w:eastAsia="es-MX"/>
        </w:rPr>
        <w:pict w14:anchorId="191A206C">
          <v:shape id="_x0000_s1051" type="#_x0000_t202" style="position:absolute;left:0;text-align:left;margin-left:39.3pt;margin-top:208.4pt;width:390.4pt;height:40.4pt;z-index:251677696;mso-width-relative:margin;mso-height-relative:margin" stroked="f">
            <v:textbox style="mso-next-textbox:#_x0000_s1051">
              <w:txbxContent>
                <w:p w14:paraId="76B3DCDE" w14:textId="77777777" w:rsidR="00B97849" w:rsidRPr="00B14361" w:rsidRDefault="00B97849" w:rsidP="00860F0B">
                  <w:pPr>
                    <w:jc w:val="center"/>
                    <w:rPr>
                      <w:b/>
                      <w:bCs/>
                    </w:rPr>
                  </w:pPr>
                  <w:r w:rsidRPr="00B14361">
                    <w:rPr>
                      <w:b/>
                      <w:bCs/>
                    </w:rPr>
                    <w:t>FIG.</w:t>
                  </w:r>
                  <w:r>
                    <w:rPr>
                      <w:b/>
                      <w:bCs/>
                    </w:rPr>
                    <w:t xml:space="preserve">10 </w:t>
                  </w:r>
                  <w:r>
                    <w:t>Realización de bracket de resina con mini moldes</w:t>
                  </w:r>
                </w:p>
              </w:txbxContent>
            </v:textbox>
          </v:shape>
        </w:pict>
      </w:r>
      <w:r w:rsidR="009825CD">
        <w:rPr>
          <w:rFonts w:ascii="Arial" w:hAnsi="Arial" w:cs="Arial"/>
          <w:noProof/>
          <w:sz w:val="24"/>
          <w:lang w:val="es-MX" w:eastAsia="es-MX"/>
        </w:rPr>
        <w:drawing>
          <wp:inline distT="0" distB="0" distL="0" distR="0" wp14:anchorId="1A5A99B7" wp14:editId="20C7CA17">
            <wp:extent cx="2942013" cy="2588808"/>
            <wp:effectExtent l="19050" t="0" r="0" b="0"/>
            <wp:docPr id="13" name="11 Imagen" descr="WhatsApp Image 2025-04-28 at 4.29.5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8 at 4.29.55 PM (5).jpeg"/>
                    <pic:cNvPicPr/>
                  </pic:nvPicPr>
                  <pic:blipFill>
                    <a:blip r:embed="rId22"/>
                    <a:srcRect t="34901" r="20679" b="25801"/>
                    <a:stretch>
                      <a:fillRect/>
                    </a:stretch>
                  </pic:blipFill>
                  <pic:spPr>
                    <a:xfrm>
                      <a:off x="0" y="0"/>
                      <a:ext cx="2946543" cy="2592794"/>
                    </a:xfrm>
                    <a:prstGeom prst="rect">
                      <a:avLst/>
                    </a:prstGeom>
                  </pic:spPr>
                </pic:pic>
              </a:graphicData>
            </a:graphic>
          </wp:inline>
        </w:drawing>
      </w:r>
    </w:p>
    <w:p w14:paraId="58D14223" w14:textId="77777777" w:rsidR="009825CD" w:rsidRDefault="009825CD" w:rsidP="009825CD">
      <w:pPr>
        <w:spacing w:line="360" w:lineRule="auto"/>
        <w:ind w:left="720"/>
        <w:jc w:val="both"/>
        <w:rPr>
          <w:rFonts w:ascii="Arial" w:hAnsi="Arial" w:cs="Arial"/>
          <w:sz w:val="24"/>
          <w:lang w:val="es-MX"/>
        </w:rPr>
      </w:pPr>
    </w:p>
    <w:p w14:paraId="6EE30CA2" w14:textId="77777777" w:rsidR="00860F0B" w:rsidRDefault="00860F0B" w:rsidP="009825CD">
      <w:pPr>
        <w:spacing w:line="360" w:lineRule="auto"/>
        <w:ind w:left="720"/>
        <w:jc w:val="both"/>
        <w:rPr>
          <w:rFonts w:ascii="Arial" w:hAnsi="Arial" w:cs="Arial"/>
          <w:sz w:val="24"/>
          <w:lang w:val="es-MX"/>
        </w:rPr>
      </w:pPr>
    </w:p>
    <w:p w14:paraId="17688D7A" w14:textId="7DDE97C4" w:rsidR="00EE3937" w:rsidRDefault="005E4CB3" w:rsidP="00EE3937">
      <w:pPr>
        <w:numPr>
          <w:ilvl w:val="0"/>
          <w:numId w:val="19"/>
        </w:numPr>
        <w:spacing w:line="360" w:lineRule="auto"/>
        <w:jc w:val="both"/>
        <w:rPr>
          <w:rFonts w:ascii="Arial" w:hAnsi="Arial" w:cs="Arial"/>
          <w:sz w:val="24"/>
          <w:lang w:val="es-MX"/>
        </w:rPr>
      </w:pPr>
      <w:r>
        <w:rPr>
          <w:rFonts w:ascii="Arial" w:hAnsi="Arial" w:cs="Arial"/>
          <w:sz w:val="24"/>
          <w:lang w:val="es-MX"/>
        </w:rPr>
        <w:t xml:space="preserve">Se realizaron 30 brackets prefabricados con guías de resina </w:t>
      </w:r>
      <w:r w:rsidR="00EE3937">
        <w:rPr>
          <w:rFonts w:ascii="Arial" w:hAnsi="Arial" w:cs="Arial"/>
          <w:sz w:val="24"/>
        </w:rPr>
        <w:t>T</w:t>
      </w:r>
      <w:r w:rsidR="00904E92">
        <w:rPr>
          <w:rFonts w:ascii="Arial" w:hAnsi="Arial" w:cs="Arial"/>
          <w:sz w:val="24"/>
        </w:rPr>
        <w:t>r</w:t>
      </w:r>
      <w:r w:rsidR="00EE3937">
        <w:rPr>
          <w:rFonts w:ascii="Arial" w:hAnsi="Arial" w:cs="Arial"/>
          <w:sz w:val="24"/>
        </w:rPr>
        <w:t>ansbond</w:t>
      </w:r>
      <w:r w:rsidR="00904E92">
        <w:rPr>
          <w:rFonts w:ascii="Arial" w:hAnsi="Arial" w:cs="Arial"/>
          <w:sz w:val="24"/>
        </w:rPr>
        <w:t xml:space="preserve"> </w:t>
      </w:r>
      <w:r w:rsidR="00EE3937">
        <w:rPr>
          <w:rFonts w:ascii="Arial" w:hAnsi="Arial" w:cs="Arial"/>
          <w:sz w:val="24"/>
        </w:rPr>
        <w:t>Plus Color Change</w:t>
      </w:r>
      <w:r w:rsidR="00EE3937">
        <w:rPr>
          <w:rFonts w:ascii="Arial" w:hAnsi="Arial" w:cs="Arial"/>
          <w:sz w:val="24"/>
          <w:lang w:val="es-MX"/>
        </w:rPr>
        <w:t>.</w:t>
      </w:r>
    </w:p>
    <w:p w14:paraId="21084715" w14:textId="77777777" w:rsidR="005E4CB3" w:rsidRDefault="005E4CB3" w:rsidP="00EE3937">
      <w:pPr>
        <w:numPr>
          <w:ilvl w:val="0"/>
          <w:numId w:val="19"/>
        </w:numPr>
        <w:spacing w:line="360" w:lineRule="auto"/>
        <w:jc w:val="both"/>
        <w:rPr>
          <w:rFonts w:ascii="Arial" w:hAnsi="Arial" w:cs="Arial"/>
          <w:sz w:val="24"/>
          <w:lang w:val="es-MX"/>
        </w:rPr>
      </w:pPr>
      <w:r>
        <w:rPr>
          <w:rFonts w:ascii="Arial" w:hAnsi="Arial" w:cs="Arial"/>
          <w:sz w:val="24"/>
          <w:lang w:val="es-MX"/>
        </w:rPr>
        <w:t>Se realizaron 30 brackets prefabricados con guías de resina Blugloo</w:t>
      </w:r>
    </w:p>
    <w:p w14:paraId="559BA83A" w14:textId="77777777" w:rsidR="00EE3937" w:rsidRDefault="00EE3937" w:rsidP="00EE3937">
      <w:pPr>
        <w:numPr>
          <w:ilvl w:val="0"/>
          <w:numId w:val="19"/>
        </w:numPr>
        <w:spacing w:line="360" w:lineRule="auto"/>
        <w:jc w:val="both"/>
        <w:rPr>
          <w:rFonts w:ascii="Arial" w:hAnsi="Arial" w:cs="Arial"/>
          <w:sz w:val="24"/>
          <w:lang w:val="es-MX"/>
        </w:rPr>
      </w:pPr>
      <w:r w:rsidRPr="00386B06">
        <w:rPr>
          <w:rFonts w:ascii="Arial" w:hAnsi="Arial" w:cs="Arial"/>
          <w:sz w:val="24"/>
          <w:lang w:val="es-MX"/>
        </w:rPr>
        <w:t>Protocolo de adhesión de brackets a órganos dentarios</w:t>
      </w:r>
    </w:p>
    <w:p w14:paraId="4F918A5E" w14:textId="77777777" w:rsidR="009825CD" w:rsidRPr="00386B06" w:rsidRDefault="009825CD" w:rsidP="00EE3937">
      <w:pPr>
        <w:numPr>
          <w:ilvl w:val="0"/>
          <w:numId w:val="19"/>
        </w:numPr>
        <w:spacing w:line="360" w:lineRule="auto"/>
        <w:jc w:val="both"/>
        <w:rPr>
          <w:rFonts w:ascii="Arial" w:hAnsi="Arial" w:cs="Arial"/>
          <w:sz w:val="24"/>
          <w:lang w:val="es-MX"/>
        </w:rPr>
      </w:pPr>
      <w:r>
        <w:rPr>
          <w:rFonts w:ascii="Arial" w:hAnsi="Arial" w:cs="Arial"/>
          <w:sz w:val="24"/>
          <w:lang w:val="es-MX"/>
        </w:rPr>
        <w:t>Los órganos dentarios se colocaron en bloques de resina acrílica, cada uno con 3 órganos dentarios y perfectamente alineados de manera paralela a la fuerza aplicada durante la ejecución de pruebas de resistencia al descementado y se incubaron en agua destilada durante 24 horas a 37° C.</w:t>
      </w:r>
    </w:p>
    <w:p w14:paraId="1D761510" w14:textId="77777777" w:rsidR="00EE3937" w:rsidRDefault="00EE3937" w:rsidP="00EE3937">
      <w:pPr>
        <w:numPr>
          <w:ilvl w:val="0"/>
          <w:numId w:val="19"/>
        </w:numPr>
        <w:spacing w:line="360" w:lineRule="auto"/>
        <w:jc w:val="both"/>
        <w:rPr>
          <w:rFonts w:ascii="Arial" w:hAnsi="Arial" w:cs="Arial"/>
          <w:sz w:val="24"/>
          <w:lang w:val="es-MX"/>
        </w:rPr>
      </w:pPr>
      <w:r>
        <w:rPr>
          <w:rFonts w:ascii="Arial" w:hAnsi="Arial" w:cs="Arial"/>
          <w:sz w:val="24"/>
          <w:lang w:val="es-MX"/>
        </w:rPr>
        <w:t>Ejecución de pruebas</w:t>
      </w:r>
      <w:r w:rsidR="009825CD">
        <w:rPr>
          <w:rFonts w:ascii="Arial" w:hAnsi="Arial" w:cs="Arial"/>
          <w:sz w:val="24"/>
          <w:lang w:val="es-MX"/>
        </w:rPr>
        <w:t xml:space="preserve"> con la máquina de ensayos (EZ Graph, Shimadzu, Kioto, Japón). Los resultados fueron registrados en Megapascales (Mpa). </w:t>
      </w:r>
      <w:r w:rsidR="00D72510">
        <w:rPr>
          <w:rFonts w:ascii="Arial" w:hAnsi="Arial" w:cs="Arial"/>
          <w:sz w:val="24"/>
          <w:lang w:val="es-MX"/>
        </w:rPr>
        <w:t>Fig. 11</w:t>
      </w:r>
    </w:p>
    <w:p w14:paraId="5612C347" w14:textId="77777777" w:rsidR="009825CD" w:rsidRDefault="009825CD" w:rsidP="009825CD">
      <w:pPr>
        <w:spacing w:line="360" w:lineRule="auto"/>
        <w:ind w:left="360"/>
        <w:jc w:val="center"/>
        <w:rPr>
          <w:rFonts w:ascii="Arial" w:hAnsi="Arial" w:cs="Arial"/>
          <w:sz w:val="24"/>
          <w:lang w:val="es-MX"/>
        </w:rPr>
      </w:pPr>
      <w:r>
        <w:rPr>
          <w:rFonts w:ascii="Arial" w:hAnsi="Arial" w:cs="Arial"/>
          <w:noProof/>
          <w:sz w:val="24"/>
          <w:lang w:val="es-MX" w:eastAsia="es-MX"/>
        </w:rPr>
        <w:lastRenderedPageBreak/>
        <w:drawing>
          <wp:inline distT="0" distB="0" distL="0" distR="0" wp14:anchorId="2BA08835" wp14:editId="48962767">
            <wp:extent cx="2801898" cy="3075709"/>
            <wp:effectExtent l="19050" t="0" r="0" b="0"/>
            <wp:docPr id="14" name="13 Imagen" descr="WhatsApp Image 2025-04-28 at 4.29.5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8 at 4.29.55 PM (6).jpeg"/>
                    <pic:cNvPicPr/>
                  </pic:nvPicPr>
                  <pic:blipFill>
                    <a:blip r:embed="rId23"/>
                    <a:srcRect l="2870" t="7593" r="-19" b="12407"/>
                    <a:stretch>
                      <a:fillRect/>
                    </a:stretch>
                  </pic:blipFill>
                  <pic:spPr>
                    <a:xfrm>
                      <a:off x="0" y="0"/>
                      <a:ext cx="2805430" cy="3079586"/>
                    </a:xfrm>
                    <a:prstGeom prst="rect">
                      <a:avLst/>
                    </a:prstGeom>
                  </pic:spPr>
                </pic:pic>
              </a:graphicData>
            </a:graphic>
          </wp:inline>
        </w:drawing>
      </w:r>
    </w:p>
    <w:p w14:paraId="28DA6B0A" w14:textId="77777777" w:rsidR="00FA3768" w:rsidRDefault="00B959F4" w:rsidP="00FA3768">
      <w:pPr>
        <w:spacing w:line="360" w:lineRule="auto"/>
        <w:jc w:val="both"/>
        <w:rPr>
          <w:rFonts w:ascii="Arial" w:hAnsi="Arial" w:cs="Arial"/>
          <w:sz w:val="24"/>
          <w:lang w:val="es-MX"/>
        </w:rPr>
      </w:pPr>
      <w:r>
        <w:rPr>
          <w:rFonts w:ascii="Arial" w:hAnsi="Arial" w:cs="Arial"/>
          <w:noProof/>
          <w:sz w:val="24"/>
          <w:lang w:val="es-MX" w:eastAsia="es-MX"/>
        </w:rPr>
        <w:pict w14:anchorId="43728591">
          <v:shape id="_x0000_s1052" type="#_x0000_t202" style="position:absolute;left:0;text-align:left;margin-left:27.3pt;margin-top:8.95pt;width:390.4pt;height:40.4pt;z-index:251678720;mso-width-relative:margin;mso-height-relative:margin" stroked="f">
            <v:textbox style="mso-next-textbox:#_x0000_s1052">
              <w:txbxContent>
                <w:p w14:paraId="77C0E37F" w14:textId="0D50E4EC" w:rsidR="00B97849" w:rsidRPr="00B14361" w:rsidRDefault="00B97849" w:rsidP="00860F0B">
                  <w:pPr>
                    <w:jc w:val="center"/>
                    <w:rPr>
                      <w:b/>
                      <w:bCs/>
                    </w:rPr>
                  </w:pPr>
                  <w:r w:rsidRPr="00B14361">
                    <w:rPr>
                      <w:b/>
                      <w:bCs/>
                    </w:rPr>
                    <w:t>FIG.</w:t>
                  </w:r>
                  <w:r>
                    <w:rPr>
                      <w:b/>
                      <w:bCs/>
                    </w:rPr>
                    <w:t xml:space="preserve">11 </w:t>
                  </w:r>
                  <w:r>
                    <w:t xml:space="preserve">Realización de pruebas en máquina de ensayos. </w:t>
                  </w:r>
                </w:p>
              </w:txbxContent>
            </v:textbox>
          </v:shape>
        </w:pict>
      </w:r>
    </w:p>
    <w:p w14:paraId="5E4915DA" w14:textId="77777777" w:rsidR="009825CD" w:rsidRDefault="009825CD" w:rsidP="00FA3768">
      <w:pPr>
        <w:spacing w:line="360" w:lineRule="auto"/>
        <w:jc w:val="both"/>
        <w:rPr>
          <w:rFonts w:ascii="Arial" w:hAnsi="Arial" w:cs="Arial"/>
          <w:sz w:val="24"/>
          <w:lang w:val="es-MX"/>
        </w:rPr>
      </w:pPr>
    </w:p>
    <w:p w14:paraId="34D84761" w14:textId="77777777" w:rsidR="00860F0B" w:rsidRDefault="00860F0B" w:rsidP="00FA3768">
      <w:pPr>
        <w:spacing w:line="360" w:lineRule="auto"/>
        <w:jc w:val="both"/>
        <w:rPr>
          <w:rFonts w:ascii="Arial" w:hAnsi="Arial" w:cs="Arial"/>
          <w:sz w:val="24"/>
          <w:lang w:val="es-MX"/>
        </w:rPr>
      </w:pPr>
    </w:p>
    <w:p w14:paraId="68371F64" w14:textId="77777777" w:rsidR="00FA3768" w:rsidRPr="00904E92" w:rsidRDefault="00FA3768" w:rsidP="00904E92">
      <w:pPr>
        <w:pStyle w:val="Ttulo2"/>
        <w:numPr>
          <w:ilvl w:val="1"/>
          <w:numId w:val="38"/>
        </w:numPr>
        <w:spacing w:before="0" w:after="240" w:line="360" w:lineRule="auto"/>
        <w:jc w:val="both"/>
        <w:rPr>
          <w:rFonts w:ascii="Arial" w:hAnsi="Arial" w:cs="Arial"/>
          <w:sz w:val="24"/>
          <w:szCs w:val="24"/>
          <w:lang w:val="es-MX"/>
        </w:rPr>
      </w:pPr>
      <w:bookmarkStart w:id="50" w:name="_Toc209022370"/>
      <w:r w:rsidRPr="00904E92">
        <w:rPr>
          <w:rFonts w:ascii="Arial" w:hAnsi="Arial" w:cs="Arial"/>
          <w:sz w:val="24"/>
          <w:szCs w:val="24"/>
          <w:lang w:val="es-MX"/>
        </w:rPr>
        <w:t>IMPLICACIONES BIOÉTICAS</w:t>
      </w:r>
      <w:bookmarkEnd w:id="50"/>
      <w:r w:rsidRPr="00904E92">
        <w:rPr>
          <w:rFonts w:ascii="Arial" w:hAnsi="Arial" w:cs="Arial"/>
          <w:sz w:val="24"/>
          <w:szCs w:val="24"/>
          <w:lang w:val="es-MX"/>
        </w:rPr>
        <w:t>  </w:t>
      </w:r>
    </w:p>
    <w:p w14:paraId="25BC204A" w14:textId="77777777" w:rsidR="00FA3768" w:rsidRPr="00904E92" w:rsidRDefault="00FA3768" w:rsidP="00904E92">
      <w:pPr>
        <w:spacing w:after="240" w:line="360" w:lineRule="auto"/>
        <w:jc w:val="both"/>
        <w:rPr>
          <w:rFonts w:ascii="Arial" w:hAnsi="Arial" w:cs="Arial"/>
          <w:sz w:val="24"/>
          <w:szCs w:val="24"/>
          <w:lang w:val="es-MX"/>
        </w:rPr>
      </w:pPr>
    </w:p>
    <w:p w14:paraId="3D2F6C02" w14:textId="0AB1CFF2"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sz w:val="24"/>
          <w:szCs w:val="24"/>
          <w:lang w:val="es-MX"/>
        </w:rPr>
        <w:t>El estudio se sujetó a las disposiciones de la declaración de Helsinki y a los vertidos en el reglamento de la ley General de Salud en Materia de Investigación. Por tratarse de una investigación con riesgo mínimo, y de acuerdo al Título Segundo, De los Aspectos Éticos de la Investigación en Seres Humanos Capítulo I, artículo 23 que menciona que, en el caso de investigaciones con riesgo mínimo, la Comisión de Ética, por razones justificadas, podrá autorizar que el consentimiento informado se obtenga sin formularse por escrito, y tratándose de investigaciones sin riesgo, podrá dispensar al investigador la obtención del consentimiento informado.  </w:t>
      </w:r>
    </w:p>
    <w:p w14:paraId="5F4F5A3F"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sz w:val="24"/>
          <w:szCs w:val="24"/>
          <w:lang w:val="es-MX"/>
        </w:rPr>
        <w:t> El reglamento de la ley general de salud en materia de investigación para la salud en su título 2do. Cap. I establece los siguientes artículos:  </w:t>
      </w:r>
    </w:p>
    <w:p w14:paraId="024614B5"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Art. 16:</w:t>
      </w:r>
      <w:r w:rsidRPr="00904E92">
        <w:rPr>
          <w:rFonts w:ascii="Arial" w:hAnsi="Arial" w:cs="Arial"/>
          <w:sz w:val="24"/>
          <w:szCs w:val="24"/>
          <w:lang w:val="es-MX"/>
        </w:rPr>
        <w:t xml:space="preserve"> Se protegerá la privacidad del individuo sujeto de investigación, </w:t>
      </w:r>
      <w:r w:rsidRPr="00904E92">
        <w:rPr>
          <w:rFonts w:ascii="Arial" w:hAnsi="Arial" w:cs="Arial"/>
          <w:sz w:val="24"/>
          <w:szCs w:val="24"/>
          <w:lang w:val="es-MX"/>
        </w:rPr>
        <w:lastRenderedPageBreak/>
        <w:t>identificándolo solo cuando los resultados lo requieran y éste lo autorice.  </w:t>
      </w:r>
    </w:p>
    <w:p w14:paraId="559513DB"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ART. 17:</w:t>
      </w:r>
      <w:r w:rsidRPr="00904E92">
        <w:rPr>
          <w:rFonts w:ascii="Arial" w:hAnsi="Arial" w:cs="Arial"/>
          <w:sz w:val="24"/>
          <w:szCs w:val="24"/>
          <w:lang w:val="es-MX"/>
        </w:rPr>
        <w:t> Inciso II Investigación con riesgo mínimo: Estudios prospectivos que emplean el riesgo de datos a través de procedimientos comunes en exámenes físicos o psicológicos de diagnósticos o tratamientos rutinarios.  </w:t>
      </w:r>
    </w:p>
    <w:p w14:paraId="5327A9ED"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Art 20:</w:t>
      </w:r>
      <w:r w:rsidRPr="00904E92">
        <w:rPr>
          <w:rFonts w:ascii="Arial" w:hAnsi="Arial" w:cs="Arial"/>
          <w:sz w:val="24"/>
          <w:szCs w:val="24"/>
          <w:lang w:val="es-MX"/>
        </w:rPr>
        <w:t> Se entiende por consentimiento informado el acuerdo por escrito, mediante el cual el sujeto de investigación o, en su caso, su representante legal autoriza su participación en la investigación, con pleno consentimiento de la naturaleza de los procedimientos y riesgos a los que se someterá, con la capacidad de libre elección y sin coacción alguna.  </w:t>
      </w:r>
    </w:p>
    <w:p w14:paraId="33AED31F"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Art 21:</w:t>
      </w:r>
      <w:r w:rsidRPr="00904E92">
        <w:rPr>
          <w:rFonts w:ascii="Arial" w:hAnsi="Arial" w:cs="Arial"/>
          <w:sz w:val="24"/>
          <w:szCs w:val="24"/>
          <w:lang w:val="es-MX"/>
        </w:rPr>
        <w:t> Para que el consentimiento informado se considere existente, el sujeto de investigación o, en su caso, su representante legal deberá recibir una explicación clara y completa, de tal forma que pueda comprenderla, por lo menos, sobre los siguientes aspectos:   </w:t>
      </w:r>
    </w:p>
    <w:p w14:paraId="54E626ED"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w:t>
      </w:r>
      <w:r w:rsidRPr="00904E92">
        <w:rPr>
          <w:rFonts w:ascii="Arial" w:hAnsi="Arial" w:cs="Arial"/>
          <w:sz w:val="24"/>
          <w:szCs w:val="24"/>
          <w:lang w:val="es-MX"/>
        </w:rPr>
        <w:t> La justificación y los objetivos de la investigación;  </w:t>
      </w:r>
    </w:p>
    <w:p w14:paraId="1C7023B2"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II.</w:t>
      </w:r>
      <w:r w:rsidRPr="00904E92">
        <w:rPr>
          <w:rFonts w:ascii="Arial" w:hAnsi="Arial" w:cs="Arial"/>
          <w:sz w:val="24"/>
          <w:szCs w:val="24"/>
          <w:lang w:val="es-MX"/>
        </w:rPr>
        <w:t> Los procedimientos que vayan a usarse y su propósito, incluyendo la identificación de los procedimientos que son experimentales;  </w:t>
      </w:r>
    </w:p>
    <w:p w14:paraId="15163617"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III.</w:t>
      </w:r>
      <w:r w:rsidRPr="00904E92">
        <w:rPr>
          <w:rFonts w:ascii="Arial" w:hAnsi="Arial" w:cs="Arial"/>
          <w:sz w:val="24"/>
          <w:szCs w:val="24"/>
          <w:lang w:val="es-MX"/>
        </w:rPr>
        <w:t> Las molestias o riesgos esperados;   </w:t>
      </w:r>
    </w:p>
    <w:p w14:paraId="1025BC57"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IV.</w:t>
      </w:r>
      <w:r w:rsidRPr="00904E92">
        <w:rPr>
          <w:rFonts w:ascii="Arial" w:hAnsi="Arial" w:cs="Arial"/>
          <w:sz w:val="24"/>
          <w:szCs w:val="24"/>
          <w:lang w:val="es-MX"/>
        </w:rPr>
        <w:t> Los beneficios que puedan observarse;   </w:t>
      </w:r>
    </w:p>
    <w:p w14:paraId="12B720FD"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V.</w:t>
      </w:r>
      <w:r w:rsidRPr="00904E92">
        <w:rPr>
          <w:rFonts w:ascii="Arial" w:hAnsi="Arial" w:cs="Arial"/>
          <w:sz w:val="24"/>
          <w:szCs w:val="24"/>
          <w:lang w:val="es-MX"/>
        </w:rPr>
        <w:t> Los procedimientos alternativos que pudieran ser ventajosos para el sujeto  </w:t>
      </w:r>
    </w:p>
    <w:p w14:paraId="1679330C"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VI.</w:t>
      </w:r>
      <w:r w:rsidRPr="00904E92">
        <w:rPr>
          <w:rFonts w:ascii="Arial" w:hAnsi="Arial" w:cs="Arial"/>
          <w:sz w:val="24"/>
          <w:szCs w:val="24"/>
          <w:lang w:val="es-MX"/>
        </w:rPr>
        <w:t> La garantía de recibir respuesta a cualquier pregunta y aclaración a cualquier duda acerca de los procedimientos, riesgos, beneficios y otros asuntos relacionados con la investigación y el tratamiento del sujeto.  </w:t>
      </w:r>
    </w:p>
    <w:p w14:paraId="42A8227C"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VII.</w:t>
      </w:r>
      <w:r w:rsidRPr="00904E92">
        <w:rPr>
          <w:rFonts w:ascii="Arial" w:hAnsi="Arial" w:cs="Arial"/>
          <w:sz w:val="24"/>
          <w:szCs w:val="24"/>
          <w:lang w:val="es-MX"/>
        </w:rPr>
        <w:t> La libertad de retirar su consentimiento en cualquier momento y dejar de participar en el estudio, sin que por ello se creen prejuicios para continuar su cuidado y tratamiento.  </w:t>
      </w:r>
    </w:p>
    <w:p w14:paraId="473FC1B1"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lastRenderedPageBreak/>
        <w:t>VIII.</w:t>
      </w:r>
      <w:r w:rsidRPr="00904E92">
        <w:rPr>
          <w:rFonts w:ascii="Arial" w:hAnsi="Arial" w:cs="Arial"/>
          <w:sz w:val="24"/>
          <w:szCs w:val="24"/>
          <w:lang w:val="es-MX"/>
        </w:rPr>
        <w:t> La seguridad de que no se identificará al sujeto y que mantendrá confidencialidad de la información relacionada con su privacidad.  </w:t>
      </w:r>
    </w:p>
    <w:p w14:paraId="73F68A8D"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IX.</w:t>
      </w:r>
      <w:r w:rsidRPr="00904E92">
        <w:rPr>
          <w:rFonts w:ascii="Arial" w:hAnsi="Arial" w:cs="Arial"/>
          <w:sz w:val="24"/>
          <w:szCs w:val="24"/>
          <w:lang w:val="es-MX"/>
        </w:rPr>
        <w:t> El compromiso de proporcionarle información actualizada obtenida durante el estudio, aunque esta pueda afectar la voluntad del sujeto para continuar participando.  </w:t>
      </w:r>
    </w:p>
    <w:p w14:paraId="542E289A"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X.</w:t>
      </w:r>
      <w:r w:rsidRPr="00904E92">
        <w:rPr>
          <w:rFonts w:ascii="Arial" w:hAnsi="Arial" w:cs="Arial"/>
          <w:sz w:val="24"/>
          <w:szCs w:val="24"/>
          <w:lang w:val="es-MX"/>
        </w:rPr>
        <w:t> La disponibilidad de tratamiento médico y la indemnización a la que legalmente tendría derecho, por parte de la institución de atención a la salud, en el caso de daños que la ameriten, directamente causados por la investigación, y  </w:t>
      </w:r>
    </w:p>
    <w:p w14:paraId="09D86CA6"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XI.</w:t>
      </w:r>
      <w:r w:rsidRPr="00904E92">
        <w:rPr>
          <w:rFonts w:ascii="Arial" w:hAnsi="Arial" w:cs="Arial"/>
          <w:sz w:val="24"/>
          <w:szCs w:val="24"/>
          <w:lang w:val="es-MX"/>
        </w:rPr>
        <w:t> Que, si existen gastos adicionales, estos serán absorbidos por el presupuesto de la investigación.  </w:t>
      </w:r>
    </w:p>
    <w:p w14:paraId="4ECCC178"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Art 22:</w:t>
      </w:r>
      <w:r w:rsidRPr="00904E92">
        <w:rPr>
          <w:rFonts w:ascii="Arial" w:hAnsi="Arial" w:cs="Arial"/>
          <w:sz w:val="24"/>
          <w:szCs w:val="24"/>
          <w:lang w:val="es-MX"/>
        </w:rPr>
        <w:t> El consentimiento informado deberá formularse por escrito y deberá reunir los siguientes requisitos:   </w:t>
      </w:r>
    </w:p>
    <w:p w14:paraId="2026F608"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w:t>
      </w:r>
      <w:r w:rsidRPr="00904E92">
        <w:rPr>
          <w:rFonts w:ascii="Arial" w:hAnsi="Arial" w:cs="Arial"/>
          <w:sz w:val="24"/>
          <w:szCs w:val="24"/>
          <w:lang w:val="es-MX"/>
        </w:rPr>
        <w:t> Sera elaborado por el investigador principal, indicando la información señalada en el artículo anterior y de acuerdo a la norma técnica que emita la secretaria;  </w:t>
      </w:r>
    </w:p>
    <w:p w14:paraId="11B957CB"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II.</w:t>
      </w:r>
      <w:r w:rsidRPr="00904E92">
        <w:rPr>
          <w:rFonts w:ascii="Arial" w:hAnsi="Arial" w:cs="Arial"/>
          <w:sz w:val="24"/>
          <w:szCs w:val="24"/>
          <w:lang w:val="es-MX"/>
        </w:rPr>
        <w:t> Sera revisado y, en su caso, aprobado por la comisión de ética de la institución de atención a la salud;   </w:t>
      </w:r>
    </w:p>
    <w:p w14:paraId="0E69B3C8"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III.</w:t>
      </w:r>
      <w:r w:rsidRPr="00904E92">
        <w:rPr>
          <w:rFonts w:ascii="Arial" w:hAnsi="Arial" w:cs="Arial"/>
          <w:sz w:val="24"/>
          <w:szCs w:val="24"/>
          <w:lang w:val="es-MX"/>
        </w:rPr>
        <w:t> Indicara los nombres y direcciones de los testigos y la relación que estos tengan con el sujeto de investigación;   </w:t>
      </w:r>
    </w:p>
    <w:p w14:paraId="0822B981"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IV.</w:t>
      </w:r>
      <w:r w:rsidRPr="00904E92">
        <w:rPr>
          <w:rFonts w:ascii="Arial" w:hAnsi="Arial" w:cs="Arial"/>
          <w:sz w:val="24"/>
          <w:szCs w:val="24"/>
          <w:lang w:val="es-MX"/>
        </w:rPr>
        <w:t> Deberá ser firmado por dos testigos y por el sujeto de investigación o su representante legal, en su caso, Si el sujeto de investigación no supiere firmar. Imprimirá su huella digital y a su nombre firmará otra persona que el designe, y  </w:t>
      </w:r>
    </w:p>
    <w:p w14:paraId="37334608" w14:textId="77777777" w:rsidR="00FA3768"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V.</w:t>
      </w:r>
      <w:r w:rsidRPr="00904E92">
        <w:rPr>
          <w:rFonts w:ascii="Arial" w:hAnsi="Arial" w:cs="Arial"/>
          <w:sz w:val="24"/>
          <w:szCs w:val="24"/>
          <w:lang w:val="es-MX"/>
        </w:rPr>
        <w:t> Se extenderá por duplicado, quedando un ejemplar de poder del sujeto de investigación o de su representante legal.  </w:t>
      </w:r>
    </w:p>
    <w:p w14:paraId="5DBF47F7" w14:textId="701EF5B0" w:rsidR="00904E92" w:rsidRPr="00904E92" w:rsidRDefault="00FA3768" w:rsidP="00904E92">
      <w:pPr>
        <w:spacing w:after="240" w:line="360" w:lineRule="auto"/>
        <w:jc w:val="both"/>
        <w:rPr>
          <w:rFonts w:ascii="Arial" w:hAnsi="Arial" w:cs="Arial"/>
          <w:sz w:val="24"/>
          <w:szCs w:val="24"/>
          <w:lang w:val="es-MX"/>
        </w:rPr>
      </w:pPr>
      <w:r w:rsidRPr="00904E92">
        <w:rPr>
          <w:rFonts w:ascii="Arial" w:hAnsi="Arial" w:cs="Arial"/>
          <w:b/>
          <w:bCs/>
          <w:sz w:val="24"/>
          <w:szCs w:val="24"/>
          <w:lang w:val="es-MX"/>
        </w:rPr>
        <w:t>VI.</w:t>
      </w:r>
      <w:r w:rsidRPr="00904E92">
        <w:rPr>
          <w:rFonts w:ascii="Arial" w:hAnsi="Arial" w:cs="Arial"/>
          <w:sz w:val="24"/>
          <w:szCs w:val="24"/>
          <w:lang w:val="es-MX"/>
        </w:rPr>
        <w:t> El estudio se sujetará a las disposiciones de la declaración de Helsinki. </w:t>
      </w:r>
    </w:p>
    <w:p w14:paraId="2F4FF3B2" w14:textId="77777777" w:rsidR="00017B22" w:rsidRDefault="00017B22" w:rsidP="00FA3768">
      <w:pPr>
        <w:spacing w:line="360" w:lineRule="auto"/>
        <w:jc w:val="both"/>
        <w:rPr>
          <w:rFonts w:ascii="Arial" w:hAnsi="Arial" w:cs="Arial"/>
          <w:sz w:val="24"/>
          <w:lang w:val="es-MX"/>
        </w:rPr>
      </w:pPr>
    </w:p>
    <w:p w14:paraId="2944C7A9" w14:textId="77777777" w:rsidR="00FA3768" w:rsidRPr="00904E92" w:rsidRDefault="00FA3768" w:rsidP="00904E92">
      <w:pPr>
        <w:pStyle w:val="Ttulo2"/>
        <w:numPr>
          <w:ilvl w:val="1"/>
          <w:numId w:val="38"/>
        </w:numPr>
        <w:spacing w:before="0" w:after="240" w:line="360" w:lineRule="auto"/>
        <w:jc w:val="both"/>
        <w:rPr>
          <w:rFonts w:ascii="Arial" w:hAnsi="Arial" w:cs="Arial"/>
          <w:sz w:val="24"/>
          <w:szCs w:val="24"/>
          <w:lang w:val="es-MX"/>
        </w:rPr>
      </w:pPr>
      <w:bookmarkStart w:id="51" w:name="_Toc209022371"/>
      <w:r w:rsidRPr="00904E92">
        <w:rPr>
          <w:rFonts w:ascii="Arial" w:hAnsi="Arial" w:cs="Arial"/>
          <w:sz w:val="24"/>
          <w:szCs w:val="24"/>
          <w:lang w:val="es-MX"/>
        </w:rPr>
        <w:lastRenderedPageBreak/>
        <w:t>ANÁLISIS ESTADÍSTICO</w:t>
      </w:r>
      <w:bookmarkEnd w:id="51"/>
    </w:p>
    <w:p w14:paraId="4EAC699F" w14:textId="77777777" w:rsidR="00FA3768" w:rsidRDefault="00FA3768" w:rsidP="00904E92">
      <w:pPr>
        <w:spacing w:after="240" w:line="360" w:lineRule="auto"/>
        <w:jc w:val="both"/>
        <w:rPr>
          <w:lang w:val="es-MX"/>
        </w:rPr>
      </w:pPr>
    </w:p>
    <w:p w14:paraId="475CE0B0" w14:textId="252047DA" w:rsidR="00FA3768" w:rsidRDefault="007A0FCB" w:rsidP="00904E92">
      <w:pPr>
        <w:spacing w:after="240" w:line="360" w:lineRule="auto"/>
        <w:jc w:val="both"/>
        <w:rPr>
          <w:rFonts w:ascii="Arial" w:hAnsi="Arial" w:cs="Arial"/>
          <w:sz w:val="24"/>
          <w:lang w:val="es-MX"/>
        </w:rPr>
      </w:pPr>
      <w:r>
        <w:rPr>
          <w:rFonts w:ascii="Arial" w:hAnsi="Arial" w:cs="Arial"/>
          <w:sz w:val="24"/>
          <w:lang w:val="es-MX"/>
        </w:rPr>
        <w:t>Se utilizó la prueba de Kruskal-Wallis para comparar los tres grupos, ya que no se cumplieron los supuestos de normalidad.</w:t>
      </w:r>
    </w:p>
    <w:p w14:paraId="62713270" w14:textId="37FBBCE6" w:rsidR="00904E92" w:rsidRDefault="00904E92" w:rsidP="00904E92">
      <w:pPr>
        <w:spacing w:after="240" w:line="360" w:lineRule="auto"/>
        <w:jc w:val="both"/>
        <w:rPr>
          <w:rFonts w:ascii="Arial" w:hAnsi="Arial" w:cs="Arial"/>
          <w:sz w:val="24"/>
          <w:lang w:val="es-MX"/>
        </w:rPr>
      </w:pPr>
      <w:r>
        <w:rPr>
          <w:rFonts w:ascii="Arial" w:hAnsi="Arial" w:cs="Arial"/>
          <w:sz w:val="24"/>
          <w:lang w:val="es-MX"/>
        </w:rPr>
        <w:t xml:space="preserve">Se consideraron </w:t>
      </w:r>
      <w:r w:rsidR="002C1673">
        <w:rPr>
          <w:rFonts w:ascii="Arial" w:hAnsi="Arial" w:cs="Arial"/>
          <w:sz w:val="24"/>
          <w:lang w:val="es-MX"/>
        </w:rPr>
        <w:t>valores estadísticamente</w:t>
      </w:r>
      <w:r>
        <w:rPr>
          <w:rFonts w:ascii="Arial" w:hAnsi="Arial" w:cs="Arial"/>
          <w:sz w:val="24"/>
          <w:lang w:val="es-MX"/>
        </w:rPr>
        <w:t xml:space="preserve"> significativos con un valor p=/- 0.05</w:t>
      </w:r>
    </w:p>
    <w:p w14:paraId="5124974E" w14:textId="710DBB4D" w:rsidR="007A0FCB" w:rsidRDefault="007A0FCB" w:rsidP="00904E92">
      <w:pPr>
        <w:spacing w:after="240" w:line="360" w:lineRule="auto"/>
        <w:jc w:val="both"/>
        <w:rPr>
          <w:rFonts w:ascii="Arial" w:hAnsi="Arial" w:cs="Arial"/>
          <w:sz w:val="24"/>
          <w:lang w:val="es-MX"/>
        </w:rPr>
      </w:pPr>
      <w:r>
        <w:rPr>
          <w:rFonts w:ascii="Arial" w:hAnsi="Arial" w:cs="Arial"/>
          <w:sz w:val="24"/>
          <w:lang w:val="es-MX"/>
        </w:rPr>
        <w:t xml:space="preserve">La resina Filtek Z35O XT tuvo los valores más altos </w:t>
      </w:r>
      <w:r w:rsidR="00C83B8E">
        <w:rPr>
          <w:rFonts w:ascii="Arial" w:hAnsi="Arial" w:cs="Arial"/>
          <w:sz w:val="24"/>
          <w:lang w:val="es-MX"/>
        </w:rPr>
        <w:t>de resistencia al descementado</w:t>
      </w:r>
      <w:r>
        <w:rPr>
          <w:rFonts w:ascii="Arial" w:hAnsi="Arial" w:cs="Arial"/>
          <w:sz w:val="24"/>
          <w:lang w:val="es-MX"/>
        </w:rPr>
        <w:t xml:space="preserve"> seguido de resina Blugoo y por último la resina Transbond Plus Color Change.</w:t>
      </w:r>
      <w:r w:rsidR="00904E92">
        <w:rPr>
          <w:rFonts w:ascii="Arial" w:hAnsi="Arial" w:cs="Arial"/>
          <w:sz w:val="24"/>
          <w:lang w:val="es-MX"/>
        </w:rPr>
        <w:t xml:space="preserve"> </w:t>
      </w:r>
      <w:r>
        <w:rPr>
          <w:rFonts w:ascii="Arial" w:hAnsi="Arial" w:cs="Arial"/>
          <w:sz w:val="24"/>
          <w:lang w:val="es-MX"/>
        </w:rPr>
        <w:t>Valor p= 0.048 (Significación asintomática)</w:t>
      </w:r>
      <w:r w:rsidR="00C83B8E">
        <w:rPr>
          <w:rFonts w:ascii="Arial" w:hAnsi="Arial" w:cs="Arial"/>
          <w:sz w:val="24"/>
          <w:lang w:val="es-MX"/>
        </w:rPr>
        <w:t>. Por lo anterior, si existieron</w:t>
      </w:r>
      <w:r>
        <w:rPr>
          <w:rFonts w:ascii="Arial" w:hAnsi="Arial" w:cs="Arial"/>
          <w:sz w:val="24"/>
          <w:lang w:val="es-MX"/>
        </w:rPr>
        <w:t xml:space="preserve"> diferencias estadísticamente significativas.</w:t>
      </w:r>
      <w:r w:rsidR="00C83B8E">
        <w:rPr>
          <w:rFonts w:ascii="Arial" w:hAnsi="Arial" w:cs="Arial"/>
          <w:sz w:val="24"/>
          <w:lang w:val="es-MX"/>
        </w:rPr>
        <w:t xml:space="preserve"> Además, se aplicó la</w:t>
      </w:r>
      <w:r>
        <w:rPr>
          <w:rFonts w:ascii="Arial" w:hAnsi="Arial" w:cs="Arial"/>
          <w:sz w:val="24"/>
          <w:lang w:val="es-MX"/>
        </w:rPr>
        <w:t xml:space="preserve"> prueba de Dunn- Bonferroni para identificar entre que grupos existe la diferencian.</w:t>
      </w:r>
    </w:p>
    <w:p w14:paraId="03CD5D3D" w14:textId="77777777" w:rsidR="00FB0B90" w:rsidRDefault="00FB0B90" w:rsidP="00904E92">
      <w:pPr>
        <w:spacing w:after="240" w:line="360" w:lineRule="auto"/>
        <w:jc w:val="both"/>
        <w:rPr>
          <w:rFonts w:ascii="Arial" w:hAnsi="Arial" w:cs="Arial"/>
          <w:sz w:val="24"/>
          <w:lang w:val="es-MX"/>
        </w:rPr>
      </w:pPr>
    </w:p>
    <w:p w14:paraId="787E8EBA" w14:textId="77777777" w:rsidR="005C47C0" w:rsidRDefault="005C47C0" w:rsidP="007A0FCB">
      <w:pPr>
        <w:spacing w:line="360" w:lineRule="auto"/>
        <w:jc w:val="both"/>
        <w:rPr>
          <w:rFonts w:ascii="Arial" w:hAnsi="Arial" w:cs="Arial"/>
          <w:sz w:val="24"/>
          <w:lang w:val="es-MX"/>
        </w:rPr>
      </w:pPr>
    </w:p>
    <w:p w14:paraId="2A365DCC" w14:textId="77777777" w:rsidR="005C47C0" w:rsidRDefault="005C47C0" w:rsidP="007A0FCB">
      <w:pPr>
        <w:spacing w:line="360" w:lineRule="auto"/>
        <w:jc w:val="both"/>
        <w:rPr>
          <w:rFonts w:ascii="Arial" w:hAnsi="Arial" w:cs="Arial"/>
          <w:sz w:val="24"/>
          <w:lang w:val="es-MX"/>
        </w:rPr>
      </w:pPr>
    </w:p>
    <w:p w14:paraId="02B92811" w14:textId="77777777" w:rsidR="005C47C0" w:rsidRDefault="005C47C0" w:rsidP="007A0FCB">
      <w:pPr>
        <w:spacing w:line="360" w:lineRule="auto"/>
        <w:jc w:val="both"/>
        <w:rPr>
          <w:rFonts w:ascii="Arial" w:hAnsi="Arial" w:cs="Arial"/>
          <w:sz w:val="24"/>
          <w:lang w:val="es-MX"/>
        </w:rPr>
      </w:pPr>
    </w:p>
    <w:p w14:paraId="1442B632" w14:textId="77777777" w:rsidR="005C47C0" w:rsidRDefault="005C47C0" w:rsidP="007A0FCB">
      <w:pPr>
        <w:spacing w:line="360" w:lineRule="auto"/>
        <w:jc w:val="both"/>
        <w:rPr>
          <w:rFonts w:ascii="Arial" w:hAnsi="Arial" w:cs="Arial"/>
          <w:sz w:val="24"/>
          <w:lang w:val="es-MX"/>
        </w:rPr>
      </w:pPr>
    </w:p>
    <w:p w14:paraId="5E546179" w14:textId="77777777" w:rsidR="005C47C0" w:rsidRDefault="005C47C0" w:rsidP="007A0FCB">
      <w:pPr>
        <w:spacing w:line="360" w:lineRule="auto"/>
        <w:jc w:val="both"/>
        <w:rPr>
          <w:rFonts w:ascii="Arial" w:hAnsi="Arial" w:cs="Arial"/>
          <w:sz w:val="24"/>
          <w:lang w:val="es-MX"/>
        </w:rPr>
      </w:pPr>
    </w:p>
    <w:p w14:paraId="662C5079" w14:textId="77777777" w:rsidR="005C47C0" w:rsidRDefault="005C47C0" w:rsidP="007A0FCB">
      <w:pPr>
        <w:spacing w:line="360" w:lineRule="auto"/>
        <w:jc w:val="both"/>
        <w:rPr>
          <w:rFonts w:ascii="Arial" w:hAnsi="Arial" w:cs="Arial"/>
          <w:sz w:val="24"/>
          <w:lang w:val="es-MX"/>
        </w:rPr>
      </w:pPr>
    </w:p>
    <w:p w14:paraId="4D1812EA" w14:textId="77777777" w:rsidR="005C47C0" w:rsidRDefault="005C47C0" w:rsidP="007A0FCB">
      <w:pPr>
        <w:spacing w:line="360" w:lineRule="auto"/>
        <w:jc w:val="both"/>
        <w:rPr>
          <w:rFonts w:ascii="Arial" w:hAnsi="Arial" w:cs="Arial"/>
          <w:sz w:val="24"/>
          <w:lang w:val="es-MX"/>
        </w:rPr>
      </w:pPr>
    </w:p>
    <w:p w14:paraId="2F9A767F" w14:textId="77777777" w:rsidR="005C47C0" w:rsidRDefault="005C47C0" w:rsidP="007A0FCB">
      <w:pPr>
        <w:spacing w:line="360" w:lineRule="auto"/>
        <w:jc w:val="both"/>
        <w:rPr>
          <w:rFonts w:ascii="Arial" w:hAnsi="Arial" w:cs="Arial"/>
          <w:sz w:val="24"/>
          <w:lang w:val="es-MX"/>
        </w:rPr>
      </w:pPr>
    </w:p>
    <w:p w14:paraId="53C0B7A8" w14:textId="77777777" w:rsidR="005C47C0" w:rsidRDefault="005C47C0" w:rsidP="007A0FCB">
      <w:pPr>
        <w:spacing w:line="360" w:lineRule="auto"/>
        <w:jc w:val="both"/>
        <w:rPr>
          <w:rFonts w:ascii="Arial" w:hAnsi="Arial" w:cs="Arial"/>
          <w:sz w:val="24"/>
          <w:lang w:val="es-MX"/>
        </w:rPr>
      </w:pPr>
    </w:p>
    <w:p w14:paraId="235299D9" w14:textId="77777777" w:rsidR="005C47C0" w:rsidRDefault="005C47C0" w:rsidP="007A0FCB">
      <w:pPr>
        <w:spacing w:line="360" w:lineRule="auto"/>
        <w:jc w:val="both"/>
        <w:rPr>
          <w:rFonts w:ascii="Arial" w:hAnsi="Arial" w:cs="Arial"/>
          <w:sz w:val="24"/>
          <w:lang w:val="es-MX"/>
        </w:rPr>
      </w:pPr>
    </w:p>
    <w:p w14:paraId="32E4F04D" w14:textId="77777777" w:rsidR="0043451A" w:rsidRDefault="0043451A" w:rsidP="00FA3768">
      <w:pPr>
        <w:rPr>
          <w:rFonts w:ascii="Arial" w:hAnsi="Arial" w:cs="Arial"/>
          <w:sz w:val="24"/>
        </w:rPr>
      </w:pPr>
    </w:p>
    <w:p w14:paraId="13E384FB" w14:textId="77777777" w:rsidR="00A659D0" w:rsidRDefault="00A659D0" w:rsidP="00FA3768">
      <w:pPr>
        <w:rPr>
          <w:rFonts w:ascii="Arial" w:hAnsi="Arial" w:cs="Arial"/>
          <w:sz w:val="24"/>
        </w:rPr>
      </w:pPr>
      <w:r>
        <w:rPr>
          <w:rFonts w:ascii="Arial" w:hAnsi="Arial" w:cs="Arial"/>
          <w:sz w:val="24"/>
        </w:rPr>
        <w:t xml:space="preserve"> </w:t>
      </w:r>
    </w:p>
    <w:p w14:paraId="1A713DD8" w14:textId="77777777" w:rsidR="0043451A" w:rsidRDefault="0043451A" w:rsidP="00FA3768">
      <w:pPr>
        <w:rPr>
          <w:rFonts w:ascii="Arial" w:hAnsi="Arial" w:cs="Arial"/>
          <w:sz w:val="24"/>
        </w:rPr>
      </w:pPr>
    </w:p>
    <w:p w14:paraId="055E44D7" w14:textId="77777777" w:rsidR="00627AD3" w:rsidRDefault="00627AD3" w:rsidP="00FA3768">
      <w:pPr>
        <w:rPr>
          <w:rFonts w:ascii="Arial" w:hAnsi="Arial" w:cs="Arial"/>
          <w:sz w:val="24"/>
        </w:rPr>
      </w:pPr>
    </w:p>
    <w:p w14:paraId="0C839685" w14:textId="77777777" w:rsidR="0043451A" w:rsidRDefault="0043451A" w:rsidP="00FA3768">
      <w:pPr>
        <w:rPr>
          <w:rFonts w:ascii="Arial" w:hAnsi="Arial" w:cs="Arial"/>
          <w:sz w:val="24"/>
        </w:rPr>
      </w:pPr>
    </w:p>
    <w:p w14:paraId="2F321873" w14:textId="77777777" w:rsidR="0043451A" w:rsidRDefault="0043451A" w:rsidP="00FA3768">
      <w:pPr>
        <w:rPr>
          <w:rFonts w:ascii="Arial" w:hAnsi="Arial" w:cs="Arial"/>
          <w:sz w:val="24"/>
        </w:rPr>
      </w:pPr>
    </w:p>
    <w:p w14:paraId="2FE0CD18" w14:textId="77777777" w:rsidR="0043451A" w:rsidRDefault="0043451A" w:rsidP="00FA3768">
      <w:pPr>
        <w:rPr>
          <w:rFonts w:ascii="Arial" w:hAnsi="Arial" w:cs="Arial"/>
          <w:sz w:val="24"/>
        </w:rPr>
      </w:pPr>
    </w:p>
    <w:p w14:paraId="5E28D8F9" w14:textId="77777777" w:rsidR="0043451A" w:rsidRDefault="0043451A" w:rsidP="00FA3768">
      <w:pPr>
        <w:rPr>
          <w:rFonts w:ascii="Arial" w:hAnsi="Arial" w:cs="Arial"/>
          <w:sz w:val="24"/>
        </w:rPr>
      </w:pPr>
    </w:p>
    <w:p w14:paraId="5D5C3B98" w14:textId="77777777" w:rsidR="00627AD3" w:rsidRDefault="00627AD3" w:rsidP="00FA3768">
      <w:pPr>
        <w:rPr>
          <w:rFonts w:ascii="Arial" w:hAnsi="Arial" w:cs="Arial"/>
          <w:sz w:val="24"/>
        </w:rPr>
      </w:pPr>
    </w:p>
    <w:p w14:paraId="2B4D1C35" w14:textId="77777777" w:rsidR="0043451A" w:rsidRPr="00FA3768" w:rsidRDefault="0043451A" w:rsidP="00FA3768">
      <w:pPr>
        <w:rPr>
          <w:rFonts w:ascii="Arial" w:hAnsi="Arial" w:cs="Arial"/>
          <w:sz w:val="24"/>
          <w:lang w:val="es-MX"/>
        </w:rPr>
      </w:pPr>
    </w:p>
    <w:p w14:paraId="483FF37F" w14:textId="77777777" w:rsidR="00EE3937" w:rsidRPr="00904E92" w:rsidRDefault="00EE3937" w:rsidP="00FA3768">
      <w:pPr>
        <w:pStyle w:val="Ttulo1"/>
        <w:numPr>
          <w:ilvl w:val="0"/>
          <w:numId w:val="41"/>
        </w:numPr>
        <w:rPr>
          <w:rFonts w:ascii="Arial" w:hAnsi="Arial" w:cs="Arial"/>
          <w:sz w:val="24"/>
          <w:szCs w:val="24"/>
          <w:lang w:val="es-MX"/>
        </w:rPr>
      </w:pPr>
      <w:bookmarkStart w:id="52" w:name="_Toc209022372"/>
      <w:r w:rsidRPr="00904E92">
        <w:rPr>
          <w:rFonts w:ascii="Arial" w:hAnsi="Arial" w:cs="Arial"/>
          <w:sz w:val="24"/>
          <w:szCs w:val="24"/>
          <w:lang w:val="es-MX"/>
        </w:rPr>
        <w:lastRenderedPageBreak/>
        <w:t>R</w:t>
      </w:r>
      <w:r w:rsidR="000217B2" w:rsidRPr="00904E92">
        <w:rPr>
          <w:rFonts w:ascii="Arial" w:hAnsi="Arial" w:cs="Arial"/>
          <w:sz w:val="24"/>
          <w:szCs w:val="24"/>
          <w:lang w:val="es-MX"/>
        </w:rPr>
        <w:t>ESULTADOS</w:t>
      </w:r>
      <w:bookmarkEnd w:id="52"/>
    </w:p>
    <w:p w14:paraId="586D2B99" w14:textId="77777777" w:rsidR="00E62DD5" w:rsidRPr="00904E92" w:rsidRDefault="00E62DD5" w:rsidP="00FB0B90">
      <w:pPr>
        <w:spacing w:line="360" w:lineRule="auto"/>
        <w:jc w:val="both"/>
        <w:rPr>
          <w:rFonts w:ascii="Arial" w:hAnsi="Arial" w:cs="Arial"/>
          <w:sz w:val="24"/>
          <w:szCs w:val="24"/>
          <w:lang w:val="es-MX"/>
        </w:rPr>
      </w:pPr>
    </w:p>
    <w:tbl>
      <w:tblPr>
        <w:tblStyle w:val="Tablaconcuadrcula"/>
        <w:tblW w:w="7032" w:type="dxa"/>
        <w:jc w:val="center"/>
        <w:tblLayout w:type="fixed"/>
        <w:tblLook w:val="0000" w:firstRow="0" w:lastRow="0" w:firstColumn="0" w:lastColumn="0" w:noHBand="0" w:noVBand="0"/>
      </w:tblPr>
      <w:tblGrid>
        <w:gridCol w:w="940"/>
        <w:gridCol w:w="1418"/>
        <w:gridCol w:w="850"/>
        <w:gridCol w:w="3824"/>
      </w:tblGrid>
      <w:tr w:rsidR="00E62DD5" w:rsidRPr="00904E92" w14:paraId="62F0C556" w14:textId="77777777" w:rsidTr="005C47C0">
        <w:trPr>
          <w:jc w:val="center"/>
        </w:trPr>
        <w:tc>
          <w:tcPr>
            <w:tcW w:w="7032" w:type="dxa"/>
            <w:gridSpan w:val="4"/>
          </w:tcPr>
          <w:p w14:paraId="6F2E6BF7" w14:textId="77777777" w:rsidR="00E62DD5" w:rsidRPr="00904E92" w:rsidRDefault="00E62DD5" w:rsidP="00627AD3">
            <w:pPr>
              <w:spacing w:line="320" w:lineRule="atLeast"/>
              <w:ind w:right="60"/>
              <w:rPr>
                <w:rFonts w:ascii="Arial" w:hAnsi="Arial" w:cs="Arial"/>
                <w:color w:val="010205"/>
                <w:sz w:val="24"/>
                <w:szCs w:val="24"/>
              </w:rPr>
            </w:pPr>
          </w:p>
        </w:tc>
      </w:tr>
      <w:tr w:rsidR="00E62DD5" w:rsidRPr="00904E92" w14:paraId="14AE543A" w14:textId="77777777" w:rsidTr="005C47C0">
        <w:trPr>
          <w:jc w:val="center"/>
        </w:trPr>
        <w:tc>
          <w:tcPr>
            <w:tcW w:w="940" w:type="dxa"/>
          </w:tcPr>
          <w:p w14:paraId="49CF4F94" w14:textId="77777777" w:rsidR="00E62DD5" w:rsidRPr="00904E92" w:rsidRDefault="00E62DD5" w:rsidP="00627AD3">
            <w:pPr>
              <w:rPr>
                <w:rFonts w:ascii="Arial" w:hAnsi="Arial" w:cs="Arial"/>
                <w:sz w:val="24"/>
                <w:szCs w:val="24"/>
              </w:rPr>
            </w:pPr>
          </w:p>
        </w:tc>
        <w:tc>
          <w:tcPr>
            <w:tcW w:w="1418" w:type="dxa"/>
          </w:tcPr>
          <w:p w14:paraId="312CCAB7"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Grupo</w:t>
            </w:r>
          </w:p>
        </w:tc>
        <w:tc>
          <w:tcPr>
            <w:tcW w:w="850" w:type="dxa"/>
          </w:tcPr>
          <w:p w14:paraId="1E69A22E" w14:textId="77777777" w:rsidR="00E62DD5" w:rsidRPr="00904E92" w:rsidRDefault="00E62DD5" w:rsidP="00627AD3">
            <w:pPr>
              <w:spacing w:line="320" w:lineRule="atLeast"/>
              <w:ind w:left="60" w:right="60"/>
              <w:jc w:val="center"/>
              <w:rPr>
                <w:rFonts w:ascii="Arial" w:hAnsi="Arial" w:cs="Arial"/>
                <w:color w:val="264A60"/>
                <w:sz w:val="24"/>
                <w:szCs w:val="24"/>
              </w:rPr>
            </w:pPr>
            <w:r w:rsidRPr="00904E92">
              <w:rPr>
                <w:rFonts w:ascii="Arial" w:hAnsi="Arial" w:cs="Arial"/>
                <w:color w:val="264A60"/>
                <w:sz w:val="24"/>
                <w:szCs w:val="24"/>
              </w:rPr>
              <w:t>N</w:t>
            </w:r>
          </w:p>
        </w:tc>
        <w:tc>
          <w:tcPr>
            <w:tcW w:w="3824" w:type="dxa"/>
          </w:tcPr>
          <w:p w14:paraId="557F6E11" w14:textId="77777777" w:rsidR="00E62DD5" w:rsidRPr="00904E92" w:rsidRDefault="00E62DD5" w:rsidP="00627AD3">
            <w:pPr>
              <w:spacing w:line="320" w:lineRule="atLeast"/>
              <w:ind w:left="60" w:right="60"/>
              <w:jc w:val="center"/>
              <w:rPr>
                <w:rFonts w:ascii="Arial" w:hAnsi="Arial" w:cs="Arial"/>
                <w:color w:val="264A60"/>
                <w:sz w:val="24"/>
                <w:szCs w:val="24"/>
              </w:rPr>
            </w:pPr>
            <w:r w:rsidRPr="00904E92">
              <w:rPr>
                <w:rFonts w:ascii="Arial" w:hAnsi="Arial" w:cs="Arial"/>
                <w:color w:val="264A60"/>
                <w:sz w:val="24"/>
                <w:szCs w:val="24"/>
              </w:rPr>
              <w:t>Resistencia al Descementado (MPa)</w:t>
            </w:r>
          </w:p>
        </w:tc>
      </w:tr>
      <w:tr w:rsidR="00E62DD5" w:rsidRPr="00904E92" w14:paraId="21CD5055" w14:textId="77777777" w:rsidTr="005C47C0">
        <w:trPr>
          <w:jc w:val="center"/>
        </w:trPr>
        <w:tc>
          <w:tcPr>
            <w:tcW w:w="940" w:type="dxa"/>
            <w:vMerge w:val="restart"/>
          </w:tcPr>
          <w:p w14:paraId="7EE1E492"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Datos</w:t>
            </w:r>
          </w:p>
        </w:tc>
        <w:tc>
          <w:tcPr>
            <w:tcW w:w="1418" w:type="dxa"/>
          </w:tcPr>
          <w:p w14:paraId="3B0ABB63"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Transbond</w:t>
            </w:r>
          </w:p>
        </w:tc>
        <w:tc>
          <w:tcPr>
            <w:tcW w:w="850" w:type="dxa"/>
          </w:tcPr>
          <w:p w14:paraId="25C392AB" w14:textId="77777777" w:rsidR="00E62DD5" w:rsidRPr="00904E92" w:rsidRDefault="00E62DD5" w:rsidP="00627AD3">
            <w:pPr>
              <w:spacing w:line="320" w:lineRule="atLeast"/>
              <w:ind w:left="60" w:right="60"/>
              <w:jc w:val="center"/>
              <w:rPr>
                <w:rFonts w:ascii="Arial" w:hAnsi="Arial" w:cs="Arial"/>
                <w:color w:val="010205"/>
                <w:sz w:val="24"/>
                <w:szCs w:val="24"/>
              </w:rPr>
            </w:pPr>
            <w:r w:rsidRPr="00904E92">
              <w:rPr>
                <w:rFonts w:ascii="Arial" w:hAnsi="Arial" w:cs="Arial"/>
                <w:color w:val="010205"/>
                <w:sz w:val="24"/>
                <w:szCs w:val="24"/>
              </w:rPr>
              <w:t>30</w:t>
            </w:r>
          </w:p>
        </w:tc>
        <w:tc>
          <w:tcPr>
            <w:tcW w:w="3824" w:type="dxa"/>
          </w:tcPr>
          <w:p w14:paraId="5ADE6B75" w14:textId="77777777" w:rsidR="00E62DD5" w:rsidRPr="00904E92" w:rsidRDefault="00E62DD5" w:rsidP="00627AD3">
            <w:pPr>
              <w:spacing w:line="320" w:lineRule="atLeast"/>
              <w:ind w:left="60" w:right="60"/>
              <w:jc w:val="center"/>
              <w:rPr>
                <w:rFonts w:ascii="Arial" w:hAnsi="Arial" w:cs="Arial"/>
                <w:b/>
                <w:color w:val="010205"/>
                <w:sz w:val="24"/>
                <w:szCs w:val="24"/>
              </w:rPr>
            </w:pPr>
            <w:r w:rsidRPr="00904E92">
              <w:rPr>
                <w:rFonts w:ascii="Arial" w:hAnsi="Arial" w:cs="Arial"/>
                <w:b/>
                <w:color w:val="010205"/>
                <w:sz w:val="24"/>
                <w:szCs w:val="24"/>
              </w:rPr>
              <w:t>38.17</w:t>
            </w:r>
          </w:p>
        </w:tc>
      </w:tr>
      <w:tr w:rsidR="00E62DD5" w:rsidRPr="00904E92" w14:paraId="361258C3" w14:textId="77777777" w:rsidTr="005C47C0">
        <w:trPr>
          <w:jc w:val="center"/>
        </w:trPr>
        <w:tc>
          <w:tcPr>
            <w:tcW w:w="940" w:type="dxa"/>
            <w:vMerge/>
          </w:tcPr>
          <w:p w14:paraId="5C8F84C6" w14:textId="77777777" w:rsidR="00E62DD5" w:rsidRPr="00904E92" w:rsidRDefault="00E62DD5" w:rsidP="00627AD3">
            <w:pPr>
              <w:rPr>
                <w:rFonts w:ascii="Arial" w:hAnsi="Arial" w:cs="Arial"/>
                <w:color w:val="010205"/>
                <w:sz w:val="24"/>
                <w:szCs w:val="24"/>
              </w:rPr>
            </w:pPr>
          </w:p>
        </w:tc>
        <w:tc>
          <w:tcPr>
            <w:tcW w:w="1418" w:type="dxa"/>
          </w:tcPr>
          <w:p w14:paraId="08E58D1B"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FiltekZ350</w:t>
            </w:r>
          </w:p>
        </w:tc>
        <w:tc>
          <w:tcPr>
            <w:tcW w:w="850" w:type="dxa"/>
          </w:tcPr>
          <w:p w14:paraId="6962EADF" w14:textId="77777777" w:rsidR="00E62DD5" w:rsidRPr="00904E92" w:rsidRDefault="00E62DD5" w:rsidP="00627AD3">
            <w:pPr>
              <w:spacing w:line="320" w:lineRule="atLeast"/>
              <w:ind w:left="60" w:right="60"/>
              <w:jc w:val="center"/>
              <w:rPr>
                <w:rFonts w:ascii="Arial" w:hAnsi="Arial" w:cs="Arial"/>
                <w:color w:val="010205"/>
                <w:sz w:val="24"/>
                <w:szCs w:val="24"/>
              </w:rPr>
            </w:pPr>
            <w:r w:rsidRPr="00904E92">
              <w:rPr>
                <w:rFonts w:ascii="Arial" w:hAnsi="Arial" w:cs="Arial"/>
                <w:color w:val="010205"/>
                <w:sz w:val="24"/>
                <w:szCs w:val="24"/>
              </w:rPr>
              <w:t>30</w:t>
            </w:r>
          </w:p>
        </w:tc>
        <w:tc>
          <w:tcPr>
            <w:tcW w:w="3824" w:type="dxa"/>
          </w:tcPr>
          <w:p w14:paraId="12D95158" w14:textId="77777777" w:rsidR="00E62DD5" w:rsidRPr="00904E92" w:rsidRDefault="00E62DD5" w:rsidP="00627AD3">
            <w:pPr>
              <w:spacing w:line="320" w:lineRule="atLeast"/>
              <w:ind w:left="60" w:right="60"/>
              <w:jc w:val="center"/>
              <w:rPr>
                <w:rFonts w:ascii="Arial" w:hAnsi="Arial" w:cs="Arial"/>
                <w:b/>
                <w:color w:val="010205"/>
                <w:sz w:val="24"/>
                <w:szCs w:val="24"/>
              </w:rPr>
            </w:pPr>
            <w:r w:rsidRPr="00904E92">
              <w:rPr>
                <w:rFonts w:ascii="Arial" w:hAnsi="Arial" w:cs="Arial"/>
                <w:b/>
                <w:color w:val="010205"/>
                <w:sz w:val="24"/>
                <w:szCs w:val="24"/>
              </w:rPr>
              <w:t>54.53</w:t>
            </w:r>
          </w:p>
        </w:tc>
      </w:tr>
      <w:tr w:rsidR="00E62DD5" w:rsidRPr="00904E92" w14:paraId="63372928" w14:textId="77777777" w:rsidTr="005C47C0">
        <w:trPr>
          <w:jc w:val="center"/>
        </w:trPr>
        <w:tc>
          <w:tcPr>
            <w:tcW w:w="940" w:type="dxa"/>
            <w:vMerge/>
          </w:tcPr>
          <w:p w14:paraId="78E408BA" w14:textId="77777777" w:rsidR="00E62DD5" w:rsidRPr="00904E92" w:rsidRDefault="00E62DD5" w:rsidP="00627AD3">
            <w:pPr>
              <w:rPr>
                <w:rFonts w:ascii="Arial" w:hAnsi="Arial" w:cs="Arial"/>
                <w:color w:val="010205"/>
                <w:sz w:val="24"/>
                <w:szCs w:val="24"/>
              </w:rPr>
            </w:pPr>
          </w:p>
        </w:tc>
        <w:tc>
          <w:tcPr>
            <w:tcW w:w="1418" w:type="dxa"/>
          </w:tcPr>
          <w:p w14:paraId="5F2FCA3E"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Blugloo</w:t>
            </w:r>
          </w:p>
        </w:tc>
        <w:tc>
          <w:tcPr>
            <w:tcW w:w="850" w:type="dxa"/>
          </w:tcPr>
          <w:p w14:paraId="476EA455" w14:textId="77777777" w:rsidR="00E62DD5" w:rsidRPr="00904E92" w:rsidRDefault="00E62DD5" w:rsidP="00627AD3">
            <w:pPr>
              <w:spacing w:line="320" w:lineRule="atLeast"/>
              <w:ind w:left="60" w:right="60"/>
              <w:jc w:val="center"/>
              <w:rPr>
                <w:rFonts w:ascii="Arial" w:hAnsi="Arial" w:cs="Arial"/>
                <w:color w:val="010205"/>
                <w:sz w:val="24"/>
                <w:szCs w:val="24"/>
              </w:rPr>
            </w:pPr>
            <w:r w:rsidRPr="00904E92">
              <w:rPr>
                <w:rFonts w:ascii="Arial" w:hAnsi="Arial" w:cs="Arial"/>
                <w:color w:val="010205"/>
                <w:sz w:val="24"/>
                <w:szCs w:val="24"/>
              </w:rPr>
              <w:t>30</w:t>
            </w:r>
          </w:p>
        </w:tc>
        <w:tc>
          <w:tcPr>
            <w:tcW w:w="3824" w:type="dxa"/>
          </w:tcPr>
          <w:p w14:paraId="7AA33BB9" w14:textId="77777777" w:rsidR="00E62DD5" w:rsidRPr="00904E92" w:rsidRDefault="00E62DD5" w:rsidP="00627AD3">
            <w:pPr>
              <w:spacing w:line="320" w:lineRule="atLeast"/>
              <w:ind w:left="60" w:right="60"/>
              <w:jc w:val="center"/>
              <w:rPr>
                <w:rFonts w:ascii="Arial" w:hAnsi="Arial" w:cs="Arial"/>
                <w:b/>
                <w:color w:val="010205"/>
                <w:sz w:val="24"/>
                <w:szCs w:val="24"/>
              </w:rPr>
            </w:pPr>
            <w:r w:rsidRPr="00904E92">
              <w:rPr>
                <w:rFonts w:ascii="Arial" w:hAnsi="Arial" w:cs="Arial"/>
                <w:b/>
                <w:color w:val="010205"/>
                <w:sz w:val="24"/>
                <w:szCs w:val="24"/>
              </w:rPr>
              <w:t>43.80</w:t>
            </w:r>
          </w:p>
        </w:tc>
      </w:tr>
      <w:tr w:rsidR="00E62DD5" w:rsidRPr="00904E92" w14:paraId="3419CE84" w14:textId="77777777" w:rsidTr="005C47C0">
        <w:trPr>
          <w:jc w:val="center"/>
        </w:trPr>
        <w:tc>
          <w:tcPr>
            <w:tcW w:w="940" w:type="dxa"/>
            <w:vMerge/>
          </w:tcPr>
          <w:p w14:paraId="5632D499" w14:textId="77777777" w:rsidR="00E62DD5" w:rsidRPr="00904E92" w:rsidRDefault="00E62DD5" w:rsidP="00627AD3">
            <w:pPr>
              <w:rPr>
                <w:rFonts w:ascii="Arial" w:hAnsi="Arial" w:cs="Arial"/>
                <w:color w:val="010205"/>
                <w:sz w:val="24"/>
                <w:szCs w:val="24"/>
              </w:rPr>
            </w:pPr>
          </w:p>
        </w:tc>
        <w:tc>
          <w:tcPr>
            <w:tcW w:w="1418" w:type="dxa"/>
          </w:tcPr>
          <w:p w14:paraId="7712CF17"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Total</w:t>
            </w:r>
          </w:p>
        </w:tc>
        <w:tc>
          <w:tcPr>
            <w:tcW w:w="850" w:type="dxa"/>
          </w:tcPr>
          <w:p w14:paraId="279F9992" w14:textId="77777777" w:rsidR="00E62DD5" w:rsidRPr="00904E92" w:rsidRDefault="00E62DD5" w:rsidP="00627AD3">
            <w:pPr>
              <w:spacing w:line="320" w:lineRule="atLeast"/>
              <w:ind w:left="60" w:right="60"/>
              <w:jc w:val="center"/>
              <w:rPr>
                <w:rFonts w:ascii="Arial" w:hAnsi="Arial" w:cs="Arial"/>
                <w:color w:val="010205"/>
                <w:sz w:val="24"/>
                <w:szCs w:val="24"/>
              </w:rPr>
            </w:pPr>
            <w:r w:rsidRPr="00904E92">
              <w:rPr>
                <w:rFonts w:ascii="Arial" w:hAnsi="Arial" w:cs="Arial"/>
                <w:color w:val="010205"/>
                <w:sz w:val="24"/>
                <w:szCs w:val="24"/>
              </w:rPr>
              <w:t>90</w:t>
            </w:r>
          </w:p>
        </w:tc>
        <w:tc>
          <w:tcPr>
            <w:tcW w:w="3824" w:type="dxa"/>
          </w:tcPr>
          <w:p w14:paraId="30D34564" w14:textId="77777777" w:rsidR="00E62DD5" w:rsidRPr="00904E92" w:rsidRDefault="00E62DD5" w:rsidP="00627AD3">
            <w:pPr>
              <w:rPr>
                <w:rFonts w:ascii="Arial" w:hAnsi="Arial" w:cs="Arial"/>
                <w:sz w:val="24"/>
                <w:szCs w:val="24"/>
              </w:rPr>
            </w:pPr>
          </w:p>
        </w:tc>
      </w:tr>
    </w:tbl>
    <w:p w14:paraId="5D1478D7" w14:textId="77777777" w:rsidR="00E62DD5" w:rsidRPr="00904E92" w:rsidRDefault="00E62DD5" w:rsidP="00404E1C">
      <w:pPr>
        <w:spacing w:line="360" w:lineRule="auto"/>
        <w:ind w:left="360"/>
        <w:jc w:val="both"/>
        <w:rPr>
          <w:rFonts w:ascii="Arial" w:hAnsi="Arial" w:cs="Arial"/>
          <w:sz w:val="24"/>
          <w:szCs w:val="24"/>
          <w:lang w:val="es-MX"/>
        </w:rPr>
      </w:pPr>
    </w:p>
    <w:p w14:paraId="756CB69B" w14:textId="77777777" w:rsidR="00FB0B90" w:rsidRPr="00904E92" w:rsidRDefault="00FB0B90" w:rsidP="00E62DD5">
      <w:pPr>
        <w:jc w:val="center"/>
        <w:rPr>
          <w:rFonts w:ascii="Arial" w:hAnsi="Arial" w:cs="Arial"/>
          <w:b/>
          <w:bCs/>
          <w:color w:val="010205"/>
          <w:sz w:val="24"/>
          <w:szCs w:val="24"/>
        </w:rPr>
      </w:pPr>
      <w:r w:rsidRPr="00904E92">
        <w:rPr>
          <w:rFonts w:ascii="Arial" w:hAnsi="Arial" w:cs="Arial"/>
          <w:b/>
          <w:bCs/>
          <w:color w:val="010205"/>
          <w:sz w:val="24"/>
          <w:szCs w:val="24"/>
        </w:rPr>
        <w:t xml:space="preserve">Tabla 5. </w:t>
      </w:r>
      <w:r w:rsidRPr="00904E92">
        <w:rPr>
          <w:rFonts w:ascii="Arial" w:hAnsi="Arial" w:cs="Arial"/>
          <w:bCs/>
          <w:color w:val="010205"/>
          <w:sz w:val="24"/>
          <w:szCs w:val="24"/>
        </w:rPr>
        <w:t>Valores promedio de la resistencia al descementado expresado en MPa.</w:t>
      </w:r>
    </w:p>
    <w:p w14:paraId="66A644BA" w14:textId="77777777" w:rsidR="00FB0B90" w:rsidRPr="00904E92" w:rsidRDefault="00FB0B90" w:rsidP="00E62DD5">
      <w:pPr>
        <w:jc w:val="center"/>
        <w:rPr>
          <w:rFonts w:ascii="Arial" w:hAnsi="Arial" w:cs="Arial"/>
          <w:b/>
          <w:bCs/>
          <w:color w:val="010205"/>
          <w:sz w:val="24"/>
          <w:szCs w:val="24"/>
        </w:rPr>
      </w:pPr>
    </w:p>
    <w:p w14:paraId="13A78D7B" w14:textId="77777777" w:rsidR="00FB0B90" w:rsidRPr="00904E92" w:rsidRDefault="00FB0B90" w:rsidP="00404E1C">
      <w:pPr>
        <w:spacing w:line="360" w:lineRule="auto"/>
        <w:ind w:left="360"/>
        <w:jc w:val="both"/>
        <w:rPr>
          <w:rFonts w:ascii="Arial" w:hAnsi="Arial" w:cs="Arial"/>
          <w:sz w:val="24"/>
          <w:szCs w:val="24"/>
          <w:lang w:val="es-MX"/>
        </w:rPr>
      </w:pPr>
    </w:p>
    <w:tbl>
      <w:tblPr>
        <w:tblStyle w:val="Tablaconcuadrcula"/>
        <w:tblW w:w="3484" w:type="dxa"/>
        <w:jc w:val="center"/>
        <w:tblLayout w:type="fixed"/>
        <w:tblLook w:val="0000" w:firstRow="0" w:lastRow="0" w:firstColumn="0" w:lastColumn="0" w:noHBand="0" w:noVBand="0"/>
      </w:tblPr>
      <w:tblGrid>
        <w:gridCol w:w="2285"/>
        <w:gridCol w:w="1199"/>
      </w:tblGrid>
      <w:tr w:rsidR="00E62DD5" w:rsidRPr="00904E92" w14:paraId="6C200284" w14:textId="77777777" w:rsidTr="005C47C0">
        <w:trPr>
          <w:jc w:val="center"/>
        </w:trPr>
        <w:tc>
          <w:tcPr>
            <w:tcW w:w="3484" w:type="dxa"/>
            <w:gridSpan w:val="2"/>
          </w:tcPr>
          <w:p w14:paraId="1DEB6F78" w14:textId="77777777" w:rsidR="00E62DD5" w:rsidRPr="00904E92" w:rsidRDefault="00E62DD5" w:rsidP="00627AD3">
            <w:pPr>
              <w:spacing w:line="320" w:lineRule="atLeast"/>
              <w:ind w:right="60"/>
              <w:rPr>
                <w:rFonts w:ascii="Arial" w:hAnsi="Arial" w:cs="Arial"/>
                <w:color w:val="010205"/>
                <w:sz w:val="24"/>
                <w:szCs w:val="24"/>
              </w:rPr>
            </w:pPr>
          </w:p>
        </w:tc>
      </w:tr>
      <w:tr w:rsidR="00E62DD5" w:rsidRPr="00904E92" w14:paraId="150B372C" w14:textId="77777777" w:rsidTr="005C47C0">
        <w:trPr>
          <w:jc w:val="center"/>
        </w:trPr>
        <w:tc>
          <w:tcPr>
            <w:tcW w:w="2285" w:type="dxa"/>
          </w:tcPr>
          <w:p w14:paraId="230D7D70" w14:textId="77777777" w:rsidR="00E62DD5" w:rsidRPr="00904E92" w:rsidRDefault="00E62DD5" w:rsidP="00627AD3">
            <w:pPr>
              <w:rPr>
                <w:rFonts w:ascii="Arial" w:hAnsi="Arial" w:cs="Arial"/>
                <w:sz w:val="24"/>
                <w:szCs w:val="24"/>
              </w:rPr>
            </w:pPr>
          </w:p>
        </w:tc>
        <w:tc>
          <w:tcPr>
            <w:tcW w:w="1199" w:type="dxa"/>
          </w:tcPr>
          <w:p w14:paraId="5791F259" w14:textId="77777777" w:rsidR="00E62DD5" w:rsidRPr="00904E92" w:rsidRDefault="00E62DD5" w:rsidP="00627AD3">
            <w:pPr>
              <w:spacing w:line="320" w:lineRule="atLeast"/>
              <w:ind w:left="60" w:right="60"/>
              <w:jc w:val="center"/>
              <w:rPr>
                <w:rFonts w:ascii="Arial" w:hAnsi="Arial" w:cs="Arial"/>
                <w:color w:val="264A60"/>
                <w:sz w:val="24"/>
                <w:szCs w:val="24"/>
              </w:rPr>
            </w:pPr>
            <w:r w:rsidRPr="00904E92">
              <w:rPr>
                <w:rFonts w:ascii="Arial" w:hAnsi="Arial" w:cs="Arial"/>
                <w:color w:val="264A60"/>
                <w:sz w:val="24"/>
                <w:szCs w:val="24"/>
              </w:rPr>
              <w:t>Datos</w:t>
            </w:r>
          </w:p>
        </w:tc>
      </w:tr>
      <w:tr w:rsidR="00E62DD5" w:rsidRPr="00904E92" w14:paraId="0A785CEF" w14:textId="77777777" w:rsidTr="005C47C0">
        <w:trPr>
          <w:jc w:val="center"/>
        </w:trPr>
        <w:tc>
          <w:tcPr>
            <w:tcW w:w="2285" w:type="dxa"/>
          </w:tcPr>
          <w:p w14:paraId="6A50499B"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H de Kruskal-Wallis</w:t>
            </w:r>
          </w:p>
        </w:tc>
        <w:tc>
          <w:tcPr>
            <w:tcW w:w="1199" w:type="dxa"/>
          </w:tcPr>
          <w:p w14:paraId="2524A91C" w14:textId="77777777" w:rsidR="00E62DD5" w:rsidRPr="00904E92" w:rsidRDefault="00E62DD5" w:rsidP="00627AD3">
            <w:pPr>
              <w:spacing w:line="320" w:lineRule="atLeast"/>
              <w:ind w:left="60" w:right="60"/>
              <w:jc w:val="right"/>
              <w:rPr>
                <w:rFonts w:ascii="Arial" w:hAnsi="Arial" w:cs="Arial"/>
                <w:color w:val="010205"/>
                <w:sz w:val="24"/>
                <w:szCs w:val="24"/>
              </w:rPr>
            </w:pPr>
            <w:r w:rsidRPr="00904E92">
              <w:rPr>
                <w:rFonts w:ascii="Arial" w:hAnsi="Arial" w:cs="Arial"/>
                <w:color w:val="010205"/>
                <w:sz w:val="24"/>
                <w:szCs w:val="24"/>
              </w:rPr>
              <w:t>6.078</w:t>
            </w:r>
          </w:p>
        </w:tc>
      </w:tr>
      <w:tr w:rsidR="00E62DD5" w:rsidRPr="00904E92" w14:paraId="7866D250" w14:textId="77777777" w:rsidTr="005C47C0">
        <w:trPr>
          <w:jc w:val="center"/>
        </w:trPr>
        <w:tc>
          <w:tcPr>
            <w:tcW w:w="2285" w:type="dxa"/>
          </w:tcPr>
          <w:p w14:paraId="4691F46C" w14:textId="77777777" w:rsidR="00E62DD5" w:rsidRPr="00904E92" w:rsidRDefault="00E62DD5" w:rsidP="00627AD3">
            <w:pPr>
              <w:spacing w:line="320" w:lineRule="atLeast"/>
              <w:ind w:left="60" w:right="60"/>
              <w:rPr>
                <w:rFonts w:ascii="Arial" w:hAnsi="Arial" w:cs="Arial"/>
                <w:color w:val="264A60"/>
                <w:sz w:val="24"/>
                <w:szCs w:val="24"/>
              </w:rPr>
            </w:pPr>
            <w:proofErr w:type="spellStart"/>
            <w:r w:rsidRPr="00904E92">
              <w:rPr>
                <w:rFonts w:ascii="Arial" w:hAnsi="Arial" w:cs="Arial"/>
                <w:color w:val="264A60"/>
                <w:sz w:val="24"/>
                <w:szCs w:val="24"/>
              </w:rPr>
              <w:t>Gl</w:t>
            </w:r>
            <w:proofErr w:type="spellEnd"/>
          </w:p>
        </w:tc>
        <w:tc>
          <w:tcPr>
            <w:tcW w:w="1199" w:type="dxa"/>
          </w:tcPr>
          <w:p w14:paraId="685AA488" w14:textId="77777777" w:rsidR="00E62DD5" w:rsidRPr="00904E92" w:rsidRDefault="00E62DD5" w:rsidP="00627AD3">
            <w:pPr>
              <w:spacing w:line="320" w:lineRule="atLeast"/>
              <w:ind w:left="60" w:right="60"/>
              <w:jc w:val="right"/>
              <w:rPr>
                <w:rFonts w:ascii="Arial" w:hAnsi="Arial" w:cs="Arial"/>
                <w:color w:val="010205"/>
                <w:sz w:val="24"/>
                <w:szCs w:val="24"/>
              </w:rPr>
            </w:pPr>
            <w:r w:rsidRPr="00904E92">
              <w:rPr>
                <w:rFonts w:ascii="Arial" w:hAnsi="Arial" w:cs="Arial"/>
                <w:color w:val="010205"/>
                <w:sz w:val="24"/>
                <w:szCs w:val="24"/>
              </w:rPr>
              <w:t>2</w:t>
            </w:r>
          </w:p>
        </w:tc>
      </w:tr>
      <w:tr w:rsidR="00E62DD5" w:rsidRPr="00904E92" w14:paraId="4E413804" w14:textId="77777777" w:rsidTr="005C47C0">
        <w:trPr>
          <w:jc w:val="center"/>
        </w:trPr>
        <w:tc>
          <w:tcPr>
            <w:tcW w:w="2285" w:type="dxa"/>
          </w:tcPr>
          <w:p w14:paraId="1B9F5042" w14:textId="77777777" w:rsidR="00E62DD5" w:rsidRPr="00904E92" w:rsidRDefault="00E62DD5" w:rsidP="00627AD3">
            <w:pPr>
              <w:spacing w:line="320" w:lineRule="atLeast"/>
              <w:ind w:left="60" w:right="60"/>
              <w:rPr>
                <w:rFonts w:ascii="Arial" w:hAnsi="Arial" w:cs="Arial"/>
                <w:color w:val="264A60"/>
                <w:sz w:val="24"/>
                <w:szCs w:val="24"/>
              </w:rPr>
            </w:pPr>
            <w:r w:rsidRPr="00904E92">
              <w:rPr>
                <w:rFonts w:ascii="Arial" w:hAnsi="Arial" w:cs="Arial"/>
                <w:color w:val="264A60"/>
                <w:sz w:val="24"/>
                <w:szCs w:val="24"/>
              </w:rPr>
              <w:t>Sig. asintótica</w:t>
            </w:r>
          </w:p>
        </w:tc>
        <w:tc>
          <w:tcPr>
            <w:tcW w:w="1199" w:type="dxa"/>
          </w:tcPr>
          <w:p w14:paraId="49D6BDEE" w14:textId="77777777" w:rsidR="00E62DD5" w:rsidRPr="00904E92" w:rsidRDefault="00E62DD5" w:rsidP="00627AD3">
            <w:pPr>
              <w:spacing w:line="320" w:lineRule="atLeast"/>
              <w:ind w:left="60" w:right="60"/>
              <w:jc w:val="right"/>
              <w:rPr>
                <w:rFonts w:ascii="Arial" w:hAnsi="Arial" w:cs="Arial"/>
                <w:color w:val="010205"/>
                <w:sz w:val="24"/>
                <w:szCs w:val="24"/>
              </w:rPr>
            </w:pPr>
            <w:r w:rsidRPr="00904E92">
              <w:rPr>
                <w:rFonts w:ascii="Arial" w:hAnsi="Arial" w:cs="Arial"/>
                <w:color w:val="010205"/>
                <w:sz w:val="24"/>
                <w:szCs w:val="24"/>
              </w:rPr>
              <w:t>.048</w:t>
            </w:r>
          </w:p>
        </w:tc>
      </w:tr>
    </w:tbl>
    <w:p w14:paraId="370EC227" w14:textId="77777777" w:rsidR="00E62DD5" w:rsidRPr="00904E92" w:rsidRDefault="00E62DD5" w:rsidP="00404E1C">
      <w:pPr>
        <w:spacing w:line="360" w:lineRule="auto"/>
        <w:ind w:left="360"/>
        <w:jc w:val="both"/>
        <w:rPr>
          <w:rFonts w:ascii="Arial" w:hAnsi="Arial" w:cs="Arial"/>
          <w:sz w:val="24"/>
          <w:szCs w:val="24"/>
          <w:lang w:val="es-MX"/>
        </w:rPr>
      </w:pPr>
    </w:p>
    <w:tbl>
      <w:tblPr>
        <w:tblW w:w="3047" w:type="dxa"/>
        <w:tblInd w:w="29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7"/>
      </w:tblGrid>
      <w:tr w:rsidR="00E62DD5" w:rsidRPr="00904E92" w14:paraId="12EF131A" w14:textId="77777777" w:rsidTr="00627AD3">
        <w:trPr>
          <w:cantSplit/>
        </w:trPr>
        <w:tc>
          <w:tcPr>
            <w:tcW w:w="3047" w:type="dxa"/>
            <w:tcBorders>
              <w:top w:val="nil"/>
              <w:left w:val="nil"/>
              <w:bottom w:val="nil"/>
              <w:right w:val="nil"/>
            </w:tcBorders>
            <w:shd w:val="clear" w:color="auto" w:fill="FFFFFF"/>
          </w:tcPr>
          <w:p w14:paraId="4C3B1DB2" w14:textId="77777777" w:rsidR="00E62DD5" w:rsidRPr="00904E92" w:rsidRDefault="00E62DD5" w:rsidP="00627AD3">
            <w:pPr>
              <w:spacing w:line="320" w:lineRule="atLeast"/>
              <w:ind w:left="60" w:right="60"/>
              <w:rPr>
                <w:rFonts w:ascii="Arial" w:hAnsi="Arial" w:cs="Arial"/>
                <w:color w:val="010205"/>
                <w:sz w:val="24"/>
                <w:szCs w:val="24"/>
              </w:rPr>
            </w:pPr>
            <w:r w:rsidRPr="00904E92">
              <w:rPr>
                <w:rFonts w:ascii="Arial" w:hAnsi="Arial" w:cs="Arial"/>
                <w:color w:val="010205"/>
                <w:sz w:val="24"/>
                <w:szCs w:val="24"/>
              </w:rPr>
              <w:t>a. Prueba de Kruskal Wallis</w:t>
            </w:r>
          </w:p>
        </w:tc>
      </w:tr>
      <w:tr w:rsidR="00E62DD5" w:rsidRPr="00904E92" w14:paraId="756CD0E8" w14:textId="77777777" w:rsidTr="00627AD3">
        <w:trPr>
          <w:cantSplit/>
        </w:trPr>
        <w:tc>
          <w:tcPr>
            <w:tcW w:w="3047" w:type="dxa"/>
            <w:tcBorders>
              <w:top w:val="nil"/>
              <w:left w:val="nil"/>
              <w:bottom w:val="nil"/>
              <w:right w:val="nil"/>
            </w:tcBorders>
            <w:shd w:val="clear" w:color="auto" w:fill="FFFFFF"/>
          </w:tcPr>
          <w:p w14:paraId="78BC9353" w14:textId="77777777" w:rsidR="00E62DD5" w:rsidRPr="00904E92" w:rsidRDefault="00E62DD5" w:rsidP="00627AD3">
            <w:pPr>
              <w:spacing w:line="320" w:lineRule="atLeast"/>
              <w:ind w:left="60" w:right="60"/>
              <w:rPr>
                <w:rFonts w:ascii="Arial" w:hAnsi="Arial" w:cs="Arial"/>
                <w:color w:val="010205"/>
                <w:sz w:val="24"/>
                <w:szCs w:val="24"/>
              </w:rPr>
            </w:pPr>
            <w:r w:rsidRPr="00904E92">
              <w:rPr>
                <w:rFonts w:ascii="Arial" w:hAnsi="Arial" w:cs="Arial"/>
                <w:color w:val="010205"/>
                <w:sz w:val="24"/>
                <w:szCs w:val="24"/>
              </w:rPr>
              <w:t>b. Variable de agrupación: Grupo</w:t>
            </w:r>
          </w:p>
        </w:tc>
      </w:tr>
    </w:tbl>
    <w:p w14:paraId="6A975AED" w14:textId="77777777" w:rsidR="00E62DD5" w:rsidRPr="00904E92" w:rsidRDefault="00E62DD5" w:rsidP="00404E1C">
      <w:pPr>
        <w:spacing w:line="360" w:lineRule="auto"/>
        <w:ind w:left="360"/>
        <w:jc w:val="both"/>
        <w:rPr>
          <w:rFonts w:ascii="Arial" w:hAnsi="Arial" w:cs="Arial"/>
          <w:sz w:val="24"/>
          <w:szCs w:val="24"/>
        </w:rPr>
      </w:pPr>
    </w:p>
    <w:p w14:paraId="4B881FAC" w14:textId="77777777" w:rsidR="005C47C0" w:rsidRPr="00904E92" w:rsidRDefault="005C47C0" w:rsidP="005C47C0">
      <w:pPr>
        <w:jc w:val="center"/>
        <w:rPr>
          <w:rFonts w:ascii="Arial" w:hAnsi="Arial" w:cs="Arial"/>
          <w:sz w:val="24"/>
          <w:szCs w:val="24"/>
          <w:lang w:val="es-MX"/>
        </w:rPr>
      </w:pPr>
      <w:r w:rsidRPr="00904E92">
        <w:rPr>
          <w:rFonts w:ascii="Arial" w:hAnsi="Arial" w:cs="Arial"/>
          <w:b/>
          <w:bCs/>
          <w:color w:val="010205"/>
          <w:sz w:val="24"/>
          <w:szCs w:val="24"/>
        </w:rPr>
        <w:t xml:space="preserve">Tabla 6. </w:t>
      </w:r>
      <w:r w:rsidRPr="00904E92">
        <w:rPr>
          <w:rFonts w:ascii="Arial" w:hAnsi="Arial" w:cs="Arial"/>
          <w:bCs/>
          <w:color w:val="010205"/>
          <w:sz w:val="24"/>
          <w:szCs w:val="24"/>
        </w:rPr>
        <w:t xml:space="preserve">Estadísticos de pruebas </w:t>
      </w:r>
      <w:r w:rsidRPr="00904E92">
        <w:rPr>
          <w:rFonts w:ascii="Arial" w:hAnsi="Arial" w:cs="Arial"/>
          <w:sz w:val="24"/>
          <w:szCs w:val="24"/>
          <w:lang w:val="es-MX"/>
        </w:rPr>
        <w:t>Kruskal-Wallis</w:t>
      </w:r>
    </w:p>
    <w:p w14:paraId="4033E0B4" w14:textId="77777777" w:rsidR="00E62DD5" w:rsidRPr="00904E92" w:rsidRDefault="00E62DD5" w:rsidP="005C47C0">
      <w:pPr>
        <w:spacing w:line="360" w:lineRule="auto"/>
        <w:jc w:val="both"/>
        <w:rPr>
          <w:rFonts w:ascii="Arial" w:hAnsi="Arial" w:cs="Arial"/>
          <w:sz w:val="24"/>
          <w:szCs w:val="24"/>
          <w:lang w:val="es-MX"/>
        </w:rPr>
      </w:pPr>
    </w:p>
    <w:p w14:paraId="21401D5A" w14:textId="77777777" w:rsidR="00E62DD5" w:rsidRPr="00904E92" w:rsidRDefault="00E62DD5" w:rsidP="00404E1C">
      <w:pPr>
        <w:spacing w:line="360" w:lineRule="auto"/>
        <w:ind w:left="360"/>
        <w:jc w:val="both"/>
        <w:rPr>
          <w:rFonts w:ascii="Arial" w:hAnsi="Arial" w:cs="Arial"/>
          <w:sz w:val="24"/>
          <w:szCs w:val="24"/>
          <w:lang w:val="es-MX"/>
        </w:rPr>
      </w:pPr>
    </w:p>
    <w:tbl>
      <w:tblPr>
        <w:tblStyle w:val="Tablaconcuadrcula"/>
        <w:tblW w:w="0" w:type="auto"/>
        <w:tblInd w:w="360" w:type="dxa"/>
        <w:tblLook w:val="04A0" w:firstRow="1" w:lastRow="0" w:firstColumn="1" w:lastColumn="0" w:noHBand="0" w:noVBand="1"/>
      </w:tblPr>
      <w:tblGrid>
        <w:gridCol w:w="2181"/>
        <w:gridCol w:w="2180"/>
        <w:gridCol w:w="2164"/>
        <w:gridCol w:w="2169"/>
      </w:tblGrid>
      <w:tr w:rsidR="00404E1C" w:rsidRPr="00904E92" w14:paraId="03E065F3" w14:textId="77777777" w:rsidTr="00404E1C">
        <w:tc>
          <w:tcPr>
            <w:tcW w:w="2244" w:type="dxa"/>
          </w:tcPr>
          <w:p w14:paraId="33B2D5DF"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RESINA</w:t>
            </w:r>
          </w:p>
        </w:tc>
        <w:tc>
          <w:tcPr>
            <w:tcW w:w="2244" w:type="dxa"/>
          </w:tcPr>
          <w:p w14:paraId="6EC38D1F"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MEDIA</w:t>
            </w:r>
          </w:p>
        </w:tc>
        <w:tc>
          <w:tcPr>
            <w:tcW w:w="2245" w:type="dxa"/>
          </w:tcPr>
          <w:p w14:paraId="5F09D88B"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MÍNIMO</w:t>
            </w:r>
          </w:p>
        </w:tc>
        <w:tc>
          <w:tcPr>
            <w:tcW w:w="2245" w:type="dxa"/>
          </w:tcPr>
          <w:p w14:paraId="17C5371F"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MÁXIMO</w:t>
            </w:r>
          </w:p>
        </w:tc>
      </w:tr>
      <w:tr w:rsidR="00404E1C" w:rsidRPr="00904E92" w14:paraId="520FC93E" w14:textId="77777777" w:rsidTr="00404E1C">
        <w:tc>
          <w:tcPr>
            <w:tcW w:w="2244" w:type="dxa"/>
          </w:tcPr>
          <w:p w14:paraId="52B3CBE8"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Transbond Plus Color Change</w:t>
            </w:r>
          </w:p>
        </w:tc>
        <w:tc>
          <w:tcPr>
            <w:tcW w:w="2244" w:type="dxa"/>
          </w:tcPr>
          <w:p w14:paraId="56A258B3"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3.630269</w:t>
            </w:r>
          </w:p>
        </w:tc>
        <w:tc>
          <w:tcPr>
            <w:tcW w:w="2245" w:type="dxa"/>
          </w:tcPr>
          <w:p w14:paraId="2D31A791"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0.55956</w:t>
            </w:r>
          </w:p>
        </w:tc>
        <w:tc>
          <w:tcPr>
            <w:tcW w:w="2245" w:type="dxa"/>
          </w:tcPr>
          <w:p w14:paraId="64F625AA"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12.1181</w:t>
            </w:r>
          </w:p>
        </w:tc>
      </w:tr>
      <w:tr w:rsidR="00404E1C" w:rsidRPr="00904E92" w14:paraId="6C1786D9" w14:textId="77777777" w:rsidTr="00404E1C">
        <w:tc>
          <w:tcPr>
            <w:tcW w:w="2244" w:type="dxa"/>
          </w:tcPr>
          <w:p w14:paraId="42A82B3C"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Filtek Z350 XT</w:t>
            </w:r>
          </w:p>
        </w:tc>
        <w:tc>
          <w:tcPr>
            <w:tcW w:w="2244" w:type="dxa"/>
          </w:tcPr>
          <w:p w14:paraId="488F8339"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5.858693</w:t>
            </w:r>
          </w:p>
        </w:tc>
        <w:tc>
          <w:tcPr>
            <w:tcW w:w="2245" w:type="dxa"/>
          </w:tcPr>
          <w:p w14:paraId="44AA0729"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0.70965</w:t>
            </w:r>
          </w:p>
        </w:tc>
        <w:tc>
          <w:tcPr>
            <w:tcW w:w="2245" w:type="dxa"/>
          </w:tcPr>
          <w:p w14:paraId="49E1877C"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25.8908</w:t>
            </w:r>
          </w:p>
        </w:tc>
      </w:tr>
      <w:tr w:rsidR="00404E1C" w:rsidRPr="00904E92" w14:paraId="1851C6EB" w14:textId="77777777" w:rsidTr="00404E1C">
        <w:tc>
          <w:tcPr>
            <w:tcW w:w="2244" w:type="dxa"/>
          </w:tcPr>
          <w:p w14:paraId="5D9D14C3"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Blugloo</w:t>
            </w:r>
          </w:p>
        </w:tc>
        <w:tc>
          <w:tcPr>
            <w:tcW w:w="2244" w:type="dxa"/>
          </w:tcPr>
          <w:p w14:paraId="6E326643"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3.8133663</w:t>
            </w:r>
          </w:p>
        </w:tc>
        <w:tc>
          <w:tcPr>
            <w:tcW w:w="2245" w:type="dxa"/>
          </w:tcPr>
          <w:p w14:paraId="1E8A07FC"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1.19461</w:t>
            </w:r>
          </w:p>
        </w:tc>
        <w:tc>
          <w:tcPr>
            <w:tcW w:w="2245" w:type="dxa"/>
          </w:tcPr>
          <w:p w14:paraId="30611AE6" w14:textId="77777777" w:rsidR="00404E1C" w:rsidRPr="00904E92" w:rsidRDefault="00404E1C" w:rsidP="00BB706A">
            <w:pPr>
              <w:spacing w:line="360" w:lineRule="auto"/>
              <w:jc w:val="both"/>
              <w:rPr>
                <w:rFonts w:ascii="Arial" w:hAnsi="Arial" w:cs="Arial"/>
                <w:sz w:val="24"/>
                <w:szCs w:val="24"/>
                <w:lang w:val="es-MX"/>
              </w:rPr>
            </w:pPr>
            <w:r w:rsidRPr="00904E92">
              <w:rPr>
                <w:rFonts w:ascii="Arial" w:hAnsi="Arial" w:cs="Arial"/>
                <w:sz w:val="24"/>
                <w:szCs w:val="24"/>
                <w:lang w:val="es-MX"/>
              </w:rPr>
              <w:t>8.95147</w:t>
            </w:r>
          </w:p>
        </w:tc>
      </w:tr>
    </w:tbl>
    <w:p w14:paraId="1448E54A" w14:textId="77777777" w:rsidR="000F0F22" w:rsidRPr="00904E92" w:rsidRDefault="00B959F4" w:rsidP="000F0F22">
      <w:pPr>
        <w:rPr>
          <w:rFonts w:ascii="Arial" w:hAnsi="Arial" w:cs="Arial"/>
          <w:noProof/>
          <w:sz w:val="24"/>
          <w:szCs w:val="24"/>
          <w:lang w:val="es-MX" w:eastAsia="es-MX"/>
        </w:rPr>
      </w:pPr>
      <w:r>
        <w:rPr>
          <w:rFonts w:ascii="Arial" w:hAnsi="Arial" w:cs="Arial"/>
          <w:noProof/>
          <w:sz w:val="24"/>
          <w:szCs w:val="24"/>
          <w:lang w:val="es-MX" w:eastAsia="es-MX"/>
        </w:rPr>
        <w:pict w14:anchorId="1B7ADBC7">
          <v:shape id="_x0000_s1046" type="#_x0000_t202" style="position:absolute;margin-left:27.3pt;margin-top:9.65pt;width:390.4pt;height:40.4pt;z-index:251673600;mso-position-horizontal-relative:text;mso-position-vertical-relative:text;mso-width-relative:margin;mso-height-relative:margin" stroked="f">
            <v:textbox style="mso-next-textbox:#_x0000_s1046">
              <w:txbxContent>
                <w:p w14:paraId="00BF8C53" w14:textId="77777777" w:rsidR="00B97849" w:rsidRPr="00B14361" w:rsidRDefault="00B97849" w:rsidP="00314AC2">
                  <w:pPr>
                    <w:jc w:val="center"/>
                    <w:rPr>
                      <w:b/>
                      <w:bCs/>
                    </w:rPr>
                  </w:pPr>
                  <w:r>
                    <w:rPr>
                      <w:b/>
                      <w:bCs/>
                    </w:rPr>
                    <w:t xml:space="preserve">Tabla 7.  </w:t>
                  </w:r>
                  <w:r>
                    <w:t>Resultados de valores media, mínimo y máximo de resinas.</w:t>
                  </w:r>
                </w:p>
              </w:txbxContent>
            </v:textbox>
          </v:shape>
        </w:pict>
      </w:r>
    </w:p>
    <w:p w14:paraId="4B90F909" w14:textId="77777777" w:rsidR="00314AC2" w:rsidRPr="00904E92" w:rsidRDefault="00314AC2" w:rsidP="000F0F22">
      <w:pPr>
        <w:rPr>
          <w:rFonts w:ascii="Arial" w:hAnsi="Arial" w:cs="Arial"/>
          <w:noProof/>
          <w:sz w:val="24"/>
          <w:szCs w:val="24"/>
          <w:lang w:val="es-MX" w:eastAsia="es-MX"/>
        </w:rPr>
      </w:pPr>
    </w:p>
    <w:p w14:paraId="13AEAE1B" w14:textId="77777777" w:rsidR="00314AC2" w:rsidRPr="00904E92" w:rsidRDefault="00314AC2" w:rsidP="00E62DD5">
      <w:pPr>
        <w:jc w:val="right"/>
        <w:rPr>
          <w:rFonts w:ascii="Arial" w:hAnsi="Arial" w:cs="Arial"/>
          <w:noProof/>
          <w:sz w:val="24"/>
          <w:szCs w:val="24"/>
          <w:lang w:val="es-MX" w:eastAsia="es-MX"/>
        </w:rPr>
      </w:pPr>
    </w:p>
    <w:p w14:paraId="2F5A0180" w14:textId="77777777" w:rsidR="00E62DD5" w:rsidRPr="00904E92" w:rsidRDefault="00E62DD5" w:rsidP="00E62DD5">
      <w:pPr>
        <w:jc w:val="right"/>
        <w:rPr>
          <w:rFonts w:ascii="Arial" w:hAnsi="Arial" w:cs="Arial"/>
          <w:noProof/>
          <w:sz w:val="24"/>
          <w:szCs w:val="24"/>
          <w:lang w:val="es-MX" w:eastAsia="es-MX"/>
        </w:rPr>
      </w:pPr>
    </w:p>
    <w:p w14:paraId="2AF84E1D" w14:textId="77777777" w:rsidR="005C47C0" w:rsidRPr="00904E92" w:rsidRDefault="005C47C0" w:rsidP="00E62DD5">
      <w:pPr>
        <w:jc w:val="right"/>
        <w:rPr>
          <w:rFonts w:ascii="Arial" w:hAnsi="Arial" w:cs="Arial"/>
          <w:noProof/>
          <w:sz w:val="24"/>
          <w:szCs w:val="24"/>
          <w:lang w:val="es-MX" w:eastAsia="es-MX"/>
        </w:rPr>
      </w:pPr>
    </w:p>
    <w:p w14:paraId="12D9745F" w14:textId="77777777" w:rsidR="005C47C0" w:rsidRPr="00904E92" w:rsidRDefault="005C47C0" w:rsidP="00E62DD5">
      <w:pPr>
        <w:jc w:val="right"/>
        <w:rPr>
          <w:rFonts w:ascii="Arial" w:hAnsi="Arial" w:cs="Arial"/>
          <w:noProof/>
          <w:sz w:val="24"/>
          <w:szCs w:val="24"/>
          <w:lang w:val="es-MX" w:eastAsia="es-MX"/>
        </w:rPr>
      </w:pPr>
    </w:p>
    <w:p w14:paraId="3B521F14" w14:textId="77777777" w:rsidR="005C47C0" w:rsidRPr="00904E92" w:rsidRDefault="005C47C0" w:rsidP="00E62DD5">
      <w:pPr>
        <w:jc w:val="right"/>
        <w:rPr>
          <w:rFonts w:ascii="Arial" w:hAnsi="Arial" w:cs="Arial"/>
          <w:noProof/>
          <w:sz w:val="24"/>
          <w:szCs w:val="24"/>
          <w:lang w:val="es-MX" w:eastAsia="es-MX"/>
        </w:rPr>
      </w:pPr>
    </w:p>
    <w:p w14:paraId="587F0F71" w14:textId="77777777" w:rsidR="00E62DD5" w:rsidRPr="00904E92" w:rsidRDefault="00E62DD5" w:rsidP="00E62DD5">
      <w:pPr>
        <w:jc w:val="right"/>
        <w:rPr>
          <w:rFonts w:ascii="Arial" w:hAnsi="Arial" w:cs="Arial"/>
          <w:noProof/>
          <w:sz w:val="24"/>
          <w:szCs w:val="24"/>
          <w:lang w:val="es-MX" w:eastAsia="es-MX"/>
        </w:rPr>
      </w:pPr>
    </w:p>
    <w:p w14:paraId="1D803F57" w14:textId="77777777" w:rsidR="00E62DD5" w:rsidRPr="00904E92" w:rsidRDefault="00E62DD5" w:rsidP="00E62DD5">
      <w:pPr>
        <w:rPr>
          <w:rFonts w:ascii="Arial" w:hAnsi="Arial" w:cs="Arial"/>
          <w:b/>
          <w:bCs/>
          <w:sz w:val="24"/>
          <w:szCs w:val="24"/>
          <w:lang w:val="es-MX"/>
        </w:rPr>
      </w:pPr>
      <w:r w:rsidRPr="00904E92">
        <w:rPr>
          <w:rFonts w:ascii="Arial" w:hAnsi="Arial" w:cs="Arial"/>
          <w:b/>
          <w:bCs/>
          <w:sz w:val="24"/>
          <w:szCs w:val="24"/>
          <w:lang w:val="es-MX"/>
        </w:rPr>
        <w:t xml:space="preserve">Prueba de Kruskal-Wallis. </w:t>
      </w:r>
    </w:p>
    <w:p w14:paraId="5C0AA58D" w14:textId="77777777" w:rsidR="00E62DD5" w:rsidRPr="00904E92" w:rsidRDefault="00E62DD5" w:rsidP="00E62DD5">
      <w:pPr>
        <w:rPr>
          <w:rFonts w:ascii="Arial" w:hAnsi="Arial" w:cs="Arial"/>
          <w:sz w:val="24"/>
          <w:szCs w:val="24"/>
          <w:lang w:val="es-MX"/>
        </w:rPr>
      </w:pPr>
    </w:p>
    <w:p w14:paraId="1F7DEDDD" w14:textId="77777777" w:rsidR="00E62DD5" w:rsidRPr="00904E92" w:rsidRDefault="00E62DD5" w:rsidP="00E62DD5">
      <w:pPr>
        <w:rPr>
          <w:rFonts w:ascii="Arial" w:hAnsi="Arial" w:cs="Arial"/>
          <w:sz w:val="24"/>
          <w:szCs w:val="24"/>
          <w:lang w:val="es-MX"/>
        </w:rPr>
      </w:pPr>
    </w:p>
    <w:p w14:paraId="3D1AF062" w14:textId="77777777" w:rsidR="00E62DD5" w:rsidRPr="00904E92" w:rsidRDefault="00E62DD5" w:rsidP="00E62DD5">
      <w:pPr>
        <w:rPr>
          <w:rFonts w:ascii="Arial" w:hAnsi="Arial" w:cs="Arial"/>
          <w:sz w:val="24"/>
          <w:szCs w:val="24"/>
        </w:rPr>
      </w:pPr>
    </w:p>
    <w:p w14:paraId="4D84A2D0" w14:textId="77777777" w:rsidR="00E62DD5" w:rsidRPr="00904E92" w:rsidRDefault="00E62DD5" w:rsidP="00E62DD5">
      <w:pPr>
        <w:rPr>
          <w:rFonts w:ascii="Arial" w:hAnsi="Arial" w:cs="Arial"/>
          <w:sz w:val="24"/>
          <w:szCs w:val="24"/>
        </w:rPr>
      </w:pPr>
      <w:r w:rsidRPr="00904E92">
        <w:rPr>
          <w:rFonts w:ascii="Arial" w:hAnsi="Arial" w:cs="Arial"/>
          <w:noProof/>
          <w:sz w:val="24"/>
          <w:szCs w:val="24"/>
          <w:lang w:val="es-MX" w:eastAsia="es-MX"/>
        </w:rPr>
        <w:drawing>
          <wp:inline distT="0" distB="0" distL="0" distR="0" wp14:anchorId="534E1B70" wp14:editId="767F6FBA">
            <wp:extent cx="5612130" cy="3303815"/>
            <wp:effectExtent l="19050" t="0" r="7620" b="0"/>
            <wp:docPr id="12" name="Imagen 6"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16365" name="Imagen 6" descr="Gráfico, Gráfico de dispersión&#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303815"/>
                    </a:xfrm>
                    <a:prstGeom prst="rect">
                      <a:avLst/>
                    </a:prstGeom>
                    <a:noFill/>
                    <a:ln>
                      <a:noFill/>
                    </a:ln>
                  </pic:spPr>
                </pic:pic>
              </a:graphicData>
            </a:graphic>
          </wp:inline>
        </w:drawing>
      </w:r>
    </w:p>
    <w:p w14:paraId="7466DCC7" w14:textId="77777777" w:rsidR="00E62DD5" w:rsidRPr="00904E92" w:rsidRDefault="00B959F4" w:rsidP="00E62DD5">
      <w:pPr>
        <w:rPr>
          <w:rFonts w:ascii="Arial" w:hAnsi="Arial" w:cs="Arial"/>
          <w:noProof/>
          <w:sz w:val="24"/>
          <w:szCs w:val="24"/>
          <w:lang w:val="es-MX" w:eastAsia="es-MX"/>
        </w:rPr>
      </w:pPr>
      <w:r>
        <w:rPr>
          <w:rFonts w:ascii="Arial" w:hAnsi="Arial" w:cs="Arial"/>
          <w:noProof/>
          <w:sz w:val="24"/>
          <w:szCs w:val="24"/>
          <w:lang w:val="es-MX" w:eastAsia="es-MX"/>
        </w:rPr>
        <w:pict w14:anchorId="11EE1CD2">
          <v:shape id="_x0000_s1056" type="#_x0000_t202" style="position:absolute;margin-left:17.55pt;margin-top:5.75pt;width:414.4pt;height:40.4pt;z-index:251679744;mso-width-relative:margin;mso-height-relative:margin" stroked="f">
            <v:textbox style="mso-next-textbox:#_x0000_s1056">
              <w:txbxContent>
                <w:p w14:paraId="21E9444B" w14:textId="0078A4E5" w:rsidR="00B97849" w:rsidRPr="00B14361" w:rsidRDefault="00B97849" w:rsidP="005C47C0">
                  <w:pPr>
                    <w:jc w:val="center"/>
                    <w:rPr>
                      <w:b/>
                      <w:bCs/>
                    </w:rPr>
                  </w:pPr>
                  <w:r w:rsidRPr="00B14361">
                    <w:rPr>
                      <w:b/>
                      <w:bCs/>
                    </w:rPr>
                    <w:t>FIG.</w:t>
                  </w:r>
                  <w:r>
                    <w:rPr>
                      <w:b/>
                      <w:bCs/>
                    </w:rPr>
                    <w:t xml:space="preserve">12 </w:t>
                  </w:r>
                  <w:r>
                    <w:t xml:space="preserve">Resultados de </w:t>
                  </w:r>
                  <w:r w:rsidRPr="005C47C0">
                    <w:rPr>
                      <w:lang w:val="es-MX"/>
                    </w:rPr>
                    <w:t xml:space="preserve">prueba </w:t>
                  </w:r>
                  <w:r w:rsidRPr="005C47C0">
                    <w:rPr>
                      <w:bCs/>
                      <w:lang w:val="es-MX"/>
                    </w:rPr>
                    <w:t>Kruskal-Wallis</w:t>
                  </w:r>
                  <w:r>
                    <w:rPr>
                      <w:lang w:val="es-MX"/>
                    </w:rPr>
                    <w:t>; en la que se observan variaciones significativas en los resultados esperados y en los resultados de las pruebas realizadas.</w:t>
                  </w:r>
                </w:p>
              </w:txbxContent>
            </v:textbox>
          </v:shape>
        </w:pict>
      </w:r>
    </w:p>
    <w:p w14:paraId="2930A89E" w14:textId="77777777" w:rsidR="00314AC2" w:rsidRPr="00904E92" w:rsidRDefault="00314AC2" w:rsidP="000F0F22">
      <w:pPr>
        <w:rPr>
          <w:rFonts w:ascii="Arial" w:hAnsi="Arial" w:cs="Arial"/>
          <w:noProof/>
          <w:sz w:val="24"/>
          <w:szCs w:val="24"/>
          <w:lang w:val="es-MX" w:eastAsia="es-MX"/>
        </w:rPr>
      </w:pPr>
    </w:p>
    <w:p w14:paraId="4AC185A5" w14:textId="77777777" w:rsidR="009825CD" w:rsidRDefault="00B959F4" w:rsidP="009825CD">
      <w:pPr>
        <w:jc w:val="center"/>
        <w:rPr>
          <w:noProof/>
          <w:lang w:val="es-MX" w:eastAsia="es-MX"/>
        </w:rPr>
      </w:pPr>
      <w:r>
        <w:rPr>
          <w:noProof/>
          <w:lang w:val="es-MX" w:eastAsia="es-MX"/>
        </w:rPr>
        <w:lastRenderedPageBreak/>
        <w:pict w14:anchorId="76D46DA4">
          <v:shape id="_x0000_s1047" type="#_x0000_t202" style="position:absolute;left:0;text-align:left;margin-left:39.3pt;margin-top:308.3pt;width:390.4pt;height:40.4pt;z-index:251674624;mso-width-relative:margin;mso-height-relative:margin" stroked="f">
            <v:textbox style="mso-next-textbox:#_x0000_s1047">
              <w:txbxContent>
                <w:p w14:paraId="18C0263D" w14:textId="5C290FD5" w:rsidR="00B97849" w:rsidRPr="00B14361" w:rsidRDefault="00B97849" w:rsidP="00314AC2">
                  <w:pPr>
                    <w:jc w:val="center"/>
                    <w:rPr>
                      <w:b/>
                      <w:bCs/>
                    </w:rPr>
                  </w:pPr>
                  <w:r>
                    <w:rPr>
                      <w:b/>
                      <w:bCs/>
                    </w:rPr>
                    <w:t xml:space="preserve">Figura 13.  </w:t>
                  </w:r>
                  <w:r w:rsidRPr="00314AC2">
                    <w:rPr>
                      <w:bCs/>
                    </w:rPr>
                    <w:t>Resultados de la media en donde</w:t>
                  </w:r>
                  <w:r>
                    <w:rPr>
                      <w:bCs/>
                    </w:rPr>
                    <w:t xml:space="preserve"> </w:t>
                  </w:r>
                  <w:r>
                    <w:t>GI: resina Transbond Plus Color Change; GII: resina Filtek Z350 XT; GIII: resina Blugloo.</w:t>
                  </w:r>
                </w:p>
              </w:txbxContent>
            </v:textbox>
          </v:shape>
        </w:pict>
      </w:r>
      <w:r w:rsidR="009825CD">
        <w:rPr>
          <w:noProof/>
          <w:lang w:val="es-MX" w:eastAsia="es-MX"/>
        </w:rPr>
        <w:drawing>
          <wp:inline distT="0" distB="0" distL="0" distR="0" wp14:anchorId="4E7F261C" wp14:editId="7EE5F1FC">
            <wp:extent cx="4095750" cy="3922892"/>
            <wp:effectExtent l="19050" t="0" r="0" b="0"/>
            <wp:docPr id="15" name="14 Imagen" descr="WhatsApp Image 2025-04-28 at 6.4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8 at 6.41.14 PM.jpeg"/>
                    <pic:cNvPicPr/>
                  </pic:nvPicPr>
                  <pic:blipFill>
                    <a:blip r:embed="rId25"/>
                    <a:stretch>
                      <a:fillRect/>
                    </a:stretch>
                  </pic:blipFill>
                  <pic:spPr>
                    <a:xfrm>
                      <a:off x="0" y="0"/>
                      <a:ext cx="4095750" cy="3922892"/>
                    </a:xfrm>
                    <a:prstGeom prst="rect">
                      <a:avLst/>
                    </a:prstGeom>
                  </pic:spPr>
                </pic:pic>
              </a:graphicData>
            </a:graphic>
          </wp:inline>
        </w:drawing>
      </w:r>
    </w:p>
    <w:p w14:paraId="7D30F962" w14:textId="77777777" w:rsidR="00314AC2" w:rsidRDefault="00314AC2" w:rsidP="009825CD">
      <w:pPr>
        <w:jc w:val="center"/>
        <w:rPr>
          <w:noProof/>
          <w:lang w:val="es-MX" w:eastAsia="es-MX"/>
        </w:rPr>
      </w:pPr>
    </w:p>
    <w:p w14:paraId="5ADC1AC3" w14:textId="77777777" w:rsidR="00314AC2" w:rsidRDefault="00314AC2" w:rsidP="009825CD">
      <w:pPr>
        <w:jc w:val="center"/>
        <w:rPr>
          <w:noProof/>
          <w:lang w:val="es-MX" w:eastAsia="es-MX"/>
        </w:rPr>
      </w:pPr>
    </w:p>
    <w:p w14:paraId="48FB95EA" w14:textId="77777777" w:rsidR="002E0626" w:rsidRDefault="002E0626" w:rsidP="00314AC2">
      <w:pPr>
        <w:spacing w:line="360" w:lineRule="auto"/>
        <w:jc w:val="both"/>
        <w:rPr>
          <w:noProof/>
          <w:lang w:val="es-MX" w:eastAsia="es-MX"/>
        </w:rPr>
      </w:pPr>
    </w:p>
    <w:p w14:paraId="76B2FB23" w14:textId="77777777" w:rsidR="002E0626" w:rsidRPr="002E0626" w:rsidRDefault="002E0626" w:rsidP="00314AC2">
      <w:pPr>
        <w:spacing w:line="360" w:lineRule="auto"/>
        <w:jc w:val="both"/>
        <w:rPr>
          <w:rFonts w:ascii="Arial" w:hAnsi="Arial" w:cs="Arial"/>
          <w:noProof/>
          <w:sz w:val="24"/>
          <w:lang w:val="es-MX" w:eastAsia="es-MX"/>
        </w:rPr>
      </w:pPr>
      <w:r>
        <w:rPr>
          <w:rFonts w:ascii="Arial" w:hAnsi="Arial" w:cs="Arial"/>
          <w:noProof/>
          <w:sz w:val="24"/>
          <w:lang w:val="es-MX" w:eastAsia="es-MX"/>
        </w:rPr>
        <w:t xml:space="preserve">Como se observa en la </w:t>
      </w:r>
      <w:r w:rsidR="00314AC2">
        <w:rPr>
          <w:rFonts w:ascii="Arial" w:hAnsi="Arial" w:cs="Arial"/>
          <w:noProof/>
          <w:sz w:val="24"/>
          <w:lang w:val="es-MX" w:eastAsia="es-MX"/>
        </w:rPr>
        <w:t>grafica el grupo II (resina Filtek Z350 XT) fue mayor que el grupo I y III con un promedio de 5.858693. La resina Filtek Z350 XT que es una resina de nanorrelleno obtuvó mayor resistencia al descementado.</w:t>
      </w:r>
    </w:p>
    <w:p w14:paraId="4B595258" w14:textId="77777777" w:rsidR="000F0F22" w:rsidRDefault="000F0F22" w:rsidP="000F0F22">
      <w:pPr>
        <w:rPr>
          <w:noProof/>
          <w:lang w:val="es-MX" w:eastAsia="es-MX"/>
        </w:rPr>
      </w:pPr>
    </w:p>
    <w:p w14:paraId="3CB8D1B6" w14:textId="77777777" w:rsidR="00627AD3" w:rsidRDefault="00627AD3" w:rsidP="000F0F22">
      <w:pPr>
        <w:rPr>
          <w:noProof/>
          <w:lang w:val="es-MX" w:eastAsia="es-MX"/>
        </w:rPr>
      </w:pPr>
    </w:p>
    <w:p w14:paraId="1952017F" w14:textId="77777777" w:rsidR="00627AD3" w:rsidRDefault="00627AD3" w:rsidP="000F0F22">
      <w:pPr>
        <w:rPr>
          <w:noProof/>
          <w:lang w:val="es-MX" w:eastAsia="es-MX"/>
        </w:rPr>
      </w:pPr>
    </w:p>
    <w:p w14:paraId="7A101876" w14:textId="77777777" w:rsidR="00627AD3" w:rsidRDefault="00627AD3" w:rsidP="000F0F22">
      <w:pPr>
        <w:rPr>
          <w:noProof/>
          <w:lang w:val="es-MX" w:eastAsia="es-MX"/>
        </w:rPr>
      </w:pPr>
    </w:p>
    <w:p w14:paraId="568750F7" w14:textId="77777777" w:rsidR="00627AD3" w:rsidRDefault="00627AD3" w:rsidP="000F0F22">
      <w:pPr>
        <w:rPr>
          <w:noProof/>
          <w:lang w:val="es-MX" w:eastAsia="es-MX"/>
        </w:rPr>
      </w:pPr>
    </w:p>
    <w:p w14:paraId="2039F55D" w14:textId="77777777" w:rsidR="00627AD3" w:rsidRDefault="00627AD3" w:rsidP="000F0F22">
      <w:pPr>
        <w:rPr>
          <w:noProof/>
          <w:lang w:val="es-MX" w:eastAsia="es-MX"/>
        </w:rPr>
      </w:pPr>
    </w:p>
    <w:p w14:paraId="6A86BE42" w14:textId="77777777" w:rsidR="00627AD3" w:rsidRDefault="00627AD3" w:rsidP="000F0F22">
      <w:pPr>
        <w:rPr>
          <w:noProof/>
          <w:lang w:val="es-MX" w:eastAsia="es-MX"/>
        </w:rPr>
      </w:pPr>
    </w:p>
    <w:p w14:paraId="4E3DE323" w14:textId="77777777" w:rsidR="00627AD3" w:rsidRDefault="00627AD3" w:rsidP="000F0F22">
      <w:pPr>
        <w:rPr>
          <w:noProof/>
          <w:lang w:val="es-MX" w:eastAsia="es-MX"/>
        </w:rPr>
      </w:pPr>
    </w:p>
    <w:p w14:paraId="373F848A" w14:textId="77777777" w:rsidR="00627AD3" w:rsidRDefault="00627AD3" w:rsidP="000F0F22">
      <w:pPr>
        <w:rPr>
          <w:noProof/>
          <w:lang w:val="es-MX" w:eastAsia="es-MX"/>
        </w:rPr>
      </w:pPr>
    </w:p>
    <w:p w14:paraId="1ACC7F45" w14:textId="77777777" w:rsidR="00627AD3" w:rsidRDefault="00627AD3" w:rsidP="000F0F22">
      <w:pPr>
        <w:rPr>
          <w:noProof/>
          <w:lang w:val="es-MX" w:eastAsia="es-MX"/>
        </w:rPr>
      </w:pPr>
    </w:p>
    <w:p w14:paraId="323B4B71" w14:textId="77777777" w:rsidR="00627AD3" w:rsidRDefault="00627AD3" w:rsidP="000F0F22">
      <w:pPr>
        <w:rPr>
          <w:noProof/>
          <w:lang w:val="es-MX" w:eastAsia="es-MX"/>
        </w:rPr>
      </w:pPr>
    </w:p>
    <w:p w14:paraId="27C9EB92" w14:textId="77777777" w:rsidR="00627AD3" w:rsidRDefault="00627AD3" w:rsidP="000F0F22">
      <w:pPr>
        <w:rPr>
          <w:noProof/>
          <w:lang w:val="es-MX" w:eastAsia="es-MX"/>
        </w:rPr>
      </w:pPr>
    </w:p>
    <w:p w14:paraId="085EF864" w14:textId="77777777" w:rsidR="00627AD3" w:rsidRDefault="00627AD3" w:rsidP="000F0F22">
      <w:pPr>
        <w:rPr>
          <w:noProof/>
          <w:lang w:val="es-MX" w:eastAsia="es-MX"/>
        </w:rPr>
      </w:pPr>
    </w:p>
    <w:p w14:paraId="3E6BB838" w14:textId="77777777" w:rsidR="00627AD3" w:rsidRDefault="00627AD3" w:rsidP="000F0F22">
      <w:pPr>
        <w:rPr>
          <w:noProof/>
          <w:lang w:val="es-MX" w:eastAsia="es-MX"/>
        </w:rPr>
      </w:pPr>
    </w:p>
    <w:p w14:paraId="45871668" w14:textId="77777777" w:rsidR="00627AD3" w:rsidRDefault="00627AD3" w:rsidP="000F0F22">
      <w:pPr>
        <w:rPr>
          <w:noProof/>
          <w:lang w:val="es-MX" w:eastAsia="es-MX"/>
        </w:rPr>
      </w:pPr>
    </w:p>
    <w:p w14:paraId="6A737A5B" w14:textId="77777777" w:rsidR="00627AD3" w:rsidRDefault="00627AD3" w:rsidP="000F0F22">
      <w:pPr>
        <w:rPr>
          <w:noProof/>
          <w:lang w:val="es-MX" w:eastAsia="es-MX"/>
        </w:rPr>
      </w:pPr>
    </w:p>
    <w:p w14:paraId="6B29E872" w14:textId="77777777" w:rsidR="00BB706A" w:rsidRDefault="00217111" w:rsidP="000217B2">
      <w:pPr>
        <w:pStyle w:val="Ttulo1"/>
        <w:numPr>
          <w:ilvl w:val="0"/>
          <w:numId w:val="41"/>
        </w:numPr>
        <w:rPr>
          <w:lang w:val="es-MX"/>
        </w:rPr>
      </w:pPr>
      <w:bookmarkStart w:id="53" w:name="_Toc209022373"/>
      <w:r>
        <w:rPr>
          <w:lang w:val="es-MX"/>
        </w:rPr>
        <w:lastRenderedPageBreak/>
        <w:t>DISCUSIÓN</w:t>
      </w:r>
      <w:bookmarkEnd w:id="53"/>
    </w:p>
    <w:p w14:paraId="41C75320" w14:textId="77777777" w:rsidR="00FA3768" w:rsidRDefault="00FA3768" w:rsidP="000F0F22">
      <w:pPr>
        <w:spacing w:line="360" w:lineRule="auto"/>
        <w:jc w:val="both"/>
        <w:rPr>
          <w:lang w:val="es-MX"/>
        </w:rPr>
      </w:pPr>
    </w:p>
    <w:p w14:paraId="16CCDA41" w14:textId="77777777" w:rsidR="000F0F22" w:rsidRDefault="000F0F22" w:rsidP="000F0F22">
      <w:pPr>
        <w:spacing w:line="360" w:lineRule="auto"/>
        <w:jc w:val="both"/>
        <w:rPr>
          <w:rFonts w:ascii="Arial" w:hAnsi="Arial" w:cs="Arial"/>
          <w:sz w:val="24"/>
          <w:lang w:val="es-MX"/>
        </w:rPr>
      </w:pPr>
      <w:r>
        <w:rPr>
          <w:rFonts w:ascii="Arial" w:hAnsi="Arial" w:cs="Arial"/>
          <w:sz w:val="24"/>
          <w:lang w:val="es-MX"/>
        </w:rPr>
        <w:t>Cada día es mayor l</w:t>
      </w:r>
      <w:r w:rsidR="0013315A">
        <w:rPr>
          <w:rFonts w:ascii="Arial" w:hAnsi="Arial" w:cs="Arial"/>
          <w:sz w:val="24"/>
          <w:lang w:val="es-MX"/>
        </w:rPr>
        <w:t>a demanda de tratamientos ortodónc</w:t>
      </w:r>
      <w:r>
        <w:rPr>
          <w:rFonts w:ascii="Arial" w:hAnsi="Arial" w:cs="Arial"/>
          <w:sz w:val="24"/>
          <w:lang w:val="es-MX"/>
        </w:rPr>
        <w:t xml:space="preserve">icos estéticos. Hace 10 años era </w:t>
      </w:r>
      <w:r w:rsidR="00D2104C">
        <w:rPr>
          <w:rFonts w:ascii="Arial" w:hAnsi="Arial" w:cs="Arial"/>
          <w:sz w:val="24"/>
          <w:lang w:val="es-MX"/>
        </w:rPr>
        <w:t>más</w:t>
      </w:r>
      <w:r>
        <w:rPr>
          <w:rFonts w:ascii="Arial" w:hAnsi="Arial" w:cs="Arial"/>
          <w:sz w:val="24"/>
          <w:lang w:val="es-MX"/>
        </w:rPr>
        <w:t xml:space="preserve"> común que los pacientes mayores solicitaran </w:t>
      </w:r>
      <w:r w:rsidR="00D2104C">
        <w:rPr>
          <w:rFonts w:ascii="Arial" w:hAnsi="Arial" w:cs="Arial"/>
          <w:sz w:val="24"/>
          <w:lang w:val="es-MX"/>
        </w:rPr>
        <w:t xml:space="preserve">estos, pues se consideraban grades para llevar un tratamiento de ortodoncia, ya que se pensaba que solo era para adolescentes. Hoy en día no solo lo solicitan adultos, si no adolescentes. </w:t>
      </w:r>
    </w:p>
    <w:p w14:paraId="4BDDAB1B" w14:textId="77777777" w:rsidR="001522BA" w:rsidRDefault="001522BA" w:rsidP="000F0F22">
      <w:pPr>
        <w:spacing w:line="360" w:lineRule="auto"/>
        <w:jc w:val="both"/>
        <w:rPr>
          <w:rFonts w:ascii="Arial" w:hAnsi="Arial" w:cs="Arial"/>
          <w:sz w:val="24"/>
          <w:lang w:val="es-MX"/>
        </w:rPr>
      </w:pPr>
    </w:p>
    <w:p w14:paraId="11FA0D31" w14:textId="3599787B" w:rsidR="00FA3768" w:rsidRDefault="00CF390D" w:rsidP="000F0F22">
      <w:pPr>
        <w:spacing w:line="360" w:lineRule="auto"/>
        <w:jc w:val="both"/>
        <w:rPr>
          <w:rFonts w:ascii="Arial" w:hAnsi="Arial" w:cs="Arial"/>
          <w:sz w:val="24"/>
          <w:lang w:val="es-MX"/>
        </w:rPr>
      </w:pPr>
      <w:r>
        <w:rPr>
          <w:rFonts w:ascii="Arial" w:hAnsi="Arial" w:cs="Arial"/>
          <w:sz w:val="24"/>
          <w:lang w:val="es-MX"/>
        </w:rPr>
        <w:t xml:space="preserve">En el tratamiento de la ortodoncia hay muchos factores que influyen </w:t>
      </w:r>
      <w:r w:rsidR="00904E92">
        <w:rPr>
          <w:rFonts w:ascii="Arial" w:hAnsi="Arial" w:cs="Arial"/>
          <w:sz w:val="24"/>
          <w:lang w:val="es-MX"/>
        </w:rPr>
        <w:t>para su</w:t>
      </w:r>
      <w:r>
        <w:rPr>
          <w:rFonts w:ascii="Arial" w:hAnsi="Arial" w:cs="Arial"/>
          <w:sz w:val="24"/>
          <w:lang w:val="es-MX"/>
        </w:rPr>
        <w:t xml:space="preserve"> éxito, entre ellos una de las cosas que va a garantizarlo es que en la medida de lo posible no exista</w:t>
      </w:r>
      <w:r w:rsidR="00D2104C">
        <w:rPr>
          <w:rFonts w:ascii="Arial" w:hAnsi="Arial" w:cs="Arial"/>
          <w:sz w:val="24"/>
          <w:lang w:val="es-MX"/>
        </w:rPr>
        <w:t xml:space="preserve"> el descementado </w:t>
      </w:r>
      <w:r w:rsidR="00904E92">
        <w:rPr>
          <w:rFonts w:ascii="Arial" w:hAnsi="Arial" w:cs="Arial"/>
          <w:sz w:val="24"/>
          <w:lang w:val="es-MX"/>
        </w:rPr>
        <w:t>de los brackets</w:t>
      </w:r>
      <w:r w:rsidR="00D2104C">
        <w:rPr>
          <w:rFonts w:ascii="Arial" w:hAnsi="Arial" w:cs="Arial"/>
          <w:sz w:val="24"/>
          <w:lang w:val="es-MX"/>
        </w:rPr>
        <w:t>, ya que no existiría un correcto manejo de los movimientos</w:t>
      </w:r>
      <w:r>
        <w:rPr>
          <w:rFonts w:ascii="Arial" w:hAnsi="Arial" w:cs="Arial"/>
          <w:sz w:val="24"/>
          <w:lang w:val="es-MX"/>
        </w:rPr>
        <w:t>.</w:t>
      </w:r>
    </w:p>
    <w:p w14:paraId="40D8D73C" w14:textId="77777777" w:rsidR="001522BA" w:rsidRDefault="001522BA" w:rsidP="000F0F22">
      <w:pPr>
        <w:spacing w:line="360" w:lineRule="auto"/>
        <w:jc w:val="both"/>
        <w:rPr>
          <w:rFonts w:ascii="Arial" w:hAnsi="Arial" w:cs="Arial"/>
          <w:sz w:val="24"/>
          <w:lang w:val="es-MX"/>
        </w:rPr>
      </w:pPr>
    </w:p>
    <w:p w14:paraId="59C5E8BE" w14:textId="77777777" w:rsidR="00D2104C" w:rsidRDefault="00D2104C" w:rsidP="000F0F22">
      <w:pPr>
        <w:spacing w:line="360" w:lineRule="auto"/>
        <w:jc w:val="both"/>
        <w:rPr>
          <w:rFonts w:ascii="Arial" w:hAnsi="Arial" w:cs="Arial"/>
          <w:sz w:val="24"/>
          <w:lang w:val="es-MX"/>
        </w:rPr>
      </w:pPr>
      <w:r>
        <w:rPr>
          <w:rFonts w:ascii="Arial" w:hAnsi="Arial" w:cs="Arial"/>
          <w:sz w:val="24"/>
          <w:lang w:val="es-MX"/>
        </w:rPr>
        <w:t>Por estos motivos se han implementado los bracktes prefabricados con resina, ya que nos ofrecen mayor estética dándole mayor confianza al paciente. Sin embargo, no solo es importante la estética si no la función también y tenemos que saber que propiedades tienen, en especial la adhesión.</w:t>
      </w:r>
    </w:p>
    <w:p w14:paraId="187EB9F6" w14:textId="77777777" w:rsidR="001522BA" w:rsidRDefault="001522BA" w:rsidP="000F0F22">
      <w:pPr>
        <w:spacing w:line="360" w:lineRule="auto"/>
        <w:jc w:val="both"/>
        <w:rPr>
          <w:rFonts w:ascii="Arial" w:hAnsi="Arial" w:cs="Arial"/>
          <w:sz w:val="24"/>
          <w:lang w:val="es-MX"/>
        </w:rPr>
      </w:pPr>
    </w:p>
    <w:p w14:paraId="50B0CC49" w14:textId="77777777" w:rsidR="00687498" w:rsidRDefault="00D2104C" w:rsidP="000F0F22">
      <w:pPr>
        <w:spacing w:line="360" w:lineRule="auto"/>
        <w:jc w:val="both"/>
        <w:rPr>
          <w:rFonts w:ascii="Arial" w:hAnsi="Arial" w:cs="Arial"/>
          <w:sz w:val="24"/>
          <w:lang w:val="es-MX"/>
        </w:rPr>
      </w:pPr>
      <w:r>
        <w:rPr>
          <w:rFonts w:ascii="Arial" w:hAnsi="Arial" w:cs="Arial"/>
          <w:sz w:val="24"/>
          <w:lang w:val="es-MX"/>
        </w:rPr>
        <w:t>En el presente estudio se han evaluado tres tipos de resina, como las de nanorrell</w:t>
      </w:r>
      <w:r w:rsidR="0013315A">
        <w:rPr>
          <w:rFonts w:ascii="Arial" w:hAnsi="Arial" w:cs="Arial"/>
          <w:sz w:val="24"/>
          <w:lang w:val="es-MX"/>
        </w:rPr>
        <w:t>eno y las de prescripción ortodó</w:t>
      </w:r>
      <w:r>
        <w:rPr>
          <w:rFonts w:ascii="Arial" w:hAnsi="Arial" w:cs="Arial"/>
          <w:sz w:val="24"/>
          <w:lang w:val="es-MX"/>
        </w:rPr>
        <w:t>ncicas: Transbond Plus Color Change, Filtek Z350 XT, Blugloo. Los resultados arrojado</w:t>
      </w:r>
      <w:r w:rsidR="00687498">
        <w:rPr>
          <w:rFonts w:ascii="Arial" w:hAnsi="Arial" w:cs="Arial"/>
          <w:sz w:val="24"/>
          <w:lang w:val="es-MX"/>
        </w:rPr>
        <w:t xml:space="preserve">s nos muestran cifras que no cumplen con la fuerza mínima de adhesión, de acuerdo con los estudios de Reynolds, en los que menciona que </w:t>
      </w:r>
      <w:r w:rsidR="002A0483">
        <w:rPr>
          <w:rFonts w:ascii="Arial" w:hAnsi="Arial" w:cs="Arial"/>
          <w:sz w:val="24"/>
          <w:lang w:val="es-MX"/>
        </w:rPr>
        <w:t>la fuerza mínima de adhesión para los brackets es</w:t>
      </w:r>
      <w:r w:rsidR="00687498">
        <w:rPr>
          <w:rFonts w:ascii="Arial" w:hAnsi="Arial" w:cs="Arial"/>
          <w:sz w:val="24"/>
          <w:lang w:val="es-MX"/>
        </w:rPr>
        <w:t xml:space="preserve"> de 5.9 a 7.8 MPa, siendo que la resina que más se acerca a este rango con un resultado de 5.858693 es la resina Filtek Z350 XT.</w:t>
      </w:r>
    </w:p>
    <w:p w14:paraId="2999F605" w14:textId="77777777" w:rsidR="001522BA" w:rsidRDefault="001522BA" w:rsidP="000F0F22">
      <w:pPr>
        <w:spacing w:line="360" w:lineRule="auto"/>
        <w:jc w:val="both"/>
        <w:rPr>
          <w:rFonts w:ascii="Arial" w:hAnsi="Arial" w:cs="Arial"/>
          <w:sz w:val="24"/>
          <w:lang w:val="es-MX"/>
        </w:rPr>
      </w:pPr>
    </w:p>
    <w:p w14:paraId="127FEE11" w14:textId="63787739" w:rsidR="00D2104C" w:rsidRDefault="00627AD3" w:rsidP="000F0F22">
      <w:pPr>
        <w:spacing w:line="360" w:lineRule="auto"/>
        <w:jc w:val="both"/>
        <w:rPr>
          <w:rFonts w:ascii="Arial" w:hAnsi="Arial" w:cs="Arial"/>
          <w:sz w:val="24"/>
          <w:lang w:val="es-MX"/>
        </w:rPr>
      </w:pPr>
      <w:r>
        <w:rPr>
          <w:rFonts w:ascii="Arial" w:hAnsi="Arial" w:cs="Arial"/>
          <w:sz w:val="24"/>
          <w:lang w:val="es-MX"/>
        </w:rPr>
        <w:t>Durante las pruebas también es importante mencionar que la resina Transbond Plus Color Change, Filtek Z350 XT y la resina Blugloo</w:t>
      </w:r>
      <w:r w:rsidR="00F30BA2">
        <w:rPr>
          <w:rFonts w:ascii="Arial" w:hAnsi="Arial" w:cs="Arial"/>
          <w:sz w:val="24"/>
          <w:lang w:val="es-MX"/>
        </w:rPr>
        <w:t xml:space="preserve"> </w:t>
      </w:r>
      <w:r>
        <w:rPr>
          <w:rFonts w:ascii="Arial" w:hAnsi="Arial" w:cs="Arial"/>
          <w:sz w:val="24"/>
          <w:lang w:val="es-MX"/>
        </w:rPr>
        <w:t xml:space="preserve">fueron más fáciles de manjar pues su jeringa es más delgada, lo que permitía condensar de mejor manera la resina en los mini moldes; sin </w:t>
      </w:r>
      <w:r w:rsidR="00F30BA2">
        <w:rPr>
          <w:rFonts w:ascii="Arial" w:hAnsi="Arial" w:cs="Arial"/>
          <w:sz w:val="24"/>
          <w:lang w:val="es-MX"/>
        </w:rPr>
        <w:t>embargo,</w:t>
      </w:r>
      <w:r>
        <w:rPr>
          <w:rFonts w:ascii="Arial" w:hAnsi="Arial" w:cs="Arial"/>
          <w:sz w:val="24"/>
          <w:lang w:val="es-MX"/>
        </w:rPr>
        <w:t xml:space="preserve"> en la resina Filtek Z350 XT tuve que apoyarme con espátulas para poder condensar y esto aumentó el tiempo de </w:t>
      </w:r>
      <w:r>
        <w:rPr>
          <w:rFonts w:ascii="Arial" w:hAnsi="Arial" w:cs="Arial"/>
          <w:sz w:val="24"/>
          <w:lang w:val="es-MX"/>
        </w:rPr>
        <w:lastRenderedPageBreak/>
        <w:t>trabajo.</w:t>
      </w:r>
    </w:p>
    <w:p w14:paraId="50DCCA42" w14:textId="77777777" w:rsidR="00E53BD1" w:rsidRDefault="00E53BD1" w:rsidP="000F0F22">
      <w:pPr>
        <w:spacing w:line="360" w:lineRule="auto"/>
        <w:jc w:val="both"/>
        <w:rPr>
          <w:rFonts w:ascii="Arial" w:hAnsi="Arial" w:cs="Arial"/>
          <w:sz w:val="24"/>
          <w:lang w:val="es-MX"/>
        </w:rPr>
      </w:pPr>
    </w:p>
    <w:p w14:paraId="414815C7" w14:textId="77777777" w:rsidR="00687498" w:rsidRDefault="00627AD3" w:rsidP="000F0F22">
      <w:pPr>
        <w:spacing w:line="360" w:lineRule="auto"/>
        <w:jc w:val="both"/>
        <w:rPr>
          <w:rFonts w:ascii="Arial" w:hAnsi="Arial" w:cs="Arial"/>
          <w:sz w:val="24"/>
        </w:rPr>
      </w:pPr>
      <w:r>
        <w:rPr>
          <w:rFonts w:ascii="Arial" w:hAnsi="Arial" w:cs="Arial"/>
          <w:sz w:val="24"/>
          <w:lang w:val="es-MX"/>
        </w:rPr>
        <w:t>En el año 2012</w:t>
      </w:r>
      <w:r w:rsidR="001522BA">
        <w:rPr>
          <w:rFonts w:ascii="Arial" w:hAnsi="Arial" w:cs="Arial"/>
          <w:sz w:val="24"/>
          <w:lang w:val="es-MX"/>
        </w:rPr>
        <w:t xml:space="preserve"> Cesar </w:t>
      </w:r>
      <w:r w:rsidR="00E53BD1">
        <w:rPr>
          <w:rFonts w:ascii="Arial" w:hAnsi="Arial" w:cs="Arial"/>
          <w:sz w:val="24"/>
          <w:lang w:val="es-MX"/>
        </w:rPr>
        <w:t>Velázquez</w:t>
      </w:r>
      <w:r w:rsidR="001522BA">
        <w:rPr>
          <w:rFonts w:ascii="Arial" w:hAnsi="Arial" w:cs="Arial"/>
          <w:sz w:val="24"/>
          <w:lang w:val="es-MX"/>
        </w:rPr>
        <w:t xml:space="preserve"> en su artículo llamado “</w:t>
      </w:r>
      <w:r w:rsidR="001522BA" w:rsidRPr="001522BA">
        <w:rPr>
          <w:rFonts w:ascii="Arial" w:hAnsi="Arial" w:cs="Arial"/>
          <w:sz w:val="24"/>
        </w:rPr>
        <w:t>Resistencia al descementado de las brackets fabricadas con resina compuesta</w:t>
      </w:r>
      <w:r w:rsidR="001522BA">
        <w:rPr>
          <w:rFonts w:ascii="Arial" w:hAnsi="Arial" w:cs="Arial"/>
          <w:sz w:val="24"/>
        </w:rPr>
        <w:t xml:space="preserve">” compara 4 diferentes resinas en el que menciona que existen diferentes </w:t>
      </w:r>
      <w:r w:rsidR="001522BA" w:rsidRPr="001522BA">
        <w:rPr>
          <w:rFonts w:ascii="Arial" w:hAnsi="Arial" w:cs="Arial"/>
          <w:sz w:val="24"/>
        </w:rPr>
        <w:t xml:space="preserve">factores que intervienen en los resultados de la resistencia al descementado </w:t>
      </w:r>
      <w:r w:rsidR="001522BA">
        <w:rPr>
          <w:rFonts w:ascii="Arial" w:hAnsi="Arial" w:cs="Arial"/>
          <w:sz w:val="24"/>
        </w:rPr>
        <w:t>como por ejemplo</w:t>
      </w:r>
      <w:r w:rsidR="001522BA" w:rsidRPr="001522BA">
        <w:rPr>
          <w:rFonts w:ascii="Arial" w:hAnsi="Arial" w:cs="Arial"/>
          <w:sz w:val="24"/>
        </w:rPr>
        <w:t xml:space="preserve">: la irregularidad anatómica de las superficies de los </w:t>
      </w:r>
      <w:r w:rsidR="001522BA">
        <w:rPr>
          <w:rFonts w:ascii="Arial" w:hAnsi="Arial" w:cs="Arial"/>
          <w:sz w:val="24"/>
        </w:rPr>
        <w:t>órganos dentarios</w:t>
      </w:r>
      <w:r w:rsidR="001522BA" w:rsidRPr="001522BA">
        <w:rPr>
          <w:rFonts w:ascii="Arial" w:hAnsi="Arial" w:cs="Arial"/>
          <w:sz w:val="24"/>
        </w:rPr>
        <w:t>, el equipo y tiempo de fotopolim</w:t>
      </w:r>
      <w:r w:rsidR="001522BA">
        <w:rPr>
          <w:rFonts w:ascii="Arial" w:hAnsi="Arial" w:cs="Arial"/>
          <w:sz w:val="24"/>
        </w:rPr>
        <w:t xml:space="preserve">erización, </w:t>
      </w:r>
      <w:r w:rsidR="001522BA" w:rsidRPr="001522BA">
        <w:rPr>
          <w:rFonts w:ascii="Arial" w:hAnsi="Arial" w:cs="Arial"/>
          <w:sz w:val="24"/>
        </w:rPr>
        <w:t>tipo de brackets</w:t>
      </w:r>
      <w:r w:rsidR="001522BA">
        <w:rPr>
          <w:rFonts w:ascii="Arial" w:hAnsi="Arial" w:cs="Arial"/>
          <w:sz w:val="24"/>
        </w:rPr>
        <w:t>,</w:t>
      </w:r>
      <w:r w:rsidR="001522BA" w:rsidRPr="001522BA">
        <w:rPr>
          <w:rFonts w:ascii="Arial" w:hAnsi="Arial" w:cs="Arial"/>
          <w:sz w:val="24"/>
        </w:rPr>
        <w:t xml:space="preserve"> el tiempo de almacenamiento de la muestra antes de realizar la prueba, la dirección y el modo de medir la resistencia al descementado. Por tal motivo, </w:t>
      </w:r>
      <w:r w:rsidR="001522BA">
        <w:rPr>
          <w:rFonts w:ascii="Arial" w:hAnsi="Arial" w:cs="Arial"/>
          <w:sz w:val="24"/>
        </w:rPr>
        <w:t>debemos</w:t>
      </w:r>
      <w:r w:rsidR="001522BA" w:rsidRPr="001522BA">
        <w:rPr>
          <w:rFonts w:ascii="Arial" w:hAnsi="Arial" w:cs="Arial"/>
          <w:sz w:val="24"/>
        </w:rPr>
        <w:t xml:space="preserve"> contar con </w:t>
      </w:r>
      <w:r w:rsidR="001522BA">
        <w:rPr>
          <w:rFonts w:ascii="Arial" w:hAnsi="Arial" w:cs="Arial"/>
          <w:sz w:val="24"/>
        </w:rPr>
        <w:t>un gran</w:t>
      </w:r>
      <w:r w:rsidR="001522BA" w:rsidRPr="001522BA">
        <w:rPr>
          <w:rFonts w:ascii="Arial" w:hAnsi="Arial" w:cs="Arial"/>
          <w:sz w:val="24"/>
        </w:rPr>
        <w:t xml:space="preserve"> criterio para elegir el agente de unión entre la superficie del diente y </w:t>
      </w:r>
      <w:r w:rsidR="001522BA">
        <w:rPr>
          <w:rFonts w:ascii="Arial" w:hAnsi="Arial" w:cs="Arial"/>
          <w:sz w:val="24"/>
        </w:rPr>
        <w:t>el bracket</w:t>
      </w:r>
      <w:r w:rsidR="001522BA" w:rsidRPr="001522BA">
        <w:rPr>
          <w:rFonts w:ascii="Arial" w:hAnsi="Arial" w:cs="Arial"/>
          <w:sz w:val="24"/>
        </w:rPr>
        <w:t xml:space="preserve"> que mejor convenga a las necesidades y condiciones de cada paciente</w:t>
      </w:r>
      <w:r w:rsidR="001522BA">
        <w:rPr>
          <w:rFonts w:ascii="Arial" w:hAnsi="Arial" w:cs="Arial"/>
          <w:sz w:val="24"/>
        </w:rPr>
        <w:t>.</w:t>
      </w:r>
    </w:p>
    <w:p w14:paraId="057837EE" w14:textId="77777777" w:rsidR="001522BA" w:rsidRDefault="001522BA" w:rsidP="000F0F22">
      <w:pPr>
        <w:spacing w:line="360" w:lineRule="auto"/>
        <w:jc w:val="both"/>
        <w:rPr>
          <w:rFonts w:ascii="Arial" w:hAnsi="Arial" w:cs="Arial"/>
          <w:sz w:val="24"/>
          <w:lang w:val="es-MX"/>
        </w:rPr>
      </w:pPr>
    </w:p>
    <w:p w14:paraId="7006679F" w14:textId="77777777" w:rsidR="00627AD3" w:rsidRDefault="00E53BD1" w:rsidP="000F0F22">
      <w:pPr>
        <w:spacing w:line="360" w:lineRule="auto"/>
        <w:jc w:val="both"/>
        <w:rPr>
          <w:rFonts w:ascii="Arial" w:hAnsi="Arial" w:cs="Arial"/>
          <w:sz w:val="24"/>
          <w:lang w:val="es-MX"/>
        </w:rPr>
      </w:pPr>
      <w:r>
        <w:rPr>
          <w:rFonts w:ascii="Arial" w:hAnsi="Arial" w:cs="Arial"/>
          <w:sz w:val="24"/>
          <w:lang w:val="es-MX"/>
        </w:rPr>
        <w:t xml:space="preserve">Si nos enfocamos en el tiempo de trabajo que es muy importante en la consulta diaria las resinas Blugloo y la Transbond Color Change son la mejor opción, sin </w:t>
      </w:r>
      <w:r w:rsidR="002A0483">
        <w:rPr>
          <w:rFonts w:ascii="Arial" w:hAnsi="Arial" w:cs="Arial"/>
          <w:sz w:val="24"/>
          <w:lang w:val="es-MX"/>
        </w:rPr>
        <w:t>embargo,</w:t>
      </w:r>
      <w:r>
        <w:rPr>
          <w:rFonts w:ascii="Arial" w:hAnsi="Arial" w:cs="Arial"/>
          <w:sz w:val="24"/>
          <w:lang w:val="es-MX"/>
        </w:rPr>
        <w:t xml:space="preserve"> la resina que tiene un resultado más acercado a los parámetros necesarios son la Filtek Z350 XT.</w:t>
      </w:r>
    </w:p>
    <w:p w14:paraId="40C22783" w14:textId="77777777" w:rsidR="00E53BD1" w:rsidRDefault="00E53BD1" w:rsidP="000F0F22">
      <w:pPr>
        <w:spacing w:line="360" w:lineRule="auto"/>
        <w:jc w:val="both"/>
        <w:rPr>
          <w:rFonts w:ascii="Arial" w:hAnsi="Arial" w:cs="Arial"/>
          <w:sz w:val="24"/>
          <w:lang w:val="es-MX"/>
        </w:rPr>
      </w:pPr>
    </w:p>
    <w:p w14:paraId="7372A407" w14:textId="77777777" w:rsidR="00E53BD1" w:rsidRPr="00E53BD1" w:rsidRDefault="00E53BD1" w:rsidP="00E53BD1">
      <w:pPr>
        <w:spacing w:line="360" w:lineRule="auto"/>
        <w:jc w:val="both"/>
        <w:rPr>
          <w:rFonts w:ascii="Arial" w:hAnsi="Arial" w:cs="Arial"/>
          <w:sz w:val="24"/>
          <w:lang w:val="es-MX"/>
        </w:rPr>
      </w:pPr>
      <w:r w:rsidRPr="00E53BD1">
        <w:rPr>
          <w:rFonts w:ascii="Arial" w:hAnsi="Arial" w:cs="Arial"/>
          <w:sz w:val="24"/>
          <w:lang w:val="es-MX"/>
        </w:rPr>
        <w:t xml:space="preserve"> Dada la amplia variedad de materiales disponibles para la fijación de aparatos de ortodoncia, resulta fundamental realizar más investigaciones que permitan evaluar sus propiedades.</w:t>
      </w:r>
    </w:p>
    <w:p w14:paraId="100B9FC6" w14:textId="77777777" w:rsidR="00627AD3" w:rsidRDefault="00627AD3" w:rsidP="000F0F22">
      <w:pPr>
        <w:spacing w:line="360" w:lineRule="auto"/>
        <w:jc w:val="both"/>
        <w:rPr>
          <w:rFonts w:ascii="Arial" w:hAnsi="Arial" w:cs="Arial"/>
          <w:sz w:val="24"/>
          <w:lang w:val="es-MX"/>
        </w:rPr>
      </w:pPr>
    </w:p>
    <w:p w14:paraId="28FD32E4" w14:textId="77777777" w:rsidR="00627AD3" w:rsidRDefault="00627AD3" w:rsidP="000F0F22">
      <w:pPr>
        <w:spacing w:line="360" w:lineRule="auto"/>
        <w:jc w:val="both"/>
        <w:rPr>
          <w:rFonts w:ascii="Arial" w:hAnsi="Arial" w:cs="Arial"/>
          <w:sz w:val="24"/>
          <w:lang w:val="es-MX"/>
        </w:rPr>
      </w:pPr>
    </w:p>
    <w:p w14:paraId="14962501" w14:textId="77777777" w:rsidR="00627AD3" w:rsidRDefault="00627AD3" w:rsidP="000F0F22">
      <w:pPr>
        <w:spacing w:line="360" w:lineRule="auto"/>
        <w:jc w:val="both"/>
        <w:rPr>
          <w:rFonts w:ascii="Arial" w:hAnsi="Arial" w:cs="Arial"/>
          <w:sz w:val="24"/>
          <w:lang w:val="es-MX"/>
        </w:rPr>
      </w:pPr>
    </w:p>
    <w:p w14:paraId="5F165879" w14:textId="77777777" w:rsidR="00CF390D" w:rsidRDefault="00CF390D" w:rsidP="00FA3768">
      <w:pPr>
        <w:rPr>
          <w:rFonts w:ascii="Arial" w:hAnsi="Arial" w:cs="Arial"/>
          <w:sz w:val="24"/>
          <w:lang w:val="es-MX"/>
        </w:rPr>
      </w:pPr>
    </w:p>
    <w:p w14:paraId="774D143D" w14:textId="77777777" w:rsidR="0030315E" w:rsidRDefault="0030315E" w:rsidP="00FA3768">
      <w:pPr>
        <w:rPr>
          <w:rFonts w:ascii="Arial" w:hAnsi="Arial" w:cs="Arial"/>
          <w:sz w:val="24"/>
          <w:lang w:val="es-MX"/>
        </w:rPr>
      </w:pPr>
    </w:p>
    <w:p w14:paraId="630E52C8" w14:textId="77777777" w:rsidR="0030315E" w:rsidRDefault="0030315E" w:rsidP="00FA3768">
      <w:pPr>
        <w:rPr>
          <w:rFonts w:ascii="Arial" w:hAnsi="Arial" w:cs="Arial"/>
          <w:sz w:val="24"/>
          <w:lang w:val="es-MX"/>
        </w:rPr>
      </w:pPr>
    </w:p>
    <w:p w14:paraId="378AAEC7" w14:textId="77777777" w:rsidR="0030315E" w:rsidRDefault="0030315E" w:rsidP="00FA3768">
      <w:pPr>
        <w:rPr>
          <w:rFonts w:ascii="Arial" w:hAnsi="Arial" w:cs="Arial"/>
          <w:sz w:val="24"/>
          <w:lang w:val="es-MX"/>
        </w:rPr>
      </w:pPr>
    </w:p>
    <w:p w14:paraId="5E5FE640" w14:textId="77777777" w:rsidR="0030315E" w:rsidRDefault="0030315E" w:rsidP="00FA3768">
      <w:pPr>
        <w:rPr>
          <w:rFonts w:ascii="Arial" w:hAnsi="Arial" w:cs="Arial"/>
          <w:sz w:val="24"/>
          <w:lang w:val="es-MX"/>
        </w:rPr>
      </w:pPr>
    </w:p>
    <w:p w14:paraId="20111CEA" w14:textId="77777777" w:rsidR="0030315E" w:rsidRDefault="0030315E" w:rsidP="00FA3768">
      <w:pPr>
        <w:rPr>
          <w:rFonts w:ascii="Arial" w:hAnsi="Arial" w:cs="Arial"/>
          <w:sz w:val="24"/>
          <w:lang w:val="es-MX"/>
        </w:rPr>
      </w:pPr>
    </w:p>
    <w:p w14:paraId="4B8EF38E" w14:textId="77777777" w:rsidR="0030315E" w:rsidRPr="00FA3768" w:rsidRDefault="0030315E" w:rsidP="00FA3768">
      <w:pPr>
        <w:rPr>
          <w:rFonts w:ascii="Arial" w:hAnsi="Arial" w:cs="Arial"/>
          <w:sz w:val="24"/>
          <w:lang w:val="es-MX"/>
        </w:rPr>
      </w:pPr>
    </w:p>
    <w:p w14:paraId="4622716B" w14:textId="77777777" w:rsidR="00217111" w:rsidRDefault="00217111" w:rsidP="00217111">
      <w:pPr>
        <w:rPr>
          <w:lang w:val="es-MX"/>
        </w:rPr>
      </w:pPr>
    </w:p>
    <w:p w14:paraId="3265DFC0" w14:textId="77777777" w:rsidR="00217111" w:rsidRPr="00F30BA2" w:rsidRDefault="00217111" w:rsidP="00F30BA2">
      <w:pPr>
        <w:pStyle w:val="Ttulo1"/>
        <w:numPr>
          <w:ilvl w:val="0"/>
          <w:numId w:val="41"/>
        </w:numPr>
        <w:spacing w:before="0" w:after="240" w:line="360" w:lineRule="auto"/>
        <w:jc w:val="both"/>
        <w:rPr>
          <w:rFonts w:ascii="Arial" w:hAnsi="Arial" w:cs="Arial"/>
          <w:sz w:val="24"/>
          <w:szCs w:val="24"/>
          <w:lang w:val="es-MX"/>
        </w:rPr>
      </w:pPr>
      <w:bookmarkStart w:id="54" w:name="_Toc209022374"/>
      <w:r w:rsidRPr="00F30BA2">
        <w:rPr>
          <w:rFonts w:ascii="Arial" w:hAnsi="Arial" w:cs="Arial"/>
          <w:sz w:val="24"/>
          <w:szCs w:val="24"/>
          <w:lang w:val="es-MX"/>
        </w:rPr>
        <w:lastRenderedPageBreak/>
        <w:t>CONCLUSIONES</w:t>
      </w:r>
      <w:bookmarkEnd w:id="54"/>
    </w:p>
    <w:p w14:paraId="0945A657" w14:textId="77777777" w:rsidR="00217111" w:rsidRPr="00F30BA2" w:rsidRDefault="00217111" w:rsidP="00F30BA2">
      <w:pPr>
        <w:spacing w:after="240" w:line="360" w:lineRule="auto"/>
        <w:jc w:val="both"/>
        <w:rPr>
          <w:rFonts w:ascii="Arial" w:hAnsi="Arial" w:cs="Arial"/>
          <w:sz w:val="24"/>
          <w:szCs w:val="24"/>
          <w:lang w:val="es-MX"/>
        </w:rPr>
      </w:pPr>
    </w:p>
    <w:p w14:paraId="500B060F" w14:textId="46086CAB" w:rsidR="00217111" w:rsidRPr="00F30BA2" w:rsidRDefault="00872DE0" w:rsidP="00F30BA2">
      <w:pPr>
        <w:spacing w:after="240" w:line="360" w:lineRule="auto"/>
        <w:jc w:val="both"/>
        <w:rPr>
          <w:rFonts w:ascii="Arial" w:hAnsi="Arial" w:cs="Arial"/>
          <w:sz w:val="24"/>
          <w:szCs w:val="24"/>
        </w:rPr>
      </w:pPr>
      <w:r w:rsidRPr="00F30BA2">
        <w:rPr>
          <w:rFonts w:ascii="Arial" w:hAnsi="Arial" w:cs="Arial"/>
          <w:sz w:val="24"/>
          <w:szCs w:val="24"/>
          <w:lang w:val="es-MX"/>
        </w:rPr>
        <w:t>Con base en</w:t>
      </w:r>
      <w:r w:rsidR="00217111" w:rsidRPr="00F30BA2">
        <w:rPr>
          <w:rFonts w:ascii="Arial" w:hAnsi="Arial" w:cs="Arial"/>
          <w:sz w:val="24"/>
          <w:szCs w:val="24"/>
          <w:lang w:val="es-MX"/>
        </w:rPr>
        <w:t xml:space="preserve"> la investigación previamente realizada</w:t>
      </w:r>
      <w:r w:rsidRPr="00F30BA2">
        <w:rPr>
          <w:rFonts w:ascii="Arial" w:hAnsi="Arial" w:cs="Arial"/>
          <w:sz w:val="24"/>
          <w:szCs w:val="24"/>
          <w:lang w:val="es-MX"/>
        </w:rPr>
        <w:t xml:space="preserve">, la resina que obtuvo el mayor </w:t>
      </w:r>
      <w:r w:rsidR="002A0483" w:rsidRPr="00F30BA2">
        <w:rPr>
          <w:rFonts w:ascii="Arial" w:hAnsi="Arial" w:cs="Arial"/>
          <w:sz w:val="24"/>
          <w:szCs w:val="24"/>
          <w:lang w:val="es-MX"/>
        </w:rPr>
        <w:t>valor de</w:t>
      </w:r>
      <w:r w:rsidRPr="00F30BA2">
        <w:rPr>
          <w:rFonts w:ascii="Arial" w:hAnsi="Arial" w:cs="Arial"/>
          <w:sz w:val="24"/>
          <w:szCs w:val="24"/>
          <w:lang w:val="es-MX"/>
        </w:rPr>
        <w:t xml:space="preserve"> resistencia </w:t>
      </w:r>
      <w:r w:rsidR="002A0483" w:rsidRPr="00F30BA2">
        <w:rPr>
          <w:rFonts w:ascii="Arial" w:hAnsi="Arial" w:cs="Arial"/>
          <w:sz w:val="24"/>
          <w:szCs w:val="24"/>
          <w:lang w:val="es-MX"/>
        </w:rPr>
        <w:t>al descementado</w:t>
      </w:r>
      <w:r w:rsidRPr="00F30BA2">
        <w:rPr>
          <w:rFonts w:ascii="Arial" w:hAnsi="Arial" w:cs="Arial"/>
          <w:sz w:val="24"/>
          <w:szCs w:val="24"/>
          <w:lang w:val="es-MX"/>
        </w:rPr>
        <w:t xml:space="preserve"> fue la resina Filtek Z</w:t>
      </w:r>
      <w:r w:rsidR="0013315A" w:rsidRPr="00F30BA2">
        <w:rPr>
          <w:rFonts w:ascii="Arial" w:hAnsi="Arial" w:cs="Arial"/>
          <w:sz w:val="24"/>
          <w:szCs w:val="24"/>
          <w:lang w:val="es-MX"/>
        </w:rPr>
        <w:t>350 XT</w:t>
      </w:r>
      <w:r w:rsidR="00F30BA2" w:rsidRPr="00F30BA2">
        <w:rPr>
          <w:rFonts w:ascii="Arial" w:hAnsi="Arial" w:cs="Arial"/>
          <w:sz w:val="24"/>
          <w:szCs w:val="24"/>
          <w:lang w:val="es-MX"/>
        </w:rPr>
        <w:t xml:space="preserve"> (</w:t>
      </w:r>
      <w:r w:rsidR="00F30BA2" w:rsidRPr="00F30BA2">
        <w:rPr>
          <w:rFonts w:ascii="Arial" w:hAnsi="Arial" w:cs="Arial"/>
          <w:color w:val="010205"/>
          <w:sz w:val="24"/>
          <w:szCs w:val="24"/>
        </w:rPr>
        <w:t>38.17 Mpa)</w:t>
      </w:r>
      <w:r w:rsidR="0013315A" w:rsidRPr="00F30BA2">
        <w:rPr>
          <w:rFonts w:ascii="Arial" w:hAnsi="Arial" w:cs="Arial"/>
          <w:sz w:val="24"/>
          <w:szCs w:val="24"/>
          <w:lang w:val="es-MX"/>
        </w:rPr>
        <w:t>, enseguida de la resina B</w:t>
      </w:r>
      <w:r w:rsidRPr="00F30BA2">
        <w:rPr>
          <w:rFonts w:ascii="Arial" w:hAnsi="Arial" w:cs="Arial"/>
          <w:sz w:val="24"/>
          <w:szCs w:val="24"/>
          <w:lang w:val="es-MX"/>
        </w:rPr>
        <w:t>lugloo</w:t>
      </w:r>
      <w:r w:rsidR="00F30BA2" w:rsidRPr="00F30BA2">
        <w:rPr>
          <w:rFonts w:ascii="Arial" w:hAnsi="Arial" w:cs="Arial"/>
          <w:sz w:val="24"/>
          <w:szCs w:val="24"/>
          <w:lang w:val="es-MX"/>
        </w:rPr>
        <w:t xml:space="preserve"> (</w:t>
      </w:r>
      <w:r w:rsidR="00F30BA2" w:rsidRPr="00F30BA2">
        <w:rPr>
          <w:rFonts w:ascii="Arial" w:hAnsi="Arial" w:cs="Arial"/>
          <w:color w:val="010205"/>
          <w:sz w:val="24"/>
          <w:szCs w:val="24"/>
        </w:rPr>
        <w:t>54.53 Mpa)</w:t>
      </w:r>
      <w:r w:rsidR="00F30BA2" w:rsidRPr="00F30BA2">
        <w:rPr>
          <w:rFonts w:ascii="Arial" w:hAnsi="Arial" w:cs="Arial"/>
          <w:sz w:val="24"/>
          <w:szCs w:val="24"/>
        </w:rPr>
        <w:t xml:space="preserve"> </w:t>
      </w:r>
      <w:r w:rsidRPr="00F30BA2">
        <w:rPr>
          <w:rFonts w:ascii="Arial" w:hAnsi="Arial" w:cs="Arial"/>
          <w:sz w:val="24"/>
          <w:szCs w:val="24"/>
          <w:lang w:val="es-MX"/>
        </w:rPr>
        <w:t>y al final con la resina Transbond Plus Color Change</w:t>
      </w:r>
      <w:r w:rsidR="00F30BA2" w:rsidRPr="00F30BA2">
        <w:rPr>
          <w:rFonts w:ascii="Arial" w:hAnsi="Arial" w:cs="Arial"/>
          <w:sz w:val="24"/>
          <w:szCs w:val="24"/>
          <w:lang w:val="es-MX"/>
        </w:rPr>
        <w:t xml:space="preserve"> (</w:t>
      </w:r>
      <w:r w:rsidR="00F30BA2" w:rsidRPr="00F30BA2">
        <w:rPr>
          <w:rFonts w:ascii="Arial" w:hAnsi="Arial" w:cs="Arial"/>
          <w:color w:val="010205"/>
          <w:sz w:val="24"/>
          <w:szCs w:val="24"/>
        </w:rPr>
        <w:t>43.80 Mpa)</w:t>
      </w:r>
      <w:r w:rsidRPr="00F30BA2">
        <w:rPr>
          <w:rFonts w:ascii="Arial" w:hAnsi="Arial" w:cs="Arial"/>
          <w:sz w:val="24"/>
          <w:szCs w:val="24"/>
          <w:lang w:val="es-MX"/>
        </w:rPr>
        <w:t xml:space="preserve">. Esto nos </w:t>
      </w:r>
      <w:r w:rsidR="002A0483" w:rsidRPr="00F30BA2">
        <w:rPr>
          <w:rFonts w:ascii="Arial" w:hAnsi="Arial" w:cs="Arial"/>
          <w:sz w:val="24"/>
          <w:szCs w:val="24"/>
          <w:lang w:val="es-MX"/>
        </w:rPr>
        <w:t>indica que</w:t>
      </w:r>
      <w:r w:rsidRPr="00F30BA2">
        <w:rPr>
          <w:rFonts w:ascii="Arial" w:hAnsi="Arial" w:cs="Arial"/>
          <w:sz w:val="24"/>
          <w:szCs w:val="24"/>
          <w:lang w:val="es-MX"/>
        </w:rPr>
        <w:t xml:space="preserve"> las </w:t>
      </w:r>
      <w:r w:rsidR="002A0483" w:rsidRPr="00F30BA2">
        <w:rPr>
          <w:rFonts w:ascii="Arial" w:hAnsi="Arial" w:cs="Arial"/>
          <w:sz w:val="24"/>
          <w:szCs w:val="24"/>
          <w:lang w:val="es-MX"/>
        </w:rPr>
        <w:t xml:space="preserve">propiedades ofrecidas por cada </w:t>
      </w:r>
      <w:r w:rsidRPr="00F30BA2">
        <w:rPr>
          <w:rFonts w:ascii="Arial" w:hAnsi="Arial" w:cs="Arial"/>
          <w:sz w:val="24"/>
          <w:szCs w:val="24"/>
          <w:lang w:val="es-MX"/>
        </w:rPr>
        <w:t xml:space="preserve">resina con indicación de restauración </w:t>
      </w:r>
      <w:r w:rsidR="002A0483" w:rsidRPr="00F30BA2">
        <w:rPr>
          <w:rFonts w:ascii="Arial" w:hAnsi="Arial" w:cs="Arial"/>
          <w:sz w:val="24"/>
          <w:szCs w:val="24"/>
          <w:lang w:val="es-MX"/>
        </w:rPr>
        <w:t xml:space="preserve">son mayores que </w:t>
      </w:r>
      <w:r w:rsidR="0013315A" w:rsidRPr="00F30BA2">
        <w:rPr>
          <w:rFonts w:ascii="Arial" w:hAnsi="Arial" w:cs="Arial"/>
          <w:sz w:val="24"/>
          <w:szCs w:val="24"/>
          <w:lang w:val="es-MX"/>
        </w:rPr>
        <w:t>las otras evaluadas</w:t>
      </w:r>
      <w:r w:rsidRPr="00F30BA2">
        <w:rPr>
          <w:rFonts w:ascii="Arial" w:hAnsi="Arial" w:cs="Arial"/>
          <w:sz w:val="24"/>
          <w:szCs w:val="24"/>
          <w:lang w:val="es-MX"/>
        </w:rPr>
        <w:t xml:space="preserve">. </w:t>
      </w:r>
    </w:p>
    <w:p w14:paraId="51F45EF7" w14:textId="19517235" w:rsidR="00872DE0" w:rsidRPr="00F30BA2" w:rsidRDefault="002A0483" w:rsidP="00F30BA2">
      <w:pPr>
        <w:spacing w:after="240" w:line="360" w:lineRule="auto"/>
        <w:jc w:val="both"/>
        <w:rPr>
          <w:rFonts w:ascii="Arial" w:hAnsi="Arial" w:cs="Arial"/>
          <w:sz w:val="24"/>
          <w:szCs w:val="24"/>
          <w:lang w:val="es-MX"/>
        </w:rPr>
      </w:pPr>
      <w:r w:rsidRPr="00F30BA2">
        <w:rPr>
          <w:rFonts w:ascii="Arial" w:hAnsi="Arial" w:cs="Arial"/>
          <w:sz w:val="24"/>
          <w:szCs w:val="24"/>
          <w:lang w:val="es-MX"/>
        </w:rPr>
        <w:t>No obstante</w:t>
      </w:r>
      <w:r w:rsidR="00872DE0" w:rsidRPr="00F30BA2">
        <w:rPr>
          <w:rFonts w:ascii="Arial" w:hAnsi="Arial" w:cs="Arial"/>
          <w:sz w:val="24"/>
          <w:szCs w:val="24"/>
          <w:lang w:val="es-MX"/>
        </w:rPr>
        <w:t xml:space="preserve">, en cuanto a la </w:t>
      </w:r>
      <w:r w:rsidRPr="00F30BA2">
        <w:rPr>
          <w:rFonts w:ascii="Arial" w:hAnsi="Arial" w:cs="Arial"/>
          <w:sz w:val="24"/>
          <w:szCs w:val="24"/>
          <w:lang w:val="es-MX"/>
        </w:rPr>
        <w:t xml:space="preserve">manipulación clínica, la </w:t>
      </w:r>
      <w:r w:rsidR="00872DE0" w:rsidRPr="00F30BA2">
        <w:rPr>
          <w:rFonts w:ascii="Arial" w:hAnsi="Arial" w:cs="Arial"/>
          <w:sz w:val="24"/>
          <w:szCs w:val="24"/>
          <w:lang w:val="es-MX"/>
        </w:rPr>
        <w:t xml:space="preserve">facilidad de aplicación </w:t>
      </w:r>
      <w:r w:rsidRPr="00F30BA2">
        <w:rPr>
          <w:rFonts w:ascii="Arial" w:hAnsi="Arial" w:cs="Arial"/>
          <w:sz w:val="24"/>
          <w:szCs w:val="24"/>
          <w:lang w:val="es-MX"/>
        </w:rPr>
        <w:t>es mejor con las</w:t>
      </w:r>
      <w:r w:rsidR="00872DE0" w:rsidRPr="00F30BA2">
        <w:rPr>
          <w:rFonts w:ascii="Arial" w:hAnsi="Arial" w:cs="Arial"/>
          <w:sz w:val="24"/>
          <w:szCs w:val="24"/>
          <w:lang w:val="es-MX"/>
        </w:rPr>
        <w:t xml:space="preserve"> resina</w:t>
      </w:r>
      <w:r w:rsidRPr="00F30BA2">
        <w:rPr>
          <w:rFonts w:ascii="Arial" w:hAnsi="Arial" w:cs="Arial"/>
          <w:sz w:val="24"/>
          <w:szCs w:val="24"/>
          <w:lang w:val="es-MX"/>
        </w:rPr>
        <w:t>s</w:t>
      </w:r>
      <w:r w:rsidR="00872DE0" w:rsidRPr="00F30BA2">
        <w:rPr>
          <w:rFonts w:ascii="Arial" w:hAnsi="Arial" w:cs="Arial"/>
          <w:sz w:val="24"/>
          <w:szCs w:val="24"/>
          <w:lang w:val="es-MX"/>
        </w:rPr>
        <w:t xml:space="preserve"> Transbond Plus Color Change </w:t>
      </w:r>
      <w:r w:rsidRPr="00F30BA2">
        <w:rPr>
          <w:rFonts w:ascii="Arial" w:hAnsi="Arial" w:cs="Arial"/>
          <w:sz w:val="24"/>
          <w:szCs w:val="24"/>
          <w:lang w:val="es-MX"/>
        </w:rPr>
        <w:t>y</w:t>
      </w:r>
      <w:r w:rsidR="0013315A" w:rsidRPr="00F30BA2">
        <w:rPr>
          <w:rFonts w:ascii="Arial" w:hAnsi="Arial" w:cs="Arial"/>
          <w:sz w:val="24"/>
          <w:szCs w:val="24"/>
          <w:lang w:val="es-MX"/>
        </w:rPr>
        <w:t xml:space="preserve"> B</w:t>
      </w:r>
      <w:r w:rsidR="00872DE0" w:rsidRPr="00F30BA2">
        <w:rPr>
          <w:rFonts w:ascii="Arial" w:hAnsi="Arial" w:cs="Arial"/>
          <w:sz w:val="24"/>
          <w:szCs w:val="24"/>
          <w:lang w:val="es-MX"/>
        </w:rPr>
        <w:t xml:space="preserve">lugloo, ya que su presentación es en forma de jeringa lo cual facilita el </w:t>
      </w:r>
      <w:r w:rsidRPr="00F30BA2">
        <w:rPr>
          <w:rFonts w:ascii="Arial" w:hAnsi="Arial" w:cs="Arial"/>
          <w:sz w:val="24"/>
          <w:szCs w:val="24"/>
          <w:lang w:val="es-MX"/>
        </w:rPr>
        <w:t>re</w:t>
      </w:r>
      <w:r w:rsidR="00872DE0" w:rsidRPr="00F30BA2">
        <w:rPr>
          <w:rFonts w:ascii="Arial" w:hAnsi="Arial" w:cs="Arial"/>
          <w:sz w:val="24"/>
          <w:szCs w:val="24"/>
          <w:lang w:val="es-MX"/>
        </w:rPr>
        <w:t xml:space="preserve">llenado de los </w:t>
      </w:r>
      <w:r w:rsidR="00F30BA2" w:rsidRPr="00F30BA2">
        <w:rPr>
          <w:rFonts w:ascii="Arial" w:hAnsi="Arial" w:cs="Arial"/>
          <w:sz w:val="24"/>
          <w:szCs w:val="24"/>
          <w:lang w:val="es-MX"/>
        </w:rPr>
        <w:t>minimoldes</w:t>
      </w:r>
      <w:r w:rsidR="00872DE0" w:rsidRPr="00F30BA2">
        <w:rPr>
          <w:rFonts w:ascii="Arial" w:hAnsi="Arial" w:cs="Arial"/>
          <w:sz w:val="24"/>
          <w:szCs w:val="24"/>
          <w:lang w:val="es-MX"/>
        </w:rPr>
        <w:t xml:space="preserve"> y disminuye el tiempo de trabajo.</w:t>
      </w:r>
    </w:p>
    <w:p w14:paraId="26EC0AB1" w14:textId="77777777" w:rsidR="00872DE0" w:rsidRPr="00217111" w:rsidRDefault="00872DE0" w:rsidP="00872DE0">
      <w:pPr>
        <w:spacing w:line="360" w:lineRule="auto"/>
        <w:jc w:val="both"/>
        <w:rPr>
          <w:rFonts w:ascii="Arial" w:hAnsi="Arial" w:cs="Arial"/>
          <w:sz w:val="24"/>
          <w:lang w:val="es-MX"/>
        </w:rPr>
      </w:pPr>
    </w:p>
    <w:p w14:paraId="4862DD6D" w14:textId="77777777" w:rsidR="00EE3937" w:rsidRDefault="00EE3937" w:rsidP="00F21869">
      <w:pPr>
        <w:spacing w:line="360" w:lineRule="auto"/>
        <w:jc w:val="both"/>
        <w:rPr>
          <w:rFonts w:ascii="Arial" w:hAnsi="Arial" w:cs="Arial"/>
          <w:sz w:val="24"/>
        </w:rPr>
      </w:pPr>
    </w:p>
    <w:p w14:paraId="13D5701F" w14:textId="77777777" w:rsidR="00EE3937" w:rsidRDefault="00EE3937" w:rsidP="00F21869">
      <w:pPr>
        <w:spacing w:line="360" w:lineRule="auto"/>
        <w:jc w:val="both"/>
        <w:rPr>
          <w:rFonts w:ascii="Arial" w:hAnsi="Arial" w:cs="Arial"/>
          <w:sz w:val="24"/>
        </w:rPr>
      </w:pPr>
    </w:p>
    <w:p w14:paraId="7E3B20B6" w14:textId="77777777" w:rsidR="00EE3937" w:rsidRDefault="00EE3937" w:rsidP="00F21869">
      <w:pPr>
        <w:spacing w:line="360" w:lineRule="auto"/>
        <w:jc w:val="both"/>
        <w:rPr>
          <w:rFonts w:ascii="Arial" w:hAnsi="Arial" w:cs="Arial"/>
          <w:sz w:val="24"/>
        </w:rPr>
      </w:pPr>
    </w:p>
    <w:p w14:paraId="3D62E2F3" w14:textId="77777777" w:rsidR="00EE3937" w:rsidRDefault="00EE3937" w:rsidP="00F21869">
      <w:pPr>
        <w:spacing w:line="360" w:lineRule="auto"/>
        <w:jc w:val="both"/>
        <w:rPr>
          <w:rFonts w:ascii="Arial" w:hAnsi="Arial" w:cs="Arial"/>
          <w:sz w:val="24"/>
        </w:rPr>
      </w:pPr>
    </w:p>
    <w:p w14:paraId="15A94F6F" w14:textId="77777777" w:rsidR="00EE3937" w:rsidRDefault="00EE3937" w:rsidP="00F21869">
      <w:pPr>
        <w:spacing w:line="360" w:lineRule="auto"/>
        <w:jc w:val="both"/>
        <w:rPr>
          <w:rFonts w:ascii="Arial" w:hAnsi="Arial" w:cs="Arial"/>
          <w:sz w:val="24"/>
        </w:rPr>
      </w:pPr>
    </w:p>
    <w:p w14:paraId="1B590FEC" w14:textId="77777777" w:rsidR="00EE3937" w:rsidRDefault="00EE3937" w:rsidP="00F21869">
      <w:pPr>
        <w:spacing w:line="360" w:lineRule="auto"/>
        <w:jc w:val="both"/>
        <w:rPr>
          <w:rFonts w:ascii="Arial" w:hAnsi="Arial" w:cs="Arial"/>
          <w:sz w:val="24"/>
        </w:rPr>
      </w:pPr>
    </w:p>
    <w:p w14:paraId="42C485DC" w14:textId="77777777" w:rsidR="00EE3937" w:rsidRDefault="00EE3937" w:rsidP="00F21869">
      <w:pPr>
        <w:spacing w:line="360" w:lineRule="auto"/>
        <w:jc w:val="both"/>
        <w:rPr>
          <w:rFonts w:ascii="Arial" w:hAnsi="Arial" w:cs="Arial"/>
          <w:sz w:val="24"/>
        </w:rPr>
      </w:pPr>
    </w:p>
    <w:p w14:paraId="08501A73" w14:textId="77777777" w:rsidR="00991052" w:rsidRPr="0013315A" w:rsidRDefault="00991052" w:rsidP="0013315A">
      <w:pPr>
        <w:pStyle w:val="Ttulo1"/>
        <w:rPr>
          <w:rFonts w:ascii="Arial" w:hAnsi="Arial" w:cs="Arial"/>
          <w:sz w:val="24"/>
          <w:lang w:val="es-MX"/>
        </w:rPr>
      </w:pPr>
    </w:p>
    <w:p w14:paraId="041352DF" w14:textId="77777777" w:rsidR="006E32D8" w:rsidRDefault="006E32D8" w:rsidP="006E32D8">
      <w:pPr>
        <w:spacing w:line="360" w:lineRule="auto"/>
        <w:jc w:val="both"/>
        <w:rPr>
          <w:rFonts w:ascii="Arial" w:hAnsi="Arial" w:cs="Arial"/>
          <w:sz w:val="24"/>
        </w:rPr>
      </w:pPr>
    </w:p>
    <w:p w14:paraId="745EE51D" w14:textId="77777777" w:rsidR="006E32D8" w:rsidRPr="006E32D8" w:rsidRDefault="006E32D8" w:rsidP="00A33B27">
      <w:pPr>
        <w:spacing w:line="360" w:lineRule="auto"/>
        <w:jc w:val="both"/>
        <w:rPr>
          <w:rFonts w:ascii="Arial" w:hAnsi="Arial" w:cs="Arial"/>
          <w:sz w:val="24"/>
          <w:lang w:val="es-MX"/>
        </w:rPr>
      </w:pPr>
    </w:p>
    <w:p w14:paraId="77887AE6" w14:textId="77777777" w:rsidR="005C3D10" w:rsidRDefault="005C3D10" w:rsidP="00A33B27">
      <w:pPr>
        <w:spacing w:line="360" w:lineRule="auto"/>
        <w:jc w:val="both"/>
        <w:rPr>
          <w:rFonts w:ascii="Arial" w:hAnsi="Arial" w:cs="Arial"/>
          <w:b/>
          <w:sz w:val="24"/>
          <w:lang w:val="es-MX"/>
        </w:rPr>
      </w:pPr>
    </w:p>
    <w:p w14:paraId="49DFC303" w14:textId="77777777" w:rsidR="005C3D10" w:rsidRDefault="005C3D10" w:rsidP="00A33B27">
      <w:pPr>
        <w:spacing w:line="360" w:lineRule="auto"/>
        <w:jc w:val="both"/>
        <w:rPr>
          <w:rFonts w:ascii="Arial" w:hAnsi="Arial" w:cs="Arial"/>
          <w:b/>
          <w:sz w:val="24"/>
          <w:lang w:val="es-MX"/>
        </w:rPr>
      </w:pPr>
    </w:p>
    <w:p w14:paraId="284934DD" w14:textId="77777777" w:rsidR="00EE7C8D" w:rsidRDefault="00EE7C8D" w:rsidP="00A33B27">
      <w:pPr>
        <w:spacing w:line="360" w:lineRule="auto"/>
        <w:jc w:val="both"/>
        <w:rPr>
          <w:rFonts w:ascii="Arial" w:hAnsi="Arial" w:cs="Arial"/>
          <w:b/>
          <w:sz w:val="24"/>
          <w:lang w:val="es-MX"/>
        </w:rPr>
      </w:pPr>
    </w:p>
    <w:p w14:paraId="1B7DD5E8" w14:textId="77777777" w:rsidR="00EE7C8D" w:rsidRDefault="00EE7C8D" w:rsidP="00A33B27">
      <w:pPr>
        <w:spacing w:line="360" w:lineRule="auto"/>
        <w:jc w:val="both"/>
        <w:rPr>
          <w:rFonts w:ascii="Arial" w:hAnsi="Arial" w:cs="Arial"/>
          <w:b/>
          <w:sz w:val="24"/>
          <w:lang w:val="es-MX"/>
        </w:rPr>
      </w:pPr>
    </w:p>
    <w:p w14:paraId="4583F408" w14:textId="77777777" w:rsidR="00E263BF" w:rsidRDefault="00E263BF" w:rsidP="00A33B27">
      <w:pPr>
        <w:spacing w:line="360" w:lineRule="auto"/>
        <w:jc w:val="both"/>
        <w:rPr>
          <w:rFonts w:ascii="Arial" w:hAnsi="Arial" w:cs="Arial"/>
          <w:b/>
          <w:sz w:val="24"/>
          <w:lang w:val="es-MX"/>
        </w:rPr>
      </w:pPr>
    </w:p>
    <w:p w14:paraId="23801146" w14:textId="77777777" w:rsidR="005C3D10" w:rsidRDefault="005C3D10" w:rsidP="00A33B27">
      <w:pPr>
        <w:spacing w:line="360" w:lineRule="auto"/>
        <w:jc w:val="both"/>
        <w:rPr>
          <w:rFonts w:ascii="Arial" w:hAnsi="Arial" w:cs="Arial"/>
          <w:b/>
          <w:sz w:val="24"/>
          <w:lang w:val="es-MX"/>
        </w:rPr>
      </w:pPr>
    </w:p>
    <w:p w14:paraId="03236D45" w14:textId="77777777" w:rsidR="00771EB3" w:rsidRPr="00E6093F" w:rsidRDefault="00771EB3" w:rsidP="00FA3768">
      <w:pPr>
        <w:pStyle w:val="Ttulo1"/>
        <w:numPr>
          <w:ilvl w:val="0"/>
          <w:numId w:val="41"/>
        </w:numPr>
        <w:rPr>
          <w:rFonts w:ascii="Arial" w:hAnsi="Arial" w:cs="Arial"/>
          <w:sz w:val="24"/>
          <w:lang w:val="es-MX"/>
        </w:rPr>
      </w:pPr>
      <w:bookmarkStart w:id="55" w:name="_Toc209022375"/>
      <w:r w:rsidRPr="00E6093F">
        <w:rPr>
          <w:rFonts w:ascii="Arial" w:hAnsi="Arial" w:cs="Arial"/>
          <w:sz w:val="24"/>
          <w:lang w:val="es-MX"/>
        </w:rPr>
        <w:lastRenderedPageBreak/>
        <w:t>REFERENCIAS BIBLIOGRÁFICAS</w:t>
      </w:r>
      <w:bookmarkEnd w:id="55"/>
    </w:p>
    <w:p w14:paraId="0123A472" w14:textId="77777777" w:rsidR="00B72CF0" w:rsidRPr="00E223D3" w:rsidRDefault="00B72CF0" w:rsidP="00E223D3">
      <w:pPr>
        <w:widowControl/>
        <w:shd w:val="clear" w:color="auto" w:fill="FFFFFF"/>
        <w:autoSpaceDE/>
        <w:autoSpaceDN/>
        <w:spacing w:line="360" w:lineRule="auto"/>
        <w:rPr>
          <w:rFonts w:ascii="Arial" w:eastAsia="Times New Roman" w:hAnsi="Arial" w:cs="Arial"/>
          <w:sz w:val="24"/>
          <w:szCs w:val="24"/>
          <w:lang w:val="es-MX" w:eastAsia="es-MX"/>
        </w:rPr>
      </w:pPr>
    </w:p>
    <w:sectPr w:rsidR="00B72CF0" w:rsidRPr="00E223D3" w:rsidSect="0065725B">
      <w:footerReference w:type="default" r:id="rId26"/>
      <w:endnotePr>
        <w:numFmt w:val="decimal"/>
      </w:endnotePr>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01DD8" w14:textId="77777777" w:rsidR="00B959F4" w:rsidRDefault="00B959F4" w:rsidP="0065725B">
      <w:r>
        <w:separator/>
      </w:r>
    </w:p>
  </w:endnote>
  <w:endnote w:type="continuationSeparator" w:id="0">
    <w:p w14:paraId="39DCDB0B" w14:textId="77777777" w:rsidR="00B959F4" w:rsidRDefault="00B959F4" w:rsidP="0065725B">
      <w:r>
        <w:continuationSeparator/>
      </w:r>
    </w:p>
  </w:endnote>
  <w:endnote w:id="1">
    <w:p w14:paraId="3AAB1C0F" w14:textId="2BD4E951" w:rsidR="00B97849" w:rsidRPr="00B72CF0" w:rsidRDefault="00B97849" w:rsidP="00CE23B9">
      <w:pPr>
        <w:spacing w:line="360" w:lineRule="auto"/>
        <w:jc w:val="both"/>
        <w:rPr>
          <w:rFonts w:ascii="Arial" w:hAnsi="Arial" w:cs="Arial"/>
          <w:sz w:val="24"/>
          <w:szCs w:val="24"/>
        </w:rPr>
      </w:pPr>
      <w:r w:rsidRPr="003D0815">
        <w:rPr>
          <w:rStyle w:val="Refdenotaalfinal"/>
          <w:rFonts w:ascii="Arial" w:hAnsi="Arial" w:cs="Arial"/>
          <w:sz w:val="24"/>
          <w:szCs w:val="24"/>
          <w:vertAlign w:val="baseline"/>
        </w:rPr>
        <w:endnoteRef/>
      </w:r>
      <w:r w:rsidR="003D0815">
        <w:rPr>
          <w:rFonts w:ascii="Arial" w:hAnsi="Arial" w:cs="Arial"/>
          <w:sz w:val="24"/>
          <w:szCs w:val="24"/>
          <w:lang w:val="pl-PL"/>
        </w:rPr>
        <w:t xml:space="preserve">. </w:t>
      </w:r>
      <w:r w:rsidRPr="00B72CF0">
        <w:rPr>
          <w:rFonts w:ascii="Arial" w:hAnsi="Arial" w:cs="Arial"/>
          <w:sz w:val="24"/>
          <w:szCs w:val="24"/>
          <w:lang w:val="pl-PL"/>
        </w:rPr>
        <w:t xml:space="preserve">Pawlina W, Ross M. Ross. </w:t>
      </w:r>
      <w:r w:rsidRPr="00B72CF0">
        <w:rPr>
          <w:rFonts w:ascii="Arial" w:hAnsi="Arial" w:cs="Arial"/>
          <w:sz w:val="24"/>
          <w:szCs w:val="24"/>
        </w:rPr>
        <w:t xml:space="preserve">Histología: Texto y atlas. 7a ed. la Ciudad Condal, España: Lippincott Williams &amp; Wilkins; 2015. </w:t>
      </w:r>
    </w:p>
    <w:p w14:paraId="516032B5" w14:textId="77777777" w:rsidR="00B97849" w:rsidRPr="00B72CF0" w:rsidRDefault="00B97849" w:rsidP="00CE23B9">
      <w:pPr>
        <w:pStyle w:val="Textonotaalfinal"/>
        <w:jc w:val="both"/>
        <w:rPr>
          <w:rFonts w:ascii="Arial" w:hAnsi="Arial" w:cs="Arial"/>
          <w:sz w:val="24"/>
          <w:szCs w:val="24"/>
        </w:rPr>
      </w:pPr>
    </w:p>
  </w:endnote>
  <w:endnote w:id="2">
    <w:p w14:paraId="728619A0" w14:textId="22079BD3" w:rsidR="00B97849" w:rsidRPr="00B72CF0" w:rsidRDefault="00B97849" w:rsidP="00CE23B9">
      <w:pPr>
        <w:spacing w:line="360" w:lineRule="auto"/>
        <w:jc w:val="both"/>
        <w:rPr>
          <w:rFonts w:ascii="Arial" w:hAnsi="Arial" w:cs="Arial"/>
          <w:sz w:val="24"/>
          <w:szCs w:val="24"/>
        </w:rPr>
      </w:pPr>
      <w:r w:rsidRPr="003D0815">
        <w:rPr>
          <w:rStyle w:val="Refdenotaalfinal"/>
          <w:rFonts w:ascii="Arial" w:hAnsi="Arial" w:cs="Arial"/>
          <w:sz w:val="24"/>
          <w:szCs w:val="24"/>
          <w:vertAlign w:val="baseline"/>
        </w:rPr>
        <w:endnoteRef/>
      </w:r>
      <w:r w:rsidR="003D0815">
        <w:rPr>
          <w:rFonts w:ascii="Arial" w:hAnsi="Arial" w:cs="Arial"/>
          <w:sz w:val="24"/>
          <w:szCs w:val="24"/>
        </w:rPr>
        <w:t>.</w:t>
      </w:r>
      <w:r w:rsidRPr="00B72CF0">
        <w:rPr>
          <w:rFonts w:ascii="Arial" w:hAnsi="Arial" w:cs="Arial"/>
          <w:sz w:val="24"/>
          <w:szCs w:val="24"/>
        </w:rPr>
        <w:t xml:space="preserve"> Reyes-</w:t>
      </w:r>
      <w:proofErr w:type="spellStart"/>
      <w:r w:rsidRPr="00B72CF0">
        <w:rPr>
          <w:rFonts w:ascii="Arial" w:hAnsi="Arial" w:cs="Arial"/>
          <w:sz w:val="24"/>
          <w:szCs w:val="24"/>
        </w:rPr>
        <w:t>Gasga</w:t>
      </w:r>
      <w:proofErr w:type="spellEnd"/>
      <w:r w:rsidRPr="00B72CF0">
        <w:rPr>
          <w:rFonts w:ascii="Arial" w:hAnsi="Arial" w:cs="Arial"/>
          <w:sz w:val="24"/>
          <w:szCs w:val="24"/>
        </w:rPr>
        <w:t xml:space="preserve"> J. Observación del esmalte dental humano con microscopia electrónica. </w:t>
      </w:r>
      <w:proofErr w:type="spellStart"/>
      <w:r w:rsidRPr="00B72CF0">
        <w:rPr>
          <w:rFonts w:ascii="Arial" w:hAnsi="Arial" w:cs="Arial"/>
          <w:sz w:val="24"/>
          <w:szCs w:val="24"/>
        </w:rPr>
        <w:t>Rev</w:t>
      </w:r>
      <w:proofErr w:type="spellEnd"/>
      <w:r w:rsidRPr="00B72CF0">
        <w:rPr>
          <w:rFonts w:ascii="Arial" w:hAnsi="Arial" w:cs="Arial"/>
          <w:sz w:val="24"/>
          <w:szCs w:val="24"/>
        </w:rPr>
        <w:t xml:space="preserve"> </w:t>
      </w:r>
      <w:proofErr w:type="spellStart"/>
      <w:r w:rsidRPr="00B72CF0">
        <w:rPr>
          <w:rFonts w:ascii="Arial" w:hAnsi="Arial" w:cs="Arial"/>
          <w:sz w:val="24"/>
          <w:szCs w:val="24"/>
        </w:rPr>
        <w:t>Tamé</w:t>
      </w:r>
      <w:proofErr w:type="spellEnd"/>
      <w:r w:rsidRPr="00B72CF0">
        <w:rPr>
          <w:rFonts w:ascii="Arial" w:hAnsi="Arial" w:cs="Arial"/>
          <w:sz w:val="24"/>
          <w:szCs w:val="24"/>
        </w:rPr>
        <w:t>. 2013; 1(3):90–6.</w:t>
      </w:r>
    </w:p>
    <w:p w14:paraId="1D920118" w14:textId="77777777" w:rsidR="00B97849" w:rsidRPr="00B72CF0" w:rsidRDefault="00B97849" w:rsidP="00CE23B9">
      <w:pPr>
        <w:pStyle w:val="Textonotaalfinal"/>
        <w:jc w:val="both"/>
        <w:rPr>
          <w:rFonts w:ascii="Arial" w:hAnsi="Arial" w:cs="Arial"/>
          <w:sz w:val="24"/>
          <w:szCs w:val="24"/>
          <w:lang w:val="es-MX"/>
        </w:rPr>
      </w:pPr>
    </w:p>
  </w:endnote>
  <w:endnote w:id="3">
    <w:p w14:paraId="0540B3D7" w14:textId="3574A401" w:rsidR="00B97849" w:rsidRPr="00B72CF0" w:rsidRDefault="00B97849" w:rsidP="00CE23B9">
      <w:pPr>
        <w:spacing w:line="360" w:lineRule="auto"/>
        <w:jc w:val="both"/>
        <w:rPr>
          <w:rFonts w:ascii="Arial" w:hAnsi="Arial" w:cs="Arial"/>
          <w:sz w:val="24"/>
          <w:szCs w:val="24"/>
        </w:rPr>
      </w:pPr>
      <w:r w:rsidRPr="003D0815">
        <w:rPr>
          <w:rStyle w:val="Refdenotaalfinal"/>
          <w:rFonts w:ascii="Arial" w:hAnsi="Arial" w:cs="Arial"/>
          <w:sz w:val="24"/>
          <w:szCs w:val="24"/>
          <w:vertAlign w:val="baseline"/>
        </w:rPr>
        <w:endnoteRef/>
      </w:r>
      <w:r w:rsidR="003D0815">
        <w:rPr>
          <w:rFonts w:ascii="Arial" w:hAnsi="Arial" w:cs="Arial"/>
          <w:sz w:val="24"/>
          <w:szCs w:val="24"/>
        </w:rPr>
        <w:t>.</w:t>
      </w:r>
      <w:r w:rsidRPr="00B72CF0">
        <w:rPr>
          <w:rFonts w:ascii="Arial" w:hAnsi="Arial" w:cs="Arial"/>
          <w:sz w:val="24"/>
          <w:szCs w:val="24"/>
        </w:rPr>
        <w:t xml:space="preserve"> Carillo NI. Comparación de la resistencia al descementado de brackets metálicos adheridos con una resina fluida, una </w:t>
      </w:r>
      <w:proofErr w:type="spellStart"/>
      <w:r w:rsidRPr="00B72CF0">
        <w:rPr>
          <w:rFonts w:ascii="Arial" w:hAnsi="Arial" w:cs="Arial"/>
          <w:sz w:val="24"/>
          <w:szCs w:val="24"/>
        </w:rPr>
        <w:t>bioresina</w:t>
      </w:r>
      <w:proofErr w:type="spellEnd"/>
      <w:r w:rsidRPr="00B72CF0">
        <w:rPr>
          <w:rFonts w:ascii="Arial" w:hAnsi="Arial" w:cs="Arial"/>
          <w:sz w:val="24"/>
          <w:szCs w:val="24"/>
        </w:rPr>
        <w:t xml:space="preserve"> y una resina convencional. Tesis de posgrado. Toluca. Universidad Autónoma del Estado de México.</w:t>
      </w:r>
    </w:p>
    <w:p w14:paraId="1E3FE279" w14:textId="77777777" w:rsidR="00B97849" w:rsidRPr="00B72CF0" w:rsidRDefault="00B97849" w:rsidP="00CE23B9">
      <w:pPr>
        <w:pStyle w:val="Textonotaalfinal"/>
        <w:jc w:val="both"/>
        <w:rPr>
          <w:rFonts w:ascii="Arial" w:hAnsi="Arial" w:cs="Arial"/>
          <w:sz w:val="24"/>
          <w:szCs w:val="24"/>
        </w:rPr>
      </w:pPr>
    </w:p>
  </w:endnote>
  <w:endnote w:id="4">
    <w:p w14:paraId="13E00B9C" w14:textId="0B50CA7C" w:rsidR="00B97849" w:rsidRPr="00B72CF0" w:rsidRDefault="00B97849" w:rsidP="00CE23B9">
      <w:pPr>
        <w:spacing w:line="360" w:lineRule="auto"/>
        <w:jc w:val="both"/>
        <w:rPr>
          <w:rFonts w:ascii="Arial" w:hAnsi="Arial" w:cs="Arial"/>
          <w:sz w:val="24"/>
          <w:szCs w:val="24"/>
        </w:rPr>
      </w:pPr>
      <w:r w:rsidRPr="003D0815">
        <w:rPr>
          <w:rStyle w:val="Refdenotaalfinal"/>
          <w:rFonts w:ascii="Arial" w:hAnsi="Arial" w:cs="Arial"/>
          <w:sz w:val="24"/>
          <w:szCs w:val="24"/>
          <w:vertAlign w:val="baseline"/>
        </w:rPr>
        <w:endnoteRef/>
      </w:r>
      <w:r w:rsidR="003D0815">
        <w:rPr>
          <w:rFonts w:ascii="Arial" w:hAnsi="Arial" w:cs="Arial"/>
          <w:sz w:val="24"/>
          <w:szCs w:val="24"/>
        </w:rPr>
        <w:t>.</w:t>
      </w:r>
      <w:r w:rsidRPr="00B72CF0">
        <w:rPr>
          <w:rFonts w:ascii="Arial" w:hAnsi="Arial" w:cs="Arial"/>
          <w:sz w:val="24"/>
          <w:szCs w:val="24"/>
        </w:rPr>
        <w:t xml:space="preserve"> Mar RA. Evaluación de la resistencia al descementado de tubos de ortodoncia utilizando diferentes sistemas de adhesión, estudio </w:t>
      </w:r>
      <w:proofErr w:type="spellStart"/>
      <w:r w:rsidRPr="00B72CF0">
        <w:rPr>
          <w:rFonts w:ascii="Arial" w:hAnsi="Arial" w:cs="Arial"/>
          <w:sz w:val="24"/>
          <w:szCs w:val="24"/>
        </w:rPr>
        <w:t>in-vitro</w:t>
      </w:r>
      <w:proofErr w:type="spellEnd"/>
      <w:r w:rsidRPr="00B72CF0">
        <w:rPr>
          <w:rFonts w:ascii="Arial" w:hAnsi="Arial" w:cs="Arial"/>
          <w:sz w:val="24"/>
          <w:szCs w:val="24"/>
        </w:rPr>
        <w:t>. Tesis de posgrado. Toluca. Universidad Autónoma del Estado de México. 2021</w:t>
      </w:r>
    </w:p>
    <w:p w14:paraId="152A165F" w14:textId="77777777" w:rsidR="00B97849" w:rsidRPr="00B72CF0" w:rsidRDefault="00B97849" w:rsidP="00CE23B9">
      <w:pPr>
        <w:pStyle w:val="Textonotaalfinal"/>
        <w:jc w:val="both"/>
        <w:rPr>
          <w:rFonts w:ascii="Arial" w:hAnsi="Arial" w:cs="Arial"/>
          <w:sz w:val="24"/>
          <w:szCs w:val="24"/>
          <w:lang w:val="es-MX"/>
        </w:rPr>
      </w:pPr>
    </w:p>
  </w:endnote>
  <w:endnote w:id="5">
    <w:p w14:paraId="0AA904EB" w14:textId="56C4939A" w:rsidR="00B97849" w:rsidRPr="00B72CF0" w:rsidRDefault="00B97849" w:rsidP="00CE23B9">
      <w:pPr>
        <w:pStyle w:val="Textonotaalfinal"/>
        <w:spacing w:line="360" w:lineRule="auto"/>
        <w:jc w:val="both"/>
        <w:rPr>
          <w:rFonts w:ascii="Arial" w:hAnsi="Arial" w:cs="Arial"/>
          <w:sz w:val="24"/>
          <w:szCs w:val="24"/>
          <w:lang w:val="es-MX"/>
        </w:rPr>
      </w:pPr>
      <w:r w:rsidRPr="003D0815">
        <w:rPr>
          <w:rStyle w:val="Refdenotaalfinal"/>
          <w:rFonts w:ascii="Arial" w:hAnsi="Arial" w:cs="Arial"/>
          <w:sz w:val="24"/>
          <w:szCs w:val="24"/>
          <w:vertAlign w:val="baseline"/>
        </w:rPr>
        <w:endnoteRef/>
      </w:r>
      <w:r w:rsidR="003D0815">
        <w:rPr>
          <w:rFonts w:ascii="Arial" w:hAnsi="Arial" w:cs="Arial"/>
          <w:sz w:val="24"/>
          <w:szCs w:val="24"/>
        </w:rPr>
        <w:t>.</w:t>
      </w:r>
      <w:r w:rsidRPr="00B72CF0">
        <w:rPr>
          <w:rFonts w:ascii="Arial" w:hAnsi="Arial" w:cs="Arial"/>
          <w:sz w:val="24"/>
          <w:szCs w:val="24"/>
        </w:rPr>
        <w:t xml:space="preserve"> </w:t>
      </w:r>
      <w:proofErr w:type="spellStart"/>
      <w:r w:rsidRPr="00B72CF0">
        <w:rPr>
          <w:rFonts w:ascii="Arial" w:hAnsi="Arial" w:cs="Arial"/>
          <w:sz w:val="24"/>
          <w:szCs w:val="24"/>
        </w:rPr>
        <w:t>Scougall</w:t>
      </w:r>
      <w:proofErr w:type="spellEnd"/>
      <w:r w:rsidRPr="00B72CF0">
        <w:rPr>
          <w:rFonts w:ascii="Arial" w:hAnsi="Arial" w:cs="Arial"/>
          <w:sz w:val="24"/>
          <w:szCs w:val="24"/>
        </w:rPr>
        <w:t xml:space="preserve"> Vilchis R.J. Adhesión contemporánea en ortodoncia: principios clínicos basados en evidencia científica. Ediciones eón. Primera edición 2018 </w:t>
      </w:r>
      <w:proofErr w:type="spellStart"/>
      <w:r w:rsidRPr="00B72CF0">
        <w:rPr>
          <w:rFonts w:ascii="Arial" w:hAnsi="Arial" w:cs="Arial"/>
          <w:sz w:val="24"/>
          <w:szCs w:val="24"/>
        </w:rPr>
        <w:t>pp</w:t>
      </w:r>
      <w:proofErr w:type="spellEnd"/>
      <w:r w:rsidRPr="00B72CF0">
        <w:rPr>
          <w:rFonts w:ascii="Arial" w:hAnsi="Arial" w:cs="Arial"/>
          <w:sz w:val="24"/>
          <w:szCs w:val="24"/>
        </w:rPr>
        <w:t xml:space="preserve"> 16-18</w:t>
      </w:r>
    </w:p>
  </w:endnote>
  <w:endnote w:id="6">
    <w:p w14:paraId="112E6D03" w14:textId="77777777" w:rsidR="00B97849" w:rsidRPr="00B72CF0" w:rsidRDefault="00B97849" w:rsidP="00CE23B9">
      <w:pPr>
        <w:widowControl/>
        <w:shd w:val="clear" w:color="auto" w:fill="FFFFFF"/>
        <w:autoSpaceDE/>
        <w:autoSpaceDN/>
        <w:spacing w:line="360" w:lineRule="auto"/>
        <w:jc w:val="both"/>
        <w:rPr>
          <w:rFonts w:ascii="Arial" w:hAnsi="Arial" w:cs="Arial"/>
          <w:sz w:val="24"/>
          <w:szCs w:val="24"/>
        </w:rPr>
      </w:pPr>
    </w:p>
    <w:p w14:paraId="7A266796" w14:textId="52F47DA6" w:rsidR="00B97849" w:rsidRPr="00B72CF0" w:rsidRDefault="00B97849" w:rsidP="00CE23B9">
      <w:pPr>
        <w:widowControl/>
        <w:shd w:val="clear" w:color="auto" w:fill="FFFFFF"/>
        <w:autoSpaceDE/>
        <w:autoSpaceDN/>
        <w:spacing w:line="360" w:lineRule="auto"/>
        <w:jc w:val="both"/>
        <w:rPr>
          <w:rFonts w:ascii="Arial" w:eastAsia="Times New Roman" w:hAnsi="Arial" w:cs="Arial"/>
          <w:sz w:val="24"/>
          <w:szCs w:val="24"/>
          <w:lang w:val="es-MX" w:eastAsia="es-MX"/>
        </w:rPr>
      </w:pPr>
      <w:r w:rsidRPr="003D0815">
        <w:rPr>
          <w:rStyle w:val="Refdenotaalfinal"/>
          <w:rFonts w:ascii="Arial" w:hAnsi="Arial" w:cs="Arial"/>
          <w:sz w:val="24"/>
          <w:szCs w:val="24"/>
          <w:vertAlign w:val="baseline"/>
        </w:rPr>
        <w:endnoteRef/>
      </w:r>
      <w:r w:rsidR="003D0815">
        <w:rPr>
          <w:rFonts w:ascii="Arial" w:eastAsia="Times New Roman" w:hAnsi="Arial" w:cs="Arial"/>
          <w:sz w:val="24"/>
          <w:szCs w:val="24"/>
          <w:lang w:val="es-MX" w:eastAsia="es-MX"/>
        </w:rPr>
        <w:t xml:space="preserve">. </w:t>
      </w:r>
      <w:r w:rsidRPr="00B72CF0">
        <w:rPr>
          <w:rFonts w:ascii="Arial" w:eastAsia="Times New Roman" w:hAnsi="Arial" w:cs="Arial"/>
          <w:sz w:val="24"/>
          <w:szCs w:val="24"/>
          <w:lang w:val="es-MX" w:eastAsia="es-MX"/>
        </w:rPr>
        <w:t xml:space="preserve">García Gargallo </w:t>
      </w:r>
      <w:proofErr w:type="gramStart"/>
      <w:r w:rsidRPr="00B72CF0">
        <w:rPr>
          <w:rFonts w:ascii="Arial" w:eastAsia="Times New Roman" w:hAnsi="Arial" w:cs="Arial"/>
          <w:sz w:val="24"/>
          <w:szCs w:val="24"/>
          <w:lang w:val="es-MX" w:eastAsia="es-MX"/>
        </w:rPr>
        <w:t>M,  Martínez</w:t>
      </w:r>
      <w:proofErr w:type="gramEnd"/>
      <w:r w:rsidRPr="00B72CF0">
        <w:rPr>
          <w:rFonts w:ascii="Arial" w:eastAsia="Times New Roman" w:hAnsi="Arial" w:cs="Arial"/>
          <w:sz w:val="24"/>
          <w:szCs w:val="24"/>
          <w:lang w:val="es-MX" w:eastAsia="es-MX"/>
        </w:rPr>
        <w:t xml:space="preserve"> Vázquez JA, Celemín Viñuela A. </w:t>
      </w:r>
      <w:r w:rsidRPr="00B72CF0">
        <w:rPr>
          <w:rFonts w:ascii="Arial" w:eastAsia="Times New Roman" w:hAnsi="Arial" w:cs="Arial"/>
          <w:sz w:val="24"/>
          <w:szCs w:val="24"/>
          <w:lang w:eastAsia="es-MX"/>
        </w:rPr>
        <w:t>Propiedades estéticas de las resinas compuestas. Volumen 13, Número 1, 20</w:t>
      </w:r>
      <w:r w:rsidRPr="00B72CF0">
        <w:rPr>
          <w:rFonts w:ascii="Arial" w:eastAsia="Times New Roman" w:hAnsi="Arial" w:cs="Arial"/>
          <w:sz w:val="24"/>
          <w:szCs w:val="24"/>
          <w:lang w:val="es-MX" w:eastAsia="es-MX"/>
        </w:rPr>
        <w:t>1</w:t>
      </w:r>
    </w:p>
    <w:p w14:paraId="2E60D42A" w14:textId="77777777" w:rsidR="00B97849" w:rsidRPr="00BE614C" w:rsidRDefault="00B97849" w:rsidP="00CE23B9">
      <w:pPr>
        <w:pStyle w:val="Textonotaalfinal"/>
        <w:jc w:val="both"/>
        <w:rPr>
          <w:lang w:val="es-MX"/>
        </w:rPr>
      </w:pPr>
    </w:p>
  </w:endnote>
  <w:endnote w:id="7">
    <w:p w14:paraId="53B80DAC" w14:textId="73CDC016" w:rsidR="00B97849" w:rsidRDefault="00B97849" w:rsidP="00CE23B9">
      <w:pPr>
        <w:spacing w:line="360" w:lineRule="auto"/>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r w:rsidRPr="00B72CF0">
        <w:rPr>
          <w:rFonts w:ascii="Arial" w:hAnsi="Arial" w:cs="Arial"/>
          <w:sz w:val="24"/>
        </w:rPr>
        <w:t>García Mendieta MA. Parámetros Estéticos en Ortodoncia Clínica, revisión bibliográfica. Tesis de pregrado. Toluca. Universidad Autónoma del Estado de México. 2021</w:t>
      </w:r>
    </w:p>
    <w:p w14:paraId="05BFE286" w14:textId="77777777" w:rsidR="00B97849" w:rsidRPr="00B72CF0" w:rsidRDefault="00B97849" w:rsidP="00CE23B9">
      <w:pPr>
        <w:pStyle w:val="Textonotaalfinal"/>
        <w:jc w:val="both"/>
        <w:rPr>
          <w:lang w:val="es-MX"/>
        </w:rPr>
      </w:pPr>
    </w:p>
  </w:endnote>
  <w:endnote w:id="8">
    <w:p w14:paraId="2D61E6E1" w14:textId="45D8CDCE" w:rsidR="00B97849" w:rsidRDefault="00B97849" w:rsidP="00CE23B9">
      <w:pPr>
        <w:spacing w:line="360" w:lineRule="auto"/>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r w:rsidRPr="00B72CF0">
        <w:rPr>
          <w:rFonts w:ascii="Arial" w:hAnsi="Arial" w:cs="Arial"/>
          <w:sz w:val="24"/>
        </w:rPr>
        <w:t xml:space="preserve">Casas A, Bayona G. Estética en Ortodoncia. </w:t>
      </w:r>
      <w:proofErr w:type="spellStart"/>
      <w:r w:rsidRPr="00B72CF0">
        <w:rPr>
          <w:rFonts w:ascii="Arial" w:hAnsi="Arial" w:cs="Arial"/>
          <w:sz w:val="24"/>
        </w:rPr>
        <w:t>Rev</w:t>
      </w:r>
      <w:proofErr w:type="spellEnd"/>
      <w:r w:rsidRPr="00B72CF0">
        <w:rPr>
          <w:rFonts w:ascii="Arial" w:hAnsi="Arial" w:cs="Arial"/>
          <w:sz w:val="24"/>
        </w:rPr>
        <w:t xml:space="preserve"> </w:t>
      </w:r>
      <w:proofErr w:type="spellStart"/>
      <w:r w:rsidRPr="00B72CF0">
        <w:rPr>
          <w:rFonts w:ascii="Arial" w:hAnsi="Arial" w:cs="Arial"/>
          <w:sz w:val="24"/>
        </w:rPr>
        <w:t>Estomat</w:t>
      </w:r>
      <w:proofErr w:type="spellEnd"/>
      <w:r w:rsidRPr="00B72CF0">
        <w:rPr>
          <w:rFonts w:ascii="Arial" w:hAnsi="Arial" w:cs="Arial"/>
          <w:sz w:val="24"/>
        </w:rPr>
        <w:t>. 2010; 18(2): 33- 38.</w:t>
      </w:r>
    </w:p>
    <w:p w14:paraId="62D2B564" w14:textId="77777777" w:rsidR="00B97849" w:rsidRPr="00B72CF0" w:rsidRDefault="00B97849" w:rsidP="00CE23B9">
      <w:pPr>
        <w:pStyle w:val="Textonotaalfinal"/>
        <w:jc w:val="both"/>
        <w:rPr>
          <w:lang w:val="es-MX"/>
        </w:rPr>
      </w:pPr>
    </w:p>
  </w:endnote>
  <w:endnote w:id="9">
    <w:p w14:paraId="4885A328" w14:textId="50AE2E3C" w:rsidR="00B97849" w:rsidRPr="00832EA4" w:rsidRDefault="00B97849" w:rsidP="00342FB2">
      <w:pPr>
        <w:pStyle w:val="Textonotaalfinal"/>
        <w:spacing w:line="360" w:lineRule="auto"/>
        <w:jc w:val="both"/>
        <w:rPr>
          <w:rFonts w:ascii="Arial" w:hAnsi="Arial" w:cs="Arial"/>
          <w:color w:val="000000"/>
          <w:sz w:val="24"/>
          <w:szCs w:val="24"/>
        </w:rPr>
      </w:pPr>
      <w:r w:rsidRPr="003D0815">
        <w:rPr>
          <w:rStyle w:val="Refdenotaalfinal"/>
          <w:rFonts w:ascii="Arial" w:hAnsi="Arial" w:cs="Arial"/>
          <w:sz w:val="24"/>
          <w:szCs w:val="24"/>
          <w:vertAlign w:val="baseline"/>
        </w:rPr>
        <w:endnoteRef/>
      </w:r>
      <w:r w:rsidR="003D0815">
        <w:rPr>
          <w:rFonts w:ascii="Arial" w:hAnsi="Arial" w:cs="Arial"/>
          <w:color w:val="000000"/>
          <w:sz w:val="24"/>
          <w:szCs w:val="24"/>
        </w:rPr>
        <w:t xml:space="preserve">. </w:t>
      </w:r>
      <w:r w:rsidRPr="00832EA4">
        <w:rPr>
          <w:rFonts w:ascii="Arial" w:hAnsi="Arial" w:cs="Arial"/>
          <w:color w:val="000000"/>
          <w:sz w:val="24"/>
          <w:szCs w:val="24"/>
        </w:rPr>
        <w:t xml:space="preserve">Quirós Oscar. </w:t>
      </w:r>
      <w:proofErr w:type="spellStart"/>
      <w:r w:rsidRPr="00832EA4">
        <w:rPr>
          <w:rFonts w:ascii="Arial" w:hAnsi="Arial" w:cs="Arial"/>
          <w:color w:val="000000"/>
          <w:sz w:val="24"/>
          <w:szCs w:val="24"/>
        </w:rPr>
        <w:t>introduccion</w:t>
      </w:r>
      <w:proofErr w:type="spellEnd"/>
      <w:r w:rsidRPr="00832EA4">
        <w:rPr>
          <w:rFonts w:ascii="Arial" w:hAnsi="Arial" w:cs="Arial"/>
          <w:color w:val="000000"/>
          <w:sz w:val="24"/>
          <w:szCs w:val="24"/>
        </w:rPr>
        <w:t xml:space="preserve"> a la ortodoncia. Acta </w:t>
      </w:r>
      <w:proofErr w:type="spellStart"/>
      <w:r w:rsidRPr="00832EA4">
        <w:rPr>
          <w:rFonts w:ascii="Arial" w:hAnsi="Arial" w:cs="Arial"/>
          <w:color w:val="000000"/>
          <w:sz w:val="24"/>
          <w:szCs w:val="24"/>
        </w:rPr>
        <w:t>odontol</w:t>
      </w:r>
      <w:proofErr w:type="spellEnd"/>
      <w:r w:rsidRPr="00832EA4">
        <w:rPr>
          <w:rFonts w:ascii="Arial" w:hAnsi="Arial" w:cs="Arial"/>
          <w:color w:val="000000"/>
          <w:sz w:val="24"/>
          <w:szCs w:val="24"/>
        </w:rPr>
        <w:t xml:space="preserve">. </w:t>
      </w:r>
      <w:proofErr w:type="spellStart"/>
      <w:proofErr w:type="gramStart"/>
      <w:r w:rsidRPr="00832EA4">
        <w:rPr>
          <w:rFonts w:ascii="Arial" w:hAnsi="Arial" w:cs="Arial"/>
          <w:color w:val="000000"/>
          <w:sz w:val="24"/>
          <w:szCs w:val="24"/>
        </w:rPr>
        <w:t>venez</w:t>
      </w:r>
      <w:proofErr w:type="spellEnd"/>
      <w:r w:rsidRPr="00832EA4">
        <w:rPr>
          <w:rFonts w:ascii="Arial" w:hAnsi="Arial" w:cs="Arial"/>
          <w:color w:val="000000"/>
          <w:sz w:val="24"/>
          <w:szCs w:val="24"/>
        </w:rPr>
        <w:t>  [</w:t>
      </w:r>
      <w:proofErr w:type="gramEnd"/>
      <w:r w:rsidRPr="00832EA4">
        <w:rPr>
          <w:rFonts w:ascii="Arial" w:hAnsi="Arial" w:cs="Arial"/>
          <w:color w:val="000000"/>
          <w:sz w:val="24"/>
          <w:szCs w:val="24"/>
        </w:rPr>
        <w:t xml:space="preserve">Internet]. </w:t>
      </w:r>
      <w:proofErr w:type="gramStart"/>
      <w:r w:rsidRPr="00832EA4">
        <w:rPr>
          <w:rFonts w:ascii="Arial" w:hAnsi="Arial" w:cs="Arial"/>
          <w:color w:val="000000"/>
          <w:sz w:val="24"/>
          <w:szCs w:val="24"/>
        </w:rPr>
        <w:t xml:space="preserve">2004  </w:t>
      </w:r>
      <w:proofErr w:type="spellStart"/>
      <w:r w:rsidRPr="00832EA4">
        <w:rPr>
          <w:rFonts w:ascii="Arial" w:hAnsi="Arial" w:cs="Arial"/>
          <w:color w:val="000000"/>
          <w:sz w:val="24"/>
          <w:szCs w:val="24"/>
        </w:rPr>
        <w:t>Sep</w:t>
      </w:r>
      <w:proofErr w:type="spellEnd"/>
      <w:proofErr w:type="gramEnd"/>
      <w:r w:rsidRPr="00832EA4">
        <w:rPr>
          <w:rFonts w:ascii="Arial" w:hAnsi="Arial" w:cs="Arial"/>
          <w:color w:val="000000"/>
          <w:sz w:val="24"/>
          <w:szCs w:val="24"/>
        </w:rPr>
        <w:t xml:space="preserve"> [citado  2025  Feb  13] ;  42( 3 ): 230-231. Disponible en: </w:t>
      </w:r>
      <w:r w:rsidRPr="00342FB2">
        <w:rPr>
          <w:rFonts w:ascii="Arial" w:hAnsi="Arial" w:cs="Arial"/>
          <w:sz w:val="24"/>
          <w:szCs w:val="24"/>
        </w:rPr>
        <w:t>http://ve.scielo.org/scielo.php?script=sci_arttext&amp;pid=S0001-63652004000300015&amp;lng=es</w:t>
      </w:r>
    </w:p>
    <w:p w14:paraId="49D1099A" w14:textId="77777777" w:rsidR="00B97849" w:rsidRPr="00832EA4" w:rsidRDefault="00B97849" w:rsidP="00CE23B9">
      <w:pPr>
        <w:pStyle w:val="Textonotaalfinal"/>
        <w:jc w:val="both"/>
        <w:rPr>
          <w:rFonts w:ascii="Arial" w:hAnsi="Arial" w:cs="Arial"/>
          <w:sz w:val="24"/>
          <w:szCs w:val="24"/>
        </w:rPr>
      </w:pPr>
    </w:p>
  </w:endnote>
  <w:endnote w:id="10">
    <w:p w14:paraId="736A2B24" w14:textId="45309700" w:rsidR="00B97849" w:rsidRPr="00B72CF0" w:rsidRDefault="00B97849" w:rsidP="00CE23B9">
      <w:pPr>
        <w:spacing w:line="360" w:lineRule="auto"/>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szCs w:val="24"/>
        </w:rPr>
        <w:t>.</w:t>
      </w:r>
      <w:r w:rsidRPr="00832EA4">
        <w:rPr>
          <w:rFonts w:ascii="Arial" w:hAnsi="Arial" w:cs="Arial"/>
          <w:sz w:val="24"/>
          <w:szCs w:val="24"/>
        </w:rPr>
        <w:t xml:space="preserve"> Adhesivos s. Revisión de literatura/</w:t>
      </w:r>
      <w:proofErr w:type="spellStart"/>
      <w:r w:rsidRPr="00832EA4">
        <w:rPr>
          <w:rFonts w:ascii="Arial" w:hAnsi="Arial" w:cs="Arial"/>
          <w:sz w:val="24"/>
          <w:szCs w:val="24"/>
        </w:rPr>
        <w:t>revisionofliterature</w:t>
      </w:r>
      <w:proofErr w:type="spellEnd"/>
      <w:r w:rsidRPr="00B72CF0">
        <w:rPr>
          <w:rFonts w:ascii="Arial" w:hAnsi="Arial" w:cs="Arial"/>
          <w:sz w:val="24"/>
        </w:rPr>
        <w:t xml:space="preserve"> [Internet]. </w:t>
      </w:r>
      <w:proofErr w:type="gramStart"/>
      <w:r w:rsidRPr="00B72CF0">
        <w:rPr>
          <w:rFonts w:ascii="Arial" w:hAnsi="Arial" w:cs="Arial"/>
          <w:sz w:val="24"/>
        </w:rPr>
        <w:t>Rodyb.com..</w:t>
      </w:r>
      <w:proofErr w:type="gramEnd"/>
      <w:r w:rsidRPr="00B72CF0">
        <w:rPr>
          <w:rFonts w:ascii="Arial" w:hAnsi="Arial" w:cs="Arial"/>
          <w:sz w:val="24"/>
        </w:rPr>
        <w:t xml:space="preserve"> Disponible en:</w:t>
      </w:r>
      <w:hyperlink r:id="rId1" w:history="1">
        <w:r w:rsidRPr="00B72CF0">
          <w:rPr>
            <w:rStyle w:val="Hipervnculo"/>
            <w:rFonts w:ascii="Arial" w:hAnsi="Arial" w:cs="Arial"/>
            <w:color w:val="auto"/>
            <w:sz w:val="24"/>
            <w:u w:val="none"/>
          </w:rPr>
          <w:t>https://www.rodyb.com/wp-content/uploads/2013/02/sistemas-adhesivos.pdf</w:t>
        </w:r>
      </w:hyperlink>
    </w:p>
    <w:p w14:paraId="4B05E7E2" w14:textId="77777777" w:rsidR="00B97849" w:rsidRPr="00B72CF0" w:rsidRDefault="00B97849" w:rsidP="00CE23B9">
      <w:pPr>
        <w:pStyle w:val="Textonotaalfinal"/>
        <w:jc w:val="both"/>
      </w:pPr>
    </w:p>
  </w:endnote>
  <w:endnote w:id="11">
    <w:p w14:paraId="3C9DA0D8" w14:textId="1924D513" w:rsidR="00B97849" w:rsidRDefault="00B97849" w:rsidP="00CE23B9">
      <w:pPr>
        <w:widowControl/>
        <w:autoSpaceDE/>
        <w:autoSpaceDN/>
        <w:spacing w:line="360" w:lineRule="auto"/>
        <w:jc w:val="both"/>
        <w:rPr>
          <w:rFonts w:ascii="Arial" w:eastAsia="Times New Roman" w:hAnsi="Arial" w:cs="Arial"/>
          <w:color w:val="000000"/>
          <w:sz w:val="24"/>
          <w:szCs w:val="24"/>
          <w:lang w:val="en-US" w:eastAsia="es-MX"/>
        </w:rPr>
      </w:pPr>
      <w:r w:rsidRPr="003D0815">
        <w:rPr>
          <w:rStyle w:val="Refdenotaalfinal"/>
          <w:rFonts w:ascii="Arial" w:hAnsi="Arial" w:cs="Arial"/>
          <w:sz w:val="24"/>
          <w:szCs w:val="24"/>
          <w:vertAlign w:val="baseline"/>
        </w:rPr>
        <w:endnoteRef/>
      </w:r>
      <w:r w:rsidR="003D0815">
        <w:rPr>
          <w:rFonts w:ascii="Arial" w:eastAsia="Times New Roman" w:hAnsi="Arial" w:cs="Arial"/>
          <w:color w:val="000000"/>
          <w:sz w:val="24"/>
          <w:szCs w:val="24"/>
          <w:lang w:val="es-MX" w:eastAsia="es-MX"/>
        </w:rPr>
        <w:t xml:space="preserve">. </w:t>
      </w:r>
      <w:r w:rsidRPr="00B72CF0">
        <w:rPr>
          <w:rFonts w:ascii="Arial" w:eastAsia="Times New Roman" w:hAnsi="Arial" w:cs="Arial"/>
          <w:color w:val="000000"/>
          <w:sz w:val="24"/>
          <w:szCs w:val="24"/>
          <w:lang w:val="es-MX" w:eastAsia="es-MX"/>
        </w:rPr>
        <w:t xml:space="preserve">Madrid M. tecnología de la adhesión [Internet]. </w:t>
      </w:r>
      <w:r w:rsidRPr="00B72CF0">
        <w:rPr>
          <w:rFonts w:ascii="Arial" w:eastAsia="Times New Roman" w:hAnsi="Arial" w:cs="Arial"/>
          <w:color w:val="000000"/>
          <w:sz w:val="24"/>
          <w:szCs w:val="24"/>
          <w:lang w:val="en-US" w:eastAsia="es-MX"/>
        </w:rPr>
        <w:t xml:space="preserve">Available from: </w:t>
      </w:r>
      <w:r w:rsidRPr="00342FB2">
        <w:rPr>
          <w:rFonts w:ascii="Arial" w:eastAsia="Times New Roman" w:hAnsi="Arial" w:cs="Arial"/>
          <w:sz w:val="24"/>
          <w:szCs w:val="24"/>
          <w:lang w:val="en-US" w:eastAsia="es-MX"/>
        </w:rPr>
        <w:t>https://www2.ulpgc.es/hege/almacen/download/7071/7071377/curso_de_adhesivos.pdf</w:t>
      </w:r>
    </w:p>
    <w:p w14:paraId="0600D429" w14:textId="77777777" w:rsidR="00B97849" w:rsidRPr="00B72CF0" w:rsidRDefault="00B97849" w:rsidP="00CE23B9">
      <w:pPr>
        <w:pStyle w:val="Textonotaalfinal"/>
        <w:jc w:val="both"/>
        <w:rPr>
          <w:lang w:val="en-US"/>
        </w:rPr>
      </w:pPr>
    </w:p>
  </w:endnote>
  <w:endnote w:id="12">
    <w:p w14:paraId="68D7ECA1" w14:textId="49AB765D" w:rsidR="00B97849" w:rsidRPr="003C5B2F" w:rsidRDefault="00B97849" w:rsidP="00CE23B9">
      <w:pPr>
        <w:spacing w:line="360" w:lineRule="auto"/>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r w:rsidRPr="003C5B2F">
        <w:rPr>
          <w:rFonts w:ascii="Arial" w:hAnsi="Arial" w:cs="Arial"/>
          <w:sz w:val="24"/>
        </w:rPr>
        <w:t>Peralta MED. Relación Entre la Evolución Cronológica del Esmalte y su respuesta a la técnica de Grabado Acido Convencional: ESTUDIO IN VITRO. [Departamento de Odontología, y Catedra de Materiales Dentales.]: Universidad de Barcelona; 2019.</w:t>
      </w:r>
    </w:p>
    <w:p w14:paraId="3E9DBE1F" w14:textId="77777777" w:rsidR="00B97849" w:rsidRPr="003C5B2F" w:rsidRDefault="00B97849" w:rsidP="00CE23B9">
      <w:pPr>
        <w:pStyle w:val="Textonotaalfinal"/>
        <w:jc w:val="both"/>
      </w:pPr>
    </w:p>
  </w:endnote>
  <w:endnote w:id="13">
    <w:p w14:paraId="4D81F1D4" w14:textId="51E8BB1B" w:rsidR="00B97849" w:rsidRPr="00744168" w:rsidRDefault="00B97849" w:rsidP="00744168">
      <w:pPr>
        <w:pStyle w:val="Textonotaalfinal"/>
        <w:spacing w:line="360" w:lineRule="auto"/>
        <w:rPr>
          <w:rFonts w:ascii="Arial" w:eastAsia="Times New Roman" w:hAnsi="Arial" w:cs="Arial"/>
          <w:sz w:val="24"/>
          <w:szCs w:val="24"/>
          <w:lang w:val="es-MX" w:eastAsia="es-MX"/>
        </w:rPr>
      </w:pPr>
      <w:r w:rsidRPr="003D0815">
        <w:rPr>
          <w:rStyle w:val="Refdenotaalfinal"/>
          <w:rFonts w:ascii="Arial" w:hAnsi="Arial" w:cs="Arial"/>
          <w:sz w:val="24"/>
          <w:szCs w:val="24"/>
          <w:vertAlign w:val="baseline"/>
        </w:rPr>
        <w:endnoteRef/>
      </w:r>
      <w:r w:rsidR="003D0815">
        <w:rPr>
          <w:rFonts w:ascii="Arial" w:hAnsi="Arial" w:cs="Arial"/>
          <w:sz w:val="24"/>
          <w:szCs w:val="24"/>
        </w:rPr>
        <w:t>.</w:t>
      </w:r>
      <w:r w:rsidRPr="00744168">
        <w:rPr>
          <w:rFonts w:ascii="Arial" w:hAnsi="Arial" w:cs="Arial"/>
          <w:sz w:val="24"/>
          <w:szCs w:val="24"/>
        </w:rPr>
        <w:t xml:space="preserve"> </w:t>
      </w:r>
      <w:r w:rsidRPr="00744168">
        <w:rPr>
          <w:rFonts w:ascii="Arial" w:eastAsia="Times New Roman" w:hAnsi="Arial" w:cs="Arial"/>
          <w:sz w:val="24"/>
          <w:szCs w:val="24"/>
          <w:lang w:val="es-MX" w:eastAsia="es-MX"/>
        </w:rPr>
        <w:t>Sender FRB. Evaluación de la aplicación de diferentes ácidos fosfóricos en la resistencia de unión de un adhesivo universal sobre el esmalte dental. [Perú]: Universidad Peruana Cayetano Heredia; 2019.</w:t>
      </w:r>
    </w:p>
    <w:p w14:paraId="5DEBB1A7" w14:textId="77777777" w:rsidR="00B97849" w:rsidRPr="00744168" w:rsidRDefault="00B97849">
      <w:pPr>
        <w:pStyle w:val="Textonotaalfinal"/>
        <w:rPr>
          <w:lang w:val="es-MX"/>
        </w:rPr>
      </w:pPr>
    </w:p>
  </w:endnote>
  <w:endnote w:id="14">
    <w:p w14:paraId="449378BD" w14:textId="70BBBD06" w:rsidR="00B97849" w:rsidRPr="003C5B2F" w:rsidRDefault="00B97849" w:rsidP="00CE23B9">
      <w:pPr>
        <w:spacing w:line="360" w:lineRule="auto"/>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proofErr w:type="spellStart"/>
      <w:r w:rsidRPr="003C5B2F">
        <w:rPr>
          <w:rFonts w:ascii="Arial" w:hAnsi="Arial" w:cs="Arial"/>
          <w:sz w:val="24"/>
        </w:rPr>
        <w:t>Chaucca</w:t>
      </w:r>
      <w:proofErr w:type="spellEnd"/>
      <w:r w:rsidRPr="003C5B2F">
        <w:rPr>
          <w:rFonts w:ascii="Arial" w:hAnsi="Arial" w:cs="Arial"/>
          <w:sz w:val="24"/>
        </w:rPr>
        <w:t xml:space="preserve"> LDO. Comparación de la resistencia adhesiva al desprendimiento de brackets con acondicionamiento de ácido grabador aplicando la </w:t>
      </w:r>
      <w:proofErr w:type="spellStart"/>
      <w:r w:rsidRPr="003C5B2F">
        <w:rPr>
          <w:rFonts w:ascii="Arial" w:hAnsi="Arial" w:cs="Arial"/>
          <w:sz w:val="24"/>
        </w:rPr>
        <w:t>desproteinización</w:t>
      </w:r>
      <w:proofErr w:type="spellEnd"/>
      <w:r w:rsidRPr="003C5B2F">
        <w:rPr>
          <w:rFonts w:ascii="Arial" w:hAnsi="Arial" w:cs="Arial"/>
          <w:sz w:val="24"/>
        </w:rPr>
        <w:t xml:space="preserve"> con y sin </w:t>
      </w:r>
      <w:proofErr w:type="spellStart"/>
      <w:r w:rsidRPr="003C5B2F">
        <w:rPr>
          <w:rFonts w:ascii="Arial" w:hAnsi="Arial" w:cs="Arial"/>
          <w:sz w:val="24"/>
        </w:rPr>
        <w:t>naocl</w:t>
      </w:r>
      <w:proofErr w:type="spellEnd"/>
      <w:r w:rsidRPr="003C5B2F">
        <w:rPr>
          <w:rFonts w:ascii="Arial" w:hAnsi="Arial" w:cs="Arial"/>
          <w:sz w:val="24"/>
        </w:rPr>
        <w:t xml:space="preserve"> al 5.25% en dos resinas compuestas. [Lima, Perú]: Universidad privada Norbert </w:t>
      </w:r>
      <w:proofErr w:type="spellStart"/>
      <w:r w:rsidRPr="003C5B2F">
        <w:rPr>
          <w:rFonts w:ascii="Arial" w:hAnsi="Arial" w:cs="Arial"/>
          <w:sz w:val="24"/>
        </w:rPr>
        <w:t>Wiene</w:t>
      </w:r>
      <w:proofErr w:type="spellEnd"/>
      <w:r w:rsidRPr="003C5B2F">
        <w:rPr>
          <w:rFonts w:ascii="Arial" w:hAnsi="Arial" w:cs="Arial"/>
          <w:sz w:val="24"/>
        </w:rPr>
        <w:t>; 2024.</w:t>
      </w:r>
    </w:p>
    <w:p w14:paraId="688BBD74" w14:textId="77777777" w:rsidR="00B97849" w:rsidRPr="003C5B2F" w:rsidRDefault="00B97849" w:rsidP="00CE23B9">
      <w:pPr>
        <w:pStyle w:val="Textonotaalfinal"/>
        <w:jc w:val="both"/>
        <w:rPr>
          <w:lang w:val="es-MX"/>
        </w:rPr>
      </w:pPr>
    </w:p>
  </w:endnote>
  <w:endnote w:id="15">
    <w:p w14:paraId="53F00054" w14:textId="210E4AD6" w:rsidR="00B97849" w:rsidRPr="00E869BC" w:rsidRDefault="00B97849" w:rsidP="00CE23B9">
      <w:pPr>
        <w:spacing w:line="360" w:lineRule="auto"/>
        <w:jc w:val="both"/>
        <w:rPr>
          <w:rFonts w:ascii="Arial" w:hAnsi="Arial" w:cs="Arial"/>
          <w:sz w:val="28"/>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r w:rsidRPr="00E869BC">
        <w:rPr>
          <w:rFonts w:ascii="Arial" w:hAnsi="Arial" w:cs="Arial"/>
          <w:sz w:val="24"/>
        </w:rPr>
        <w:t>Macchi. Materiales dentales. 4ª edición. Buenos Aires, Argentina. Editorial Médica Panamericana. 2013</w:t>
      </w:r>
    </w:p>
    <w:p w14:paraId="394973A7" w14:textId="77777777" w:rsidR="00B97849" w:rsidRPr="00E869BC" w:rsidRDefault="00B97849" w:rsidP="00CE23B9">
      <w:pPr>
        <w:pStyle w:val="Textonotaalfinal"/>
        <w:jc w:val="both"/>
        <w:rPr>
          <w:lang w:val="es-MX"/>
        </w:rPr>
      </w:pPr>
    </w:p>
  </w:endnote>
  <w:endnote w:id="16">
    <w:p w14:paraId="51E69F0A" w14:textId="574B5730" w:rsidR="00B97849" w:rsidRPr="00342FB2" w:rsidRDefault="00B97849" w:rsidP="00CE23B9">
      <w:pPr>
        <w:pStyle w:val="Textonotaalfinal"/>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r w:rsidRPr="001E627E">
        <w:rPr>
          <w:rFonts w:ascii="Arial" w:hAnsi="Arial" w:cs="Arial"/>
          <w:sz w:val="24"/>
        </w:rPr>
        <w:t xml:space="preserve">Roque J. Composición de resinas compuestas de uso directo en operatoria dental en el siglo </w:t>
      </w:r>
      <w:proofErr w:type="spellStart"/>
      <w:r w:rsidRPr="001E627E">
        <w:rPr>
          <w:rFonts w:ascii="Arial" w:hAnsi="Arial" w:cs="Arial"/>
          <w:sz w:val="24"/>
        </w:rPr>
        <w:t>xxi</w:t>
      </w:r>
      <w:proofErr w:type="spellEnd"/>
      <w:r w:rsidRPr="001E627E">
        <w:rPr>
          <w:rFonts w:ascii="Arial" w:hAnsi="Arial" w:cs="Arial"/>
          <w:sz w:val="24"/>
        </w:rPr>
        <w:t xml:space="preserve">. </w:t>
      </w:r>
      <w:proofErr w:type="spellStart"/>
      <w:r w:rsidRPr="001E627E">
        <w:rPr>
          <w:rFonts w:ascii="Arial" w:hAnsi="Arial" w:cs="Arial"/>
          <w:sz w:val="24"/>
        </w:rPr>
        <w:t>Rodyb</w:t>
      </w:r>
      <w:proofErr w:type="spellEnd"/>
      <w:r w:rsidRPr="001E627E">
        <w:rPr>
          <w:rFonts w:ascii="Arial" w:hAnsi="Arial" w:cs="Arial"/>
          <w:sz w:val="24"/>
        </w:rPr>
        <w:t xml:space="preserve"> [internet]. 2023;12(2):10-23. Disponible en: </w:t>
      </w:r>
      <w:r w:rsidRPr="00342FB2">
        <w:rPr>
          <w:rFonts w:ascii="Arial" w:hAnsi="Arial" w:cs="Arial"/>
          <w:sz w:val="24"/>
        </w:rPr>
        <w:t>https://www.rodyb.com/wp-content/uploads/2023/05/3-composición-de-resinas-compuestas-de-uso-directo-en-operatoria-dental-en-el-siglo-xxi.-.pdf</w:t>
      </w:r>
    </w:p>
    <w:p w14:paraId="17702684" w14:textId="77777777" w:rsidR="00B97849" w:rsidRPr="00EE04F0" w:rsidRDefault="00B97849" w:rsidP="00CE23B9">
      <w:pPr>
        <w:pStyle w:val="Textonotaalfinal"/>
        <w:jc w:val="both"/>
        <w:rPr>
          <w:lang w:val="es-MX"/>
        </w:rPr>
      </w:pPr>
    </w:p>
  </w:endnote>
  <w:endnote w:id="17">
    <w:p w14:paraId="44824E4D" w14:textId="0E260A84" w:rsidR="00B97849" w:rsidRDefault="00B97849" w:rsidP="00CE23B9">
      <w:pPr>
        <w:pStyle w:val="Textonotaalfinal"/>
        <w:spacing w:line="360" w:lineRule="auto"/>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proofErr w:type="spellStart"/>
      <w:r w:rsidRPr="001F6D11">
        <w:rPr>
          <w:rFonts w:ascii="Arial" w:hAnsi="Arial" w:cs="Arial"/>
          <w:sz w:val="24"/>
        </w:rPr>
        <w:t>Orquín</w:t>
      </w:r>
      <w:proofErr w:type="spellEnd"/>
      <w:r w:rsidRPr="001F6D11">
        <w:rPr>
          <w:rFonts w:ascii="Arial" w:hAnsi="Arial" w:cs="Arial"/>
          <w:sz w:val="24"/>
        </w:rPr>
        <w:t xml:space="preserve"> González E. revista higienistas [Internet]. INTRODUCCIÓN DE LA TECNOLOGÍA DE LAS RESINAS COMPUESTAS EN LA ODONTOLOGÍA CONSERVADORA; 2020. Disponible en: </w:t>
      </w:r>
      <w:r w:rsidRPr="00342FB2">
        <w:rPr>
          <w:rFonts w:ascii="Arial" w:hAnsi="Arial" w:cs="Arial"/>
          <w:sz w:val="24"/>
        </w:rPr>
        <w:t>https://revistahigienistas.com/wp-content/uploads/2020/07/Tecnología-de-las-resinas-compuestas.pdf</w:t>
      </w:r>
    </w:p>
    <w:p w14:paraId="646E2F8F" w14:textId="77777777" w:rsidR="00F80213" w:rsidRPr="00342FB2" w:rsidRDefault="00F80213" w:rsidP="00CE23B9">
      <w:pPr>
        <w:pStyle w:val="Textonotaalfinal"/>
        <w:spacing w:line="360" w:lineRule="auto"/>
        <w:jc w:val="both"/>
      </w:pPr>
    </w:p>
  </w:endnote>
  <w:endnote w:id="18">
    <w:p w14:paraId="5602AA3A" w14:textId="76E0AF19" w:rsidR="00B97849" w:rsidRDefault="00B97849" w:rsidP="00CE23B9">
      <w:pPr>
        <w:pStyle w:val="Textonotaalfinal"/>
        <w:spacing w:line="360" w:lineRule="auto"/>
        <w:jc w:val="both"/>
        <w:rPr>
          <w:rFonts w:ascii="Arial" w:hAnsi="Arial" w:cs="Arial"/>
          <w:sz w:val="24"/>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proofErr w:type="spellStart"/>
      <w:r w:rsidRPr="00376F7B">
        <w:rPr>
          <w:rFonts w:ascii="Arial" w:hAnsi="Arial" w:cs="Arial"/>
          <w:sz w:val="24"/>
        </w:rPr>
        <w:t>Rodriguez</w:t>
      </w:r>
      <w:proofErr w:type="spellEnd"/>
      <w:r w:rsidRPr="00376F7B">
        <w:rPr>
          <w:rFonts w:ascii="Arial" w:hAnsi="Arial" w:cs="Arial"/>
          <w:sz w:val="24"/>
        </w:rPr>
        <w:t xml:space="preserve"> G, Pereira S. </w:t>
      </w:r>
      <w:r>
        <w:rPr>
          <w:rFonts w:ascii="Arial" w:hAnsi="Arial" w:cs="Arial"/>
          <w:sz w:val="24"/>
        </w:rPr>
        <w:t>E</w:t>
      </w:r>
      <w:r w:rsidRPr="00376F7B">
        <w:rPr>
          <w:rFonts w:ascii="Arial" w:hAnsi="Arial" w:cs="Arial"/>
          <w:sz w:val="24"/>
        </w:rPr>
        <w:t xml:space="preserve">volución y tendencias actuales en resinas compuestas. Acta </w:t>
      </w:r>
      <w:proofErr w:type="spellStart"/>
      <w:r w:rsidRPr="00376F7B">
        <w:rPr>
          <w:rFonts w:ascii="Arial" w:hAnsi="Arial" w:cs="Arial"/>
          <w:sz w:val="24"/>
        </w:rPr>
        <w:t>OdontolVenez</w:t>
      </w:r>
      <w:proofErr w:type="spellEnd"/>
      <w:r w:rsidRPr="00376F7B">
        <w:rPr>
          <w:rFonts w:ascii="Arial" w:hAnsi="Arial" w:cs="Arial"/>
          <w:sz w:val="24"/>
        </w:rPr>
        <w:t xml:space="preserve"> [Internet]. 2008;46(3):1-19. Disponible en: </w:t>
      </w:r>
      <w:r w:rsidRPr="00342FB2">
        <w:rPr>
          <w:rFonts w:ascii="Arial" w:hAnsi="Arial" w:cs="Arial"/>
          <w:sz w:val="24"/>
        </w:rPr>
        <w:t>http://webdelprofesor.ula.ve/odontologia/robertramirez/PDF/14.pdf</w:t>
      </w:r>
    </w:p>
    <w:p w14:paraId="3F494D22" w14:textId="77777777" w:rsidR="00B97849" w:rsidRPr="00376F7B" w:rsidRDefault="00B97849" w:rsidP="00CE23B9">
      <w:pPr>
        <w:pStyle w:val="Textonotaalfinal"/>
        <w:spacing w:line="360" w:lineRule="auto"/>
        <w:jc w:val="both"/>
        <w:rPr>
          <w:lang w:val="es-MX"/>
        </w:rPr>
      </w:pPr>
    </w:p>
  </w:endnote>
  <w:endnote w:id="19">
    <w:p w14:paraId="7A20F7ED" w14:textId="24AA44B9" w:rsidR="00B97849" w:rsidRPr="008E6C61" w:rsidRDefault="00B97849" w:rsidP="00CE23B9">
      <w:pPr>
        <w:pStyle w:val="Textonotaalfinal"/>
        <w:spacing w:line="360" w:lineRule="auto"/>
        <w:jc w:val="both"/>
        <w:rPr>
          <w:rFonts w:ascii="Arial" w:hAnsi="Arial" w:cs="Arial"/>
          <w:sz w:val="24"/>
          <w:szCs w:val="24"/>
        </w:rPr>
      </w:pPr>
      <w:r w:rsidRPr="003D0815">
        <w:rPr>
          <w:rStyle w:val="Refdenotaalfinal"/>
          <w:rFonts w:ascii="Arial" w:hAnsi="Arial" w:cs="Arial"/>
          <w:sz w:val="24"/>
          <w:szCs w:val="24"/>
          <w:vertAlign w:val="baseline"/>
        </w:rPr>
        <w:endnoteRef/>
      </w:r>
      <w:r w:rsidR="003D0815">
        <w:rPr>
          <w:rFonts w:ascii="Arial" w:hAnsi="Arial" w:cs="Arial"/>
          <w:sz w:val="24"/>
          <w:szCs w:val="24"/>
        </w:rPr>
        <w:t>.</w:t>
      </w:r>
      <w:r w:rsidRPr="008E6C61">
        <w:rPr>
          <w:rFonts w:ascii="Arial" w:hAnsi="Arial" w:cs="Arial"/>
          <w:sz w:val="24"/>
          <w:szCs w:val="24"/>
        </w:rPr>
        <w:t xml:space="preserve"> García Pacheco, C. A. (2013). </w:t>
      </w:r>
      <w:r w:rsidRPr="008E6C61">
        <w:rPr>
          <w:rFonts w:ascii="Arial" w:hAnsi="Arial" w:cs="Arial"/>
          <w:iCs/>
          <w:sz w:val="24"/>
          <w:szCs w:val="24"/>
        </w:rPr>
        <w:t xml:space="preserve">Estudio in vitro de la resistencia a la tracción de tres tipos de resinas </w:t>
      </w:r>
      <w:proofErr w:type="spellStart"/>
      <w:r w:rsidRPr="008E6C61">
        <w:rPr>
          <w:rFonts w:ascii="Arial" w:hAnsi="Arial" w:cs="Arial"/>
          <w:iCs/>
          <w:sz w:val="24"/>
          <w:szCs w:val="24"/>
        </w:rPr>
        <w:t>fotopolimerizables</w:t>
      </w:r>
      <w:proofErr w:type="spellEnd"/>
      <w:r w:rsidRPr="008E6C61">
        <w:rPr>
          <w:rFonts w:ascii="Arial" w:hAnsi="Arial" w:cs="Arial"/>
          <w:iCs/>
          <w:sz w:val="24"/>
          <w:szCs w:val="24"/>
        </w:rPr>
        <w:t xml:space="preserve"> para ortodoncia, en brackets metálicos a esmalte dental humano</w:t>
      </w:r>
      <w:r w:rsidRPr="008E6C61">
        <w:rPr>
          <w:rFonts w:ascii="Arial" w:hAnsi="Arial" w:cs="Arial"/>
          <w:sz w:val="24"/>
          <w:szCs w:val="24"/>
        </w:rPr>
        <w:t> [tesis DE GRADO INÉDITA]. Universidad de cuenca.</w:t>
      </w:r>
    </w:p>
    <w:p w14:paraId="5DD4327C" w14:textId="77777777" w:rsidR="00B97849" w:rsidRPr="00CE23B9" w:rsidRDefault="00B97849" w:rsidP="00CE23B9">
      <w:pPr>
        <w:pStyle w:val="Textonotaalfinal"/>
        <w:spacing w:line="360" w:lineRule="auto"/>
        <w:jc w:val="both"/>
        <w:rPr>
          <w:rFonts w:ascii="Arial" w:hAnsi="Arial" w:cs="Arial"/>
          <w:sz w:val="24"/>
          <w:lang w:val="es-MX"/>
        </w:rPr>
      </w:pPr>
    </w:p>
  </w:endnote>
  <w:endnote w:id="20">
    <w:p w14:paraId="30A1B4C3" w14:textId="5BC73BEB" w:rsidR="00B97849" w:rsidRDefault="00B97849" w:rsidP="003D0815">
      <w:pPr>
        <w:pStyle w:val="Textonotaalfinal"/>
        <w:spacing w:line="360" w:lineRule="auto"/>
        <w:jc w:val="both"/>
        <w:rPr>
          <w:rFonts w:ascii="Arial" w:hAnsi="Arial" w:cs="Arial"/>
          <w:sz w:val="24"/>
          <w:szCs w:val="24"/>
        </w:rPr>
      </w:pPr>
      <w:r w:rsidRPr="003D0815">
        <w:rPr>
          <w:rStyle w:val="Refdenotaalfinal"/>
          <w:rFonts w:ascii="Arial" w:hAnsi="Arial" w:cs="Arial"/>
          <w:sz w:val="24"/>
          <w:szCs w:val="24"/>
          <w:vertAlign w:val="baseline"/>
        </w:rPr>
        <w:endnoteRef/>
      </w:r>
      <w:r w:rsidR="003D0815">
        <w:rPr>
          <w:rFonts w:ascii="Arial" w:hAnsi="Arial" w:cs="Arial"/>
          <w:sz w:val="24"/>
        </w:rPr>
        <w:t>.</w:t>
      </w:r>
      <w:r w:rsidRPr="00CE23B9">
        <w:rPr>
          <w:rFonts w:ascii="Arial" w:hAnsi="Arial" w:cs="Arial"/>
          <w:sz w:val="24"/>
        </w:rPr>
        <w:t xml:space="preserve"> Castro Salas, A. (2021). </w:t>
      </w:r>
      <w:r w:rsidRPr="00CE23B9">
        <w:rPr>
          <w:rFonts w:ascii="Arial" w:hAnsi="Arial" w:cs="Arial"/>
          <w:iCs/>
          <w:sz w:val="24"/>
        </w:rPr>
        <w:t xml:space="preserve">“Aparatología Fija de </w:t>
      </w:r>
      <w:proofErr w:type="spellStart"/>
      <w:r w:rsidRPr="00CE23B9">
        <w:rPr>
          <w:rFonts w:ascii="Arial" w:hAnsi="Arial" w:cs="Arial"/>
          <w:iCs/>
          <w:sz w:val="24"/>
        </w:rPr>
        <w:t>Autoligado</w:t>
      </w:r>
      <w:proofErr w:type="spellEnd"/>
      <w:r w:rsidRPr="00CE23B9">
        <w:rPr>
          <w:rFonts w:ascii="Arial" w:hAnsi="Arial" w:cs="Arial"/>
          <w:iCs/>
          <w:sz w:val="24"/>
        </w:rPr>
        <w:t xml:space="preserve"> en Ortodoncia Contemporánea”</w:t>
      </w:r>
      <w:r w:rsidRPr="00CE23B9">
        <w:rPr>
          <w:rFonts w:ascii="Arial" w:hAnsi="Arial" w:cs="Arial"/>
          <w:sz w:val="24"/>
        </w:rPr>
        <w:t xml:space="preserve"> [Tesis de posgrado inédita]. Universidad Autónoma del Estado de </w:t>
      </w:r>
      <w:r w:rsidRPr="003D0815">
        <w:rPr>
          <w:rFonts w:ascii="Arial" w:hAnsi="Arial" w:cs="Arial"/>
          <w:sz w:val="24"/>
          <w:szCs w:val="24"/>
        </w:rPr>
        <w:t>México.</w:t>
      </w:r>
    </w:p>
    <w:p w14:paraId="0552835C" w14:textId="77777777" w:rsidR="003D0815" w:rsidRPr="003D0815" w:rsidRDefault="003D0815" w:rsidP="003D0815">
      <w:pPr>
        <w:pStyle w:val="Textonotaalfinal"/>
        <w:spacing w:line="360" w:lineRule="auto"/>
        <w:jc w:val="both"/>
        <w:rPr>
          <w:rFonts w:ascii="Arial" w:hAnsi="Arial" w:cs="Arial"/>
          <w:sz w:val="24"/>
          <w:szCs w:val="24"/>
          <w:lang w:val="es-MX"/>
        </w:rPr>
      </w:pPr>
    </w:p>
  </w:endnote>
  <w:endnote w:id="21">
    <w:p w14:paraId="3A1A74AE" w14:textId="48DB4D46" w:rsidR="003D0815" w:rsidRDefault="00B5627B" w:rsidP="003D0815">
      <w:pPr>
        <w:pStyle w:val="Textonotaalfinal"/>
        <w:spacing w:line="360" w:lineRule="auto"/>
        <w:jc w:val="both"/>
        <w:rPr>
          <w:rFonts w:ascii="Arial" w:hAnsi="Arial" w:cs="Arial"/>
          <w:sz w:val="24"/>
          <w:szCs w:val="24"/>
        </w:rPr>
      </w:pPr>
      <w:r w:rsidRPr="003D0815">
        <w:rPr>
          <w:rStyle w:val="Refdenotaalfinal"/>
          <w:rFonts w:ascii="Arial" w:hAnsi="Arial" w:cs="Arial"/>
          <w:sz w:val="24"/>
          <w:szCs w:val="24"/>
          <w:vertAlign w:val="baseline"/>
        </w:rPr>
        <w:endnoteRef/>
      </w:r>
      <w:r w:rsidR="003D0815" w:rsidRPr="003D0815">
        <w:rPr>
          <w:rFonts w:ascii="Arial" w:hAnsi="Arial" w:cs="Arial"/>
          <w:sz w:val="24"/>
          <w:szCs w:val="24"/>
          <w:lang w:val="en-US"/>
        </w:rPr>
        <w:t xml:space="preserve">. </w:t>
      </w:r>
      <w:r w:rsidRPr="003D0815">
        <w:rPr>
          <w:rFonts w:ascii="Arial" w:hAnsi="Arial" w:cs="Arial"/>
          <w:sz w:val="24"/>
          <w:szCs w:val="24"/>
          <w:lang w:val="en-US"/>
        </w:rPr>
        <w:t xml:space="preserve"> </w:t>
      </w:r>
      <w:r w:rsidRPr="003D0815">
        <w:rPr>
          <w:rFonts w:ascii="Arial" w:hAnsi="Arial" w:cs="Arial"/>
          <w:sz w:val="24"/>
          <w:szCs w:val="24"/>
        </w:rPr>
        <w:t xml:space="preserve">Sharma-Sayal SK, </w:t>
      </w:r>
      <w:proofErr w:type="spellStart"/>
      <w:r w:rsidRPr="003D0815">
        <w:rPr>
          <w:rFonts w:ascii="Arial" w:hAnsi="Arial" w:cs="Arial"/>
          <w:sz w:val="24"/>
          <w:szCs w:val="24"/>
        </w:rPr>
        <w:t>Rossouw</w:t>
      </w:r>
      <w:proofErr w:type="spellEnd"/>
      <w:r w:rsidRPr="003D0815">
        <w:rPr>
          <w:rFonts w:ascii="Arial" w:hAnsi="Arial" w:cs="Arial"/>
          <w:sz w:val="24"/>
          <w:szCs w:val="24"/>
        </w:rPr>
        <w:t xml:space="preserve"> PE, </w:t>
      </w:r>
      <w:proofErr w:type="spellStart"/>
      <w:r w:rsidRPr="003D0815">
        <w:rPr>
          <w:rFonts w:ascii="Arial" w:hAnsi="Arial" w:cs="Arial"/>
          <w:sz w:val="24"/>
          <w:szCs w:val="24"/>
        </w:rPr>
        <w:t>Kulkarni</w:t>
      </w:r>
      <w:proofErr w:type="spellEnd"/>
      <w:r w:rsidRPr="003D0815">
        <w:rPr>
          <w:rFonts w:ascii="Arial" w:hAnsi="Arial" w:cs="Arial"/>
          <w:sz w:val="24"/>
          <w:szCs w:val="24"/>
        </w:rPr>
        <w:t xml:space="preserve"> GV, </w:t>
      </w:r>
      <w:proofErr w:type="spellStart"/>
      <w:r w:rsidRPr="003D0815">
        <w:rPr>
          <w:rFonts w:ascii="Arial" w:hAnsi="Arial" w:cs="Arial"/>
          <w:sz w:val="24"/>
          <w:szCs w:val="24"/>
        </w:rPr>
        <w:t>Titley</w:t>
      </w:r>
      <w:proofErr w:type="spellEnd"/>
      <w:r w:rsidRPr="003D0815">
        <w:rPr>
          <w:rFonts w:ascii="Arial" w:hAnsi="Arial" w:cs="Arial"/>
          <w:sz w:val="24"/>
          <w:szCs w:val="24"/>
        </w:rPr>
        <w:t xml:space="preserve"> KC. </w:t>
      </w:r>
      <w:proofErr w:type="spellStart"/>
      <w:r w:rsidRPr="003D0815">
        <w:rPr>
          <w:rFonts w:ascii="Arial" w:hAnsi="Arial" w:cs="Arial"/>
          <w:sz w:val="24"/>
          <w:szCs w:val="24"/>
        </w:rPr>
        <w:t>The</w:t>
      </w:r>
      <w:proofErr w:type="spellEnd"/>
      <w:r w:rsidRPr="003D0815">
        <w:rPr>
          <w:rFonts w:ascii="Arial" w:hAnsi="Arial" w:cs="Arial"/>
          <w:sz w:val="24"/>
          <w:szCs w:val="24"/>
        </w:rPr>
        <w:t xml:space="preserve"> </w:t>
      </w:r>
      <w:proofErr w:type="spellStart"/>
      <w:r w:rsidRPr="003D0815">
        <w:rPr>
          <w:rFonts w:ascii="Arial" w:hAnsi="Arial" w:cs="Arial"/>
          <w:sz w:val="24"/>
          <w:szCs w:val="24"/>
        </w:rPr>
        <w:t>influence</w:t>
      </w:r>
      <w:proofErr w:type="spellEnd"/>
      <w:r w:rsidRPr="003D0815">
        <w:rPr>
          <w:rFonts w:ascii="Arial" w:hAnsi="Arial" w:cs="Arial"/>
          <w:sz w:val="24"/>
          <w:szCs w:val="24"/>
        </w:rPr>
        <w:t xml:space="preserve"> </w:t>
      </w:r>
      <w:proofErr w:type="spellStart"/>
      <w:r w:rsidRPr="003D0815">
        <w:rPr>
          <w:rFonts w:ascii="Arial" w:hAnsi="Arial" w:cs="Arial"/>
          <w:sz w:val="24"/>
          <w:szCs w:val="24"/>
        </w:rPr>
        <w:t>of</w:t>
      </w:r>
      <w:proofErr w:type="spellEnd"/>
      <w:r w:rsidRPr="003D0815">
        <w:rPr>
          <w:rFonts w:ascii="Arial" w:hAnsi="Arial" w:cs="Arial"/>
          <w:sz w:val="24"/>
          <w:szCs w:val="24"/>
        </w:rPr>
        <w:t xml:space="preserve"> </w:t>
      </w:r>
      <w:proofErr w:type="spellStart"/>
      <w:r w:rsidRPr="003D0815">
        <w:rPr>
          <w:rFonts w:ascii="Arial" w:hAnsi="Arial" w:cs="Arial"/>
          <w:sz w:val="24"/>
          <w:szCs w:val="24"/>
        </w:rPr>
        <w:t>orthodontic</w:t>
      </w:r>
      <w:proofErr w:type="spellEnd"/>
      <w:r w:rsidRPr="003D0815">
        <w:rPr>
          <w:rFonts w:ascii="Arial" w:hAnsi="Arial" w:cs="Arial"/>
          <w:sz w:val="24"/>
          <w:szCs w:val="24"/>
        </w:rPr>
        <w:t xml:space="preserve"> </w:t>
      </w:r>
      <w:proofErr w:type="spellStart"/>
      <w:r w:rsidRPr="003D0815">
        <w:rPr>
          <w:rFonts w:ascii="Arial" w:hAnsi="Arial" w:cs="Arial"/>
          <w:sz w:val="24"/>
          <w:szCs w:val="24"/>
        </w:rPr>
        <w:t>bracket</w:t>
      </w:r>
      <w:proofErr w:type="spellEnd"/>
      <w:r w:rsidRPr="003D0815">
        <w:rPr>
          <w:rFonts w:ascii="Arial" w:hAnsi="Arial" w:cs="Arial"/>
          <w:sz w:val="24"/>
          <w:szCs w:val="24"/>
        </w:rPr>
        <w:t xml:space="preserve"> base </w:t>
      </w:r>
      <w:proofErr w:type="spellStart"/>
      <w:r w:rsidRPr="003D0815">
        <w:rPr>
          <w:rFonts w:ascii="Arial" w:hAnsi="Arial" w:cs="Arial"/>
          <w:sz w:val="24"/>
          <w:szCs w:val="24"/>
        </w:rPr>
        <w:t>design</w:t>
      </w:r>
      <w:proofErr w:type="spellEnd"/>
      <w:r w:rsidRPr="003D0815">
        <w:rPr>
          <w:rFonts w:ascii="Arial" w:hAnsi="Arial" w:cs="Arial"/>
          <w:sz w:val="24"/>
          <w:szCs w:val="24"/>
        </w:rPr>
        <w:t xml:space="preserve"> </w:t>
      </w:r>
      <w:proofErr w:type="spellStart"/>
      <w:r w:rsidRPr="003D0815">
        <w:rPr>
          <w:rFonts w:ascii="Arial" w:hAnsi="Arial" w:cs="Arial"/>
          <w:sz w:val="24"/>
          <w:szCs w:val="24"/>
        </w:rPr>
        <w:t>on</w:t>
      </w:r>
      <w:proofErr w:type="spellEnd"/>
      <w:r w:rsidRPr="003D0815">
        <w:rPr>
          <w:rFonts w:ascii="Arial" w:hAnsi="Arial" w:cs="Arial"/>
          <w:sz w:val="24"/>
          <w:szCs w:val="24"/>
        </w:rPr>
        <w:t xml:space="preserve"> </w:t>
      </w:r>
      <w:proofErr w:type="spellStart"/>
      <w:r w:rsidRPr="003D0815">
        <w:rPr>
          <w:rFonts w:ascii="Arial" w:hAnsi="Arial" w:cs="Arial"/>
          <w:sz w:val="24"/>
          <w:szCs w:val="24"/>
        </w:rPr>
        <w:t>shear</w:t>
      </w:r>
      <w:proofErr w:type="spellEnd"/>
      <w:r w:rsidRPr="003D0815">
        <w:rPr>
          <w:rFonts w:ascii="Arial" w:hAnsi="Arial" w:cs="Arial"/>
          <w:sz w:val="24"/>
          <w:szCs w:val="24"/>
        </w:rPr>
        <w:t xml:space="preserve"> bond </w:t>
      </w:r>
      <w:proofErr w:type="spellStart"/>
      <w:r w:rsidRPr="003D0815">
        <w:rPr>
          <w:rFonts w:ascii="Arial" w:hAnsi="Arial" w:cs="Arial"/>
          <w:sz w:val="24"/>
          <w:szCs w:val="24"/>
        </w:rPr>
        <w:t>strength</w:t>
      </w:r>
      <w:proofErr w:type="spellEnd"/>
      <w:r w:rsidRPr="003D0815">
        <w:rPr>
          <w:rFonts w:ascii="Arial" w:hAnsi="Arial" w:cs="Arial"/>
          <w:sz w:val="24"/>
          <w:szCs w:val="24"/>
        </w:rPr>
        <w:t xml:space="preserve">. Am J </w:t>
      </w:r>
      <w:proofErr w:type="spellStart"/>
      <w:r w:rsidRPr="003D0815">
        <w:rPr>
          <w:rFonts w:ascii="Arial" w:hAnsi="Arial" w:cs="Arial"/>
          <w:sz w:val="24"/>
          <w:szCs w:val="24"/>
        </w:rPr>
        <w:t>Orthod</w:t>
      </w:r>
      <w:proofErr w:type="spellEnd"/>
      <w:r w:rsidRPr="003D0815">
        <w:rPr>
          <w:rFonts w:ascii="Arial" w:hAnsi="Arial" w:cs="Arial"/>
          <w:sz w:val="24"/>
          <w:szCs w:val="24"/>
        </w:rPr>
        <w:t xml:space="preserve"> </w:t>
      </w:r>
      <w:proofErr w:type="spellStart"/>
      <w:r w:rsidRPr="003D0815">
        <w:rPr>
          <w:rFonts w:ascii="Arial" w:hAnsi="Arial" w:cs="Arial"/>
          <w:sz w:val="24"/>
          <w:szCs w:val="24"/>
        </w:rPr>
        <w:t>Dentofacial</w:t>
      </w:r>
      <w:proofErr w:type="spellEnd"/>
      <w:r w:rsidRPr="003D0815">
        <w:rPr>
          <w:rFonts w:ascii="Arial" w:hAnsi="Arial" w:cs="Arial"/>
          <w:sz w:val="24"/>
          <w:szCs w:val="24"/>
        </w:rPr>
        <w:t xml:space="preserve"> </w:t>
      </w:r>
      <w:proofErr w:type="spellStart"/>
      <w:r w:rsidRPr="003D0815">
        <w:rPr>
          <w:rFonts w:ascii="Arial" w:hAnsi="Arial" w:cs="Arial"/>
          <w:sz w:val="24"/>
          <w:szCs w:val="24"/>
        </w:rPr>
        <w:t>Orthop</w:t>
      </w:r>
      <w:proofErr w:type="spellEnd"/>
      <w:r w:rsidRPr="003D0815">
        <w:rPr>
          <w:rFonts w:ascii="Arial" w:hAnsi="Arial" w:cs="Arial"/>
          <w:sz w:val="24"/>
          <w:szCs w:val="24"/>
        </w:rPr>
        <w:t xml:space="preserve"> [Internet]. 2003;124(1):74–82. Disponible en: </w:t>
      </w:r>
      <w:hyperlink r:id="rId2" w:history="1">
        <w:r w:rsidR="003D0815" w:rsidRPr="003D0815">
          <w:rPr>
            <w:rStyle w:val="Hipervnculo"/>
            <w:rFonts w:ascii="Arial" w:hAnsi="Arial" w:cs="Arial"/>
            <w:color w:val="auto"/>
            <w:sz w:val="24"/>
            <w:szCs w:val="24"/>
          </w:rPr>
          <w:t>http://dx.doi.org/10.1016/s0889-5406(03)00311-</w:t>
        </w:r>
      </w:hyperlink>
    </w:p>
    <w:p w14:paraId="2030445B" w14:textId="77777777" w:rsidR="003D0815" w:rsidRPr="003D0815" w:rsidRDefault="003D0815" w:rsidP="003D0815">
      <w:pPr>
        <w:pStyle w:val="Textonotaalfinal"/>
        <w:spacing w:line="360" w:lineRule="auto"/>
        <w:jc w:val="both"/>
        <w:rPr>
          <w:rFonts w:ascii="Arial" w:hAnsi="Arial" w:cs="Arial"/>
          <w:sz w:val="24"/>
          <w:szCs w:val="24"/>
        </w:rPr>
      </w:pPr>
    </w:p>
  </w:endnote>
  <w:endnote w:id="22">
    <w:p w14:paraId="46A05E07" w14:textId="25D8C802" w:rsidR="00B97849" w:rsidRPr="00E869BC" w:rsidRDefault="00B97849" w:rsidP="00CE23B9">
      <w:pPr>
        <w:spacing w:line="360" w:lineRule="auto"/>
        <w:jc w:val="both"/>
        <w:rPr>
          <w:rFonts w:ascii="Arial" w:hAnsi="Arial" w:cs="Arial"/>
          <w:sz w:val="28"/>
        </w:rPr>
      </w:pPr>
      <w:r w:rsidRPr="003D0815">
        <w:rPr>
          <w:rStyle w:val="Refdenotaalfinal"/>
          <w:rFonts w:ascii="Arial" w:hAnsi="Arial" w:cs="Arial"/>
          <w:sz w:val="24"/>
          <w:szCs w:val="24"/>
          <w:vertAlign w:val="baseline"/>
        </w:rPr>
        <w:endnoteRef/>
      </w:r>
      <w:r w:rsidR="003D0815">
        <w:rPr>
          <w:rFonts w:ascii="Arial" w:hAnsi="Arial" w:cs="Arial"/>
          <w:sz w:val="24"/>
          <w:lang w:val="en-US"/>
        </w:rPr>
        <w:t xml:space="preserve">. </w:t>
      </w:r>
      <w:r w:rsidRPr="00B5627B">
        <w:rPr>
          <w:rFonts w:ascii="Arial" w:hAnsi="Arial" w:cs="Arial"/>
          <w:sz w:val="24"/>
          <w:lang w:val="en-US"/>
        </w:rPr>
        <w:t xml:space="preserve">Vázquez Muñoz KJ. </w:t>
      </w:r>
      <w:r w:rsidRPr="00E869BC">
        <w:rPr>
          <w:rFonts w:ascii="Arial" w:hAnsi="Arial" w:cs="Arial"/>
          <w:sz w:val="24"/>
        </w:rPr>
        <w:t xml:space="preserve">Resistencia al descementado de cuatro resinas de prescripción </w:t>
      </w:r>
      <w:proofErr w:type="spellStart"/>
      <w:r w:rsidRPr="00E869BC">
        <w:rPr>
          <w:rFonts w:ascii="Arial" w:hAnsi="Arial" w:cs="Arial"/>
          <w:sz w:val="24"/>
        </w:rPr>
        <w:t>ortodoncica</w:t>
      </w:r>
      <w:proofErr w:type="spellEnd"/>
      <w:r w:rsidRPr="00E869BC">
        <w:rPr>
          <w:rFonts w:ascii="Arial" w:hAnsi="Arial" w:cs="Arial"/>
          <w:sz w:val="24"/>
        </w:rPr>
        <w:t>, bajo distintos protocolos de adhesión: estudio in vitro. Tesis de posgrado. Toluca. Universidad Autónoma del Estado de México. 2021</w:t>
      </w:r>
    </w:p>
    <w:p w14:paraId="11440D6F" w14:textId="77777777" w:rsidR="00B97849" w:rsidRPr="00E869BC" w:rsidRDefault="00B97849" w:rsidP="00CE23B9">
      <w:pPr>
        <w:pStyle w:val="Textonotaalfinal"/>
        <w:jc w:val="both"/>
        <w:rPr>
          <w:lang w:val="es-MX"/>
        </w:rPr>
      </w:pPr>
    </w:p>
  </w:endnote>
  <w:endnote w:id="23">
    <w:p w14:paraId="7AC41B76" w14:textId="5C33F050" w:rsidR="00B97849" w:rsidRPr="00A258EE" w:rsidRDefault="00B97849" w:rsidP="00CE23B9">
      <w:pPr>
        <w:widowControl/>
        <w:shd w:val="clear" w:color="auto" w:fill="FFFFFF"/>
        <w:autoSpaceDE/>
        <w:autoSpaceDN/>
        <w:spacing w:line="360" w:lineRule="auto"/>
        <w:jc w:val="both"/>
        <w:rPr>
          <w:rFonts w:ascii="Arial" w:eastAsia="Times New Roman" w:hAnsi="Arial" w:cs="Arial"/>
          <w:sz w:val="24"/>
          <w:szCs w:val="24"/>
          <w:lang w:val="es-MX" w:eastAsia="es-MX"/>
        </w:rPr>
      </w:pPr>
      <w:r w:rsidRPr="003D0815">
        <w:rPr>
          <w:rStyle w:val="Refdenotaalfinal"/>
          <w:rFonts w:ascii="Arial" w:hAnsi="Arial" w:cs="Arial"/>
          <w:sz w:val="24"/>
          <w:szCs w:val="24"/>
          <w:vertAlign w:val="baseline"/>
        </w:rPr>
        <w:endnoteRef/>
      </w:r>
      <w:r w:rsidR="003D0815">
        <w:rPr>
          <w:rFonts w:ascii="Arial" w:eastAsia="Times New Roman" w:hAnsi="Arial" w:cs="Arial"/>
          <w:sz w:val="24"/>
          <w:szCs w:val="24"/>
          <w:lang w:eastAsia="es-MX"/>
        </w:rPr>
        <w:t xml:space="preserve">. </w:t>
      </w:r>
      <w:r w:rsidRPr="00E869BC">
        <w:rPr>
          <w:rFonts w:ascii="Arial" w:eastAsia="Times New Roman" w:hAnsi="Arial" w:cs="Arial"/>
          <w:sz w:val="24"/>
          <w:szCs w:val="24"/>
          <w:lang w:eastAsia="es-MX"/>
        </w:rPr>
        <w:t xml:space="preserve">Ferreto-Gutiérrez I; Cáceres-Zapata H; Chan-Blanco, JR. Comparación de la fuerza de adhesión de brackets a esmalte dental con un sistema exclusivo para ortodoncia y un sistema restaurativo. vol. 12, núm. 2. </w:t>
      </w:r>
      <w:r w:rsidRPr="00A258EE">
        <w:rPr>
          <w:rFonts w:ascii="Arial" w:eastAsia="Times New Roman" w:hAnsi="Arial" w:cs="Arial"/>
          <w:sz w:val="24"/>
          <w:szCs w:val="24"/>
          <w:lang w:val="es-MX" w:eastAsia="es-MX"/>
        </w:rPr>
        <w:t xml:space="preserve">2016. </w:t>
      </w:r>
      <w:proofErr w:type="spellStart"/>
      <w:r w:rsidRPr="00A258EE">
        <w:rPr>
          <w:rFonts w:ascii="Arial" w:eastAsia="Times New Roman" w:hAnsi="Arial" w:cs="Arial"/>
          <w:sz w:val="24"/>
          <w:szCs w:val="24"/>
          <w:lang w:val="es-MX" w:eastAsia="es-MX"/>
        </w:rPr>
        <w:t>Pp</w:t>
      </w:r>
      <w:proofErr w:type="spellEnd"/>
      <w:r w:rsidRPr="00A258EE">
        <w:rPr>
          <w:rFonts w:ascii="Arial" w:eastAsia="Times New Roman" w:hAnsi="Arial" w:cs="Arial"/>
          <w:sz w:val="24"/>
          <w:szCs w:val="24"/>
          <w:lang w:val="es-MX" w:eastAsia="es-MX"/>
        </w:rPr>
        <w:t xml:space="preserve"> 8-14</w:t>
      </w:r>
    </w:p>
    <w:p w14:paraId="505E6A4A" w14:textId="77777777" w:rsidR="00B97849" w:rsidRPr="00A258EE" w:rsidRDefault="00B97849" w:rsidP="00CE23B9">
      <w:pPr>
        <w:pStyle w:val="Textonotaalfinal"/>
        <w:jc w:val="both"/>
        <w:rPr>
          <w:lang w:val="es-MX"/>
        </w:rPr>
      </w:pPr>
    </w:p>
  </w:endnote>
  <w:endnote w:id="24">
    <w:p w14:paraId="51206C6D" w14:textId="7354B688" w:rsidR="00B97849" w:rsidRPr="00A258EE" w:rsidRDefault="00B97849" w:rsidP="00EC2729">
      <w:pPr>
        <w:pStyle w:val="Textonotaalfinal"/>
        <w:spacing w:line="360" w:lineRule="auto"/>
        <w:jc w:val="both"/>
        <w:rPr>
          <w:rFonts w:ascii="Arial" w:hAnsi="Arial" w:cs="Arial"/>
          <w:sz w:val="24"/>
          <w:lang w:val="en-US"/>
        </w:rPr>
      </w:pPr>
      <w:r w:rsidRPr="003D0815">
        <w:rPr>
          <w:rStyle w:val="Refdenotaalfinal"/>
          <w:rFonts w:ascii="Arial" w:hAnsi="Arial" w:cs="Arial"/>
          <w:sz w:val="24"/>
          <w:szCs w:val="24"/>
          <w:vertAlign w:val="baseline"/>
        </w:rPr>
        <w:endnoteRef/>
      </w:r>
      <w:r w:rsidR="003D0815">
        <w:rPr>
          <w:rFonts w:ascii="Arial" w:hAnsi="Arial" w:cs="Arial"/>
          <w:sz w:val="24"/>
        </w:rPr>
        <w:t xml:space="preserve">. </w:t>
      </w:r>
      <w:r w:rsidRPr="00C62CD8">
        <w:rPr>
          <w:rFonts w:ascii="Arial" w:hAnsi="Arial" w:cs="Arial"/>
          <w:sz w:val="24"/>
        </w:rPr>
        <w:t>Alarcón-</w:t>
      </w:r>
      <w:proofErr w:type="gramStart"/>
      <w:r w:rsidRPr="00C62CD8">
        <w:rPr>
          <w:rFonts w:ascii="Arial" w:hAnsi="Arial" w:cs="Arial"/>
          <w:sz w:val="24"/>
        </w:rPr>
        <w:t>Torres  SG</w:t>
      </w:r>
      <w:proofErr w:type="gramEnd"/>
      <w:r w:rsidRPr="00C62CD8">
        <w:rPr>
          <w:rFonts w:ascii="Arial" w:hAnsi="Arial" w:cs="Arial"/>
          <w:sz w:val="24"/>
        </w:rPr>
        <w:t xml:space="preserve">,  Chávez-Méndez  MA.  </w:t>
      </w:r>
      <w:proofErr w:type="gramStart"/>
      <w:r w:rsidRPr="00C62CD8">
        <w:rPr>
          <w:rFonts w:ascii="Arial" w:hAnsi="Arial" w:cs="Arial"/>
          <w:sz w:val="24"/>
        </w:rPr>
        <w:t>Rugosidad  superficial</w:t>
      </w:r>
      <w:proofErr w:type="gramEnd"/>
      <w:r w:rsidRPr="00C62CD8">
        <w:rPr>
          <w:rFonts w:ascii="Arial" w:hAnsi="Arial" w:cs="Arial"/>
          <w:sz w:val="24"/>
        </w:rPr>
        <w:t xml:space="preserve">  de  dos  resinas  compuestas  después  de  la  inmersión  en  bebidas  gaseosas:  Estudio  in  vitro.  </w:t>
      </w:r>
      <w:proofErr w:type="gramStart"/>
      <w:r w:rsidRPr="00A258EE">
        <w:rPr>
          <w:rFonts w:ascii="Arial" w:hAnsi="Arial" w:cs="Arial"/>
          <w:sz w:val="24"/>
          <w:lang w:val="en-US"/>
        </w:rPr>
        <w:t xml:space="preserve">Rev  </w:t>
      </w:r>
      <w:proofErr w:type="spellStart"/>
      <w:r w:rsidRPr="00A258EE">
        <w:rPr>
          <w:rFonts w:ascii="Arial" w:hAnsi="Arial" w:cs="Arial"/>
          <w:sz w:val="24"/>
          <w:lang w:val="en-US"/>
        </w:rPr>
        <w:t>CientOdontol</w:t>
      </w:r>
      <w:proofErr w:type="spellEnd"/>
      <w:proofErr w:type="gramEnd"/>
      <w:r w:rsidRPr="00A258EE">
        <w:rPr>
          <w:rFonts w:ascii="Arial" w:hAnsi="Arial" w:cs="Arial"/>
          <w:sz w:val="24"/>
          <w:lang w:val="en-US"/>
        </w:rPr>
        <w:t xml:space="preserve"> (Lima). 2024; 12(1): e185DOI: 10.21142/2523-2754-1201-2024-185</w:t>
      </w:r>
    </w:p>
    <w:p w14:paraId="63EC7FBE" w14:textId="77777777" w:rsidR="00B97849" w:rsidRPr="00C62CD8" w:rsidRDefault="00B97849" w:rsidP="00EC2729">
      <w:pPr>
        <w:pStyle w:val="Textonotaalfinal"/>
        <w:spacing w:line="360" w:lineRule="auto"/>
        <w:jc w:val="both"/>
        <w:rPr>
          <w:rFonts w:ascii="Arial" w:hAnsi="Arial" w:cs="Arial"/>
          <w:lang w:val="en-US"/>
        </w:rPr>
      </w:pPr>
    </w:p>
  </w:endnote>
  <w:endnote w:id="25">
    <w:p w14:paraId="02ED7651" w14:textId="7E0952A7" w:rsidR="00B97849" w:rsidRDefault="00B97849" w:rsidP="00CE23B9">
      <w:pPr>
        <w:pStyle w:val="Textonotaalfinal"/>
        <w:spacing w:line="360" w:lineRule="auto"/>
        <w:jc w:val="both"/>
        <w:rPr>
          <w:rFonts w:ascii="Arial" w:eastAsia="Times New Roman" w:hAnsi="Arial" w:cs="Arial"/>
          <w:sz w:val="24"/>
          <w:szCs w:val="24"/>
          <w:lang w:eastAsia="es-MX"/>
        </w:rPr>
      </w:pPr>
      <w:r w:rsidRPr="00F80213">
        <w:rPr>
          <w:rStyle w:val="Refdenotaalfinal"/>
          <w:rFonts w:ascii="Arial" w:hAnsi="Arial" w:cs="Arial"/>
          <w:sz w:val="24"/>
          <w:szCs w:val="24"/>
          <w:vertAlign w:val="baseline"/>
        </w:rPr>
        <w:endnoteRef/>
      </w:r>
      <w:r w:rsidR="00F80213">
        <w:rPr>
          <w:rFonts w:ascii="Arial" w:eastAsia="Times New Roman" w:hAnsi="Arial" w:cs="Arial"/>
          <w:sz w:val="24"/>
          <w:szCs w:val="24"/>
          <w:lang w:val="en-US" w:eastAsia="es-MX"/>
        </w:rPr>
        <w:t xml:space="preserve">. </w:t>
      </w:r>
      <w:r w:rsidRPr="006E54BE">
        <w:rPr>
          <w:rFonts w:ascii="Arial" w:eastAsia="Times New Roman" w:hAnsi="Arial" w:cs="Arial"/>
          <w:sz w:val="24"/>
          <w:szCs w:val="24"/>
          <w:lang w:val="en-US" w:eastAsia="es-MX"/>
        </w:rPr>
        <w:t xml:space="preserve">3M. Transbond PLUS Color Change Adhesive Kit with Transbond Plus Self Etching Primer [Internet]. </w:t>
      </w:r>
      <w:r w:rsidRPr="006E54BE">
        <w:rPr>
          <w:rFonts w:ascii="Arial" w:eastAsia="Times New Roman" w:hAnsi="Arial" w:cs="Arial"/>
          <w:sz w:val="24"/>
          <w:szCs w:val="24"/>
          <w:lang w:eastAsia="es-MX"/>
        </w:rPr>
        <w:t>2016 [citado el 9 de septiembre de 2024]. Disponible en: http://file:///C:/Users/gaby0_000/Desktop/TALLER%20DE%20INVESTIGACI%C3%93N/3M%20RESINA%20TRANSBOND%20COLOR%20CHANGE.pdf</w:t>
      </w:r>
    </w:p>
    <w:p w14:paraId="6AE0B02E" w14:textId="77777777" w:rsidR="00B97849" w:rsidRPr="00E869BC" w:rsidRDefault="00B97849" w:rsidP="00CE23B9">
      <w:pPr>
        <w:pStyle w:val="Textonotaalfinal"/>
        <w:spacing w:line="360" w:lineRule="auto"/>
        <w:jc w:val="both"/>
      </w:pPr>
    </w:p>
  </w:endnote>
  <w:endnote w:id="26">
    <w:p w14:paraId="48D3BBBD" w14:textId="237B58CA" w:rsidR="00B97849" w:rsidRPr="00342FB2" w:rsidRDefault="00B97849" w:rsidP="00CE23B9">
      <w:pPr>
        <w:widowControl/>
        <w:shd w:val="clear" w:color="auto" w:fill="FFFFFF"/>
        <w:autoSpaceDE/>
        <w:autoSpaceDN/>
        <w:spacing w:line="360" w:lineRule="auto"/>
        <w:jc w:val="both"/>
        <w:rPr>
          <w:rFonts w:ascii="Arial" w:eastAsia="Times New Roman" w:hAnsi="Arial" w:cs="Arial"/>
          <w:sz w:val="24"/>
          <w:szCs w:val="24"/>
          <w:lang w:eastAsia="es-MX"/>
        </w:rPr>
      </w:pPr>
      <w:r w:rsidRPr="00F80213">
        <w:rPr>
          <w:rStyle w:val="Refdenotaalfinal"/>
          <w:rFonts w:ascii="Arial" w:hAnsi="Arial" w:cs="Arial"/>
          <w:sz w:val="24"/>
          <w:szCs w:val="24"/>
          <w:vertAlign w:val="baseline"/>
        </w:rPr>
        <w:endnoteRef/>
      </w:r>
      <w:r w:rsidR="00F80213">
        <w:rPr>
          <w:rFonts w:ascii="Arial" w:hAnsi="Arial" w:cs="Arial"/>
          <w:sz w:val="24"/>
          <w:szCs w:val="24"/>
          <w:shd w:val="clear" w:color="auto" w:fill="FFFFFF"/>
        </w:rPr>
        <w:t xml:space="preserve">. </w:t>
      </w:r>
      <w:r w:rsidRPr="0029324B">
        <w:rPr>
          <w:rFonts w:ascii="Arial" w:hAnsi="Arial" w:cs="Arial"/>
          <w:sz w:val="24"/>
          <w:szCs w:val="24"/>
          <w:shd w:val="clear" w:color="auto" w:fill="FFFFFF"/>
        </w:rPr>
        <w:t xml:space="preserve">3M. Perfil técnico del producto [Internet]. Multimedia.3m.com. 2017 [citado el 9 de septiembre de 2024]. Disponible en: </w:t>
      </w:r>
      <w:r w:rsidRPr="00342FB2">
        <w:rPr>
          <w:rFonts w:ascii="Arial" w:hAnsi="Arial" w:cs="Arial"/>
          <w:sz w:val="24"/>
          <w:szCs w:val="24"/>
          <w:shd w:val="clear" w:color="auto" w:fill="FFFFFF"/>
        </w:rPr>
        <w:t>https://multimedia.3m.com/mws/media/725177O/tpp-filtek-z350-xt.pdf?&amp;fn=Filtek-Z350-XT-TPP-SP-LA_R2.pdf</w:t>
      </w:r>
    </w:p>
    <w:p w14:paraId="7DD62922" w14:textId="77777777" w:rsidR="00B97849" w:rsidRPr="0029324B" w:rsidRDefault="00B97849" w:rsidP="00CE23B9">
      <w:pPr>
        <w:pStyle w:val="Textonotaalfinal"/>
        <w:jc w:val="both"/>
        <w:rPr>
          <w:lang w:val="es-MX"/>
        </w:rPr>
      </w:pPr>
    </w:p>
  </w:endnote>
  <w:endnote w:id="27">
    <w:p w14:paraId="1BF4F7A3" w14:textId="4B687BC7" w:rsidR="00B97849" w:rsidRDefault="00B97849" w:rsidP="001B2A20">
      <w:pPr>
        <w:pStyle w:val="Textonotaalfinal"/>
        <w:spacing w:line="360" w:lineRule="auto"/>
        <w:jc w:val="both"/>
        <w:rPr>
          <w:rFonts w:ascii="Arial" w:hAnsi="Arial" w:cs="Arial"/>
          <w:sz w:val="24"/>
        </w:rPr>
      </w:pPr>
      <w:r w:rsidRPr="00F80213">
        <w:rPr>
          <w:rStyle w:val="Refdenotaalfinal"/>
          <w:rFonts w:ascii="Arial" w:hAnsi="Arial" w:cs="Arial"/>
          <w:sz w:val="24"/>
          <w:szCs w:val="24"/>
          <w:vertAlign w:val="baseline"/>
        </w:rPr>
        <w:endnoteRef/>
      </w:r>
      <w:r w:rsidR="00F80213">
        <w:rPr>
          <w:rFonts w:ascii="Arial" w:hAnsi="Arial" w:cs="Arial"/>
          <w:sz w:val="24"/>
        </w:rPr>
        <w:t xml:space="preserve">. </w:t>
      </w:r>
      <w:proofErr w:type="spellStart"/>
      <w:r w:rsidRPr="001B2A20">
        <w:rPr>
          <w:rFonts w:ascii="Arial" w:hAnsi="Arial" w:cs="Arial"/>
          <w:sz w:val="24"/>
        </w:rPr>
        <w:t>Ormco</w:t>
      </w:r>
      <w:proofErr w:type="spellEnd"/>
      <w:r w:rsidRPr="001B2A20">
        <w:rPr>
          <w:rFonts w:ascii="Arial" w:hAnsi="Arial" w:cs="Arial"/>
          <w:sz w:val="24"/>
        </w:rPr>
        <w:t> </w:t>
      </w:r>
      <w:proofErr w:type="spellStart"/>
      <w:r w:rsidRPr="001B2A20">
        <w:rPr>
          <w:rFonts w:ascii="Arial" w:hAnsi="Arial" w:cs="Arial"/>
          <w:sz w:val="24"/>
        </w:rPr>
        <w:t>Corporation</w:t>
      </w:r>
      <w:proofErr w:type="spellEnd"/>
      <w:r w:rsidRPr="001B2A20">
        <w:rPr>
          <w:rFonts w:ascii="Arial" w:hAnsi="Arial" w:cs="Arial"/>
          <w:sz w:val="24"/>
        </w:rPr>
        <w:t>. (2018, 26 de noviembre). </w:t>
      </w:r>
      <w:proofErr w:type="spellStart"/>
      <w:r w:rsidRPr="001B2A20">
        <w:rPr>
          <w:rFonts w:ascii="Arial" w:hAnsi="Arial" w:cs="Arial"/>
          <w:i/>
          <w:iCs/>
          <w:sz w:val="24"/>
        </w:rPr>
        <w:t>Descrpción</w:t>
      </w:r>
      <w:proofErr w:type="spellEnd"/>
      <w:r w:rsidRPr="001B2A20">
        <w:rPr>
          <w:rFonts w:ascii="Arial" w:hAnsi="Arial" w:cs="Arial"/>
          <w:i/>
          <w:iCs/>
          <w:sz w:val="24"/>
        </w:rPr>
        <w:t xml:space="preserve"> de productos</w:t>
      </w:r>
      <w:r w:rsidRPr="001B2A20">
        <w:rPr>
          <w:rFonts w:ascii="Arial" w:hAnsi="Arial" w:cs="Arial"/>
          <w:sz w:val="24"/>
        </w:rPr>
        <w:t>. https://cdn2.hubspot.net/hubfs/547876/WEB_Catalogo_Mini_Ormco_OUT2018_Email.pdf</w:t>
      </w:r>
    </w:p>
    <w:p w14:paraId="02615418" w14:textId="77777777" w:rsidR="00F80213" w:rsidRPr="001B2A20" w:rsidRDefault="00F80213" w:rsidP="001B2A20">
      <w:pPr>
        <w:pStyle w:val="Textonotaalfinal"/>
        <w:spacing w:line="360" w:lineRule="auto"/>
        <w:jc w:val="both"/>
      </w:pPr>
    </w:p>
  </w:endnote>
  <w:endnote w:id="28">
    <w:p w14:paraId="1FCCEC7A" w14:textId="15E348B1" w:rsidR="00B97849" w:rsidRPr="009161D3" w:rsidRDefault="00B97849" w:rsidP="009161D3">
      <w:pPr>
        <w:pStyle w:val="Textonotaalfinal"/>
        <w:spacing w:line="360" w:lineRule="auto"/>
        <w:jc w:val="both"/>
        <w:rPr>
          <w:lang w:val="es-MX"/>
        </w:rPr>
      </w:pPr>
      <w:r w:rsidRPr="00F80213">
        <w:rPr>
          <w:rStyle w:val="Refdenotaalfinal"/>
          <w:rFonts w:ascii="Arial" w:hAnsi="Arial" w:cs="Arial"/>
          <w:sz w:val="24"/>
          <w:szCs w:val="24"/>
          <w:vertAlign w:val="baseline"/>
        </w:rPr>
        <w:endnoteRef/>
      </w:r>
      <w:r w:rsidR="00F80213">
        <w:rPr>
          <w:rFonts w:ascii="Arial" w:hAnsi="Arial" w:cs="Arial"/>
          <w:sz w:val="24"/>
        </w:rPr>
        <w:t xml:space="preserve">. </w:t>
      </w:r>
      <w:r w:rsidRPr="009161D3">
        <w:rPr>
          <w:rFonts w:ascii="Arial" w:hAnsi="Arial" w:cs="Arial"/>
          <w:sz w:val="24"/>
        </w:rPr>
        <w:t xml:space="preserve">Velázquez Ramírez, C. I., </w:t>
      </w:r>
      <w:proofErr w:type="spellStart"/>
      <w:r w:rsidRPr="009161D3">
        <w:rPr>
          <w:rFonts w:ascii="Arial" w:hAnsi="Arial" w:cs="Arial"/>
          <w:sz w:val="24"/>
        </w:rPr>
        <w:t>Scougall</w:t>
      </w:r>
      <w:proofErr w:type="spellEnd"/>
      <w:r w:rsidRPr="009161D3">
        <w:rPr>
          <w:rFonts w:ascii="Arial" w:hAnsi="Arial" w:cs="Arial"/>
          <w:sz w:val="24"/>
        </w:rPr>
        <w:t xml:space="preserve"> Vilchis, R. J., Centeno Pedraza, C., Arjona Serrano, J., &amp; </w:t>
      </w:r>
      <w:proofErr w:type="spellStart"/>
      <w:r w:rsidRPr="009161D3">
        <w:rPr>
          <w:rFonts w:ascii="Arial" w:hAnsi="Arial" w:cs="Arial"/>
          <w:sz w:val="24"/>
        </w:rPr>
        <w:t>Kubodera</w:t>
      </w:r>
      <w:proofErr w:type="spellEnd"/>
      <w:r w:rsidRPr="009161D3">
        <w:rPr>
          <w:rFonts w:ascii="Arial" w:hAnsi="Arial" w:cs="Arial"/>
          <w:sz w:val="24"/>
        </w:rPr>
        <w:t xml:space="preserve"> </w:t>
      </w:r>
      <w:proofErr w:type="spellStart"/>
      <w:r w:rsidRPr="009161D3">
        <w:rPr>
          <w:rFonts w:ascii="Arial" w:hAnsi="Arial" w:cs="Arial"/>
          <w:sz w:val="24"/>
        </w:rPr>
        <w:t>Ito</w:t>
      </w:r>
      <w:proofErr w:type="spellEnd"/>
      <w:r w:rsidRPr="009161D3">
        <w:rPr>
          <w:rFonts w:ascii="Arial" w:hAnsi="Arial" w:cs="Arial"/>
          <w:sz w:val="24"/>
        </w:rPr>
        <w:t>, T. (2012). Resistencia al descementado de las brackets fabricadas con resina compuesta. </w:t>
      </w:r>
      <w:r w:rsidRPr="009161D3">
        <w:rPr>
          <w:rFonts w:ascii="Arial" w:hAnsi="Arial" w:cs="Arial"/>
          <w:i/>
          <w:iCs/>
          <w:sz w:val="24"/>
        </w:rPr>
        <w:t>Revista española de ortodoncia</w:t>
      </w:r>
      <w:r w:rsidRPr="009161D3">
        <w:rPr>
          <w:rFonts w:ascii="Arial" w:hAnsi="Arial" w:cs="Arial"/>
          <w:sz w:val="24"/>
        </w:rPr>
        <w:t>, </w:t>
      </w:r>
      <w:r w:rsidRPr="009161D3">
        <w:rPr>
          <w:rFonts w:ascii="Arial" w:hAnsi="Arial" w:cs="Arial"/>
          <w:i/>
          <w:iCs/>
          <w:sz w:val="24"/>
        </w:rPr>
        <w:t>42</w:t>
      </w:r>
      <w:r w:rsidRPr="009161D3">
        <w:rPr>
          <w:rFonts w:ascii="Arial" w:hAnsi="Arial" w:cs="Arial"/>
          <w:sz w:val="24"/>
        </w:rPr>
        <w:t>(2), 73–77.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164840"/>
      <w:docPartObj>
        <w:docPartGallery w:val="Page Numbers (Bottom of Page)"/>
        <w:docPartUnique/>
      </w:docPartObj>
    </w:sdtPr>
    <w:sdtEndPr/>
    <w:sdtContent>
      <w:p w14:paraId="120B821F" w14:textId="77777777" w:rsidR="00B97849" w:rsidRDefault="00B97849">
        <w:pPr>
          <w:pStyle w:val="Piedepgina"/>
          <w:jc w:val="right"/>
        </w:pPr>
        <w:r>
          <w:fldChar w:fldCharType="begin"/>
        </w:r>
        <w:r>
          <w:instrText xml:space="preserve"> PAGE   \* MERGEFORMAT </w:instrText>
        </w:r>
        <w:r>
          <w:fldChar w:fldCharType="separate"/>
        </w:r>
        <w:r>
          <w:rPr>
            <w:noProof/>
          </w:rPr>
          <w:t>52</w:t>
        </w:r>
        <w:r>
          <w:rPr>
            <w:noProof/>
          </w:rPr>
          <w:fldChar w:fldCharType="end"/>
        </w:r>
      </w:p>
    </w:sdtContent>
  </w:sdt>
  <w:p w14:paraId="5E8B9CA0" w14:textId="77777777" w:rsidR="00B97849" w:rsidRDefault="00B978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7DD9C" w14:textId="77777777" w:rsidR="00B959F4" w:rsidRDefault="00B959F4" w:rsidP="0065725B">
      <w:r>
        <w:separator/>
      </w:r>
    </w:p>
  </w:footnote>
  <w:footnote w:type="continuationSeparator" w:id="0">
    <w:p w14:paraId="52807922" w14:textId="77777777" w:rsidR="00B959F4" w:rsidRDefault="00B959F4" w:rsidP="006572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5FC"/>
    <w:multiLevelType w:val="hybridMultilevel"/>
    <w:tmpl w:val="7D20D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33AE9"/>
    <w:multiLevelType w:val="multilevel"/>
    <w:tmpl w:val="B762C9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756CD0"/>
    <w:multiLevelType w:val="hybridMultilevel"/>
    <w:tmpl w:val="72301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F3305D"/>
    <w:multiLevelType w:val="hybridMultilevel"/>
    <w:tmpl w:val="36164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E238C3"/>
    <w:multiLevelType w:val="multilevel"/>
    <w:tmpl w:val="37981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6015B9D"/>
    <w:multiLevelType w:val="hybridMultilevel"/>
    <w:tmpl w:val="D8A6E3A8"/>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6" w15:restartNumberingAfterBreak="0">
    <w:nsid w:val="1A70758F"/>
    <w:multiLevelType w:val="multilevel"/>
    <w:tmpl w:val="78A60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50A37"/>
    <w:multiLevelType w:val="hybridMultilevel"/>
    <w:tmpl w:val="C6485364"/>
    <w:lvl w:ilvl="0" w:tplc="373456E8">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516A53"/>
    <w:multiLevelType w:val="multilevel"/>
    <w:tmpl w:val="9B70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B6FF8"/>
    <w:multiLevelType w:val="multilevel"/>
    <w:tmpl w:val="9244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DA7E35"/>
    <w:multiLevelType w:val="hybridMultilevel"/>
    <w:tmpl w:val="DBAA9F48"/>
    <w:lvl w:ilvl="0" w:tplc="9482A68C">
      <w:start w:val="3"/>
      <w:numFmt w:val="bullet"/>
      <w:lvlText w:val="-"/>
      <w:lvlJc w:val="left"/>
      <w:pPr>
        <w:ind w:left="360" w:hanging="360"/>
      </w:pPr>
      <w:rPr>
        <w:rFonts w:ascii="Arial" w:eastAsia="Calibr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25B44CB"/>
    <w:multiLevelType w:val="hybridMultilevel"/>
    <w:tmpl w:val="D9B46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CE0301"/>
    <w:multiLevelType w:val="hybridMultilevel"/>
    <w:tmpl w:val="198675B2"/>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13" w15:restartNumberingAfterBreak="0">
    <w:nsid w:val="2DE55A1C"/>
    <w:multiLevelType w:val="multilevel"/>
    <w:tmpl w:val="DBAA9F48"/>
    <w:lvl w:ilvl="0">
      <w:start w:val="3"/>
      <w:numFmt w:val="bullet"/>
      <w:lvlText w:val="-"/>
      <w:lvlJc w:val="left"/>
      <w:pPr>
        <w:ind w:left="360" w:hanging="360"/>
      </w:pPr>
      <w:rPr>
        <w:rFonts w:ascii="Arial" w:eastAsia="Calibri" w:hAnsi="Arial"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15:restartNumberingAfterBreak="0">
    <w:nsid w:val="2FC31852"/>
    <w:multiLevelType w:val="multilevel"/>
    <w:tmpl w:val="5716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63194"/>
    <w:multiLevelType w:val="multilevel"/>
    <w:tmpl w:val="4FDABB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BB495F"/>
    <w:multiLevelType w:val="hybridMultilevel"/>
    <w:tmpl w:val="A6E66024"/>
    <w:lvl w:ilvl="0" w:tplc="080A0001">
      <w:start w:val="1"/>
      <w:numFmt w:val="bullet"/>
      <w:lvlText w:val=""/>
      <w:lvlJc w:val="left"/>
      <w:pPr>
        <w:ind w:left="763" w:hanging="360"/>
      </w:pPr>
      <w:rPr>
        <w:rFonts w:ascii="Symbol" w:hAnsi="Symbol" w:hint="default"/>
      </w:rPr>
    </w:lvl>
    <w:lvl w:ilvl="1" w:tplc="080A0003" w:tentative="1">
      <w:start w:val="1"/>
      <w:numFmt w:val="bullet"/>
      <w:lvlText w:val="o"/>
      <w:lvlJc w:val="left"/>
      <w:pPr>
        <w:ind w:left="1483" w:hanging="360"/>
      </w:pPr>
      <w:rPr>
        <w:rFonts w:ascii="Courier New" w:hAnsi="Courier New" w:cs="Courier New" w:hint="default"/>
      </w:rPr>
    </w:lvl>
    <w:lvl w:ilvl="2" w:tplc="080A0005" w:tentative="1">
      <w:start w:val="1"/>
      <w:numFmt w:val="bullet"/>
      <w:lvlText w:val=""/>
      <w:lvlJc w:val="left"/>
      <w:pPr>
        <w:ind w:left="2203" w:hanging="360"/>
      </w:pPr>
      <w:rPr>
        <w:rFonts w:ascii="Wingdings" w:hAnsi="Wingdings" w:hint="default"/>
      </w:rPr>
    </w:lvl>
    <w:lvl w:ilvl="3" w:tplc="080A0001" w:tentative="1">
      <w:start w:val="1"/>
      <w:numFmt w:val="bullet"/>
      <w:lvlText w:val=""/>
      <w:lvlJc w:val="left"/>
      <w:pPr>
        <w:ind w:left="2923" w:hanging="360"/>
      </w:pPr>
      <w:rPr>
        <w:rFonts w:ascii="Symbol" w:hAnsi="Symbol" w:hint="default"/>
      </w:rPr>
    </w:lvl>
    <w:lvl w:ilvl="4" w:tplc="080A0003" w:tentative="1">
      <w:start w:val="1"/>
      <w:numFmt w:val="bullet"/>
      <w:lvlText w:val="o"/>
      <w:lvlJc w:val="left"/>
      <w:pPr>
        <w:ind w:left="3643" w:hanging="360"/>
      </w:pPr>
      <w:rPr>
        <w:rFonts w:ascii="Courier New" w:hAnsi="Courier New" w:cs="Courier New" w:hint="default"/>
      </w:rPr>
    </w:lvl>
    <w:lvl w:ilvl="5" w:tplc="080A0005" w:tentative="1">
      <w:start w:val="1"/>
      <w:numFmt w:val="bullet"/>
      <w:lvlText w:val=""/>
      <w:lvlJc w:val="left"/>
      <w:pPr>
        <w:ind w:left="4363" w:hanging="360"/>
      </w:pPr>
      <w:rPr>
        <w:rFonts w:ascii="Wingdings" w:hAnsi="Wingdings" w:hint="default"/>
      </w:rPr>
    </w:lvl>
    <w:lvl w:ilvl="6" w:tplc="080A0001" w:tentative="1">
      <w:start w:val="1"/>
      <w:numFmt w:val="bullet"/>
      <w:lvlText w:val=""/>
      <w:lvlJc w:val="left"/>
      <w:pPr>
        <w:ind w:left="5083" w:hanging="360"/>
      </w:pPr>
      <w:rPr>
        <w:rFonts w:ascii="Symbol" w:hAnsi="Symbol" w:hint="default"/>
      </w:rPr>
    </w:lvl>
    <w:lvl w:ilvl="7" w:tplc="080A0003" w:tentative="1">
      <w:start w:val="1"/>
      <w:numFmt w:val="bullet"/>
      <w:lvlText w:val="o"/>
      <w:lvlJc w:val="left"/>
      <w:pPr>
        <w:ind w:left="5803" w:hanging="360"/>
      </w:pPr>
      <w:rPr>
        <w:rFonts w:ascii="Courier New" w:hAnsi="Courier New" w:cs="Courier New" w:hint="default"/>
      </w:rPr>
    </w:lvl>
    <w:lvl w:ilvl="8" w:tplc="080A0005" w:tentative="1">
      <w:start w:val="1"/>
      <w:numFmt w:val="bullet"/>
      <w:lvlText w:val=""/>
      <w:lvlJc w:val="left"/>
      <w:pPr>
        <w:ind w:left="6523" w:hanging="360"/>
      </w:pPr>
      <w:rPr>
        <w:rFonts w:ascii="Wingdings" w:hAnsi="Wingdings" w:hint="default"/>
      </w:rPr>
    </w:lvl>
  </w:abstractNum>
  <w:abstractNum w:abstractNumId="17" w15:restartNumberingAfterBreak="0">
    <w:nsid w:val="3448602A"/>
    <w:multiLevelType w:val="hybridMultilevel"/>
    <w:tmpl w:val="2A4866B0"/>
    <w:lvl w:ilvl="0" w:tplc="F3140DA2">
      <w:start w:val="1"/>
      <w:numFmt w:val="decimal"/>
      <w:lvlText w:val="(%1)"/>
      <w:lvlJc w:val="left"/>
      <w:pPr>
        <w:ind w:left="720" w:hanging="360"/>
      </w:pPr>
      <w:rPr>
        <w:rFonts w:hint="default"/>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A417FD3"/>
    <w:multiLevelType w:val="hybridMultilevel"/>
    <w:tmpl w:val="4C3C2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147091"/>
    <w:multiLevelType w:val="multilevel"/>
    <w:tmpl w:val="6A80427C"/>
    <w:lvl w:ilvl="0">
      <w:start w:val="1"/>
      <w:numFmt w:val="decimal"/>
      <w:lvlText w:val="%1."/>
      <w:lvlJc w:val="left"/>
      <w:pPr>
        <w:ind w:left="585" w:hanging="585"/>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15:restartNumberingAfterBreak="0">
    <w:nsid w:val="46003EDF"/>
    <w:multiLevelType w:val="multilevel"/>
    <w:tmpl w:val="4E54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841B7"/>
    <w:multiLevelType w:val="multilevel"/>
    <w:tmpl w:val="9E128B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817AE4"/>
    <w:multiLevelType w:val="multilevel"/>
    <w:tmpl w:val="5A90AA7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C396142"/>
    <w:multiLevelType w:val="multilevel"/>
    <w:tmpl w:val="FB78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504E7F"/>
    <w:multiLevelType w:val="hybridMultilevel"/>
    <w:tmpl w:val="603A0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C08A8"/>
    <w:multiLevelType w:val="multilevel"/>
    <w:tmpl w:val="B762C9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C36C61"/>
    <w:multiLevelType w:val="hybridMultilevel"/>
    <w:tmpl w:val="9D3803BA"/>
    <w:lvl w:ilvl="0" w:tplc="6382CBD8">
      <w:start w:val="1"/>
      <w:numFmt w:val="decimal"/>
      <w:lvlText w:val="%1."/>
      <w:lvlJc w:val="left"/>
      <w:pPr>
        <w:ind w:left="1080" w:hanging="720"/>
      </w:pPr>
      <w:rPr>
        <w:rFonts w:ascii="Calibri" w:eastAsia="Calibri" w:hAnsi="Calibri" w:cs="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D07ACC"/>
    <w:multiLevelType w:val="multilevel"/>
    <w:tmpl w:val="55EA6858"/>
    <w:lvl w:ilvl="0">
      <w:start w:val="7"/>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4E6E28CC"/>
    <w:multiLevelType w:val="multilevel"/>
    <w:tmpl w:val="B762C9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1A1CE7"/>
    <w:multiLevelType w:val="hybridMultilevel"/>
    <w:tmpl w:val="65226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461819"/>
    <w:multiLevelType w:val="multilevel"/>
    <w:tmpl w:val="37981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4A44D10"/>
    <w:multiLevelType w:val="hybridMultilevel"/>
    <w:tmpl w:val="1F36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CB3030"/>
    <w:multiLevelType w:val="multilevel"/>
    <w:tmpl w:val="BBFADAD4"/>
    <w:lvl w:ilvl="0">
      <w:start w:val="3"/>
      <w:numFmt w:val="bullet"/>
      <w:lvlText w:val="-"/>
      <w:lvlJc w:val="left"/>
      <w:pPr>
        <w:ind w:left="360" w:hanging="360"/>
      </w:pPr>
      <w:rPr>
        <w:rFonts w:ascii="Arial" w:eastAsia="Calibri" w:hAnsi="Arial" w:cs="Aria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 w15:restartNumberingAfterBreak="0">
    <w:nsid w:val="5B7A1B83"/>
    <w:multiLevelType w:val="multilevel"/>
    <w:tmpl w:val="37981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C7B171A"/>
    <w:multiLevelType w:val="multilevel"/>
    <w:tmpl w:val="C832BD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F31B4E"/>
    <w:multiLevelType w:val="hybridMultilevel"/>
    <w:tmpl w:val="74E04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502A20"/>
    <w:multiLevelType w:val="hybridMultilevel"/>
    <w:tmpl w:val="8F9CE50A"/>
    <w:lvl w:ilvl="0" w:tplc="080A000F">
      <w:start w:val="1"/>
      <w:numFmt w:val="decimal"/>
      <w:lvlText w:val="%1."/>
      <w:lvlJc w:val="left"/>
      <w:pPr>
        <w:ind w:left="720" w:hanging="360"/>
      </w:pPr>
      <w:rPr>
        <w:rFonts w:hint="default"/>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CCE702C"/>
    <w:multiLevelType w:val="multilevel"/>
    <w:tmpl w:val="20467A7C"/>
    <w:lvl w:ilvl="0">
      <w:start w:val="1"/>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8" w15:restartNumberingAfterBreak="0">
    <w:nsid w:val="779D01A0"/>
    <w:multiLevelType w:val="multilevel"/>
    <w:tmpl w:val="E5B0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E4516B"/>
    <w:multiLevelType w:val="multilevel"/>
    <w:tmpl w:val="6A80427C"/>
    <w:lvl w:ilvl="0">
      <w:start w:val="1"/>
      <w:numFmt w:val="decimal"/>
      <w:lvlText w:val="%1."/>
      <w:lvlJc w:val="left"/>
      <w:pPr>
        <w:ind w:left="585" w:hanging="585"/>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7D143995"/>
    <w:multiLevelType w:val="multilevel"/>
    <w:tmpl w:val="B1D8484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5"/>
  </w:num>
  <w:num w:numId="3">
    <w:abstractNumId w:val="17"/>
  </w:num>
  <w:num w:numId="4">
    <w:abstractNumId w:val="11"/>
  </w:num>
  <w:num w:numId="5">
    <w:abstractNumId w:val="24"/>
  </w:num>
  <w:num w:numId="6">
    <w:abstractNumId w:val="31"/>
  </w:num>
  <w:num w:numId="7">
    <w:abstractNumId w:val="20"/>
  </w:num>
  <w:num w:numId="8">
    <w:abstractNumId w:val="18"/>
  </w:num>
  <w:num w:numId="9">
    <w:abstractNumId w:val="2"/>
  </w:num>
  <w:num w:numId="10">
    <w:abstractNumId w:val="35"/>
  </w:num>
  <w:num w:numId="11">
    <w:abstractNumId w:val="36"/>
  </w:num>
  <w:num w:numId="12">
    <w:abstractNumId w:val="22"/>
  </w:num>
  <w:num w:numId="13">
    <w:abstractNumId w:val="37"/>
  </w:num>
  <w:num w:numId="14">
    <w:abstractNumId w:val="19"/>
  </w:num>
  <w:num w:numId="15">
    <w:abstractNumId w:val="39"/>
  </w:num>
  <w:num w:numId="16">
    <w:abstractNumId w:val="6"/>
  </w:num>
  <w:num w:numId="17">
    <w:abstractNumId w:val="25"/>
  </w:num>
  <w:num w:numId="18">
    <w:abstractNumId w:val="38"/>
  </w:num>
  <w:num w:numId="19">
    <w:abstractNumId w:val="9"/>
  </w:num>
  <w:num w:numId="20">
    <w:abstractNumId w:val="34"/>
  </w:num>
  <w:num w:numId="21">
    <w:abstractNumId w:val="21"/>
  </w:num>
  <w:num w:numId="22">
    <w:abstractNumId w:val="15"/>
  </w:num>
  <w:num w:numId="23">
    <w:abstractNumId w:val="29"/>
  </w:num>
  <w:num w:numId="24">
    <w:abstractNumId w:val="16"/>
  </w:num>
  <w:num w:numId="25">
    <w:abstractNumId w:val="14"/>
  </w:num>
  <w:num w:numId="26">
    <w:abstractNumId w:val="26"/>
  </w:num>
  <w:num w:numId="27">
    <w:abstractNumId w:val="7"/>
  </w:num>
  <w:num w:numId="28">
    <w:abstractNumId w:val="28"/>
  </w:num>
  <w:num w:numId="29">
    <w:abstractNumId w:val="10"/>
  </w:num>
  <w:num w:numId="30">
    <w:abstractNumId w:val="13"/>
  </w:num>
  <w:num w:numId="31">
    <w:abstractNumId w:val="32"/>
  </w:num>
  <w:num w:numId="32">
    <w:abstractNumId w:val="1"/>
  </w:num>
  <w:num w:numId="33">
    <w:abstractNumId w:val="3"/>
  </w:num>
  <w:num w:numId="34">
    <w:abstractNumId w:val="23"/>
  </w:num>
  <w:num w:numId="35">
    <w:abstractNumId w:val="8"/>
  </w:num>
  <w:num w:numId="36">
    <w:abstractNumId w:val="0"/>
  </w:num>
  <w:num w:numId="37">
    <w:abstractNumId w:val="40"/>
  </w:num>
  <w:num w:numId="38">
    <w:abstractNumId w:val="30"/>
  </w:num>
  <w:num w:numId="39">
    <w:abstractNumId w:val="4"/>
  </w:num>
  <w:num w:numId="40">
    <w:abstractNumId w:val="3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1D4AE4"/>
    <w:rsid w:val="00001425"/>
    <w:rsid w:val="00006485"/>
    <w:rsid w:val="00010987"/>
    <w:rsid w:val="00013C29"/>
    <w:rsid w:val="00014F32"/>
    <w:rsid w:val="00016E6C"/>
    <w:rsid w:val="00017B22"/>
    <w:rsid w:val="0002091F"/>
    <w:rsid w:val="000217B2"/>
    <w:rsid w:val="000218F3"/>
    <w:rsid w:val="00023F27"/>
    <w:rsid w:val="00023F8E"/>
    <w:rsid w:val="000270E4"/>
    <w:rsid w:val="00031B14"/>
    <w:rsid w:val="00042767"/>
    <w:rsid w:val="00051AFD"/>
    <w:rsid w:val="000568A9"/>
    <w:rsid w:val="00071137"/>
    <w:rsid w:val="00072912"/>
    <w:rsid w:val="0008743D"/>
    <w:rsid w:val="00092667"/>
    <w:rsid w:val="000958DC"/>
    <w:rsid w:val="000A1782"/>
    <w:rsid w:val="000B2A03"/>
    <w:rsid w:val="000C7D0C"/>
    <w:rsid w:val="000D2DE4"/>
    <w:rsid w:val="000D586F"/>
    <w:rsid w:val="000E388C"/>
    <w:rsid w:val="000F0F22"/>
    <w:rsid w:val="001225FC"/>
    <w:rsid w:val="0013315A"/>
    <w:rsid w:val="001368B5"/>
    <w:rsid w:val="00141140"/>
    <w:rsid w:val="00143DE9"/>
    <w:rsid w:val="001522BA"/>
    <w:rsid w:val="00160195"/>
    <w:rsid w:val="00177B50"/>
    <w:rsid w:val="00196B76"/>
    <w:rsid w:val="001B2A20"/>
    <w:rsid w:val="001B6E62"/>
    <w:rsid w:val="001C056B"/>
    <w:rsid w:val="001D0F70"/>
    <w:rsid w:val="001D4AE4"/>
    <w:rsid w:val="001D6358"/>
    <w:rsid w:val="001E4014"/>
    <w:rsid w:val="001E627E"/>
    <w:rsid w:val="001E74A6"/>
    <w:rsid w:val="001F6D11"/>
    <w:rsid w:val="001F7907"/>
    <w:rsid w:val="00204466"/>
    <w:rsid w:val="002057FA"/>
    <w:rsid w:val="00213668"/>
    <w:rsid w:val="00217111"/>
    <w:rsid w:val="00233C2C"/>
    <w:rsid w:val="002410CE"/>
    <w:rsid w:val="00244B49"/>
    <w:rsid w:val="002515CF"/>
    <w:rsid w:val="00260196"/>
    <w:rsid w:val="0027109A"/>
    <w:rsid w:val="002734C8"/>
    <w:rsid w:val="002775B6"/>
    <w:rsid w:val="0029324B"/>
    <w:rsid w:val="002A0483"/>
    <w:rsid w:val="002A4B58"/>
    <w:rsid w:val="002B0DF8"/>
    <w:rsid w:val="002B0E2D"/>
    <w:rsid w:val="002C1673"/>
    <w:rsid w:val="002C2461"/>
    <w:rsid w:val="002D5532"/>
    <w:rsid w:val="002E0626"/>
    <w:rsid w:val="002F4D30"/>
    <w:rsid w:val="002F54B1"/>
    <w:rsid w:val="0030315E"/>
    <w:rsid w:val="00304181"/>
    <w:rsid w:val="00311503"/>
    <w:rsid w:val="00313D54"/>
    <w:rsid w:val="00314AC2"/>
    <w:rsid w:val="00320A1D"/>
    <w:rsid w:val="00333D4F"/>
    <w:rsid w:val="00337E82"/>
    <w:rsid w:val="00342FB2"/>
    <w:rsid w:val="00344986"/>
    <w:rsid w:val="00357C3C"/>
    <w:rsid w:val="00357ECC"/>
    <w:rsid w:val="00367173"/>
    <w:rsid w:val="00367C6B"/>
    <w:rsid w:val="00376F7B"/>
    <w:rsid w:val="00380761"/>
    <w:rsid w:val="0038494A"/>
    <w:rsid w:val="00386B06"/>
    <w:rsid w:val="00390884"/>
    <w:rsid w:val="00394747"/>
    <w:rsid w:val="003B2357"/>
    <w:rsid w:val="003B365B"/>
    <w:rsid w:val="003B74CB"/>
    <w:rsid w:val="003C2AA5"/>
    <w:rsid w:val="003C5241"/>
    <w:rsid w:val="003C5B2F"/>
    <w:rsid w:val="003D0815"/>
    <w:rsid w:val="003E61B9"/>
    <w:rsid w:val="00404E1C"/>
    <w:rsid w:val="00416646"/>
    <w:rsid w:val="00423B1C"/>
    <w:rsid w:val="004328B7"/>
    <w:rsid w:val="0043451A"/>
    <w:rsid w:val="004366F7"/>
    <w:rsid w:val="00447BB6"/>
    <w:rsid w:val="00447FE3"/>
    <w:rsid w:val="0045288C"/>
    <w:rsid w:val="00457A04"/>
    <w:rsid w:val="004604C9"/>
    <w:rsid w:val="00472A62"/>
    <w:rsid w:val="00477835"/>
    <w:rsid w:val="00480717"/>
    <w:rsid w:val="00483356"/>
    <w:rsid w:val="004A2A3D"/>
    <w:rsid w:val="004A7980"/>
    <w:rsid w:val="004B21A3"/>
    <w:rsid w:val="004B2623"/>
    <w:rsid w:val="004B5E81"/>
    <w:rsid w:val="004C2E89"/>
    <w:rsid w:val="004C490F"/>
    <w:rsid w:val="004D2425"/>
    <w:rsid w:val="004D473B"/>
    <w:rsid w:val="00501CBF"/>
    <w:rsid w:val="0051642F"/>
    <w:rsid w:val="00525994"/>
    <w:rsid w:val="005367C4"/>
    <w:rsid w:val="00543386"/>
    <w:rsid w:val="005630B2"/>
    <w:rsid w:val="005A1AF1"/>
    <w:rsid w:val="005A5DE5"/>
    <w:rsid w:val="005A7E60"/>
    <w:rsid w:val="005C081E"/>
    <w:rsid w:val="005C1160"/>
    <w:rsid w:val="005C3D10"/>
    <w:rsid w:val="005C47C0"/>
    <w:rsid w:val="005D67FF"/>
    <w:rsid w:val="005E1624"/>
    <w:rsid w:val="005E33FA"/>
    <w:rsid w:val="005E4CB3"/>
    <w:rsid w:val="005E75AB"/>
    <w:rsid w:val="005F1960"/>
    <w:rsid w:val="0060679A"/>
    <w:rsid w:val="00610969"/>
    <w:rsid w:val="00611860"/>
    <w:rsid w:val="00612405"/>
    <w:rsid w:val="006210EB"/>
    <w:rsid w:val="00623311"/>
    <w:rsid w:val="00627AD3"/>
    <w:rsid w:val="0063439F"/>
    <w:rsid w:val="00644A81"/>
    <w:rsid w:val="0065725B"/>
    <w:rsid w:val="0067793B"/>
    <w:rsid w:val="00684D52"/>
    <w:rsid w:val="00687498"/>
    <w:rsid w:val="00695589"/>
    <w:rsid w:val="006A126E"/>
    <w:rsid w:val="006A50A4"/>
    <w:rsid w:val="006A6676"/>
    <w:rsid w:val="006A796E"/>
    <w:rsid w:val="006C1783"/>
    <w:rsid w:val="006C1B63"/>
    <w:rsid w:val="006C5017"/>
    <w:rsid w:val="006C7D0F"/>
    <w:rsid w:val="006D0709"/>
    <w:rsid w:val="006D43FC"/>
    <w:rsid w:val="006E32D8"/>
    <w:rsid w:val="006E54BE"/>
    <w:rsid w:val="006E6887"/>
    <w:rsid w:val="006F1F48"/>
    <w:rsid w:val="00705528"/>
    <w:rsid w:val="007069A7"/>
    <w:rsid w:val="0071585A"/>
    <w:rsid w:val="0072586B"/>
    <w:rsid w:val="00732F26"/>
    <w:rsid w:val="00744168"/>
    <w:rsid w:val="007538C1"/>
    <w:rsid w:val="00755E85"/>
    <w:rsid w:val="00764DE1"/>
    <w:rsid w:val="00771EB3"/>
    <w:rsid w:val="0078500B"/>
    <w:rsid w:val="00792934"/>
    <w:rsid w:val="00792C86"/>
    <w:rsid w:val="007A0FCB"/>
    <w:rsid w:val="007A6524"/>
    <w:rsid w:val="007B0A3D"/>
    <w:rsid w:val="007E05D6"/>
    <w:rsid w:val="007E3DF3"/>
    <w:rsid w:val="007E6942"/>
    <w:rsid w:val="008209E1"/>
    <w:rsid w:val="008268A9"/>
    <w:rsid w:val="00832EA4"/>
    <w:rsid w:val="008333B7"/>
    <w:rsid w:val="008513F1"/>
    <w:rsid w:val="00860F0B"/>
    <w:rsid w:val="00872DE0"/>
    <w:rsid w:val="00880CD4"/>
    <w:rsid w:val="0088203D"/>
    <w:rsid w:val="00891D48"/>
    <w:rsid w:val="008A41AC"/>
    <w:rsid w:val="008B2BF3"/>
    <w:rsid w:val="008B3DC4"/>
    <w:rsid w:val="008C1307"/>
    <w:rsid w:val="008C1BD9"/>
    <w:rsid w:val="008D0A67"/>
    <w:rsid w:val="008E0F32"/>
    <w:rsid w:val="008E35E6"/>
    <w:rsid w:val="008E6C61"/>
    <w:rsid w:val="00900EE8"/>
    <w:rsid w:val="00904E92"/>
    <w:rsid w:val="009103BB"/>
    <w:rsid w:val="009108B8"/>
    <w:rsid w:val="00910ABA"/>
    <w:rsid w:val="00911E1C"/>
    <w:rsid w:val="009161D3"/>
    <w:rsid w:val="0092586D"/>
    <w:rsid w:val="00925B09"/>
    <w:rsid w:val="009448BC"/>
    <w:rsid w:val="00947236"/>
    <w:rsid w:val="009555AF"/>
    <w:rsid w:val="0095655A"/>
    <w:rsid w:val="00967491"/>
    <w:rsid w:val="009731EB"/>
    <w:rsid w:val="009825CD"/>
    <w:rsid w:val="00991052"/>
    <w:rsid w:val="00993A2E"/>
    <w:rsid w:val="00995F46"/>
    <w:rsid w:val="009B63B5"/>
    <w:rsid w:val="009B759F"/>
    <w:rsid w:val="009C35AC"/>
    <w:rsid w:val="009D227E"/>
    <w:rsid w:val="009D607C"/>
    <w:rsid w:val="009E1F5C"/>
    <w:rsid w:val="009E7D6A"/>
    <w:rsid w:val="00A249EB"/>
    <w:rsid w:val="00A258EE"/>
    <w:rsid w:val="00A33B27"/>
    <w:rsid w:val="00A411A2"/>
    <w:rsid w:val="00A41212"/>
    <w:rsid w:val="00A515D9"/>
    <w:rsid w:val="00A55B6A"/>
    <w:rsid w:val="00A610AA"/>
    <w:rsid w:val="00A659D0"/>
    <w:rsid w:val="00A745EC"/>
    <w:rsid w:val="00A82749"/>
    <w:rsid w:val="00A947F3"/>
    <w:rsid w:val="00AA59EC"/>
    <w:rsid w:val="00AA7430"/>
    <w:rsid w:val="00AD1D92"/>
    <w:rsid w:val="00AF0AE1"/>
    <w:rsid w:val="00B00E26"/>
    <w:rsid w:val="00B0312D"/>
    <w:rsid w:val="00B05F96"/>
    <w:rsid w:val="00B141CB"/>
    <w:rsid w:val="00B14361"/>
    <w:rsid w:val="00B15933"/>
    <w:rsid w:val="00B20874"/>
    <w:rsid w:val="00B304E4"/>
    <w:rsid w:val="00B324D0"/>
    <w:rsid w:val="00B40F2F"/>
    <w:rsid w:val="00B55D6E"/>
    <w:rsid w:val="00B5627B"/>
    <w:rsid w:val="00B72CF0"/>
    <w:rsid w:val="00B74D34"/>
    <w:rsid w:val="00B959F4"/>
    <w:rsid w:val="00B97849"/>
    <w:rsid w:val="00BA0FAD"/>
    <w:rsid w:val="00BB1575"/>
    <w:rsid w:val="00BB706A"/>
    <w:rsid w:val="00BB792B"/>
    <w:rsid w:val="00BD118A"/>
    <w:rsid w:val="00BE614C"/>
    <w:rsid w:val="00BE79B6"/>
    <w:rsid w:val="00BF0C8E"/>
    <w:rsid w:val="00C05B41"/>
    <w:rsid w:val="00C124F6"/>
    <w:rsid w:val="00C22B49"/>
    <w:rsid w:val="00C247DA"/>
    <w:rsid w:val="00C273D6"/>
    <w:rsid w:val="00C32D65"/>
    <w:rsid w:val="00C40B0A"/>
    <w:rsid w:val="00C44372"/>
    <w:rsid w:val="00C46EB8"/>
    <w:rsid w:val="00C47AEF"/>
    <w:rsid w:val="00C62CD8"/>
    <w:rsid w:val="00C65009"/>
    <w:rsid w:val="00C6766C"/>
    <w:rsid w:val="00C74604"/>
    <w:rsid w:val="00C82E8B"/>
    <w:rsid w:val="00C83B8E"/>
    <w:rsid w:val="00CA2513"/>
    <w:rsid w:val="00CA25B9"/>
    <w:rsid w:val="00CA6F90"/>
    <w:rsid w:val="00CB10C0"/>
    <w:rsid w:val="00CC0057"/>
    <w:rsid w:val="00CC2116"/>
    <w:rsid w:val="00CC462A"/>
    <w:rsid w:val="00CC47CE"/>
    <w:rsid w:val="00CC7E74"/>
    <w:rsid w:val="00CD0447"/>
    <w:rsid w:val="00CD782B"/>
    <w:rsid w:val="00CE23B9"/>
    <w:rsid w:val="00CE5C0E"/>
    <w:rsid w:val="00CF390D"/>
    <w:rsid w:val="00CF6E72"/>
    <w:rsid w:val="00D01DC4"/>
    <w:rsid w:val="00D12F67"/>
    <w:rsid w:val="00D1315D"/>
    <w:rsid w:val="00D13C54"/>
    <w:rsid w:val="00D2104C"/>
    <w:rsid w:val="00D279D9"/>
    <w:rsid w:val="00D426D8"/>
    <w:rsid w:val="00D446F4"/>
    <w:rsid w:val="00D546BF"/>
    <w:rsid w:val="00D555CB"/>
    <w:rsid w:val="00D57169"/>
    <w:rsid w:val="00D6697C"/>
    <w:rsid w:val="00D72510"/>
    <w:rsid w:val="00D746DF"/>
    <w:rsid w:val="00D80ED2"/>
    <w:rsid w:val="00D8168D"/>
    <w:rsid w:val="00D934C9"/>
    <w:rsid w:val="00DA52B8"/>
    <w:rsid w:val="00DB424A"/>
    <w:rsid w:val="00DD125F"/>
    <w:rsid w:val="00DE1B59"/>
    <w:rsid w:val="00E00796"/>
    <w:rsid w:val="00E14645"/>
    <w:rsid w:val="00E20841"/>
    <w:rsid w:val="00E223D3"/>
    <w:rsid w:val="00E26032"/>
    <w:rsid w:val="00E263BF"/>
    <w:rsid w:val="00E30EF0"/>
    <w:rsid w:val="00E460C8"/>
    <w:rsid w:val="00E53BD1"/>
    <w:rsid w:val="00E6093F"/>
    <w:rsid w:val="00E62DD5"/>
    <w:rsid w:val="00E869BC"/>
    <w:rsid w:val="00E90C81"/>
    <w:rsid w:val="00EB41D2"/>
    <w:rsid w:val="00EB7C6A"/>
    <w:rsid w:val="00EC05AA"/>
    <w:rsid w:val="00EC2729"/>
    <w:rsid w:val="00EE04F0"/>
    <w:rsid w:val="00EE0DE9"/>
    <w:rsid w:val="00EE3937"/>
    <w:rsid w:val="00EE7C8D"/>
    <w:rsid w:val="00EF51EF"/>
    <w:rsid w:val="00EF7C31"/>
    <w:rsid w:val="00F14520"/>
    <w:rsid w:val="00F21869"/>
    <w:rsid w:val="00F22894"/>
    <w:rsid w:val="00F30BA2"/>
    <w:rsid w:val="00F37922"/>
    <w:rsid w:val="00F43A98"/>
    <w:rsid w:val="00F57962"/>
    <w:rsid w:val="00F65514"/>
    <w:rsid w:val="00F65EB2"/>
    <w:rsid w:val="00F66A02"/>
    <w:rsid w:val="00F707FE"/>
    <w:rsid w:val="00F7642E"/>
    <w:rsid w:val="00F80213"/>
    <w:rsid w:val="00F81323"/>
    <w:rsid w:val="00F84F74"/>
    <w:rsid w:val="00F8741A"/>
    <w:rsid w:val="00F943A9"/>
    <w:rsid w:val="00F96472"/>
    <w:rsid w:val="00FA0990"/>
    <w:rsid w:val="00FA3768"/>
    <w:rsid w:val="00FA38A5"/>
    <w:rsid w:val="00FB0B90"/>
    <w:rsid w:val="00FB7C11"/>
    <w:rsid w:val="00FC6212"/>
    <w:rsid w:val="00FE35AC"/>
    <w:rsid w:val="00FE66C7"/>
    <w:rsid w:val="00FF429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2809C94C"/>
  <w15:docId w15:val="{3C8FA7E5-34A3-471B-88EB-A8D5EDFA9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21869"/>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next w:val="Normal"/>
    <w:link w:val="Ttulo1Car"/>
    <w:uiPriority w:val="9"/>
    <w:qFormat/>
    <w:rsid w:val="00EE7C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7C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E7C8D"/>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1D4AE4"/>
    <w:pPr>
      <w:ind w:left="100"/>
    </w:pPr>
  </w:style>
  <w:style w:type="character" w:customStyle="1" w:styleId="TextoindependienteCar">
    <w:name w:val="Texto independiente Car"/>
    <w:basedOn w:val="Fuentedeprrafopredeter"/>
    <w:link w:val="Textoindependiente"/>
    <w:uiPriority w:val="1"/>
    <w:rsid w:val="001D4AE4"/>
    <w:rPr>
      <w:rFonts w:ascii="Calibri" w:eastAsia="Calibri" w:hAnsi="Calibri" w:cs="Calibri"/>
      <w:lang w:val="es-ES"/>
    </w:rPr>
  </w:style>
  <w:style w:type="paragraph" w:customStyle="1" w:styleId="Ttulo11">
    <w:name w:val="Título 11"/>
    <w:basedOn w:val="Normal"/>
    <w:uiPriority w:val="1"/>
    <w:qFormat/>
    <w:rsid w:val="001D4AE4"/>
    <w:pPr>
      <w:ind w:right="345"/>
      <w:outlineLvl w:val="1"/>
    </w:pPr>
    <w:rPr>
      <w:sz w:val="36"/>
      <w:szCs w:val="36"/>
    </w:rPr>
  </w:style>
  <w:style w:type="paragraph" w:styleId="Ttulo">
    <w:name w:val="Title"/>
    <w:basedOn w:val="Normal"/>
    <w:link w:val="TtuloCar"/>
    <w:uiPriority w:val="1"/>
    <w:qFormat/>
    <w:rsid w:val="001D4AE4"/>
    <w:pPr>
      <w:spacing w:before="7"/>
      <w:ind w:left="239" w:right="345"/>
      <w:jc w:val="center"/>
    </w:pPr>
    <w:rPr>
      <w:b/>
      <w:bCs/>
      <w:sz w:val="36"/>
      <w:szCs w:val="36"/>
    </w:rPr>
  </w:style>
  <w:style w:type="character" w:customStyle="1" w:styleId="TtuloCar">
    <w:name w:val="Título Car"/>
    <w:basedOn w:val="Fuentedeprrafopredeter"/>
    <w:link w:val="Ttulo"/>
    <w:uiPriority w:val="1"/>
    <w:rsid w:val="001D4AE4"/>
    <w:rPr>
      <w:rFonts w:ascii="Calibri" w:eastAsia="Calibri" w:hAnsi="Calibri" w:cs="Calibri"/>
      <w:b/>
      <w:bCs/>
      <w:sz w:val="36"/>
      <w:szCs w:val="36"/>
      <w:lang w:val="es-ES"/>
    </w:rPr>
  </w:style>
  <w:style w:type="paragraph" w:styleId="Prrafodelista">
    <w:name w:val="List Paragraph"/>
    <w:basedOn w:val="Normal"/>
    <w:uiPriority w:val="34"/>
    <w:qFormat/>
    <w:rsid w:val="001D4AE4"/>
    <w:pPr>
      <w:ind w:left="720"/>
      <w:contextualSpacing/>
    </w:pPr>
  </w:style>
  <w:style w:type="character" w:styleId="Hipervnculo">
    <w:name w:val="Hyperlink"/>
    <w:basedOn w:val="Fuentedeprrafopredeter"/>
    <w:uiPriority w:val="99"/>
    <w:unhideWhenUsed/>
    <w:rsid w:val="001D4AE4"/>
    <w:rPr>
      <w:color w:val="0000FF" w:themeColor="hyperlink"/>
      <w:u w:val="single"/>
    </w:rPr>
  </w:style>
  <w:style w:type="character" w:customStyle="1" w:styleId="Mencinsinresolver1">
    <w:name w:val="Mención sin resolver1"/>
    <w:basedOn w:val="Fuentedeprrafopredeter"/>
    <w:uiPriority w:val="99"/>
    <w:semiHidden/>
    <w:unhideWhenUsed/>
    <w:rsid w:val="00A411A2"/>
    <w:rPr>
      <w:color w:val="605E5C"/>
      <w:shd w:val="clear" w:color="auto" w:fill="E1DFDD"/>
    </w:rPr>
  </w:style>
  <w:style w:type="paragraph" w:styleId="HTMLconformatoprevio">
    <w:name w:val="HTML Preformatted"/>
    <w:basedOn w:val="Normal"/>
    <w:link w:val="HTMLconformatoprevioCar"/>
    <w:uiPriority w:val="99"/>
    <w:semiHidden/>
    <w:unhideWhenUsed/>
    <w:rsid w:val="00BB1575"/>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BB1575"/>
    <w:rPr>
      <w:rFonts w:ascii="Consolas" w:eastAsia="Calibri" w:hAnsi="Consolas" w:cs="Consolas"/>
      <w:sz w:val="20"/>
      <w:szCs w:val="20"/>
      <w:lang w:val="es-ES"/>
    </w:rPr>
  </w:style>
  <w:style w:type="paragraph" w:styleId="Textodeglobo">
    <w:name w:val="Balloon Text"/>
    <w:basedOn w:val="Normal"/>
    <w:link w:val="TextodegloboCar"/>
    <w:uiPriority w:val="99"/>
    <w:semiHidden/>
    <w:unhideWhenUsed/>
    <w:rsid w:val="00344986"/>
    <w:rPr>
      <w:rFonts w:ascii="Tahoma" w:hAnsi="Tahoma" w:cs="Tahoma"/>
      <w:sz w:val="16"/>
      <w:szCs w:val="16"/>
    </w:rPr>
  </w:style>
  <w:style w:type="character" w:customStyle="1" w:styleId="TextodegloboCar">
    <w:name w:val="Texto de globo Car"/>
    <w:basedOn w:val="Fuentedeprrafopredeter"/>
    <w:link w:val="Textodeglobo"/>
    <w:uiPriority w:val="99"/>
    <w:semiHidden/>
    <w:rsid w:val="00344986"/>
    <w:rPr>
      <w:rFonts w:ascii="Tahoma" w:eastAsia="Calibri" w:hAnsi="Tahoma" w:cs="Tahoma"/>
      <w:sz w:val="16"/>
      <w:szCs w:val="16"/>
      <w:lang w:val="es-ES"/>
    </w:rPr>
  </w:style>
  <w:style w:type="paragraph" w:styleId="Encabezado">
    <w:name w:val="header"/>
    <w:basedOn w:val="Normal"/>
    <w:link w:val="EncabezadoCar"/>
    <w:uiPriority w:val="99"/>
    <w:semiHidden/>
    <w:unhideWhenUsed/>
    <w:rsid w:val="0065725B"/>
    <w:pPr>
      <w:tabs>
        <w:tab w:val="center" w:pos="4419"/>
        <w:tab w:val="right" w:pos="8838"/>
      </w:tabs>
    </w:pPr>
  </w:style>
  <w:style w:type="character" w:customStyle="1" w:styleId="EncabezadoCar">
    <w:name w:val="Encabezado Car"/>
    <w:basedOn w:val="Fuentedeprrafopredeter"/>
    <w:link w:val="Encabezado"/>
    <w:uiPriority w:val="99"/>
    <w:semiHidden/>
    <w:rsid w:val="0065725B"/>
    <w:rPr>
      <w:rFonts w:ascii="Calibri" w:eastAsia="Calibri" w:hAnsi="Calibri" w:cs="Calibri"/>
      <w:lang w:val="es-ES"/>
    </w:rPr>
  </w:style>
  <w:style w:type="paragraph" w:styleId="Piedepgina">
    <w:name w:val="footer"/>
    <w:basedOn w:val="Normal"/>
    <w:link w:val="PiedepginaCar"/>
    <w:uiPriority w:val="99"/>
    <w:unhideWhenUsed/>
    <w:rsid w:val="0065725B"/>
    <w:pPr>
      <w:tabs>
        <w:tab w:val="center" w:pos="4419"/>
        <w:tab w:val="right" w:pos="8838"/>
      </w:tabs>
    </w:pPr>
  </w:style>
  <w:style w:type="character" w:customStyle="1" w:styleId="PiedepginaCar">
    <w:name w:val="Pie de página Car"/>
    <w:basedOn w:val="Fuentedeprrafopredeter"/>
    <w:link w:val="Piedepgina"/>
    <w:uiPriority w:val="99"/>
    <w:rsid w:val="0065725B"/>
    <w:rPr>
      <w:rFonts w:ascii="Calibri" w:eastAsia="Calibri" w:hAnsi="Calibri" w:cs="Calibri"/>
      <w:lang w:val="es-ES"/>
    </w:rPr>
  </w:style>
  <w:style w:type="paragraph" w:styleId="NormalWeb">
    <w:name w:val="Normal (Web)"/>
    <w:basedOn w:val="Normal"/>
    <w:uiPriority w:val="99"/>
    <w:unhideWhenUsed/>
    <w:rsid w:val="00F66A0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paragraph">
    <w:name w:val="paragraph"/>
    <w:basedOn w:val="Normal"/>
    <w:rsid w:val="00B74D34"/>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74D34"/>
  </w:style>
  <w:style w:type="character" w:customStyle="1" w:styleId="eop">
    <w:name w:val="eop"/>
    <w:basedOn w:val="Fuentedeprrafopredeter"/>
    <w:rsid w:val="00B74D34"/>
  </w:style>
  <w:style w:type="table" w:styleId="Tablaconcuadrcula">
    <w:name w:val="Table Grid"/>
    <w:basedOn w:val="Tablanormal"/>
    <w:uiPriority w:val="59"/>
    <w:unhideWhenUsed/>
    <w:rsid w:val="002F4D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EE7C8D"/>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EE7C8D"/>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EE7C8D"/>
    <w:rPr>
      <w:rFonts w:asciiTheme="majorHAnsi" w:eastAsiaTheme="majorEastAsia" w:hAnsiTheme="majorHAnsi" w:cstheme="majorBidi"/>
      <w:b/>
      <w:bCs/>
      <w:color w:val="4F81BD" w:themeColor="accent1"/>
      <w:lang w:val="es-ES"/>
    </w:rPr>
  </w:style>
  <w:style w:type="paragraph" w:styleId="TtuloTDC">
    <w:name w:val="TOC Heading"/>
    <w:basedOn w:val="Ttulo1"/>
    <w:next w:val="Normal"/>
    <w:uiPriority w:val="39"/>
    <w:semiHidden/>
    <w:unhideWhenUsed/>
    <w:qFormat/>
    <w:rsid w:val="00CE5C0E"/>
    <w:pPr>
      <w:widowControl/>
      <w:autoSpaceDE/>
      <w:autoSpaceDN/>
      <w:spacing w:line="276" w:lineRule="auto"/>
      <w:outlineLvl w:val="9"/>
    </w:pPr>
  </w:style>
  <w:style w:type="paragraph" w:styleId="TDC2">
    <w:name w:val="toc 2"/>
    <w:basedOn w:val="Normal"/>
    <w:next w:val="Normal"/>
    <w:autoRedefine/>
    <w:uiPriority w:val="39"/>
    <w:unhideWhenUsed/>
    <w:rsid w:val="00CE5C0E"/>
    <w:pPr>
      <w:spacing w:after="100"/>
      <w:ind w:left="220"/>
    </w:pPr>
  </w:style>
  <w:style w:type="paragraph" w:styleId="TDC1">
    <w:name w:val="toc 1"/>
    <w:basedOn w:val="Normal"/>
    <w:next w:val="Normal"/>
    <w:autoRedefine/>
    <w:uiPriority w:val="39"/>
    <w:unhideWhenUsed/>
    <w:rsid w:val="00023F8E"/>
    <w:pPr>
      <w:tabs>
        <w:tab w:val="right" w:leader="dot" w:pos="8828"/>
      </w:tabs>
      <w:spacing w:after="100"/>
      <w:ind w:left="360"/>
      <w:jc w:val="center"/>
    </w:pPr>
    <w:rPr>
      <w:sz w:val="44"/>
    </w:rPr>
  </w:style>
  <w:style w:type="paragraph" w:styleId="TDC3">
    <w:name w:val="toc 3"/>
    <w:basedOn w:val="Normal"/>
    <w:next w:val="Normal"/>
    <w:autoRedefine/>
    <w:uiPriority w:val="39"/>
    <w:unhideWhenUsed/>
    <w:rsid w:val="00CE5C0E"/>
    <w:pPr>
      <w:spacing w:after="100"/>
      <w:ind w:left="440"/>
    </w:pPr>
  </w:style>
  <w:style w:type="paragraph" w:styleId="Textonotapie">
    <w:name w:val="footnote text"/>
    <w:basedOn w:val="Normal"/>
    <w:link w:val="TextonotapieCar"/>
    <w:uiPriority w:val="99"/>
    <w:semiHidden/>
    <w:unhideWhenUsed/>
    <w:rsid w:val="00E223D3"/>
    <w:rPr>
      <w:sz w:val="20"/>
      <w:szCs w:val="20"/>
    </w:rPr>
  </w:style>
  <w:style w:type="character" w:customStyle="1" w:styleId="TextonotapieCar">
    <w:name w:val="Texto nota pie Car"/>
    <w:basedOn w:val="Fuentedeprrafopredeter"/>
    <w:link w:val="Textonotapie"/>
    <w:uiPriority w:val="99"/>
    <w:semiHidden/>
    <w:rsid w:val="00E223D3"/>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E223D3"/>
    <w:rPr>
      <w:vertAlign w:val="superscript"/>
    </w:rPr>
  </w:style>
  <w:style w:type="paragraph" w:styleId="Textonotaalfinal">
    <w:name w:val="endnote text"/>
    <w:basedOn w:val="Normal"/>
    <w:link w:val="TextonotaalfinalCar"/>
    <w:uiPriority w:val="99"/>
    <w:semiHidden/>
    <w:unhideWhenUsed/>
    <w:rsid w:val="00E223D3"/>
    <w:rPr>
      <w:sz w:val="20"/>
      <w:szCs w:val="20"/>
    </w:rPr>
  </w:style>
  <w:style w:type="character" w:customStyle="1" w:styleId="TextonotaalfinalCar">
    <w:name w:val="Texto nota al final Car"/>
    <w:basedOn w:val="Fuentedeprrafopredeter"/>
    <w:link w:val="Textonotaalfinal"/>
    <w:uiPriority w:val="99"/>
    <w:semiHidden/>
    <w:rsid w:val="00E223D3"/>
    <w:rPr>
      <w:rFonts w:ascii="Calibri" w:eastAsia="Calibri" w:hAnsi="Calibri" w:cs="Calibri"/>
      <w:sz w:val="20"/>
      <w:szCs w:val="20"/>
      <w:lang w:val="es-ES"/>
    </w:rPr>
  </w:style>
  <w:style w:type="character" w:styleId="Refdenotaalfinal">
    <w:name w:val="endnote reference"/>
    <w:basedOn w:val="Fuentedeprrafopredeter"/>
    <w:uiPriority w:val="99"/>
    <w:semiHidden/>
    <w:unhideWhenUsed/>
    <w:rsid w:val="00E223D3"/>
    <w:rPr>
      <w:vertAlign w:val="superscript"/>
    </w:rPr>
  </w:style>
  <w:style w:type="character" w:styleId="Textoennegrita">
    <w:name w:val="Strong"/>
    <w:basedOn w:val="Fuentedeprrafopredeter"/>
    <w:uiPriority w:val="22"/>
    <w:qFormat/>
    <w:rsid w:val="004A7980"/>
    <w:rPr>
      <w:b/>
      <w:bCs/>
    </w:rPr>
  </w:style>
  <w:style w:type="character" w:styleId="Mencinsinresolver">
    <w:name w:val="Unresolved Mention"/>
    <w:basedOn w:val="Fuentedeprrafopredeter"/>
    <w:uiPriority w:val="99"/>
    <w:semiHidden/>
    <w:unhideWhenUsed/>
    <w:rsid w:val="003D0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6379">
      <w:bodyDiv w:val="1"/>
      <w:marLeft w:val="0"/>
      <w:marRight w:val="0"/>
      <w:marTop w:val="0"/>
      <w:marBottom w:val="0"/>
      <w:divBdr>
        <w:top w:val="none" w:sz="0" w:space="0" w:color="auto"/>
        <w:left w:val="none" w:sz="0" w:space="0" w:color="auto"/>
        <w:bottom w:val="none" w:sz="0" w:space="0" w:color="auto"/>
        <w:right w:val="none" w:sz="0" w:space="0" w:color="auto"/>
      </w:divBdr>
    </w:div>
    <w:div w:id="50931210">
      <w:bodyDiv w:val="1"/>
      <w:marLeft w:val="0"/>
      <w:marRight w:val="0"/>
      <w:marTop w:val="0"/>
      <w:marBottom w:val="0"/>
      <w:divBdr>
        <w:top w:val="none" w:sz="0" w:space="0" w:color="auto"/>
        <w:left w:val="none" w:sz="0" w:space="0" w:color="auto"/>
        <w:bottom w:val="none" w:sz="0" w:space="0" w:color="auto"/>
        <w:right w:val="none" w:sz="0" w:space="0" w:color="auto"/>
      </w:divBdr>
    </w:div>
    <w:div w:id="68964522">
      <w:bodyDiv w:val="1"/>
      <w:marLeft w:val="0"/>
      <w:marRight w:val="0"/>
      <w:marTop w:val="0"/>
      <w:marBottom w:val="0"/>
      <w:divBdr>
        <w:top w:val="none" w:sz="0" w:space="0" w:color="auto"/>
        <w:left w:val="none" w:sz="0" w:space="0" w:color="auto"/>
        <w:bottom w:val="none" w:sz="0" w:space="0" w:color="auto"/>
        <w:right w:val="none" w:sz="0" w:space="0" w:color="auto"/>
      </w:divBdr>
      <w:divsChild>
        <w:div w:id="186798178">
          <w:marLeft w:val="0"/>
          <w:marRight w:val="0"/>
          <w:marTop w:val="0"/>
          <w:marBottom w:val="0"/>
          <w:divBdr>
            <w:top w:val="none" w:sz="0" w:space="0" w:color="auto"/>
            <w:left w:val="none" w:sz="0" w:space="0" w:color="auto"/>
            <w:bottom w:val="none" w:sz="0" w:space="0" w:color="auto"/>
            <w:right w:val="none" w:sz="0" w:space="0" w:color="auto"/>
          </w:divBdr>
        </w:div>
        <w:div w:id="1873299287">
          <w:marLeft w:val="0"/>
          <w:marRight w:val="0"/>
          <w:marTop w:val="0"/>
          <w:marBottom w:val="0"/>
          <w:divBdr>
            <w:top w:val="none" w:sz="0" w:space="0" w:color="auto"/>
            <w:left w:val="none" w:sz="0" w:space="0" w:color="auto"/>
            <w:bottom w:val="none" w:sz="0" w:space="0" w:color="auto"/>
            <w:right w:val="none" w:sz="0" w:space="0" w:color="auto"/>
          </w:divBdr>
        </w:div>
        <w:div w:id="1918202001">
          <w:marLeft w:val="0"/>
          <w:marRight w:val="0"/>
          <w:marTop w:val="0"/>
          <w:marBottom w:val="0"/>
          <w:divBdr>
            <w:top w:val="none" w:sz="0" w:space="0" w:color="auto"/>
            <w:left w:val="none" w:sz="0" w:space="0" w:color="auto"/>
            <w:bottom w:val="none" w:sz="0" w:space="0" w:color="auto"/>
            <w:right w:val="none" w:sz="0" w:space="0" w:color="auto"/>
          </w:divBdr>
        </w:div>
      </w:divsChild>
    </w:div>
    <w:div w:id="73015809">
      <w:bodyDiv w:val="1"/>
      <w:marLeft w:val="0"/>
      <w:marRight w:val="0"/>
      <w:marTop w:val="0"/>
      <w:marBottom w:val="0"/>
      <w:divBdr>
        <w:top w:val="none" w:sz="0" w:space="0" w:color="auto"/>
        <w:left w:val="none" w:sz="0" w:space="0" w:color="auto"/>
        <w:bottom w:val="none" w:sz="0" w:space="0" w:color="auto"/>
        <w:right w:val="none" w:sz="0" w:space="0" w:color="auto"/>
      </w:divBdr>
    </w:div>
    <w:div w:id="117534414">
      <w:bodyDiv w:val="1"/>
      <w:marLeft w:val="0"/>
      <w:marRight w:val="0"/>
      <w:marTop w:val="0"/>
      <w:marBottom w:val="0"/>
      <w:divBdr>
        <w:top w:val="none" w:sz="0" w:space="0" w:color="auto"/>
        <w:left w:val="none" w:sz="0" w:space="0" w:color="auto"/>
        <w:bottom w:val="none" w:sz="0" w:space="0" w:color="auto"/>
        <w:right w:val="none" w:sz="0" w:space="0" w:color="auto"/>
      </w:divBdr>
    </w:div>
    <w:div w:id="123818006">
      <w:bodyDiv w:val="1"/>
      <w:marLeft w:val="0"/>
      <w:marRight w:val="0"/>
      <w:marTop w:val="0"/>
      <w:marBottom w:val="0"/>
      <w:divBdr>
        <w:top w:val="none" w:sz="0" w:space="0" w:color="auto"/>
        <w:left w:val="none" w:sz="0" w:space="0" w:color="auto"/>
        <w:bottom w:val="none" w:sz="0" w:space="0" w:color="auto"/>
        <w:right w:val="none" w:sz="0" w:space="0" w:color="auto"/>
      </w:divBdr>
      <w:divsChild>
        <w:div w:id="127433757">
          <w:marLeft w:val="0"/>
          <w:marRight w:val="0"/>
          <w:marTop w:val="0"/>
          <w:marBottom w:val="0"/>
          <w:divBdr>
            <w:top w:val="none" w:sz="0" w:space="0" w:color="auto"/>
            <w:left w:val="none" w:sz="0" w:space="0" w:color="auto"/>
            <w:bottom w:val="none" w:sz="0" w:space="0" w:color="auto"/>
            <w:right w:val="none" w:sz="0" w:space="0" w:color="auto"/>
          </w:divBdr>
          <w:divsChild>
            <w:div w:id="244193081">
              <w:marLeft w:val="0"/>
              <w:marRight w:val="0"/>
              <w:marTop w:val="0"/>
              <w:marBottom w:val="0"/>
              <w:divBdr>
                <w:top w:val="none" w:sz="0" w:space="0" w:color="auto"/>
                <w:left w:val="none" w:sz="0" w:space="0" w:color="auto"/>
                <w:bottom w:val="none" w:sz="0" w:space="0" w:color="auto"/>
                <w:right w:val="none" w:sz="0" w:space="0" w:color="auto"/>
              </w:divBdr>
              <w:divsChild>
                <w:div w:id="2077969740">
                  <w:marLeft w:val="0"/>
                  <w:marRight w:val="0"/>
                  <w:marTop w:val="0"/>
                  <w:marBottom w:val="0"/>
                  <w:divBdr>
                    <w:top w:val="none" w:sz="0" w:space="0" w:color="auto"/>
                    <w:left w:val="none" w:sz="0" w:space="0" w:color="auto"/>
                    <w:bottom w:val="none" w:sz="0" w:space="0" w:color="auto"/>
                    <w:right w:val="none" w:sz="0" w:space="0" w:color="auto"/>
                  </w:divBdr>
                  <w:divsChild>
                    <w:div w:id="7821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7936">
          <w:marLeft w:val="0"/>
          <w:marRight w:val="0"/>
          <w:marTop w:val="0"/>
          <w:marBottom w:val="0"/>
          <w:divBdr>
            <w:top w:val="none" w:sz="0" w:space="0" w:color="auto"/>
            <w:left w:val="none" w:sz="0" w:space="0" w:color="auto"/>
            <w:bottom w:val="none" w:sz="0" w:space="0" w:color="auto"/>
            <w:right w:val="none" w:sz="0" w:space="0" w:color="auto"/>
          </w:divBdr>
          <w:divsChild>
            <w:div w:id="270477553">
              <w:marLeft w:val="0"/>
              <w:marRight w:val="0"/>
              <w:marTop w:val="0"/>
              <w:marBottom w:val="0"/>
              <w:divBdr>
                <w:top w:val="none" w:sz="0" w:space="0" w:color="auto"/>
                <w:left w:val="none" w:sz="0" w:space="0" w:color="auto"/>
                <w:bottom w:val="none" w:sz="0" w:space="0" w:color="auto"/>
                <w:right w:val="none" w:sz="0" w:space="0" w:color="auto"/>
              </w:divBdr>
              <w:divsChild>
                <w:div w:id="535041666">
                  <w:marLeft w:val="0"/>
                  <w:marRight w:val="0"/>
                  <w:marTop w:val="0"/>
                  <w:marBottom w:val="0"/>
                  <w:divBdr>
                    <w:top w:val="none" w:sz="0" w:space="0" w:color="auto"/>
                    <w:left w:val="none" w:sz="0" w:space="0" w:color="auto"/>
                    <w:bottom w:val="none" w:sz="0" w:space="0" w:color="auto"/>
                    <w:right w:val="none" w:sz="0" w:space="0" w:color="auto"/>
                  </w:divBdr>
                  <w:divsChild>
                    <w:div w:id="15104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1119">
      <w:bodyDiv w:val="1"/>
      <w:marLeft w:val="0"/>
      <w:marRight w:val="0"/>
      <w:marTop w:val="0"/>
      <w:marBottom w:val="0"/>
      <w:divBdr>
        <w:top w:val="none" w:sz="0" w:space="0" w:color="auto"/>
        <w:left w:val="none" w:sz="0" w:space="0" w:color="auto"/>
        <w:bottom w:val="none" w:sz="0" w:space="0" w:color="auto"/>
        <w:right w:val="none" w:sz="0" w:space="0" w:color="auto"/>
      </w:divBdr>
    </w:div>
    <w:div w:id="207618055">
      <w:bodyDiv w:val="1"/>
      <w:marLeft w:val="0"/>
      <w:marRight w:val="0"/>
      <w:marTop w:val="0"/>
      <w:marBottom w:val="0"/>
      <w:divBdr>
        <w:top w:val="none" w:sz="0" w:space="0" w:color="auto"/>
        <w:left w:val="none" w:sz="0" w:space="0" w:color="auto"/>
        <w:bottom w:val="none" w:sz="0" w:space="0" w:color="auto"/>
        <w:right w:val="none" w:sz="0" w:space="0" w:color="auto"/>
      </w:divBdr>
    </w:div>
    <w:div w:id="234319103">
      <w:bodyDiv w:val="1"/>
      <w:marLeft w:val="0"/>
      <w:marRight w:val="0"/>
      <w:marTop w:val="0"/>
      <w:marBottom w:val="0"/>
      <w:divBdr>
        <w:top w:val="none" w:sz="0" w:space="0" w:color="auto"/>
        <w:left w:val="none" w:sz="0" w:space="0" w:color="auto"/>
        <w:bottom w:val="none" w:sz="0" w:space="0" w:color="auto"/>
        <w:right w:val="none" w:sz="0" w:space="0" w:color="auto"/>
      </w:divBdr>
    </w:div>
    <w:div w:id="239023098">
      <w:bodyDiv w:val="1"/>
      <w:marLeft w:val="0"/>
      <w:marRight w:val="0"/>
      <w:marTop w:val="0"/>
      <w:marBottom w:val="0"/>
      <w:divBdr>
        <w:top w:val="none" w:sz="0" w:space="0" w:color="auto"/>
        <w:left w:val="none" w:sz="0" w:space="0" w:color="auto"/>
        <w:bottom w:val="none" w:sz="0" w:space="0" w:color="auto"/>
        <w:right w:val="none" w:sz="0" w:space="0" w:color="auto"/>
      </w:divBdr>
    </w:div>
    <w:div w:id="242884544">
      <w:bodyDiv w:val="1"/>
      <w:marLeft w:val="0"/>
      <w:marRight w:val="0"/>
      <w:marTop w:val="0"/>
      <w:marBottom w:val="0"/>
      <w:divBdr>
        <w:top w:val="none" w:sz="0" w:space="0" w:color="auto"/>
        <w:left w:val="none" w:sz="0" w:space="0" w:color="auto"/>
        <w:bottom w:val="none" w:sz="0" w:space="0" w:color="auto"/>
        <w:right w:val="none" w:sz="0" w:space="0" w:color="auto"/>
      </w:divBdr>
    </w:div>
    <w:div w:id="245923795">
      <w:bodyDiv w:val="1"/>
      <w:marLeft w:val="0"/>
      <w:marRight w:val="0"/>
      <w:marTop w:val="0"/>
      <w:marBottom w:val="0"/>
      <w:divBdr>
        <w:top w:val="none" w:sz="0" w:space="0" w:color="auto"/>
        <w:left w:val="none" w:sz="0" w:space="0" w:color="auto"/>
        <w:bottom w:val="none" w:sz="0" w:space="0" w:color="auto"/>
        <w:right w:val="none" w:sz="0" w:space="0" w:color="auto"/>
      </w:divBdr>
    </w:div>
    <w:div w:id="329988260">
      <w:bodyDiv w:val="1"/>
      <w:marLeft w:val="0"/>
      <w:marRight w:val="0"/>
      <w:marTop w:val="0"/>
      <w:marBottom w:val="0"/>
      <w:divBdr>
        <w:top w:val="none" w:sz="0" w:space="0" w:color="auto"/>
        <w:left w:val="none" w:sz="0" w:space="0" w:color="auto"/>
        <w:bottom w:val="none" w:sz="0" w:space="0" w:color="auto"/>
        <w:right w:val="none" w:sz="0" w:space="0" w:color="auto"/>
      </w:divBdr>
      <w:divsChild>
        <w:div w:id="129713663">
          <w:marLeft w:val="0"/>
          <w:marRight w:val="0"/>
          <w:marTop w:val="0"/>
          <w:marBottom w:val="0"/>
          <w:divBdr>
            <w:top w:val="none" w:sz="0" w:space="0" w:color="auto"/>
            <w:left w:val="none" w:sz="0" w:space="0" w:color="auto"/>
            <w:bottom w:val="none" w:sz="0" w:space="0" w:color="auto"/>
            <w:right w:val="none" w:sz="0" w:space="0" w:color="auto"/>
          </w:divBdr>
        </w:div>
        <w:div w:id="1557888488">
          <w:marLeft w:val="0"/>
          <w:marRight w:val="0"/>
          <w:marTop w:val="0"/>
          <w:marBottom w:val="0"/>
          <w:divBdr>
            <w:top w:val="none" w:sz="0" w:space="0" w:color="auto"/>
            <w:left w:val="none" w:sz="0" w:space="0" w:color="auto"/>
            <w:bottom w:val="none" w:sz="0" w:space="0" w:color="auto"/>
            <w:right w:val="none" w:sz="0" w:space="0" w:color="auto"/>
          </w:divBdr>
        </w:div>
        <w:div w:id="1838228436">
          <w:marLeft w:val="0"/>
          <w:marRight w:val="0"/>
          <w:marTop w:val="0"/>
          <w:marBottom w:val="0"/>
          <w:divBdr>
            <w:top w:val="none" w:sz="0" w:space="0" w:color="auto"/>
            <w:left w:val="none" w:sz="0" w:space="0" w:color="auto"/>
            <w:bottom w:val="none" w:sz="0" w:space="0" w:color="auto"/>
            <w:right w:val="none" w:sz="0" w:space="0" w:color="auto"/>
          </w:divBdr>
        </w:div>
      </w:divsChild>
    </w:div>
    <w:div w:id="339434790">
      <w:bodyDiv w:val="1"/>
      <w:marLeft w:val="0"/>
      <w:marRight w:val="0"/>
      <w:marTop w:val="0"/>
      <w:marBottom w:val="0"/>
      <w:divBdr>
        <w:top w:val="none" w:sz="0" w:space="0" w:color="auto"/>
        <w:left w:val="none" w:sz="0" w:space="0" w:color="auto"/>
        <w:bottom w:val="none" w:sz="0" w:space="0" w:color="auto"/>
        <w:right w:val="none" w:sz="0" w:space="0" w:color="auto"/>
      </w:divBdr>
    </w:div>
    <w:div w:id="401608418">
      <w:bodyDiv w:val="1"/>
      <w:marLeft w:val="0"/>
      <w:marRight w:val="0"/>
      <w:marTop w:val="0"/>
      <w:marBottom w:val="0"/>
      <w:divBdr>
        <w:top w:val="none" w:sz="0" w:space="0" w:color="auto"/>
        <w:left w:val="none" w:sz="0" w:space="0" w:color="auto"/>
        <w:bottom w:val="none" w:sz="0" w:space="0" w:color="auto"/>
        <w:right w:val="none" w:sz="0" w:space="0" w:color="auto"/>
      </w:divBdr>
    </w:div>
    <w:div w:id="406343458">
      <w:bodyDiv w:val="1"/>
      <w:marLeft w:val="0"/>
      <w:marRight w:val="0"/>
      <w:marTop w:val="0"/>
      <w:marBottom w:val="0"/>
      <w:divBdr>
        <w:top w:val="none" w:sz="0" w:space="0" w:color="auto"/>
        <w:left w:val="none" w:sz="0" w:space="0" w:color="auto"/>
        <w:bottom w:val="none" w:sz="0" w:space="0" w:color="auto"/>
        <w:right w:val="none" w:sz="0" w:space="0" w:color="auto"/>
      </w:divBdr>
    </w:div>
    <w:div w:id="407121665">
      <w:bodyDiv w:val="1"/>
      <w:marLeft w:val="0"/>
      <w:marRight w:val="0"/>
      <w:marTop w:val="0"/>
      <w:marBottom w:val="0"/>
      <w:divBdr>
        <w:top w:val="none" w:sz="0" w:space="0" w:color="auto"/>
        <w:left w:val="none" w:sz="0" w:space="0" w:color="auto"/>
        <w:bottom w:val="none" w:sz="0" w:space="0" w:color="auto"/>
        <w:right w:val="none" w:sz="0" w:space="0" w:color="auto"/>
      </w:divBdr>
    </w:div>
    <w:div w:id="423454110">
      <w:bodyDiv w:val="1"/>
      <w:marLeft w:val="0"/>
      <w:marRight w:val="0"/>
      <w:marTop w:val="0"/>
      <w:marBottom w:val="0"/>
      <w:divBdr>
        <w:top w:val="none" w:sz="0" w:space="0" w:color="auto"/>
        <w:left w:val="none" w:sz="0" w:space="0" w:color="auto"/>
        <w:bottom w:val="none" w:sz="0" w:space="0" w:color="auto"/>
        <w:right w:val="none" w:sz="0" w:space="0" w:color="auto"/>
      </w:divBdr>
      <w:divsChild>
        <w:div w:id="132723216">
          <w:marLeft w:val="0"/>
          <w:marRight w:val="0"/>
          <w:marTop w:val="0"/>
          <w:marBottom w:val="0"/>
          <w:divBdr>
            <w:top w:val="none" w:sz="0" w:space="0" w:color="auto"/>
            <w:left w:val="none" w:sz="0" w:space="0" w:color="auto"/>
            <w:bottom w:val="none" w:sz="0" w:space="0" w:color="auto"/>
            <w:right w:val="none" w:sz="0" w:space="0" w:color="auto"/>
          </w:divBdr>
        </w:div>
        <w:div w:id="187450590">
          <w:marLeft w:val="0"/>
          <w:marRight w:val="0"/>
          <w:marTop w:val="0"/>
          <w:marBottom w:val="0"/>
          <w:divBdr>
            <w:top w:val="none" w:sz="0" w:space="0" w:color="auto"/>
            <w:left w:val="none" w:sz="0" w:space="0" w:color="auto"/>
            <w:bottom w:val="none" w:sz="0" w:space="0" w:color="auto"/>
            <w:right w:val="none" w:sz="0" w:space="0" w:color="auto"/>
          </w:divBdr>
        </w:div>
        <w:div w:id="948662907">
          <w:marLeft w:val="0"/>
          <w:marRight w:val="0"/>
          <w:marTop w:val="0"/>
          <w:marBottom w:val="0"/>
          <w:divBdr>
            <w:top w:val="none" w:sz="0" w:space="0" w:color="auto"/>
            <w:left w:val="none" w:sz="0" w:space="0" w:color="auto"/>
            <w:bottom w:val="none" w:sz="0" w:space="0" w:color="auto"/>
            <w:right w:val="none" w:sz="0" w:space="0" w:color="auto"/>
          </w:divBdr>
        </w:div>
        <w:div w:id="974330756">
          <w:marLeft w:val="0"/>
          <w:marRight w:val="0"/>
          <w:marTop w:val="0"/>
          <w:marBottom w:val="0"/>
          <w:divBdr>
            <w:top w:val="none" w:sz="0" w:space="0" w:color="auto"/>
            <w:left w:val="none" w:sz="0" w:space="0" w:color="auto"/>
            <w:bottom w:val="none" w:sz="0" w:space="0" w:color="auto"/>
            <w:right w:val="none" w:sz="0" w:space="0" w:color="auto"/>
          </w:divBdr>
        </w:div>
        <w:div w:id="1023435376">
          <w:marLeft w:val="0"/>
          <w:marRight w:val="0"/>
          <w:marTop w:val="0"/>
          <w:marBottom w:val="0"/>
          <w:divBdr>
            <w:top w:val="none" w:sz="0" w:space="0" w:color="auto"/>
            <w:left w:val="none" w:sz="0" w:space="0" w:color="auto"/>
            <w:bottom w:val="none" w:sz="0" w:space="0" w:color="auto"/>
            <w:right w:val="none" w:sz="0" w:space="0" w:color="auto"/>
          </w:divBdr>
        </w:div>
        <w:div w:id="2015720251">
          <w:marLeft w:val="0"/>
          <w:marRight w:val="0"/>
          <w:marTop w:val="0"/>
          <w:marBottom w:val="0"/>
          <w:divBdr>
            <w:top w:val="none" w:sz="0" w:space="0" w:color="auto"/>
            <w:left w:val="none" w:sz="0" w:space="0" w:color="auto"/>
            <w:bottom w:val="none" w:sz="0" w:space="0" w:color="auto"/>
            <w:right w:val="none" w:sz="0" w:space="0" w:color="auto"/>
          </w:divBdr>
        </w:div>
      </w:divsChild>
    </w:div>
    <w:div w:id="443035517">
      <w:bodyDiv w:val="1"/>
      <w:marLeft w:val="0"/>
      <w:marRight w:val="0"/>
      <w:marTop w:val="0"/>
      <w:marBottom w:val="0"/>
      <w:divBdr>
        <w:top w:val="none" w:sz="0" w:space="0" w:color="auto"/>
        <w:left w:val="none" w:sz="0" w:space="0" w:color="auto"/>
        <w:bottom w:val="none" w:sz="0" w:space="0" w:color="auto"/>
        <w:right w:val="none" w:sz="0" w:space="0" w:color="auto"/>
      </w:divBdr>
    </w:div>
    <w:div w:id="444470461">
      <w:bodyDiv w:val="1"/>
      <w:marLeft w:val="0"/>
      <w:marRight w:val="0"/>
      <w:marTop w:val="0"/>
      <w:marBottom w:val="0"/>
      <w:divBdr>
        <w:top w:val="none" w:sz="0" w:space="0" w:color="auto"/>
        <w:left w:val="none" w:sz="0" w:space="0" w:color="auto"/>
        <w:bottom w:val="none" w:sz="0" w:space="0" w:color="auto"/>
        <w:right w:val="none" w:sz="0" w:space="0" w:color="auto"/>
      </w:divBdr>
    </w:div>
    <w:div w:id="445582502">
      <w:bodyDiv w:val="1"/>
      <w:marLeft w:val="0"/>
      <w:marRight w:val="0"/>
      <w:marTop w:val="0"/>
      <w:marBottom w:val="0"/>
      <w:divBdr>
        <w:top w:val="none" w:sz="0" w:space="0" w:color="auto"/>
        <w:left w:val="none" w:sz="0" w:space="0" w:color="auto"/>
        <w:bottom w:val="none" w:sz="0" w:space="0" w:color="auto"/>
        <w:right w:val="none" w:sz="0" w:space="0" w:color="auto"/>
      </w:divBdr>
    </w:div>
    <w:div w:id="456262030">
      <w:bodyDiv w:val="1"/>
      <w:marLeft w:val="0"/>
      <w:marRight w:val="0"/>
      <w:marTop w:val="0"/>
      <w:marBottom w:val="0"/>
      <w:divBdr>
        <w:top w:val="none" w:sz="0" w:space="0" w:color="auto"/>
        <w:left w:val="none" w:sz="0" w:space="0" w:color="auto"/>
        <w:bottom w:val="none" w:sz="0" w:space="0" w:color="auto"/>
        <w:right w:val="none" w:sz="0" w:space="0" w:color="auto"/>
      </w:divBdr>
      <w:divsChild>
        <w:div w:id="1231648555">
          <w:marLeft w:val="0"/>
          <w:marRight w:val="0"/>
          <w:marTop w:val="0"/>
          <w:marBottom w:val="0"/>
          <w:divBdr>
            <w:top w:val="none" w:sz="0" w:space="0" w:color="auto"/>
            <w:left w:val="none" w:sz="0" w:space="0" w:color="auto"/>
            <w:bottom w:val="none" w:sz="0" w:space="0" w:color="auto"/>
            <w:right w:val="none" w:sz="0" w:space="0" w:color="auto"/>
          </w:divBdr>
        </w:div>
        <w:div w:id="1328510704">
          <w:marLeft w:val="0"/>
          <w:marRight w:val="0"/>
          <w:marTop w:val="0"/>
          <w:marBottom w:val="0"/>
          <w:divBdr>
            <w:top w:val="none" w:sz="0" w:space="0" w:color="auto"/>
            <w:left w:val="none" w:sz="0" w:space="0" w:color="auto"/>
            <w:bottom w:val="none" w:sz="0" w:space="0" w:color="auto"/>
            <w:right w:val="none" w:sz="0" w:space="0" w:color="auto"/>
          </w:divBdr>
        </w:div>
        <w:div w:id="1651252104">
          <w:marLeft w:val="0"/>
          <w:marRight w:val="0"/>
          <w:marTop w:val="0"/>
          <w:marBottom w:val="0"/>
          <w:divBdr>
            <w:top w:val="none" w:sz="0" w:space="0" w:color="auto"/>
            <w:left w:val="none" w:sz="0" w:space="0" w:color="auto"/>
            <w:bottom w:val="none" w:sz="0" w:space="0" w:color="auto"/>
            <w:right w:val="none" w:sz="0" w:space="0" w:color="auto"/>
          </w:divBdr>
        </w:div>
        <w:div w:id="1771703109">
          <w:marLeft w:val="0"/>
          <w:marRight w:val="0"/>
          <w:marTop w:val="0"/>
          <w:marBottom w:val="0"/>
          <w:divBdr>
            <w:top w:val="none" w:sz="0" w:space="0" w:color="auto"/>
            <w:left w:val="none" w:sz="0" w:space="0" w:color="auto"/>
            <w:bottom w:val="none" w:sz="0" w:space="0" w:color="auto"/>
            <w:right w:val="none" w:sz="0" w:space="0" w:color="auto"/>
          </w:divBdr>
        </w:div>
        <w:div w:id="2033995562">
          <w:marLeft w:val="0"/>
          <w:marRight w:val="0"/>
          <w:marTop w:val="0"/>
          <w:marBottom w:val="0"/>
          <w:divBdr>
            <w:top w:val="none" w:sz="0" w:space="0" w:color="auto"/>
            <w:left w:val="none" w:sz="0" w:space="0" w:color="auto"/>
            <w:bottom w:val="none" w:sz="0" w:space="0" w:color="auto"/>
            <w:right w:val="none" w:sz="0" w:space="0" w:color="auto"/>
          </w:divBdr>
        </w:div>
        <w:div w:id="2081321324">
          <w:marLeft w:val="0"/>
          <w:marRight w:val="0"/>
          <w:marTop w:val="0"/>
          <w:marBottom w:val="0"/>
          <w:divBdr>
            <w:top w:val="none" w:sz="0" w:space="0" w:color="auto"/>
            <w:left w:val="none" w:sz="0" w:space="0" w:color="auto"/>
            <w:bottom w:val="none" w:sz="0" w:space="0" w:color="auto"/>
            <w:right w:val="none" w:sz="0" w:space="0" w:color="auto"/>
          </w:divBdr>
        </w:div>
      </w:divsChild>
    </w:div>
    <w:div w:id="478572389">
      <w:bodyDiv w:val="1"/>
      <w:marLeft w:val="0"/>
      <w:marRight w:val="0"/>
      <w:marTop w:val="0"/>
      <w:marBottom w:val="0"/>
      <w:divBdr>
        <w:top w:val="none" w:sz="0" w:space="0" w:color="auto"/>
        <w:left w:val="none" w:sz="0" w:space="0" w:color="auto"/>
        <w:bottom w:val="none" w:sz="0" w:space="0" w:color="auto"/>
        <w:right w:val="none" w:sz="0" w:space="0" w:color="auto"/>
      </w:divBdr>
    </w:div>
    <w:div w:id="520314256">
      <w:bodyDiv w:val="1"/>
      <w:marLeft w:val="0"/>
      <w:marRight w:val="0"/>
      <w:marTop w:val="0"/>
      <w:marBottom w:val="0"/>
      <w:divBdr>
        <w:top w:val="none" w:sz="0" w:space="0" w:color="auto"/>
        <w:left w:val="none" w:sz="0" w:space="0" w:color="auto"/>
        <w:bottom w:val="none" w:sz="0" w:space="0" w:color="auto"/>
        <w:right w:val="none" w:sz="0" w:space="0" w:color="auto"/>
      </w:divBdr>
    </w:div>
    <w:div w:id="527107295">
      <w:bodyDiv w:val="1"/>
      <w:marLeft w:val="0"/>
      <w:marRight w:val="0"/>
      <w:marTop w:val="0"/>
      <w:marBottom w:val="0"/>
      <w:divBdr>
        <w:top w:val="none" w:sz="0" w:space="0" w:color="auto"/>
        <w:left w:val="none" w:sz="0" w:space="0" w:color="auto"/>
        <w:bottom w:val="none" w:sz="0" w:space="0" w:color="auto"/>
        <w:right w:val="none" w:sz="0" w:space="0" w:color="auto"/>
      </w:divBdr>
    </w:div>
    <w:div w:id="560866592">
      <w:bodyDiv w:val="1"/>
      <w:marLeft w:val="0"/>
      <w:marRight w:val="0"/>
      <w:marTop w:val="0"/>
      <w:marBottom w:val="0"/>
      <w:divBdr>
        <w:top w:val="none" w:sz="0" w:space="0" w:color="auto"/>
        <w:left w:val="none" w:sz="0" w:space="0" w:color="auto"/>
        <w:bottom w:val="none" w:sz="0" w:space="0" w:color="auto"/>
        <w:right w:val="none" w:sz="0" w:space="0" w:color="auto"/>
      </w:divBdr>
      <w:divsChild>
        <w:div w:id="430976486">
          <w:marLeft w:val="0"/>
          <w:marRight w:val="0"/>
          <w:marTop w:val="0"/>
          <w:marBottom w:val="0"/>
          <w:divBdr>
            <w:top w:val="none" w:sz="0" w:space="0" w:color="auto"/>
            <w:left w:val="none" w:sz="0" w:space="0" w:color="auto"/>
            <w:bottom w:val="none" w:sz="0" w:space="0" w:color="auto"/>
            <w:right w:val="none" w:sz="0" w:space="0" w:color="auto"/>
          </w:divBdr>
          <w:divsChild>
            <w:div w:id="888493753">
              <w:marLeft w:val="0"/>
              <w:marRight w:val="0"/>
              <w:marTop w:val="0"/>
              <w:marBottom w:val="0"/>
              <w:divBdr>
                <w:top w:val="none" w:sz="0" w:space="0" w:color="auto"/>
                <w:left w:val="none" w:sz="0" w:space="0" w:color="auto"/>
                <w:bottom w:val="none" w:sz="0" w:space="0" w:color="auto"/>
                <w:right w:val="none" w:sz="0" w:space="0" w:color="auto"/>
              </w:divBdr>
              <w:divsChild>
                <w:div w:id="267197325">
                  <w:marLeft w:val="0"/>
                  <w:marRight w:val="0"/>
                  <w:marTop w:val="0"/>
                  <w:marBottom w:val="0"/>
                  <w:divBdr>
                    <w:top w:val="none" w:sz="0" w:space="0" w:color="auto"/>
                    <w:left w:val="none" w:sz="0" w:space="0" w:color="auto"/>
                    <w:bottom w:val="none" w:sz="0" w:space="0" w:color="auto"/>
                    <w:right w:val="none" w:sz="0" w:space="0" w:color="auto"/>
                  </w:divBdr>
                  <w:divsChild>
                    <w:div w:id="2116094707">
                      <w:marLeft w:val="0"/>
                      <w:marRight w:val="0"/>
                      <w:marTop w:val="0"/>
                      <w:marBottom w:val="0"/>
                      <w:divBdr>
                        <w:top w:val="none" w:sz="0" w:space="0" w:color="auto"/>
                        <w:left w:val="none" w:sz="0" w:space="0" w:color="auto"/>
                        <w:bottom w:val="none" w:sz="0" w:space="0" w:color="auto"/>
                        <w:right w:val="none" w:sz="0" w:space="0" w:color="auto"/>
                      </w:divBdr>
                      <w:divsChild>
                        <w:div w:id="117376631">
                          <w:marLeft w:val="0"/>
                          <w:marRight w:val="0"/>
                          <w:marTop w:val="626"/>
                          <w:marBottom w:val="0"/>
                          <w:divBdr>
                            <w:top w:val="none" w:sz="0" w:space="0" w:color="auto"/>
                            <w:left w:val="none" w:sz="0" w:space="0" w:color="auto"/>
                            <w:bottom w:val="none" w:sz="0" w:space="0" w:color="auto"/>
                            <w:right w:val="none" w:sz="0" w:space="0" w:color="auto"/>
                          </w:divBdr>
                          <w:divsChild>
                            <w:div w:id="1819834877">
                              <w:marLeft w:val="0"/>
                              <w:marRight w:val="0"/>
                              <w:marTop w:val="0"/>
                              <w:marBottom w:val="0"/>
                              <w:divBdr>
                                <w:top w:val="none" w:sz="0" w:space="0" w:color="auto"/>
                                <w:left w:val="none" w:sz="0" w:space="0" w:color="auto"/>
                                <w:bottom w:val="none" w:sz="0" w:space="0" w:color="auto"/>
                                <w:right w:val="none" w:sz="0" w:space="0" w:color="auto"/>
                              </w:divBdr>
                              <w:divsChild>
                                <w:div w:id="1428310367">
                                  <w:marLeft w:val="188"/>
                                  <w:marRight w:val="0"/>
                                  <w:marTop w:val="0"/>
                                  <w:marBottom w:val="0"/>
                                  <w:divBdr>
                                    <w:top w:val="none" w:sz="0" w:space="0" w:color="auto"/>
                                    <w:left w:val="none" w:sz="0" w:space="0" w:color="auto"/>
                                    <w:bottom w:val="none" w:sz="0" w:space="0" w:color="auto"/>
                                    <w:right w:val="none" w:sz="0" w:space="0" w:color="auto"/>
                                  </w:divBdr>
                                </w:div>
                                <w:div w:id="1800684507">
                                  <w:marLeft w:val="188"/>
                                  <w:marRight w:val="0"/>
                                  <w:marTop w:val="0"/>
                                  <w:marBottom w:val="0"/>
                                  <w:divBdr>
                                    <w:top w:val="single" w:sz="12" w:space="0" w:color="FEF6F6"/>
                                    <w:left w:val="single" w:sz="12" w:space="0" w:color="FEF6F6"/>
                                    <w:bottom w:val="single" w:sz="12" w:space="0" w:color="FEF6F6"/>
                                    <w:right w:val="single" w:sz="12" w:space="0" w:color="FEF6F6"/>
                                  </w:divBdr>
                                </w:div>
                              </w:divsChild>
                            </w:div>
                          </w:divsChild>
                        </w:div>
                        <w:div w:id="1452279961">
                          <w:marLeft w:val="0"/>
                          <w:marRight w:val="0"/>
                          <w:marTop w:val="0"/>
                          <w:marBottom w:val="0"/>
                          <w:divBdr>
                            <w:top w:val="none" w:sz="0" w:space="0" w:color="auto"/>
                            <w:left w:val="none" w:sz="0" w:space="0" w:color="auto"/>
                            <w:bottom w:val="none" w:sz="0" w:space="0" w:color="auto"/>
                            <w:right w:val="none" w:sz="0" w:space="0" w:color="auto"/>
                          </w:divBdr>
                          <w:divsChild>
                            <w:div w:id="1906913836">
                              <w:marLeft w:val="0"/>
                              <w:marRight w:val="0"/>
                              <w:marTop w:val="0"/>
                              <w:marBottom w:val="0"/>
                              <w:divBdr>
                                <w:top w:val="none" w:sz="0" w:space="0" w:color="auto"/>
                                <w:left w:val="none" w:sz="0" w:space="0" w:color="auto"/>
                                <w:bottom w:val="none" w:sz="0" w:space="0" w:color="auto"/>
                                <w:right w:val="none" w:sz="0" w:space="0" w:color="auto"/>
                              </w:divBdr>
                              <w:divsChild>
                                <w:div w:id="1262765120">
                                  <w:marLeft w:val="0"/>
                                  <w:marRight w:val="0"/>
                                  <w:marTop w:val="0"/>
                                  <w:marBottom w:val="0"/>
                                  <w:divBdr>
                                    <w:top w:val="none" w:sz="0" w:space="0" w:color="auto"/>
                                    <w:left w:val="none" w:sz="0" w:space="0" w:color="auto"/>
                                    <w:bottom w:val="none" w:sz="0" w:space="0" w:color="auto"/>
                                    <w:right w:val="none" w:sz="0" w:space="0" w:color="auto"/>
                                  </w:divBdr>
                                  <w:divsChild>
                                    <w:div w:id="526022343">
                                      <w:marLeft w:val="0"/>
                                      <w:marRight w:val="0"/>
                                      <w:marTop w:val="0"/>
                                      <w:marBottom w:val="0"/>
                                      <w:divBdr>
                                        <w:top w:val="none" w:sz="0" w:space="0" w:color="auto"/>
                                        <w:left w:val="none" w:sz="0" w:space="0" w:color="auto"/>
                                        <w:bottom w:val="none" w:sz="0" w:space="0" w:color="auto"/>
                                        <w:right w:val="none" w:sz="0" w:space="0" w:color="auto"/>
                                      </w:divBdr>
                                      <w:divsChild>
                                        <w:div w:id="12674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2965">
                                  <w:marLeft w:val="0"/>
                                  <w:marRight w:val="0"/>
                                  <w:marTop w:val="0"/>
                                  <w:marBottom w:val="0"/>
                                  <w:divBdr>
                                    <w:top w:val="none" w:sz="0" w:space="0" w:color="auto"/>
                                    <w:left w:val="none" w:sz="0" w:space="0" w:color="auto"/>
                                    <w:bottom w:val="none" w:sz="0" w:space="0" w:color="auto"/>
                                    <w:right w:val="none" w:sz="0" w:space="0" w:color="auto"/>
                                  </w:divBdr>
                                  <w:divsChild>
                                    <w:div w:id="1124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280216">
                  <w:marLeft w:val="0"/>
                  <w:marRight w:val="0"/>
                  <w:marTop w:val="0"/>
                  <w:marBottom w:val="0"/>
                  <w:divBdr>
                    <w:top w:val="none" w:sz="0" w:space="0" w:color="auto"/>
                    <w:left w:val="none" w:sz="0" w:space="0" w:color="auto"/>
                    <w:bottom w:val="none" w:sz="0" w:space="0" w:color="auto"/>
                    <w:right w:val="none" w:sz="0" w:space="0" w:color="auto"/>
                  </w:divBdr>
                  <w:divsChild>
                    <w:div w:id="79841156">
                      <w:marLeft w:val="0"/>
                      <w:marRight w:val="0"/>
                      <w:marTop w:val="0"/>
                      <w:marBottom w:val="376"/>
                      <w:divBdr>
                        <w:top w:val="single" w:sz="6" w:space="16" w:color="DEDEDE"/>
                        <w:left w:val="single" w:sz="6" w:space="19" w:color="DEDEDE"/>
                        <w:bottom w:val="single" w:sz="6" w:space="13" w:color="DEDEDE"/>
                        <w:right w:val="single" w:sz="6" w:space="19" w:color="DEDEDE"/>
                      </w:divBdr>
                      <w:divsChild>
                        <w:div w:id="530842849">
                          <w:marLeft w:val="0"/>
                          <w:marRight w:val="0"/>
                          <w:marTop w:val="0"/>
                          <w:marBottom w:val="0"/>
                          <w:divBdr>
                            <w:top w:val="none" w:sz="0" w:space="0" w:color="auto"/>
                            <w:left w:val="none" w:sz="0" w:space="0" w:color="auto"/>
                            <w:bottom w:val="none" w:sz="0" w:space="0" w:color="auto"/>
                            <w:right w:val="none" w:sz="0" w:space="0" w:color="auto"/>
                          </w:divBdr>
                        </w:div>
                        <w:div w:id="704251980">
                          <w:marLeft w:val="0"/>
                          <w:marRight w:val="0"/>
                          <w:marTop w:val="250"/>
                          <w:marBottom w:val="0"/>
                          <w:divBdr>
                            <w:top w:val="none" w:sz="0" w:space="0" w:color="auto"/>
                            <w:left w:val="none" w:sz="0" w:space="0" w:color="auto"/>
                            <w:bottom w:val="none" w:sz="0" w:space="0" w:color="auto"/>
                            <w:right w:val="none" w:sz="0" w:space="0" w:color="auto"/>
                          </w:divBdr>
                        </w:div>
                        <w:div w:id="1494032029">
                          <w:marLeft w:val="0"/>
                          <w:marRight w:val="0"/>
                          <w:marTop w:val="172"/>
                          <w:marBottom w:val="0"/>
                          <w:divBdr>
                            <w:top w:val="none" w:sz="0" w:space="0" w:color="auto"/>
                            <w:left w:val="none" w:sz="0" w:space="0" w:color="auto"/>
                            <w:bottom w:val="none" w:sz="0" w:space="0" w:color="auto"/>
                            <w:right w:val="none" w:sz="0" w:space="0" w:color="auto"/>
                          </w:divBdr>
                        </w:div>
                      </w:divsChild>
                    </w:div>
                  </w:divsChild>
                </w:div>
                <w:div w:id="811754030">
                  <w:marLeft w:val="0"/>
                  <w:marRight w:val="0"/>
                  <w:marTop w:val="0"/>
                  <w:marBottom w:val="0"/>
                  <w:divBdr>
                    <w:top w:val="none" w:sz="0" w:space="0" w:color="auto"/>
                    <w:left w:val="none" w:sz="0" w:space="0" w:color="auto"/>
                    <w:bottom w:val="none" w:sz="0" w:space="0" w:color="auto"/>
                    <w:right w:val="none" w:sz="0" w:space="0" w:color="auto"/>
                  </w:divBdr>
                  <w:divsChild>
                    <w:div w:id="65341924">
                      <w:marLeft w:val="0"/>
                      <w:marRight w:val="0"/>
                      <w:marTop w:val="0"/>
                      <w:marBottom w:val="0"/>
                      <w:divBdr>
                        <w:top w:val="none" w:sz="0" w:space="0" w:color="auto"/>
                        <w:left w:val="none" w:sz="0" w:space="0" w:color="auto"/>
                        <w:bottom w:val="none" w:sz="0" w:space="0" w:color="auto"/>
                        <w:right w:val="none" w:sz="0" w:space="0" w:color="auto"/>
                      </w:divBdr>
                      <w:divsChild>
                        <w:div w:id="63377740">
                          <w:marLeft w:val="0"/>
                          <w:marRight w:val="0"/>
                          <w:marTop w:val="0"/>
                          <w:marBottom w:val="0"/>
                          <w:divBdr>
                            <w:top w:val="none" w:sz="0" w:space="0" w:color="auto"/>
                            <w:left w:val="none" w:sz="0" w:space="0" w:color="auto"/>
                            <w:bottom w:val="none" w:sz="0" w:space="0" w:color="auto"/>
                            <w:right w:val="none" w:sz="0" w:space="0" w:color="auto"/>
                          </w:divBdr>
                          <w:divsChild>
                            <w:div w:id="1724868018">
                              <w:marLeft w:val="0"/>
                              <w:marRight w:val="0"/>
                              <w:marTop w:val="0"/>
                              <w:marBottom w:val="0"/>
                              <w:divBdr>
                                <w:top w:val="none" w:sz="0" w:space="0" w:color="auto"/>
                                <w:left w:val="none" w:sz="0" w:space="0" w:color="auto"/>
                                <w:bottom w:val="none" w:sz="0" w:space="0" w:color="auto"/>
                                <w:right w:val="none" w:sz="0" w:space="0" w:color="auto"/>
                              </w:divBdr>
                              <w:divsChild>
                                <w:div w:id="1189829004">
                                  <w:marLeft w:val="0"/>
                                  <w:marRight w:val="0"/>
                                  <w:marTop w:val="0"/>
                                  <w:marBottom w:val="0"/>
                                  <w:divBdr>
                                    <w:top w:val="none" w:sz="0" w:space="0" w:color="auto"/>
                                    <w:left w:val="none" w:sz="0" w:space="0" w:color="auto"/>
                                    <w:bottom w:val="none" w:sz="0" w:space="0" w:color="auto"/>
                                    <w:right w:val="none" w:sz="0" w:space="0" w:color="auto"/>
                                  </w:divBdr>
                                  <w:divsChild>
                                    <w:div w:id="1289360777">
                                      <w:marLeft w:val="0"/>
                                      <w:marRight w:val="0"/>
                                      <w:marTop w:val="0"/>
                                      <w:marBottom w:val="0"/>
                                      <w:divBdr>
                                        <w:top w:val="none" w:sz="0" w:space="0" w:color="auto"/>
                                        <w:left w:val="none" w:sz="0" w:space="0" w:color="auto"/>
                                        <w:bottom w:val="none" w:sz="0" w:space="0" w:color="auto"/>
                                        <w:right w:val="none" w:sz="0" w:space="0" w:color="auto"/>
                                      </w:divBdr>
                                      <w:divsChild>
                                        <w:div w:id="187763281">
                                          <w:marLeft w:val="0"/>
                                          <w:marRight w:val="0"/>
                                          <w:marTop w:val="0"/>
                                          <w:marBottom w:val="0"/>
                                          <w:divBdr>
                                            <w:top w:val="none" w:sz="0" w:space="0" w:color="auto"/>
                                            <w:left w:val="none" w:sz="0" w:space="0" w:color="auto"/>
                                            <w:bottom w:val="none" w:sz="0" w:space="0" w:color="auto"/>
                                            <w:right w:val="none" w:sz="0" w:space="0" w:color="auto"/>
                                          </w:divBdr>
                                          <w:divsChild>
                                            <w:div w:id="74401327">
                                              <w:marLeft w:val="0"/>
                                              <w:marRight w:val="0"/>
                                              <w:marTop w:val="0"/>
                                              <w:marBottom w:val="0"/>
                                              <w:divBdr>
                                                <w:top w:val="none" w:sz="0" w:space="0" w:color="auto"/>
                                                <w:left w:val="none" w:sz="0" w:space="0" w:color="auto"/>
                                                <w:bottom w:val="none" w:sz="0" w:space="0" w:color="auto"/>
                                                <w:right w:val="none" w:sz="0" w:space="0" w:color="auto"/>
                                              </w:divBdr>
                                              <w:divsChild>
                                                <w:div w:id="662662138">
                                                  <w:marLeft w:val="0"/>
                                                  <w:marRight w:val="0"/>
                                                  <w:marTop w:val="0"/>
                                                  <w:marBottom w:val="0"/>
                                                  <w:divBdr>
                                                    <w:top w:val="none" w:sz="0" w:space="0" w:color="auto"/>
                                                    <w:left w:val="none" w:sz="0" w:space="0" w:color="auto"/>
                                                    <w:bottom w:val="none" w:sz="0" w:space="0" w:color="auto"/>
                                                    <w:right w:val="none" w:sz="0" w:space="0" w:color="auto"/>
                                                  </w:divBdr>
                                                  <w:divsChild>
                                                    <w:div w:id="811024009">
                                                      <w:marLeft w:val="0"/>
                                                      <w:marRight w:val="0"/>
                                                      <w:marTop w:val="0"/>
                                                      <w:marBottom w:val="78"/>
                                                      <w:divBdr>
                                                        <w:top w:val="single" w:sz="2" w:space="8" w:color="FF3860"/>
                                                        <w:left w:val="single" w:sz="48" w:space="0" w:color="FF3860"/>
                                                        <w:bottom w:val="single" w:sz="2" w:space="8" w:color="FF3860"/>
                                                        <w:right w:val="single" w:sz="2" w:space="0" w:color="FF3860"/>
                                                      </w:divBdr>
                                                      <w:divsChild>
                                                        <w:div w:id="530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819465">
                          <w:marLeft w:val="0"/>
                          <w:marRight w:val="0"/>
                          <w:marTop w:val="125"/>
                          <w:marBottom w:val="0"/>
                          <w:divBdr>
                            <w:top w:val="none" w:sz="0" w:space="0" w:color="auto"/>
                            <w:left w:val="none" w:sz="0" w:space="0" w:color="auto"/>
                            <w:bottom w:val="none" w:sz="0" w:space="0" w:color="auto"/>
                            <w:right w:val="none" w:sz="0" w:space="0" w:color="auto"/>
                          </w:divBdr>
                          <w:divsChild>
                            <w:div w:id="498467021">
                              <w:marLeft w:val="0"/>
                              <w:marRight w:val="0"/>
                              <w:marTop w:val="0"/>
                              <w:marBottom w:val="0"/>
                              <w:divBdr>
                                <w:top w:val="none" w:sz="0" w:space="0" w:color="auto"/>
                                <w:left w:val="none" w:sz="0" w:space="0" w:color="auto"/>
                                <w:bottom w:val="none" w:sz="0" w:space="0" w:color="auto"/>
                                <w:right w:val="none" w:sz="0" w:space="0" w:color="auto"/>
                              </w:divBdr>
                            </w:div>
                          </w:divsChild>
                        </w:div>
                        <w:div w:id="1573733291">
                          <w:marLeft w:val="0"/>
                          <w:marRight w:val="0"/>
                          <w:marTop w:val="0"/>
                          <w:marBottom w:val="0"/>
                          <w:divBdr>
                            <w:top w:val="none" w:sz="0" w:space="0" w:color="auto"/>
                            <w:left w:val="none" w:sz="0" w:space="0" w:color="auto"/>
                            <w:bottom w:val="none" w:sz="0" w:space="0" w:color="auto"/>
                            <w:right w:val="none" w:sz="0" w:space="0" w:color="auto"/>
                          </w:divBdr>
                          <w:divsChild>
                            <w:div w:id="110513226">
                              <w:marLeft w:val="0"/>
                              <w:marRight w:val="0"/>
                              <w:marTop w:val="0"/>
                              <w:marBottom w:val="0"/>
                              <w:divBdr>
                                <w:top w:val="single" w:sz="12" w:space="0" w:color="FEF6F6"/>
                                <w:left w:val="single" w:sz="12" w:space="0" w:color="FEF6F6"/>
                                <w:bottom w:val="single" w:sz="12" w:space="0" w:color="FEF6F6"/>
                                <w:right w:val="single" w:sz="12" w:space="0" w:color="FEF6F6"/>
                              </w:divBdr>
                            </w:div>
                          </w:divsChild>
                        </w:div>
                      </w:divsChild>
                    </w:div>
                    <w:div w:id="621233631">
                      <w:marLeft w:val="2723"/>
                      <w:marRight w:val="0"/>
                      <w:marTop w:val="0"/>
                      <w:marBottom w:val="125"/>
                      <w:divBdr>
                        <w:top w:val="none" w:sz="0" w:space="0" w:color="auto"/>
                        <w:left w:val="none" w:sz="0" w:space="0" w:color="auto"/>
                        <w:bottom w:val="none" w:sz="0" w:space="0" w:color="auto"/>
                        <w:right w:val="none" w:sz="0" w:space="0" w:color="auto"/>
                      </w:divBdr>
                      <w:divsChild>
                        <w:div w:id="545484982">
                          <w:marLeft w:val="0"/>
                          <w:marRight w:val="0"/>
                          <w:marTop w:val="0"/>
                          <w:marBottom w:val="0"/>
                          <w:divBdr>
                            <w:top w:val="none" w:sz="0" w:space="0" w:color="auto"/>
                            <w:left w:val="none" w:sz="0" w:space="0" w:color="auto"/>
                            <w:bottom w:val="none" w:sz="0" w:space="0" w:color="auto"/>
                            <w:right w:val="none" w:sz="0" w:space="0" w:color="auto"/>
                          </w:divBdr>
                        </w:div>
                        <w:div w:id="1637098346">
                          <w:marLeft w:val="0"/>
                          <w:marRight w:val="313"/>
                          <w:marTop w:val="0"/>
                          <w:marBottom w:val="0"/>
                          <w:divBdr>
                            <w:top w:val="none" w:sz="0" w:space="0" w:color="auto"/>
                            <w:left w:val="none" w:sz="0" w:space="0" w:color="auto"/>
                            <w:bottom w:val="none" w:sz="0" w:space="0" w:color="auto"/>
                            <w:right w:val="none" w:sz="0" w:space="0" w:color="auto"/>
                          </w:divBdr>
                          <w:divsChild>
                            <w:div w:id="489830636">
                              <w:marLeft w:val="0"/>
                              <w:marRight w:val="0"/>
                              <w:marTop w:val="0"/>
                              <w:marBottom w:val="0"/>
                              <w:divBdr>
                                <w:top w:val="none" w:sz="0" w:space="0" w:color="auto"/>
                                <w:left w:val="none" w:sz="0" w:space="0" w:color="auto"/>
                                <w:bottom w:val="none" w:sz="0" w:space="0" w:color="auto"/>
                                <w:right w:val="none" w:sz="0" w:space="0" w:color="auto"/>
                              </w:divBdr>
                              <w:divsChild>
                                <w:div w:id="19748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2674">
                      <w:marLeft w:val="0"/>
                      <w:marRight w:val="0"/>
                      <w:marTop w:val="0"/>
                      <w:marBottom w:val="391"/>
                      <w:divBdr>
                        <w:top w:val="none" w:sz="0" w:space="0" w:color="auto"/>
                        <w:left w:val="none" w:sz="0" w:space="0" w:color="auto"/>
                        <w:bottom w:val="none" w:sz="0" w:space="0" w:color="auto"/>
                        <w:right w:val="none" w:sz="0" w:space="0" w:color="auto"/>
                      </w:divBdr>
                      <w:divsChild>
                        <w:div w:id="151986817">
                          <w:marLeft w:val="0"/>
                          <w:marRight w:val="0"/>
                          <w:marTop w:val="0"/>
                          <w:marBottom w:val="0"/>
                          <w:divBdr>
                            <w:top w:val="none" w:sz="0" w:space="0" w:color="auto"/>
                            <w:left w:val="none" w:sz="0" w:space="0" w:color="auto"/>
                            <w:bottom w:val="none" w:sz="0" w:space="0" w:color="auto"/>
                            <w:right w:val="none" w:sz="0" w:space="0" w:color="auto"/>
                          </w:divBdr>
                          <w:divsChild>
                            <w:div w:id="1196305693">
                              <w:marLeft w:val="0"/>
                              <w:marRight w:val="0"/>
                              <w:marTop w:val="0"/>
                              <w:marBottom w:val="0"/>
                              <w:divBdr>
                                <w:top w:val="none" w:sz="0" w:space="0" w:color="auto"/>
                                <w:left w:val="none" w:sz="0" w:space="0" w:color="auto"/>
                                <w:bottom w:val="none" w:sz="0" w:space="0" w:color="auto"/>
                                <w:right w:val="none" w:sz="0" w:space="0" w:color="auto"/>
                              </w:divBdr>
                            </w:div>
                            <w:div w:id="1238125312">
                              <w:marLeft w:val="0"/>
                              <w:marRight w:val="0"/>
                              <w:marTop w:val="0"/>
                              <w:marBottom w:val="0"/>
                              <w:divBdr>
                                <w:top w:val="none" w:sz="0" w:space="0" w:color="auto"/>
                                <w:left w:val="none" w:sz="0" w:space="0" w:color="auto"/>
                                <w:bottom w:val="none" w:sz="0" w:space="0" w:color="auto"/>
                                <w:right w:val="none" w:sz="0" w:space="0" w:color="auto"/>
                              </w:divBdr>
                            </w:div>
                            <w:div w:id="1659380715">
                              <w:marLeft w:val="0"/>
                              <w:marRight w:val="0"/>
                              <w:marTop w:val="0"/>
                              <w:marBottom w:val="0"/>
                              <w:divBdr>
                                <w:top w:val="none" w:sz="0" w:space="0" w:color="auto"/>
                                <w:left w:val="none" w:sz="0" w:space="0" w:color="auto"/>
                                <w:bottom w:val="none" w:sz="0" w:space="0" w:color="auto"/>
                                <w:right w:val="none" w:sz="0" w:space="0" w:color="auto"/>
                              </w:divBdr>
                            </w:div>
                          </w:divsChild>
                        </w:div>
                        <w:div w:id="6223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4651">
                  <w:marLeft w:val="0"/>
                  <w:marRight w:val="0"/>
                  <w:marTop w:val="0"/>
                  <w:marBottom w:val="0"/>
                  <w:divBdr>
                    <w:top w:val="none" w:sz="0" w:space="0" w:color="auto"/>
                    <w:left w:val="none" w:sz="0" w:space="0" w:color="auto"/>
                    <w:bottom w:val="none" w:sz="0" w:space="0" w:color="auto"/>
                    <w:right w:val="none" w:sz="0" w:space="0" w:color="auto"/>
                  </w:divBdr>
                  <w:divsChild>
                    <w:div w:id="1400322050">
                      <w:marLeft w:val="0"/>
                      <w:marRight w:val="0"/>
                      <w:marTop w:val="0"/>
                      <w:marBottom w:val="0"/>
                      <w:divBdr>
                        <w:top w:val="none" w:sz="0" w:space="0" w:color="auto"/>
                        <w:left w:val="none" w:sz="0" w:space="0" w:color="auto"/>
                        <w:bottom w:val="none" w:sz="0" w:space="0" w:color="auto"/>
                        <w:right w:val="none" w:sz="0" w:space="0" w:color="auto"/>
                      </w:divBdr>
                      <w:divsChild>
                        <w:div w:id="1567573563">
                          <w:marLeft w:val="0"/>
                          <w:marRight w:val="0"/>
                          <w:marTop w:val="0"/>
                          <w:marBottom w:val="0"/>
                          <w:divBdr>
                            <w:top w:val="none" w:sz="0" w:space="0" w:color="auto"/>
                            <w:left w:val="none" w:sz="0" w:space="0" w:color="auto"/>
                            <w:bottom w:val="none" w:sz="0" w:space="0" w:color="auto"/>
                            <w:right w:val="none" w:sz="0" w:space="0" w:color="auto"/>
                          </w:divBdr>
                          <w:divsChild>
                            <w:div w:id="80151608">
                              <w:marLeft w:val="0"/>
                              <w:marRight w:val="0"/>
                              <w:marTop w:val="0"/>
                              <w:marBottom w:val="0"/>
                              <w:divBdr>
                                <w:top w:val="none" w:sz="0" w:space="0" w:color="auto"/>
                                <w:left w:val="none" w:sz="0" w:space="0" w:color="auto"/>
                                <w:bottom w:val="none" w:sz="0" w:space="0" w:color="auto"/>
                                <w:right w:val="none" w:sz="0" w:space="0" w:color="auto"/>
                              </w:divBdr>
                              <w:divsChild>
                                <w:div w:id="142159318">
                                  <w:marLeft w:val="0"/>
                                  <w:marRight w:val="0"/>
                                  <w:marTop w:val="0"/>
                                  <w:marBottom w:val="0"/>
                                  <w:divBdr>
                                    <w:top w:val="none" w:sz="0" w:space="0" w:color="auto"/>
                                    <w:left w:val="none" w:sz="0" w:space="0" w:color="auto"/>
                                    <w:bottom w:val="none" w:sz="0" w:space="0" w:color="auto"/>
                                    <w:right w:val="none" w:sz="0" w:space="0" w:color="auto"/>
                                  </w:divBdr>
                                  <w:divsChild>
                                    <w:div w:id="1692804152">
                                      <w:marLeft w:val="0"/>
                                      <w:marRight w:val="0"/>
                                      <w:marTop w:val="0"/>
                                      <w:marBottom w:val="0"/>
                                      <w:divBdr>
                                        <w:top w:val="none" w:sz="0" w:space="0" w:color="auto"/>
                                        <w:left w:val="none" w:sz="0" w:space="0" w:color="auto"/>
                                        <w:bottom w:val="none" w:sz="0" w:space="0" w:color="auto"/>
                                        <w:right w:val="none" w:sz="0" w:space="0" w:color="auto"/>
                                      </w:divBdr>
                                      <w:divsChild>
                                        <w:div w:id="708339678">
                                          <w:marLeft w:val="0"/>
                                          <w:marRight w:val="0"/>
                                          <w:marTop w:val="0"/>
                                          <w:marBottom w:val="0"/>
                                          <w:divBdr>
                                            <w:top w:val="none" w:sz="0" w:space="0" w:color="auto"/>
                                            <w:left w:val="none" w:sz="0" w:space="0" w:color="auto"/>
                                            <w:bottom w:val="none" w:sz="0" w:space="0" w:color="auto"/>
                                            <w:right w:val="none" w:sz="0" w:space="0" w:color="auto"/>
                                          </w:divBdr>
                                          <w:divsChild>
                                            <w:div w:id="380133097">
                                              <w:marLeft w:val="0"/>
                                              <w:marRight w:val="0"/>
                                              <w:marTop w:val="0"/>
                                              <w:marBottom w:val="0"/>
                                              <w:divBdr>
                                                <w:top w:val="none" w:sz="0" w:space="0" w:color="auto"/>
                                                <w:left w:val="none" w:sz="0" w:space="0" w:color="auto"/>
                                                <w:bottom w:val="none" w:sz="0" w:space="0" w:color="auto"/>
                                                <w:right w:val="none" w:sz="0" w:space="0" w:color="auto"/>
                                              </w:divBdr>
                                              <w:divsChild>
                                                <w:div w:id="1132944294">
                                                  <w:marLeft w:val="0"/>
                                                  <w:marRight w:val="0"/>
                                                  <w:marTop w:val="0"/>
                                                  <w:marBottom w:val="0"/>
                                                  <w:divBdr>
                                                    <w:top w:val="none" w:sz="0" w:space="0" w:color="auto"/>
                                                    <w:left w:val="none" w:sz="0" w:space="0" w:color="auto"/>
                                                    <w:bottom w:val="none" w:sz="0" w:space="0" w:color="auto"/>
                                                    <w:right w:val="none" w:sz="0" w:space="0" w:color="auto"/>
                                                  </w:divBdr>
                                                  <w:divsChild>
                                                    <w:div w:id="2089647194">
                                                      <w:marLeft w:val="0"/>
                                                      <w:marRight w:val="0"/>
                                                      <w:marTop w:val="0"/>
                                                      <w:marBottom w:val="0"/>
                                                      <w:divBdr>
                                                        <w:top w:val="none" w:sz="0" w:space="0" w:color="auto"/>
                                                        <w:left w:val="none" w:sz="0" w:space="0" w:color="auto"/>
                                                        <w:bottom w:val="none" w:sz="0" w:space="0" w:color="auto"/>
                                                        <w:right w:val="none" w:sz="0" w:space="0" w:color="auto"/>
                                                      </w:divBdr>
                                                      <w:divsChild>
                                                        <w:div w:id="1026831303">
                                                          <w:marLeft w:val="0"/>
                                                          <w:marRight w:val="0"/>
                                                          <w:marTop w:val="0"/>
                                                          <w:marBottom w:val="0"/>
                                                          <w:divBdr>
                                                            <w:top w:val="none" w:sz="0" w:space="0" w:color="auto"/>
                                                            <w:left w:val="none" w:sz="0" w:space="0" w:color="auto"/>
                                                            <w:bottom w:val="none" w:sz="0" w:space="0" w:color="auto"/>
                                                            <w:right w:val="none" w:sz="0" w:space="0" w:color="auto"/>
                                                          </w:divBdr>
                                                          <w:divsChild>
                                                            <w:div w:id="1160467987">
                                                              <w:marLeft w:val="0"/>
                                                              <w:marRight w:val="0"/>
                                                              <w:marTop w:val="0"/>
                                                              <w:marBottom w:val="0"/>
                                                              <w:divBdr>
                                                                <w:top w:val="none" w:sz="0" w:space="0" w:color="auto"/>
                                                                <w:left w:val="none" w:sz="0" w:space="0" w:color="auto"/>
                                                                <w:bottom w:val="none" w:sz="0" w:space="0" w:color="auto"/>
                                                                <w:right w:val="none" w:sz="0" w:space="0" w:color="auto"/>
                                                              </w:divBdr>
                                                              <w:divsChild>
                                                                <w:div w:id="1666932030">
                                                                  <w:marLeft w:val="0"/>
                                                                  <w:marRight w:val="0"/>
                                                                  <w:marTop w:val="0"/>
                                                                  <w:marBottom w:val="0"/>
                                                                  <w:divBdr>
                                                                    <w:top w:val="none" w:sz="0" w:space="0" w:color="auto"/>
                                                                    <w:left w:val="none" w:sz="0" w:space="0" w:color="auto"/>
                                                                    <w:bottom w:val="none" w:sz="0" w:space="0" w:color="auto"/>
                                                                    <w:right w:val="none" w:sz="0" w:space="0" w:color="auto"/>
                                                                  </w:divBdr>
                                                                  <w:divsChild>
                                                                    <w:div w:id="781457349">
                                                                      <w:marLeft w:val="0"/>
                                                                      <w:marRight w:val="0"/>
                                                                      <w:marTop w:val="0"/>
                                                                      <w:marBottom w:val="0"/>
                                                                      <w:divBdr>
                                                                        <w:top w:val="none" w:sz="0" w:space="0" w:color="auto"/>
                                                                        <w:left w:val="none" w:sz="0" w:space="0" w:color="auto"/>
                                                                        <w:bottom w:val="none" w:sz="0" w:space="0" w:color="auto"/>
                                                                        <w:right w:val="none" w:sz="0" w:space="0" w:color="auto"/>
                                                                      </w:divBdr>
                                                                      <w:divsChild>
                                                                        <w:div w:id="828594707">
                                                                          <w:marLeft w:val="0"/>
                                                                          <w:marRight w:val="0"/>
                                                                          <w:marTop w:val="0"/>
                                                                          <w:marBottom w:val="0"/>
                                                                          <w:divBdr>
                                                                            <w:top w:val="none" w:sz="0" w:space="0" w:color="auto"/>
                                                                            <w:left w:val="none" w:sz="0" w:space="0" w:color="auto"/>
                                                                            <w:bottom w:val="none" w:sz="0" w:space="0" w:color="auto"/>
                                                                            <w:right w:val="none" w:sz="0" w:space="0" w:color="auto"/>
                                                                          </w:divBdr>
                                                                          <w:divsChild>
                                                                            <w:div w:id="1737582764">
                                                                              <w:marLeft w:val="0"/>
                                                                              <w:marRight w:val="0"/>
                                                                              <w:marTop w:val="0"/>
                                                                              <w:marBottom w:val="0"/>
                                                                              <w:divBdr>
                                                                                <w:top w:val="none" w:sz="0" w:space="0" w:color="auto"/>
                                                                                <w:left w:val="none" w:sz="0" w:space="0" w:color="auto"/>
                                                                                <w:bottom w:val="none" w:sz="0" w:space="0" w:color="auto"/>
                                                                                <w:right w:val="none" w:sz="0" w:space="0" w:color="auto"/>
                                                                              </w:divBdr>
                                                                              <w:divsChild>
                                                                                <w:div w:id="114063431">
                                                                                  <w:marLeft w:val="53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418973">
          <w:marLeft w:val="0"/>
          <w:marRight w:val="0"/>
          <w:marTop w:val="0"/>
          <w:marBottom w:val="0"/>
          <w:divBdr>
            <w:top w:val="none" w:sz="0" w:space="0" w:color="auto"/>
            <w:left w:val="none" w:sz="0" w:space="0" w:color="auto"/>
            <w:bottom w:val="none" w:sz="0" w:space="0" w:color="auto"/>
            <w:right w:val="none" w:sz="0" w:space="0" w:color="auto"/>
          </w:divBdr>
          <w:divsChild>
            <w:div w:id="1252280716">
              <w:marLeft w:val="0"/>
              <w:marRight w:val="0"/>
              <w:marTop w:val="0"/>
              <w:marBottom w:val="0"/>
              <w:divBdr>
                <w:top w:val="none" w:sz="0" w:space="0" w:color="auto"/>
                <w:left w:val="none" w:sz="0" w:space="0" w:color="auto"/>
                <w:bottom w:val="none" w:sz="0" w:space="0" w:color="auto"/>
                <w:right w:val="none" w:sz="0" w:space="0" w:color="auto"/>
              </w:divBdr>
              <w:divsChild>
                <w:div w:id="5606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6108">
          <w:marLeft w:val="0"/>
          <w:marRight w:val="0"/>
          <w:marTop w:val="0"/>
          <w:marBottom w:val="0"/>
          <w:divBdr>
            <w:top w:val="none" w:sz="0" w:space="0" w:color="auto"/>
            <w:left w:val="none" w:sz="0" w:space="0" w:color="auto"/>
            <w:bottom w:val="none" w:sz="0" w:space="0" w:color="auto"/>
            <w:right w:val="none" w:sz="0" w:space="0" w:color="auto"/>
          </w:divBdr>
          <w:divsChild>
            <w:div w:id="1206941242">
              <w:marLeft w:val="0"/>
              <w:marRight w:val="0"/>
              <w:marTop w:val="0"/>
              <w:marBottom w:val="0"/>
              <w:divBdr>
                <w:top w:val="none" w:sz="0" w:space="0" w:color="auto"/>
                <w:left w:val="none" w:sz="0" w:space="0" w:color="auto"/>
                <w:bottom w:val="none" w:sz="0" w:space="0" w:color="auto"/>
                <w:right w:val="none" w:sz="0" w:space="0" w:color="auto"/>
              </w:divBdr>
              <w:divsChild>
                <w:div w:id="2238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5498">
      <w:bodyDiv w:val="1"/>
      <w:marLeft w:val="0"/>
      <w:marRight w:val="0"/>
      <w:marTop w:val="0"/>
      <w:marBottom w:val="0"/>
      <w:divBdr>
        <w:top w:val="none" w:sz="0" w:space="0" w:color="auto"/>
        <w:left w:val="none" w:sz="0" w:space="0" w:color="auto"/>
        <w:bottom w:val="none" w:sz="0" w:space="0" w:color="auto"/>
        <w:right w:val="none" w:sz="0" w:space="0" w:color="auto"/>
      </w:divBdr>
    </w:div>
    <w:div w:id="564921580">
      <w:bodyDiv w:val="1"/>
      <w:marLeft w:val="0"/>
      <w:marRight w:val="0"/>
      <w:marTop w:val="0"/>
      <w:marBottom w:val="0"/>
      <w:divBdr>
        <w:top w:val="none" w:sz="0" w:space="0" w:color="auto"/>
        <w:left w:val="none" w:sz="0" w:space="0" w:color="auto"/>
        <w:bottom w:val="none" w:sz="0" w:space="0" w:color="auto"/>
        <w:right w:val="none" w:sz="0" w:space="0" w:color="auto"/>
      </w:divBdr>
    </w:div>
    <w:div w:id="592514602">
      <w:bodyDiv w:val="1"/>
      <w:marLeft w:val="0"/>
      <w:marRight w:val="0"/>
      <w:marTop w:val="0"/>
      <w:marBottom w:val="0"/>
      <w:divBdr>
        <w:top w:val="none" w:sz="0" w:space="0" w:color="auto"/>
        <w:left w:val="none" w:sz="0" w:space="0" w:color="auto"/>
        <w:bottom w:val="none" w:sz="0" w:space="0" w:color="auto"/>
        <w:right w:val="none" w:sz="0" w:space="0" w:color="auto"/>
      </w:divBdr>
    </w:div>
    <w:div w:id="628050675">
      <w:bodyDiv w:val="1"/>
      <w:marLeft w:val="0"/>
      <w:marRight w:val="0"/>
      <w:marTop w:val="0"/>
      <w:marBottom w:val="0"/>
      <w:divBdr>
        <w:top w:val="none" w:sz="0" w:space="0" w:color="auto"/>
        <w:left w:val="none" w:sz="0" w:space="0" w:color="auto"/>
        <w:bottom w:val="none" w:sz="0" w:space="0" w:color="auto"/>
        <w:right w:val="none" w:sz="0" w:space="0" w:color="auto"/>
      </w:divBdr>
    </w:div>
    <w:div w:id="631129304">
      <w:bodyDiv w:val="1"/>
      <w:marLeft w:val="0"/>
      <w:marRight w:val="0"/>
      <w:marTop w:val="0"/>
      <w:marBottom w:val="0"/>
      <w:divBdr>
        <w:top w:val="none" w:sz="0" w:space="0" w:color="auto"/>
        <w:left w:val="none" w:sz="0" w:space="0" w:color="auto"/>
        <w:bottom w:val="none" w:sz="0" w:space="0" w:color="auto"/>
        <w:right w:val="none" w:sz="0" w:space="0" w:color="auto"/>
      </w:divBdr>
    </w:div>
    <w:div w:id="666595496">
      <w:bodyDiv w:val="1"/>
      <w:marLeft w:val="0"/>
      <w:marRight w:val="0"/>
      <w:marTop w:val="0"/>
      <w:marBottom w:val="0"/>
      <w:divBdr>
        <w:top w:val="none" w:sz="0" w:space="0" w:color="auto"/>
        <w:left w:val="none" w:sz="0" w:space="0" w:color="auto"/>
        <w:bottom w:val="none" w:sz="0" w:space="0" w:color="auto"/>
        <w:right w:val="none" w:sz="0" w:space="0" w:color="auto"/>
      </w:divBdr>
    </w:div>
    <w:div w:id="670108894">
      <w:bodyDiv w:val="1"/>
      <w:marLeft w:val="0"/>
      <w:marRight w:val="0"/>
      <w:marTop w:val="0"/>
      <w:marBottom w:val="0"/>
      <w:divBdr>
        <w:top w:val="none" w:sz="0" w:space="0" w:color="auto"/>
        <w:left w:val="none" w:sz="0" w:space="0" w:color="auto"/>
        <w:bottom w:val="none" w:sz="0" w:space="0" w:color="auto"/>
        <w:right w:val="none" w:sz="0" w:space="0" w:color="auto"/>
      </w:divBdr>
      <w:divsChild>
        <w:div w:id="2064214391">
          <w:marLeft w:val="-720"/>
          <w:marRight w:val="0"/>
          <w:marTop w:val="0"/>
          <w:marBottom w:val="0"/>
          <w:divBdr>
            <w:top w:val="none" w:sz="0" w:space="0" w:color="auto"/>
            <w:left w:val="none" w:sz="0" w:space="0" w:color="auto"/>
            <w:bottom w:val="none" w:sz="0" w:space="0" w:color="auto"/>
            <w:right w:val="none" w:sz="0" w:space="0" w:color="auto"/>
          </w:divBdr>
        </w:div>
      </w:divsChild>
    </w:div>
    <w:div w:id="694813044">
      <w:bodyDiv w:val="1"/>
      <w:marLeft w:val="0"/>
      <w:marRight w:val="0"/>
      <w:marTop w:val="0"/>
      <w:marBottom w:val="0"/>
      <w:divBdr>
        <w:top w:val="none" w:sz="0" w:space="0" w:color="auto"/>
        <w:left w:val="none" w:sz="0" w:space="0" w:color="auto"/>
        <w:bottom w:val="none" w:sz="0" w:space="0" w:color="auto"/>
        <w:right w:val="none" w:sz="0" w:space="0" w:color="auto"/>
      </w:divBdr>
      <w:divsChild>
        <w:div w:id="88746618">
          <w:marLeft w:val="0"/>
          <w:marRight w:val="0"/>
          <w:marTop w:val="0"/>
          <w:marBottom w:val="0"/>
          <w:divBdr>
            <w:top w:val="none" w:sz="0" w:space="0" w:color="auto"/>
            <w:left w:val="none" w:sz="0" w:space="0" w:color="auto"/>
            <w:bottom w:val="none" w:sz="0" w:space="0" w:color="auto"/>
            <w:right w:val="none" w:sz="0" w:space="0" w:color="auto"/>
          </w:divBdr>
        </w:div>
        <w:div w:id="1799759478">
          <w:marLeft w:val="0"/>
          <w:marRight w:val="720"/>
          <w:marTop w:val="0"/>
          <w:marBottom w:val="0"/>
          <w:divBdr>
            <w:top w:val="none" w:sz="0" w:space="0" w:color="auto"/>
            <w:left w:val="none" w:sz="0" w:space="0" w:color="auto"/>
            <w:bottom w:val="none" w:sz="0" w:space="0" w:color="auto"/>
            <w:right w:val="none" w:sz="0" w:space="0" w:color="auto"/>
          </w:divBdr>
        </w:div>
      </w:divsChild>
    </w:div>
    <w:div w:id="709452536">
      <w:bodyDiv w:val="1"/>
      <w:marLeft w:val="0"/>
      <w:marRight w:val="0"/>
      <w:marTop w:val="0"/>
      <w:marBottom w:val="0"/>
      <w:divBdr>
        <w:top w:val="none" w:sz="0" w:space="0" w:color="auto"/>
        <w:left w:val="none" w:sz="0" w:space="0" w:color="auto"/>
        <w:bottom w:val="none" w:sz="0" w:space="0" w:color="auto"/>
        <w:right w:val="none" w:sz="0" w:space="0" w:color="auto"/>
      </w:divBdr>
    </w:div>
    <w:div w:id="713501008">
      <w:bodyDiv w:val="1"/>
      <w:marLeft w:val="0"/>
      <w:marRight w:val="0"/>
      <w:marTop w:val="0"/>
      <w:marBottom w:val="0"/>
      <w:divBdr>
        <w:top w:val="none" w:sz="0" w:space="0" w:color="auto"/>
        <w:left w:val="none" w:sz="0" w:space="0" w:color="auto"/>
        <w:bottom w:val="none" w:sz="0" w:space="0" w:color="auto"/>
        <w:right w:val="none" w:sz="0" w:space="0" w:color="auto"/>
      </w:divBdr>
      <w:divsChild>
        <w:div w:id="119763549">
          <w:marLeft w:val="0"/>
          <w:marRight w:val="0"/>
          <w:marTop w:val="0"/>
          <w:marBottom w:val="0"/>
          <w:divBdr>
            <w:top w:val="none" w:sz="0" w:space="0" w:color="auto"/>
            <w:left w:val="none" w:sz="0" w:space="0" w:color="auto"/>
            <w:bottom w:val="none" w:sz="0" w:space="0" w:color="auto"/>
            <w:right w:val="none" w:sz="0" w:space="0" w:color="auto"/>
          </w:divBdr>
        </w:div>
        <w:div w:id="381368281">
          <w:marLeft w:val="0"/>
          <w:marRight w:val="0"/>
          <w:marTop w:val="0"/>
          <w:marBottom w:val="0"/>
          <w:divBdr>
            <w:top w:val="none" w:sz="0" w:space="0" w:color="auto"/>
            <w:left w:val="none" w:sz="0" w:space="0" w:color="auto"/>
            <w:bottom w:val="none" w:sz="0" w:space="0" w:color="auto"/>
            <w:right w:val="none" w:sz="0" w:space="0" w:color="auto"/>
          </w:divBdr>
        </w:div>
        <w:div w:id="530074025">
          <w:marLeft w:val="0"/>
          <w:marRight w:val="0"/>
          <w:marTop w:val="0"/>
          <w:marBottom w:val="0"/>
          <w:divBdr>
            <w:top w:val="none" w:sz="0" w:space="0" w:color="auto"/>
            <w:left w:val="none" w:sz="0" w:space="0" w:color="auto"/>
            <w:bottom w:val="none" w:sz="0" w:space="0" w:color="auto"/>
            <w:right w:val="none" w:sz="0" w:space="0" w:color="auto"/>
          </w:divBdr>
        </w:div>
        <w:div w:id="1821340304">
          <w:marLeft w:val="0"/>
          <w:marRight w:val="0"/>
          <w:marTop w:val="0"/>
          <w:marBottom w:val="0"/>
          <w:divBdr>
            <w:top w:val="none" w:sz="0" w:space="0" w:color="auto"/>
            <w:left w:val="none" w:sz="0" w:space="0" w:color="auto"/>
            <w:bottom w:val="none" w:sz="0" w:space="0" w:color="auto"/>
            <w:right w:val="none" w:sz="0" w:space="0" w:color="auto"/>
          </w:divBdr>
        </w:div>
        <w:div w:id="1888642044">
          <w:marLeft w:val="0"/>
          <w:marRight w:val="0"/>
          <w:marTop w:val="0"/>
          <w:marBottom w:val="0"/>
          <w:divBdr>
            <w:top w:val="none" w:sz="0" w:space="0" w:color="auto"/>
            <w:left w:val="none" w:sz="0" w:space="0" w:color="auto"/>
            <w:bottom w:val="none" w:sz="0" w:space="0" w:color="auto"/>
            <w:right w:val="none" w:sz="0" w:space="0" w:color="auto"/>
          </w:divBdr>
        </w:div>
      </w:divsChild>
    </w:div>
    <w:div w:id="728960180">
      <w:bodyDiv w:val="1"/>
      <w:marLeft w:val="0"/>
      <w:marRight w:val="0"/>
      <w:marTop w:val="0"/>
      <w:marBottom w:val="0"/>
      <w:divBdr>
        <w:top w:val="none" w:sz="0" w:space="0" w:color="auto"/>
        <w:left w:val="none" w:sz="0" w:space="0" w:color="auto"/>
        <w:bottom w:val="none" w:sz="0" w:space="0" w:color="auto"/>
        <w:right w:val="none" w:sz="0" w:space="0" w:color="auto"/>
      </w:divBdr>
    </w:div>
    <w:div w:id="729428347">
      <w:bodyDiv w:val="1"/>
      <w:marLeft w:val="0"/>
      <w:marRight w:val="0"/>
      <w:marTop w:val="0"/>
      <w:marBottom w:val="0"/>
      <w:divBdr>
        <w:top w:val="none" w:sz="0" w:space="0" w:color="auto"/>
        <w:left w:val="none" w:sz="0" w:space="0" w:color="auto"/>
        <w:bottom w:val="none" w:sz="0" w:space="0" w:color="auto"/>
        <w:right w:val="none" w:sz="0" w:space="0" w:color="auto"/>
      </w:divBdr>
    </w:div>
    <w:div w:id="781654435">
      <w:bodyDiv w:val="1"/>
      <w:marLeft w:val="0"/>
      <w:marRight w:val="0"/>
      <w:marTop w:val="0"/>
      <w:marBottom w:val="0"/>
      <w:divBdr>
        <w:top w:val="none" w:sz="0" w:space="0" w:color="auto"/>
        <w:left w:val="none" w:sz="0" w:space="0" w:color="auto"/>
        <w:bottom w:val="none" w:sz="0" w:space="0" w:color="auto"/>
        <w:right w:val="none" w:sz="0" w:space="0" w:color="auto"/>
      </w:divBdr>
    </w:div>
    <w:div w:id="784272789">
      <w:bodyDiv w:val="1"/>
      <w:marLeft w:val="0"/>
      <w:marRight w:val="0"/>
      <w:marTop w:val="0"/>
      <w:marBottom w:val="0"/>
      <w:divBdr>
        <w:top w:val="none" w:sz="0" w:space="0" w:color="auto"/>
        <w:left w:val="none" w:sz="0" w:space="0" w:color="auto"/>
        <w:bottom w:val="none" w:sz="0" w:space="0" w:color="auto"/>
        <w:right w:val="none" w:sz="0" w:space="0" w:color="auto"/>
      </w:divBdr>
    </w:div>
    <w:div w:id="817188408">
      <w:bodyDiv w:val="1"/>
      <w:marLeft w:val="0"/>
      <w:marRight w:val="0"/>
      <w:marTop w:val="0"/>
      <w:marBottom w:val="0"/>
      <w:divBdr>
        <w:top w:val="none" w:sz="0" w:space="0" w:color="auto"/>
        <w:left w:val="none" w:sz="0" w:space="0" w:color="auto"/>
        <w:bottom w:val="none" w:sz="0" w:space="0" w:color="auto"/>
        <w:right w:val="none" w:sz="0" w:space="0" w:color="auto"/>
      </w:divBdr>
      <w:divsChild>
        <w:div w:id="339697728">
          <w:marLeft w:val="0"/>
          <w:marRight w:val="0"/>
          <w:marTop w:val="0"/>
          <w:marBottom w:val="0"/>
          <w:divBdr>
            <w:top w:val="none" w:sz="0" w:space="0" w:color="auto"/>
            <w:left w:val="none" w:sz="0" w:space="0" w:color="auto"/>
            <w:bottom w:val="none" w:sz="0" w:space="0" w:color="auto"/>
            <w:right w:val="none" w:sz="0" w:space="0" w:color="auto"/>
          </w:divBdr>
        </w:div>
        <w:div w:id="585723079">
          <w:marLeft w:val="0"/>
          <w:marRight w:val="0"/>
          <w:marTop w:val="0"/>
          <w:marBottom w:val="0"/>
          <w:divBdr>
            <w:top w:val="none" w:sz="0" w:space="0" w:color="auto"/>
            <w:left w:val="none" w:sz="0" w:space="0" w:color="auto"/>
            <w:bottom w:val="none" w:sz="0" w:space="0" w:color="auto"/>
            <w:right w:val="none" w:sz="0" w:space="0" w:color="auto"/>
          </w:divBdr>
        </w:div>
        <w:div w:id="756755453">
          <w:marLeft w:val="0"/>
          <w:marRight w:val="0"/>
          <w:marTop w:val="0"/>
          <w:marBottom w:val="0"/>
          <w:divBdr>
            <w:top w:val="none" w:sz="0" w:space="0" w:color="auto"/>
            <w:left w:val="none" w:sz="0" w:space="0" w:color="auto"/>
            <w:bottom w:val="none" w:sz="0" w:space="0" w:color="auto"/>
            <w:right w:val="none" w:sz="0" w:space="0" w:color="auto"/>
          </w:divBdr>
        </w:div>
        <w:div w:id="925723733">
          <w:marLeft w:val="0"/>
          <w:marRight w:val="0"/>
          <w:marTop w:val="0"/>
          <w:marBottom w:val="0"/>
          <w:divBdr>
            <w:top w:val="none" w:sz="0" w:space="0" w:color="auto"/>
            <w:left w:val="none" w:sz="0" w:space="0" w:color="auto"/>
            <w:bottom w:val="none" w:sz="0" w:space="0" w:color="auto"/>
            <w:right w:val="none" w:sz="0" w:space="0" w:color="auto"/>
          </w:divBdr>
        </w:div>
        <w:div w:id="943881560">
          <w:marLeft w:val="0"/>
          <w:marRight w:val="0"/>
          <w:marTop w:val="0"/>
          <w:marBottom w:val="0"/>
          <w:divBdr>
            <w:top w:val="none" w:sz="0" w:space="0" w:color="auto"/>
            <w:left w:val="none" w:sz="0" w:space="0" w:color="auto"/>
            <w:bottom w:val="none" w:sz="0" w:space="0" w:color="auto"/>
            <w:right w:val="none" w:sz="0" w:space="0" w:color="auto"/>
          </w:divBdr>
          <w:divsChild>
            <w:div w:id="230384695">
              <w:marLeft w:val="0"/>
              <w:marRight w:val="0"/>
              <w:marTop w:val="0"/>
              <w:marBottom w:val="0"/>
              <w:divBdr>
                <w:top w:val="none" w:sz="0" w:space="0" w:color="auto"/>
                <w:left w:val="none" w:sz="0" w:space="0" w:color="auto"/>
                <w:bottom w:val="none" w:sz="0" w:space="0" w:color="auto"/>
                <w:right w:val="none" w:sz="0" w:space="0" w:color="auto"/>
              </w:divBdr>
            </w:div>
            <w:div w:id="250043774">
              <w:marLeft w:val="0"/>
              <w:marRight w:val="0"/>
              <w:marTop w:val="0"/>
              <w:marBottom w:val="0"/>
              <w:divBdr>
                <w:top w:val="none" w:sz="0" w:space="0" w:color="auto"/>
                <w:left w:val="none" w:sz="0" w:space="0" w:color="auto"/>
                <w:bottom w:val="none" w:sz="0" w:space="0" w:color="auto"/>
                <w:right w:val="none" w:sz="0" w:space="0" w:color="auto"/>
              </w:divBdr>
            </w:div>
            <w:div w:id="358048254">
              <w:marLeft w:val="0"/>
              <w:marRight w:val="0"/>
              <w:marTop w:val="0"/>
              <w:marBottom w:val="0"/>
              <w:divBdr>
                <w:top w:val="none" w:sz="0" w:space="0" w:color="auto"/>
                <w:left w:val="none" w:sz="0" w:space="0" w:color="auto"/>
                <w:bottom w:val="none" w:sz="0" w:space="0" w:color="auto"/>
                <w:right w:val="none" w:sz="0" w:space="0" w:color="auto"/>
              </w:divBdr>
            </w:div>
            <w:div w:id="508495014">
              <w:marLeft w:val="0"/>
              <w:marRight w:val="0"/>
              <w:marTop w:val="0"/>
              <w:marBottom w:val="0"/>
              <w:divBdr>
                <w:top w:val="none" w:sz="0" w:space="0" w:color="auto"/>
                <w:left w:val="none" w:sz="0" w:space="0" w:color="auto"/>
                <w:bottom w:val="none" w:sz="0" w:space="0" w:color="auto"/>
                <w:right w:val="none" w:sz="0" w:space="0" w:color="auto"/>
              </w:divBdr>
            </w:div>
            <w:div w:id="638540053">
              <w:marLeft w:val="0"/>
              <w:marRight w:val="0"/>
              <w:marTop w:val="0"/>
              <w:marBottom w:val="0"/>
              <w:divBdr>
                <w:top w:val="none" w:sz="0" w:space="0" w:color="auto"/>
                <w:left w:val="none" w:sz="0" w:space="0" w:color="auto"/>
                <w:bottom w:val="none" w:sz="0" w:space="0" w:color="auto"/>
                <w:right w:val="none" w:sz="0" w:space="0" w:color="auto"/>
              </w:divBdr>
            </w:div>
            <w:div w:id="931164259">
              <w:marLeft w:val="0"/>
              <w:marRight w:val="0"/>
              <w:marTop w:val="0"/>
              <w:marBottom w:val="0"/>
              <w:divBdr>
                <w:top w:val="none" w:sz="0" w:space="0" w:color="auto"/>
                <w:left w:val="none" w:sz="0" w:space="0" w:color="auto"/>
                <w:bottom w:val="none" w:sz="0" w:space="0" w:color="auto"/>
                <w:right w:val="none" w:sz="0" w:space="0" w:color="auto"/>
              </w:divBdr>
            </w:div>
            <w:div w:id="966471372">
              <w:marLeft w:val="0"/>
              <w:marRight w:val="0"/>
              <w:marTop w:val="0"/>
              <w:marBottom w:val="0"/>
              <w:divBdr>
                <w:top w:val="none" w:sz="0" w:space="0" w:color="auto"/>
                <w:left w:val="none" w:sz="0" w:space="0" w:color="auto"/>
                <w:bottom w:val="none" w:sz="0" w:space="0" w:color="auto"/>
                <w:right w:val="none" w:sz="0" w:space="0" w:color="auto"/>
              </w:divBdr>
            </w:div>
            <w:div w:id="1163203698">
              <w:marLeft w:val="0"/>
              <w:marRight w:val="0"/>
              <w:marTop w:val="0"/>
              <w:marBottom w:val="0"/>
              <w:divBdr>
                <w:top w:val="none" w:sz="0" w:space="0" w:color="auto"/>
                <w:left w:val="none" w:sz="0" w:space="0" w:color="auto"/>
                <w:bottom w:val="none" w:sz="0" w:space="0" w:color="auto"/>
                <w:right w:val="none" w:sz="0" w:space="0" w:color="auto"/>
              </w:divBdr>
            </w:div>
            <w:div w:id="1191801245">
              <w:marLeft w:val="0"/>
              <w:marRight w:val="0"/>
              <w:marTop w:val="0"/>
              <w:marBottom w:val="0"/>
              <w:divBdr>
                <w:top w:val="none" w:sz="0" w:space="0" w:color="auto"/>
                <w:left w:val="none" w:sz="0" w:space="0" w:color="auto"/>
                <w:bottom w:val="none" w:sz="0" w:space="0" w:color="auto"/>
                <w:right w:val="none" w:sz="0" w:space="0" w:color="auto"/>
              </w:divBdr>
            </w:div>
            <w:div w:id="1260522350">
              <w:marLeft w:val="0"/>
              <w:marRight w:val="0"/>
              <w:marTop w:val="0"/>
              <w:marBottom w:val="0"/>
              <w:divBdr>
                <w:top w:val="none" w:sz="0" w:space="0" w:color="auto"/>
                <w:left w:val="none" w:sz="0" w:space="0" w:color="auto"/>
                <w:bottom w:val="none" w:sz="0" w:space="0" w:color="auto"/>
                <w:right w:val="none" w:sz="0" w:space="0" w:color="auto"/>
              </w:divBdr>
            </w:div>
            <w:div w:id="1337803603">
              <w:marLeft w:val="0"/>
              <w:marRight w:val="0"/>
              <w:marTop w:val="0"/>
              <w:marBottom w:val="0"/>
              <w:divBdr>
                <w:top w:val="none" w:sz="0" w:space="0" w:color="auto"/>
                <w:left w:val="none" w:sz="0" w:space="0" w:color="auto"/>
                <w:bottom w:val="none" w:sz="0" w:space="0" w:color="auto"/>
                <w:right w:val="none" w:sz="0" w:space="0" w:color="auto"/>
              </w:divBdr>
            </w:div>
            <w:div w:id="1503230572">
              <w:marLeft w:val="0"/>
              <w:marRight w:val="0"/>
              <w:marTop w:val="0"/>
              <w:marBottom w:val="0"/>
              <w:divBdr>
                <w:top w:val="none" w:sz="0" w:space="0" w:color="auto"/>
                <w:left w:val="none" w:sz="0" w:space="0" w:color="auto"/>
                <w:bottom w:val="none" w:sz="0" w:space="0" w:color="auto"/>
                <w:right w:val="none" w:sz="0" w:space="0" w:color="auto"/>
              </w:divBdr>
            </w:div>
            <w:div w:id="1537694570">
              <w:marLeft w:val="0"/>
              <w:marRight w:val="0"/>
              <w:marTop w:val="0"/>
              <w:marBottom w:val="0"/>
              <w:divBdr>
                <w:top w:val="none" w:sz="0" w:space="0" w:color="auto"/>
                <w:left w:val="none" w:sz="0" w:space="0" w:color="auto"/>
                <w:bottom w:val="none" w:sz="0" w:space="0" w:color="auto"/>
                <w:right w:val="none" w:sz="0" w:space="0" w:color="auto"/>
              </w:divBdr>
            </w:div>
            <w:div w:id="1635675828">
              <w:marLeft w:val="0"/>
              <w:marRight w:val="0"/>
              <w:marTop w:val="0"/>
              <w:marBottom w:val="0"/>
              <w:divBdr>
                <w:top w:val="none" w:sz="0" w:space="0" w:color="auto"/>
                <w:left w:val="none" w:sz="0" w:space="0" w:color="auto"/>
                <w:bottom w:val="none" w:sz="0" w:space="0" w:color="auto"/>
                <w:right w:val="none" w:sz="0" w:space="0" w:color="auto"/>
              </w:divBdr>
            </w:div>
            <w:div w:id="1717579924">
              <w:marLeft w:val="0"/>
              <w:marRight w:val="0"/>
              <w:marTop w:val="0"/>
              <w:marBottom w:val="0"/>
              <w:divBdr>
                <w:top w:val="none" w:sz="0" w:space="0" w:color="auto"/>
                <w:left w:val="none" w:sz="0" w:space="0" w:color="auto"/>
                <w:bottom w:val="none" w:sz="0" w:space="0" w:color="auto"/>
                <w:right w:val="none" w:sz="0" w:space="0" w:color="auto"/>
              </w:divBdr>
            </w:div>
            <w:div w:id="2044667957">
              <w:marLeft w:val="0"/>
              <w:marRight w:val="0"/>
              <w:marTop w:val="0"/>
              <w:marBottom w:val="0"/>
              <w:divBdr>
                <w:top w:val="none" w:sz="0" w:space="0" w:color="auto"/>
                <w:left w:val="none" w:sz="0" w:space="0" w:color="auto"/>
                <w:bottom w:val="none" w:sz="0" w:space="0" w:color="auto"/>
                <w:right w:val="none" w:sz="0" w:space="0" w:color="auto"/>
              </w:divBdr>
            </w:div>
          </w:divsChild>
        </w:div>
        <w:div w:id="1005477497">
          <w:marLeft w:val="0"/>
          <w:marRight w:val="0"/>
          <w:marTop w:val="0"/>
          <w:marBottom w:val="0"/>
          <w:divBdr>
            <w:top w:val="none" w:sz="0" w:space="0" w:color="auto"/>
            <w:left w:val="none" w:sz="0" w:space="0" w:color="auto"/>
            <w:bottom w:val="none" w:sz="0" w:space="0" w:color="auto"/>
            <w:right w:val="none" w:sz="0" w:space="0" w:color="auto"/>
          </w:divBdr>
        </w:div>
        <w:div w:id="1245645105">
          <w:marLeft w:val="0"/>
          <w:marRight w:val="0"/>
          <w:marTop w:val="0"/>
          <w:marBottom w:val="0"/>
          <w:divBdr>
            <w:top w:val="none" w:sz="0" w:space="0" w:color="auto"/>
            <w:left w:val="none" w:sz="0" w:space="0" w:color="auto"/>
            <w:bottom w:val="none" w:sz="0" w:space="0" w:color="auto"/>
            <w:right w:val="none" w:sz="0" w:space="0" w:color="auto"/>
          </w:divBdr>
        </w:div>
        <w:div w:id="1322125425">
          <w:marLeft w:val="0"/>
          <w:marRight w:val="0"/>
          <w:marTop w:val="0"/>
          <w:marBottom w:val="0"/>
          <w:divBdr>
            <w:top w:val="none" w:sz="0" w:space="0" w:color="auto"/>
            <w:left w:val="none" w:sz="0" w:space="0" w:color="auto"/>
            <w:bottom w:val="none" w:sz="0" w:space="0" w:color="auto"/>
            <w:right w:val="none" w:sz="0" w:space="0" w:color="auto"/>
          </w:divBdr>
        </w:div>
        <w:div w:id="1327434811">
          <w:marLeft w:val="0"/>
          <w:marRight w:val="0"/>
          <w:marTop w:val="0"/>
          <w:marBottom w:val="0"/>
          <w:divBdr>
            <w:top w:val="none" w:sz="0" w:space="0" w:color="auto"/>
            <w:left w:val="none" w:sz="0" w:space="0" w:color="auto"/>
            <w:bottom w:val="none" w:sz="0" w:space="0" w:color="auto"/>
            <w:right w:val="none" w:sz="0" w:space="0" w:color="auto"/>
          </w:divBdr>
        </w:div>
        <w:div w:id="1374884584">
          <w:marLeft w:val="0"/>
          <w:marRight w:val="0"/>
          <w:marTop w:val="0"/>
          <w:marBottom w:val="0"/>
          <w:divBdr>
            <w:top w:val="none" w:sz="0" w:space="0" w:color="auto"/>
            <w:left w:val="none" w:sz="0" w:space="0" w:color="auto"/>
            <w:bottom w:val="none" w:sz="0" w:space="0" w:color="auto"/>
            <w:right w:val="none" w:sz="0" w:space="0" w:color="auto"/>
          </w:divBdr>
        </w:div>
        <w:div w:id="1421870860">
          <w:marLeft w:val="0"/>
          <w:marRight w:val="0"/>
          <w:marTop w:val="0"/>
          <w:marBottom w:val="0"/>
          <w:divBdr>
            <w:top w:val="none" w:sz="0" w:space="0" w:color="auto"/>
            <w:left w:val="none" w:sz="0" w:space="0" w:color="auto"/>
            <w:bottom w:val="none" w:sz="0" w:space="0" w:color="auto"/>
            <w:right w:val="none" w:sz="0" w:space="0" w:color="auto"/>
          </w:divBdr>
        </w:div>
        <w:div w:id="1554730438">
          <w:marLeft w:val="0"/>
          <w:marRight w:val="0"/>
          <w:marTop w:val="0"/>
          <w:marBottom w:val="0"/>
          <w:divBdr>
            <w:top w:val="none" w:sz="0" w:space="0" w:color="auto"/>
            <w:left w:val="none" w:sz="0" w:space="0" w:color="auto"/>
            <w:bottom w:val="none" w:sz="0" w:space="0" w:color="auto"/>
            <w:right w:val="none" w:sz="0" w:space="0" w:color="auto"/>
          </w:divBdr>
        </w:div>
      </w:divsChild>
    </w:div>
    <w:div w:id="909652916">
      <w:bodyDiv w:val="1"/>
      <w:marLeft w:val="0"/>
      <w:marRight w:val="0"/>
      <w:marTop w:val="0"/>
      <w:marBottom w:val="0"/>
      <w:divBdr>
        <w:top w:val="none" w:sz="0" w:space="0" w:color="auto"/>
        <w:left w:val="none" w:sz="0" w:space="0" w:color="auto"/>
        <w:bottom w:val="none" w:sz="0" w:space="0" w:color="auto"/>
        <w:right w:val="none" w:sz="0" w:space="0" w:color="auto"/>
      </w:divBdr>
      <w:divsChild>
        <w:div w:id="854536527">
          <w:marLeft w:val="0"/>
          <w:marRight w:val="0"/>
          <w:marTop w:val="0"/>
          <w:marBottom w:val="0"/>
          <w:divBdr>
            <w:top w:val="none" w:sz="0" w:space="0" w:color="auto"/>
            <w:left w:val="none" w:sz="0" w:space="0" w:color="auto"/>
            <w:bottom w:val="none" w:sz="0" w:space="0" w:color="auto"/>
            <w:right w:val="none" w:sz="0" w:space="0" w:color="auto"/>
          </w:divBdr>
        </w:div>
        <w:div w:id="980378942">
          <w:marLeft w:val="0"/>
          <w:marRight w:val="0"/>
          <w:marTop w:val="0"/>
          <w:marBottom w:val="0"/>
          <w:divBdr>
            <w:top w:val="none" w:sz="0" w:space="0" w:color="auto"/>
            <w:left w:val="none" w:sz="0" w:space="0" w:color="auto"/>
            <w:bottom w:val="none" w:sz="0" w:space="0" w:color="auto"/>
            <w:right w:val="none" w:sz="0" w:space="0" w:color="auto"/>
          </w:divBdr>
        </w:div>
        <w:div w:id="1369137188">
          <w:marLeft w:val="0"/>
          <w:marRight w:val="0"/>
          <w:marTop w:val="0"/>
          <w:marBottom w:val="0"/>
          <w:divBdr>
            <w:top w:val="none" w:sz="0" w:space="0" w:color="auto"/>
            <w:left w:val="none" w:sz="0" w:space="0" w:color="auto"/>
            <w:bottom w:val="none" w:sz="0" w:space="0" w:color="auto"/>
            <w:right w:val="none" w:sz="0" w:space="0" w:color="auto"/>
          </w:divBdr>
        </w:div>
        <w:div w:id="1513951510">
          <w:marLeft w:val="0"/>
          <w:marRight w:val="0"/>
          <w:marTop w:val="0"/>
          <w:marBottom w:val="0"/>
          <w:divBdr>
            <w:top w:val="none" w:sz="0" w:space="0" w:color="auto"/>
            <w:left w:val="none" w:sz="0" w:space="0" w:color="auto"/>
            <w:bottom w:val="none" w:sz="0" w:space="0" w:color="auto"/>
            <w:right w:val="none" w:sz="0" w:space="0" w:color="auto"/>
          </w:divBdr>
        </w:div>
        <w:div w:id="1882591158">
          <w:marLeft w:val="0"/>
          <w:marRight w:val="0"/>
          <w:marTop w:val="0"/>
          <w:marBottom w:val="0"/>
          <w:divBdr>
            <w:top w:val="none" w:sz="0" w:space="0" w:color="auto"/>
            <w:left w:val="none" w:sz="0" w:space="0" w:color="auto"/>
            <w:bottom w:val="none" w:sz="0" w:space="0" w:color="auto"/>
            <w:right w:val="none" w:sz="0" w:space="0" w:color="auto"/>
          </w:divBdr>
        </w:div>
        <w:div w:id="1951159845">
          <w:marLeft w:val="0"/>
          <w:marRight w:val="0"/>
          <w:marTop w:val="0"/>
          <w:marBottom w:val="0"/>
          <w:divBdr>
            <w:top w:val="none" w:sz="0" w:space="0" w:color="auto"/>
            <w:left w:val="none" w:sz="0" w:space="0" w:color="auto"/>
            <w:bottom w:val="none" w:sz="0" w:space="0" w:color="auto"/>
            <w:right w:val="none" w:sz="0" w:space="0" w:color="auto"/>
          </w:divBdr>
        </w:div>
        <w:div w:id="2108190552">
          <w:marLeft w:val="0"/>
          <w:marRight w:val="0"/>
          <w:marTop w:val="0"/>
          <w:marBottom w:val="0"/>
          <w:divBdr>
            <w:top w:val="none" w:sz="0" w:space="0" w:color="auto"/>
            <w:left w:val="none" w:sz="0" w:space="0" w:color="auto"/>
            <w:bottom w:val="none" w:sz="0" w:space="0" w:color="auto"/>
            <w:right w:val="none" w:sz="0" w:space="0" w:color="auto"/>
          </w:divBdr>
        </w:div>
      </w:divsChild>
    </w:div>
    <w:div w:id="910623861">
      <w:bodyDiv w:val="1"/>
      <w:marLeft w:val="0"/>
      <w:marRight w:val="0"/>
      <w:marTop w:val="0"/>
      <w:marBottom w:val="0"/>
      <w:divBdr>
        <w:top w:val="none" w:sz="0" w:space="0" w:color="auto"/>
        <w:left w:val="none" w:sz="0" w:space="0" w:color="auto"/>
        <w:bottom w:val="none" w:sz="0" w:space="0" w:color="auto"/>
        <w:right w:val="none" w:sz="0" w:space="0" w:color="auto"/>
      </w:divBdr>
    </w:div>
    <w:div w:id="963542876">
      <w:bodyDiv w:val="1"/>
      <w:marLeft w:val="0"/>
      <w:marRight w:val="0"/>
      <w:marTop w:val="0"/>
      <w:marBottom w:val="0"/>
      <w:divBdr>
        <w:top w:val="none" w:sz="0" w:space="0" w:color="auto"/>
        <w:left w:val="none" w:sz="0" w:space="0" w:color="auto"/>
        <w:bottom w:val="none" w:sz="0" w:space="0" w:color="auto"/>
        <w:right w:val="none" w:sz="0" w:space="0" w:color="auto"/>
      </w:divBdr>
      <w:divsChild>
        <w:div w:id="80764483">
          <w:marLeft w:val="0"/>
          <w:marRight w:val="0"/>
          <w:marTop w:val="0"/>
          <w:marBottom w:val="0"/>
          <w:divBdr>
            <w:top w:val="none" w:sz="0" w:space="0" w:color="auto"/>
            <w:left w:val="none" w:sz="0" w:space="0" w:color="auto"/>
            <w:bottom w:val="none" w:sz="0" w:space="0" w:color="auto"/>
            <w:right w:val="none" w:sz="0" w:space="0" w:color="auto"/>
          </w:divBdr>
        </w:div>
        <w:div w:id="142702276">
          <w:marLeft w:val="0"/>
          <w:marRight w:val="0"/>
          <w:marTop w:val="0"/>
          <w:marBottom w:val="0"/>
          <w:divBdr>
            <w:top w:val="none" w:sz="0" w:space="0" w:color="auto"/>
            <w:left w:val="none" w:sz="0" w:space="0" w:color="auto"/>
            <w:bottom w:val="none" w:sz="0" w:space="0" w:color="auto"/>
            <w:right w:val="none" w:sz="0" w:space="0" w:color="auto"/>
          </w:divBdr>
        </w:div>
        <w:div w:id="325743971">
          <w:marLeft w:val="0"/>
          <w:marRight w:val="0"/>
          <w:marTop w:val="0"/>
          <w:marBottom w:val="0"/>
          <w:divBdr>
            <w:top w:val="none" w:sz="0" w:space="0" w:color="auto"/>
            <w:left w:val="none" w:sz="0" w:space="0" w:color="auto"/>
            <w:bottom w:val="none" w:sz="0" w:space="0" w:color="auto"/>
            <w:right w:val="none" w:sz="0" w:space="0" w:color="auto"/>
          </w:divBdr>
        </w:div>
        <w:div w:id="396367576">
          <w:marLeft w:val="0"/>
          <w:marRight w:val="0"/>
          <w:marTop w:val="0"/>
          <w:marBottom w:val="0"/>
          <w:divBdr>
            <w:top w:val="none" w:sz="0" w:space="0" w:color="auto"/>
            <w:left w:val="none" w:sz="0" w:space="0" w:color="auto"/>
            <w:bottom w:val="none" w:sz="0" w:space="0" w:color="auto"/>
            <w:right w:val="none" w:sz="0" w:space="0" w:color="auto"/>
          </w:divBdr>
        </w:div>
        <w:div w:id="449857316">
          <w:marLeft w:val="0"/>
          <w:marRight w:val="0"/>
          <w:marTop w:val="0"/>
          <w:marBottom w:val="0"/>
          <w:divBdr>
            <w:top w:val="none" w:sz="0" w:space="0" w:color="auto"/>
            <w:left w:val="none" w:sz="0" w:space="0" w:color="auto"/>
            <w:bottom w:val="none" w:sz="0" w:space="0" w:color="auto"/>
            <w:right w:val="none" w:sz="0" w:space="0" w:color="auto"/>
          </w:divBdr>
        </w:div>
        <w:div w:id="665978224">
          <w:marLeft w:val="0"/>
          <w:marRight w:val="0"/>
          <w:marTop w:val="0"/>
          <w:marBottom w:val="0"/>
          <w:divBdr>
            <w:top w:val="none" w:sz="0" w:space="0" w:color="auto"/>
            <w:left w:val="none" w:sz="0" w:space="0" w:color="auto"/>
            <w:bottom w:val="none" w:sz="0" w:space="0" w:color="auto"/>
            <w:right w:val="none" w:sz="0" w:space="0" w:color="auto"/>
          </w:divBdr>
        </w:div>
        <w:div w:id="847518988">
          <w:marLeft w:val="0"/>
          <w:marRight w:val="0"/>
          <w:marTop w:val="0"/>
          <w:marBottom w:val="0"/>
          <w:divBdr>
            <w:top w:val="none" w:sz="0" w:space="0" w:color="auto"/>
            <w:left w:val="none" w:sz="0" w:space="0" w:color="auto"/>
            <w:bottom w:val="none" w:sz="0" w:space="0" w:color="auto"/>
            <w:right w:val="none" w:sz="0" w:space="0" w:color="auto"/>
          </w:divBdr>
        </w:div>
        <w:div w:id="988637162">
          <w:marLeft w:val="0"/>
          <w:marRight w:val="0"/>
          <w:marTop w:val="0"/>
          <w:marBottom w:val="0"/>
          <w:divBdr>
            <w:top w:val="none" w:sz="0" w:space="0" w:color="auto"/>
            <w:left w:val="none" w:sz="0" w:space="0" w:color="auto"/>
            <w:bottom w:val="none" w:sz="0" w:space="0" w:color="auto"/>
            <w:right w:val="none" w:sz="0" w:space="0" w:color="auto"/>
          </w:divBdr>
        </w:div>
        <w:div w:id="1124160057">
          <w:marLeft w:val="0"/>
          <w:marRight w:val="0"/>
          <w:marTop w:val="0"/>
          <w:marBottom w:val="0"/>
          <w:divBdr>
            <w:top w:val="none" w:sz="0" w:space="0" w:color="auto"/>
            <w:left w:val="none" w:sz="0" w:space="0" w:color="auto"/>
            <w:bottom w:val="none" w:sz="0" w:space="0" w:color="auto"/>
            <w:right w:val="none" w:sz="0" w:space="0" w:color="auto"/>
          </w:divBdr>
        </w:div>
        <w:div w:id="1196963602">
          <w:marLeft w:val="0"/>
          <w:marRight w:val="0"/>
          <w:marTop w:val="0"/>
          <w:marBottom w:val="0"/>
          <w:divBdr>
            <w:top w:val="none" w:sz="0" w:space="0" w:color="auto"/>
            <w:left w:val="none" w:sz="0" w:space="0" w:color="auto"/>
            <w:bottom w:val="none" w:sz="0" w:space="0" w:color="auto"/>
            <w:right w:val="none" w:sz="0" w:space="0" w:color="auto"/>
          </w:divBdr>
        </w:div>
        <w:div w:id="1463621108">
          <w:marLeft w:val="0"/>
          <w:marRight w:val="0"/>
          <w:marTop w:val="0"/>
          <w:marBottom w:val="0"/>
          <w:divBdr>
            <w:top w:val="none" w:sz="0" w:space="0" w:color="auto"/>
            <w:left w:val="none" w:sz="0" w:space="0" w:color="auto"/>
            <w:bottom w:val="none" w:sz="0" w:space="0" w:color="auto"/>
            <w:right w:val="none" w:sz="0" w:space="0" w:color="auto"/>
          </w:divBdr>
        </w:div>
        <w:div w:id="1506699877">
          <w:marLeft w:val="0"/>
          <w:marRight w:val="0"/>
          <w:marTop w:val="0"/>
          <w:marBottom w:val="0"/>
          <w:divBdr>
            <w:top w:val="none" w:sz="0" w:space="0" w:color="auto"/>
            <w:left w:val="none" w:sz="0" w:space="0" w:color="auto"/>
            <w:bottom w:val="none" w:sz="0" w:space="0" w:color="auto"/>
            <w:right w:val="none" w:sz="0" w:space="0" w:color="auto"/>
          </w:divBdr>
        </w:div>
        <w:div w:id="1691025759">
          <w:marLeft w:val="0"/>
          <w:marRight w:val="0"/>
          <w:marTop w:val="0"/>
          <w:marBottom w:val="0"/>
          <w:divBdr>
            <w:top w:val="none" w:sz="0" w:space="0" w:color="auto"/>
            <w:left w:val="none" w:sz="0" w:space="0" w:color="auto"/>
            <w:bottom w:val="none" w:sz="0" w:space="0" w:color="auto"/>
            <w:right w:val="none" w:sz="0" w:space="0" w:color="auto"/>
          </w:divBdr>
        </w:div>
        <w:div w:id="1704283827">
          <w:marLeft w:val="0"/>
          <w:marRight w:val="0"/>
          <w:marTop w:val="0"/>
          <w:marBottom w:val="0"/>
          <w:divBdr>
            <w:top w:val="none" w:sz="0" w:space="0" w:color="auto"/>
            <w:left w:val="none" w:sz="0" w:space="0" w:color="auto"/>
            <w:bottom w:val="none" w:sz="0" w:space="0" w:color="auto"/>
            <w:right w:val="none" w:sz="0" w:space="0" w:color="auto"/>
          </w:divBdr>
        </w:div>
        <w:div w:id="1750228602">
          <w:marLeft w:val="0"/>
          <w:marRight w:val="0"/>
          <w:marTop w:val="0"/>
          <w:marBottom w:val="0"/>
          <w:divBdr>
            <w:top w:val="none" w:sz="0" w:space="0" w:color="auto"/>
            <w:left w:val="none" w:sz="0" w:space="0" w:color="auto"/>
            <w:bottom w:val="none" w:sz="0" w:space="0" w:color="auto"/>
            <w:right w:val="none" w:sz="0" w:space="0" w:color="auto"/>
          </w:divBdr>
        </w:div>
        <w:div w:id="1830511962">
          <w:marLeft w:val="0"/>
          <w:marRight w:val="0"/>
          <w:marTop w:val="0"/>
          <w:marBottom w:val="0"/>
          <w:divBdr>
            <w:top w:val="none" w:sz="0" w:space="0" w:color="auto"/>
            <w:left w:val="none" w:sz="0" w:space="0" w:color="auto"/>
            <w:bottom w:val="none" w:sz="0" w:space="0" w:color="auto"/>
            <w:right w:val="none" w:sz="0" w:space="0" w:color="auto"/>
          </w:divBdr>
        </w:div>
        <w:div w:id="2057076445">
          <w:marLeft w:val="0"/>
          <w:marRight w:val="0"/>
          <w:marTop w:val="0"/>
          <w:marBottom w:val="0"/>
          <w:divBdr>
            <w:top w:val="none" w:sz="0" w:space="0" w:color="auto"/>
            <w:left w:val="none" w:sz="0" w:space="0" w:color="auto"/>
            <w:bottom w:val="none" w:sz="0" w:space="0" w:color="auto"/>
            <w:right w:val="none" w:sz="0" w:space="0" w:color="auto"/>
          </w:divBdr>
        </w:div>
      </w:divsChild>
    </w:div>
    <w:div w:id="965163233">
      <w:bodyDiv w:val="1"/>
      <w:marLeft w:val="0"/>
      <w:marRight w:val="0"/>
      <w:marTop w:val="0"/>
      <w:marBottom w:val="0"/>
      <w:divBdr>
        <w:top w:val="none" w:sz="0" w:space="0" w:color="auto"/>
        <w:left w:val="none" w:sz="0" w:space="0" w:color="auto"/>
        <w:bottom w:val="none" w:sz="0" w:space="0" w:color="auto"/>
        <w:right w:val="none" w:sz="0" w:space="0" w:color="auto"/>
      </w:divBdr>
      <w:divsChild>
        <w:div w:id="55862639">
          <w:marLeft w:val="0"/>
          <w:marRight w:val="0"/>
          <w:marTop w:val="0"/>
          <w:marBottom w:val="0"/>
          <w:divBdr>
            <w:top w:val="none" w:sz="0" w:space="0" w:color="auto"/>
            <w:left w:val="none" w:sz="0" w:space="0" w:color="auto"/>
            <w:bottom w:val="none" w:sz="0" w:space="0" w:color="auto"/>
            <w:right w:val="none" w:sz="0" w:space="0" w:color="auto"/>
          </w:divBdr>
        </w:div>
        <w:div w:id="277221243">
          <w:marLeft w:val="0"/>
          <w:marRight w:val="0"/>
          <w:marTop w:val="0"/>
          <w:marBottom w:val="0"/>
          <w:divBdr>
            <w:top w:val="none" w:sz="0" w:space="0" w:color="auto"/>
            <w:left w:val="none" w:sz="0" w:space="0" w:color="auto"/>
            <w:bottom w:val="none" w:sz="0" w:space="0" w:color="auto"/>
            <w:right w:val="none" w:sz="0" w:space="0" w:color="auto"/>
          </w:divBdr>
        </w:div>
        <w:div w:id="300693102">
          <w:marLeft w:val="0"/>
          <w:marRight w:val="0"/>
          <w:marTop w:val="0"/>
          <w:marBottom w:val="0"/>
          <w:divBdr>
            <w:top w:val="none" w:sz="0" w:space="0" w:color="auto"/>
            <w:left w:val="none" w:sz="0" w:space="0" w:color="auto"/>
            <w:bottom w:val="none" w:sz="0" w:space="0" w:color="auto"/>
            <w:right w:val="none" w:sz="0" w:space="0" w:color="auto"/>
          </w:divBdr>
        </w:div>
        <w:div w:id="811871008">
          <w:marLeft w:val="0"/>
          <w:marRight w:val="0"/>
          <w:marTop w:val="0"/>
          <w:marBottom w:val="0"/>
          <w:divBdr>
            <w:top w:val="none" w:sz="0" w:space="0" w:color="auto"/>
            <w:left w:val="none" w:sz="0" w:space="0" w:color="auto"/>
            <w:bottom w:val="none" w:sz="0" w:space="0" w:color="auto"/>
            <w:right w:val="none" w:sz="0" w:space="0" w:color="auto"/>
          </w:divBdr>
        </w:div>
        <w:div w:id="1258246226">
          <w:marLeft w:val="0"/>
          <w:marRight w:val="0"/>
          <w:marTop w:val="0"/>
          <w:marBottom w:val="0"/>
          <w:divBdr>
            <w:top w:val="none" w:sz="0" w:space="0" w:color="auto"/>
            <w:left w:val="none" w:sz="0" w:space="0" w:color="auto"/>
            <w:bottom w:val="none" w:sz="0" w:space="0" w:color="auto"/>
            <w:right w:val="none" w:sz="0" w:space="0" w:color="auto"/>
          </w:divBdr>
        </w:div>
        <w:div w:id="1436367746">
          <w:marLeft w:val="0"/>
          <w:marRight w:val="0"/>
          <w:marTop w:val="0"/>
          <w:marBottom w:val="0"/>
          <w:divBdr>
            <w:top w:val="none" w:sz="0" w:space="0" w:color="auto"/>
            <w:left w:val="none" w:sz="0" w:space="0" w:color="auto"/>
            <w:bottom w:val="none" w:sz="0" w:space="0" w:color="auto"/>
            <w:right w:val="none" w:sz="0" w:space="0" w:color="auto"/>
          </w:divBdr>
        </w:div>
        <w:div w:id="1560946127">
          <w:marLeft w:val="0"/>
          <w:marRight w:val="0"/>
          <w:marTop w:val="0"/>
          <w:marBottom w:val="0"/>
          <w:divBdr>
            <w:top w:val="none" w:sz="0" w:space="0" w:color="auto"/>
            <w:left w:val="none" w:sz="0" w:space="0" w:color="auto"/>
            <w:bottom w:val="none" w:sz="0" w:space="0" w:color="auto"/>
            <w:right w:val="none" w:sz="0" w:space="0" w:color="auto"/>
          </w:divBdr>
        </w:div>
        <w:div w:id="1661040882">
          <w:marLeft w:val="0"/>
          <w:marRight w:val="0"/>
          <w:marTop w:val="0"/>
          <w:marBottom w:val="0"/>
          <w:divBdr>
            <w:top w:val="none" w:sz="0" w:space="0" w:color="auto"/>
            <w:left w:val="none" w:sz="0" w:space="0" w:color="auto"/>
            <w:bottom w:val="none" w:sz="0" w:space="0" w:color="auto"/>
            <w:right w:val="none" w:sz="0" w:space="0" w:color="auto"/>
          </w:divBdr>
        </w:div>
        <w:div w:id="1781996553">
          <w:marLeft w:val="0"/>
          <w:marRight w:val="0"/>
          <w:marTop w:val="0"/>
          <w:marBottom w:val="0"/>
          <w:divBdr>
            <w:top w:val="none" w:sz="0" w:space="0" w:color="auto"/>
            <w:left w:val="none" w:sz="0" w:space="0" w:color="auto"/>
            <w:bottom w:val="none" w:sz="0" w:space="0" w:color="auto"/>
            <w:right w:val="none" w:sz="0" w:space="0" w:color="auto"/>
          </w:divBdr>
        </w:div>
        <w:div w:id="1826046913">
          <w:marLeft w:val="0"/>
          <w:marRight w:val="0"/>
          <w:marTop w:val="0"/>
          <w:marBottom w:val="0"/>
          <w:divBdr>
            <w:top w:val="none" w:sz="0" w:space="0" w:color="auto"/>
            <w:left w:val="none" w:sz="0" w:space="0" w:color="auto"/>
            <w:bottom w:val="none" w:sz="0" w:space="0" w:color="auto"/>
            <w:right w:val="none" w:sz="0" w:space="0" w:color="auto"/>
          </w:divBdr>
        </w:div>
        <w:div w:id="1906842492">
          <w:marLeft w:val="0"/>
          <w:marRight w:val="0"/>
          <w:marTop w:val="0"/>
          <w:marBottom w:val="0"/>
          <w:divBdr>
            <w:top w:val="none" w:sz="0" w:space="0" w:color="auto"/>
            <w:left w:val="none" w:sz="0" w:space="0" w:color="auto"/>
            <w:bottom w:val="none" w:sz="0" w:space="0" w:color="auto"/>
            <w:right w:val="none" w:sz="0" w:space="0" w:color="auto"/>
          </w:divBdr>
        </w:div>
        <w:div w:id="2039507915">
          <w:marLeft w:val="0"/>
          <w:marRight w:val="0"/>
          <w:marTop w:val="0"/>
          <w:marBottom w:val="0"/>
          <w:divBdr>
            <w:top w:val="none" w:sz="0" w:space="0" w:color="auto"/>
            <w:left w:val="none" w:sz="0" w:space="0" w:color="auto"/>
            <w:bottom w:val="none" w:sz="0" w:space="0" w:color="auto"/>
            <w:right w:val="none" w:sz="0" w:space="0" w:color="auto"/>
          </w:divBdr>
        </w:div>
        <w:div w:id="2054192689">
          <w:marLeft w:val="0"/>
          <w:marRight w:val="0"/>
          <w:marTop w:val="0"/>
          <w:marBottom w:val="0"/>
          <w:divBdr>
            <w:top w:val="none" w:sz="0" w:space="0" w:color="auto"/>
            <w:left w:val="none" w:sz="0" w:space="0" w:color="auto"/>
            <w:bottom w:val="none" w:sz="0" w:space="0" w:color="auto"/>
            <w:right w:val="none" w:sz="0" w:space="0" w:color="auto"/>
          </w:divBdr>
        </w:div>
        <w:div w:id="2056080085">
          <w:marLeft w:val="0"/>
          <w:marRight w:val="0"/>
          <w:marTop w:val="0"/>
          <w:marBottom w:val="0"/>
          <w:divBdr>
            <w:top w:val="none" w:sz="0" w:space="0" w:color="auto"/>
            <w:left w:val="none" w:sz="0" w:space="0" w:color="auto"/>
            <w:bottom w:val="none" w:sz="0" w:space="0" w:color="auto"/>
            <w:right w:val="none" w:sz="0" w:space="0" w:color="auto"/>
          </w:divBdr>
        </w:div>
        <w:div w:id="2082948369">
          <w:marLeft w:val="0"/>
          <w:marRight w:val="0"/>
          <w:marTop w:val="0"/>
          <w:marBottom w:val="0"/>
          <w:divBdr>
            <w:top w:val="none" w:sz="0" w:space="0" w:color="auto"/>
            <w:left w:val="none" w:sz="0" w:space="0" w:color="auto"/>
            <w:bottom w:val="none" w:sz="0" w:space="0" w:color="auto"/>
            <w:right w:val="none" w:sz="0" w:space="0" w:color="auto"/>
          </w:divBdr>
        </w:div>
        <w:div w:id="2093164198">
          <w:marLeft w:val="0"/>
          <w:marRight w:val="0"/>
          <w:marTop w:val="0"/>
          <w:marBottom w:val="0"/>
          <w:divBdr>
            <w:top w:val="none" w:sz="0" w:space="0" w:color="auto"/>
            <w:left w:val="none" w:sz="0" w:space="0" w:color="auto"/>
            <w:bottom w:val="none" w:sz="0" w:space="0" w:color="auto"/>
            <w:right w:val="none" w:sz="0" w:space="0" w:color="auto"/>
          </w:divBdr>
        </w:div>
        <w:div w:id="2140108295">
          <w:marLeft w:val="0"/>
          <w:marRight w:val="0"/>
          <w:marTop w:val="0"/>
          <w:marBottom w:val="0"/>
          <w:divBdr>
            <w:top w:val="none" w:sz="0" w:space="0" w:color="auto"/>
            <w:left w:val="none" w:sz="0" w:space="0" w:color="auto"/>
            <w:bottom w:val="none" w:sz="0" w:space="0" w:color="auto"/>
            <w:right w:val="none" w:sz="0" w:space="0" w:color="auto"/>
          </w:divBdr>
        </w:div>
      </w:divsChild>
    </w:div>
    <w:div w:id="965547135">
      <w:bodyDiv w:val="1"/>
      <w:marLeft w:val="0"/>
      <w:marRight w:val="0"/>
      <w:marTop w:val="0"/>
      <w:marBottom w:val="0"/>
      <w:divBdr>
        <w:top w:val="none" w:sz="0" w:space="0" w:color="auto"/>
        <w:left w:val="none" w:sz="0" w:space="0" w:color="auto"/>
        <w:bottom w:val="none" w:sz="0" w:space="0" w:color="auto"/>
        <w:right w:val="none" w:sz="0" w:space="0" w:color="auto"/>
      </w:divBdr>
    </w:div>
    <w:div w:id="973295842">
      <w:bodyDiv w:val="1"/>
      <w:marLeft w:val="0"/>
      <w:marRight w:val="0"/>
      <w:marTop w:val="0"/>
      <w:marBottom w:val="0"/>
      <w:divBdr>
        <w:top w:val="none" w:sz="0" w:space="0" w:color="auto"/>
        <w:left w:val="none" w:sz="0" w:space="0" w:color="auto"/>
        <w:bottom w:val="none" w:sz="0" w:space="0" w:color="auto"/>
        <w:right w:val="none" w:sz="0" w:space="0" w:color="auto"/>
      </w:divBdr>
      <w:divsChild>
        <w:div w:id="1128859133">
          <w:marLeft w:val="-720"/>
          <w:marRight w:val="0"/>
          <w:marTop w:val="0"/>
          <w:marBottom w:val="0"/>
          <w:divBdr>
            <w:top w:val="none" w:sz="0" w:space="0" w:color="auto"/>
            <w:left w:val="none" w:sz="0" w:space="0" w:color="auto"/>
            <w:bottom w:val="none" w:sz="0" w:space="0" w:color="auto"/>
            <w:right w:val="none" w:sz="0" w:space="0" w:color="auto"/>
          </w:divBdr>
        </w:div>
      </w:divsChild>
    </w:div>
    <w:div w:id="1036735237">
      <w:bodyDiv w:val="1"/>
      <w:marLeft w:val="0"/>
      <w:marRight w:val="0"/>
      <w:marTop w:val="0"/>
      <w:marBottom w:val="0"/>
      <w:divBdr>
        <w:top w:val="none" w:sz="0" w:space="0" w:color="auto"/>
        <w:left w:val="none" w:sz="0" w:space="0" w:color="auto"/>
        <w:bottom w:val="none" w:sz="0" w:space="0" w:color="auto"/>
        <w:right w:val="none" w:sz="0" w:space="0" w:color="auto"/>
      </w:divBdr>
    </w:div>
    <w:div w:id="1036854681">
      <w:bodyDiv w:val="1"/>
      <w:marLeft w:val="0"/>
      <w:marRight w:val="0"/>
      <w:marTop w:val="0"/>
      <w:marBottom w:val="0"/>
      <w:divBdr>
        <w:top w:val="none" w:sz="0" w:space="0" w:color="auto"/>
        <w:left w:val="none" w:sz="0" w:space="0" w:color="auto"/>
        <w:bottom w:val="none" w:sz="0" w:space="0" w:color="auto"/>
        <w:right w:val="none" w:sz="0" w:space="0" w:color="auto"/>
      </w:divBdr>
    </w:div>
    <w:div w:id="1063484223">
      <w:bodyDiv w:val="1"/>
      <w:marLeft w:val="0"/>
      <w:marRight w:val="0"/>
      <w:marTop w:val="0"/>
      <w:marBottom w:val="0"/>
      <w:divBdr>
        <w:top w:val="none" w:sz="0" w:space="0" w:color="auto"/>
        <w:left w:val="none" w:sz="0" w:space="0" w:color="auto"/>
        <w:bottom w:val="none" w:sz="0" w:space="0" w:color="auto"/>
        <w:right w:val="none" w:sz="0" w:space="0" w:color="auto"/>
      </w:divBdr>
    </w:div>
    <w:div w:id="1066995158">
      <w:bodyDiv w:val="1"/>
      <w:marLeft w:val="0"/>
      <w:marRight w:val="0"/>
      <w:marTop w:val="0"/>
      <w:marBottom w:val="0"/>
      <w:divBdr>
        <w:top w:val="none" w:sz="0" w:space="0" w:color="auto"/>
        <w:left w:val="none" w:sz="0" w:space="0" w:color="auto"/>
        <w:bottom w:val="none" w:sz="0" w:space="0" w:color="auto"/>
        <w:right w:val="none" w:sz="0" w:space="0" w:color="auto"/>
      </w:divBdr>
    </w:div>
    <w:div w:id="1110585461">
      <w:bodyDiv w:val="1"/>
      <w:marLeft w:val="0"/>
      <w:marRight w:val="0"/>
      <w:marTop w:val="0"/>
      <w:marBottom w:val="0"/>
      <w:divBdr>
        <w:top w:val="none" w:sz="0" w:space="0" w:color="auto"/>
        <w:left w:val="none" w:sz="0" w:space="0" w:color="auto"/>
        <w:bottom w:val="none" w:sz="0" w:space="0" w:color="auto"/>
        <w:right w:val="none" w:sz="0" w:space="0" w:color="auto"/>
      </w:divBdr>
      <w:divsChild>
        <w:div w:id="137461548">
          <w:marLeft w:val="0"/>
          <w:marRight w:val="0"/>
          <w:marTop w:val="0"/>
          <w:marBottom w:val="0"/>
          <w:divBdr>
            <w:top w:val="none" w:sz="0" w:space="0" w:color="auto"/>
            <w:left w:val="none" w:sz="0" w:space="0" w:color="auto"/>
            <w:bottom w:val="none" w:sz="0" w:space="0" w:color="auto"/>
            <w:right w:val="none" w:sz="0" w:space="0" w:color="auto"/>
          </w:divBdr>
        </w:div>
        <w:div w:id="273370763">
          <w:marLeft w:val="0"/>
          <w:marRight w:val="0"/>
          <w:marTop w:val="0"/>
          <w:marBottom w:val="0"/>
          <w:divBdr>
            <w:top w:val="none" w:sz="0" w:space="0" w:color="auto"/>
            <w:left w:val="none" w:sz="0" w:space="0" w:color="auto"/>
            <w:bottom w:val="none" w:sz="0" w:space="0" w:color="auto"/>
            <w:right w:val="none" w:sz="0" w:space="0" w:color="auto"/>
          </w:divBdr>
        </w:div>
        <w:div w:id="557520863">
          <w:marLeft w:val="0"/>
          <w:marRight w:val="0"/>
          <w:marTop w:val="0"/>
          <w:marBottom w:val="0"/>
          <w:divBdr>
            <w:top w:val="none" w:sz="0" w:space="0" w:color="auto"/>
            <w:left w:val="none" w:sz="0" w:space="0" w:color="auto"/>
            <w:bottom w:val="none" w:sz="0" w:space="0" w:color="auto"/>
            <w:right w:val="none" w:sz="0" w:space="0" w:color="auto"/>
          </w:divBdr>
          <w:divsChild>
            <w:div w:id="286355883">
              <w:marLeft w:val="0"/>
              <w:marRight w:val="0"/>
              <w:marTop w:val="0"/>
              <w:marBottom w:val="0"/>
              <w:divBdr>
                <w:top w:val="none" w:sz="0" w:space="0" w:color="auto"/>
                <w:left w:val="none" w:sz="0" w:space="0" w:color="auto"/>
                <w:bottom w:val="none" w:sz="0" w:space="0" w:color="auto"/>
                <w:right w:val="none" w:sz="0" w:space="0" w:color="auto"/>
              </w:divBdr>
            </w:div>
            <w:div w:id="318996072">
              <w:marLeft w:val="0"/>
              <w:marRight w:val="0"/>
              <w:marTop w:val="0"/>
              <w:marBottom w:val="0"/>
              <w:divBdr>
                <w:top w:val="none" w:sz="0" w:space="0" w:color="auto"/>
                <w:left w:val="none" w:sz="0" w:space="0" w:color="auto"/>
                <w:bottom w:val="none" w:sz="0" w:space="0" w:color="auto"/>
                <w:right w:val="none" w:sz="0" w:space="0" w:color="auto"/>
              </w:divBdr>
            </w:div>
            <w:div w:id="356662899">
              <w:marLeft w:val="0"/>
              <w:marRight w:val="0"/>
              <w:marTop w:val="0"/>
              <w:marBottom w:val="0"/>
              <w:divBdr>
                <w:top w:val="none" w:sz="0" w:space="0" w:color="auto"/>
                <w:left w:val="none" w:sz="0" w:space="0" w:color="auto"/>
                <w:bottom w:val="none" w:sz="0" w:space="0" w:color="auto"/>
                <w:right w:val="none" w:sz="0" w:space="0" w:color="auto"/>
              </w:divBdr>
            </w:div>
            <w:div w:id="543908007">
              <w:marLeft w:val="0"/>
              <w:marRight w:val="0"/>
              <w:marTop w:val="0"/>
              <w:marBottom w:val="0"/>
              <w:divBdr>
                <w:top w:val="none" w:sz="0" w:space="0" w:color="auto"/>
                <w:left w:val="none" w:sz="0" w:space="0" w:color="auto"/>
                <w:bottom w:val="none" w:sz="0" w:space="0" w:color="auto"/>
                <w:right w:val="none" w:sz="0" w:space="0" w:color="auto"/>
              </w:divBdr>
            </w:div>
            <w:div w:id="574245951">
              <w:marLeft w:val="0"/>
              <w:marRight w:val="0"/>
              <w:marTop w:val="0"/>
              <w:marBottom w:val="0"/>
              <w:divBdr>
                <w:top w:val="none" w:sz="0" w:space="0" w:color="auto"/>
                <w:left w:val="none" w:sz="0" w:space="0" w:color="auto"/>
                <w:bottom w:val="none" w:sz="0" w:space="0" w:color="auto"/>
                <w:right w:val="none" w:sz="0" w:space="0" w:color="auto"/>
              </w:divBdr>
            </w:div>
            <w:div w:id="622007311">
              <w:marLeft w:val="0"/>
              <w:marRight w:val="0"/>
              <w:marTop w:val="0"/>
              <w:marBottom w:val="0"/>
              <w:divBdr>
                <w:top w:val="none" w:sz="0" w:space="0" w:color="auto"/>
                <w:left w:val="none" w:sz="0" w:space="0" w:color="auto"/>
                <w:bottom w:val="none" w:sz="0" w:space="0" w:color="auto"/>
                <w:right w:val="none" w:sz="0" w:space="0" w:color="auto"/>
              </w:divBdr>
            </w:div>
            <w:div w:id="721562722">
              <w:marLeft w:val="0"/>
              <w:marRight w:val="0"/>
              <w:marTop w:val="0"/>
              <w:marBottom w:val="0"/>
              <w:divBdr>
                <w:top w:val="none" w:sz="0" w:space="0" w:color="auto"/>
                <w:left w:val="none" w:sz="0" w:space="0" w:color="auto"/>
                <w:bottom w:val="none" w:sz="0" w:space="0" w:color="auto"/>
                <w:right w:val="none" w:sz="0" w:space="0" w:color="auto"/>
              </w:divBdr>
            </w:div>
            <w:div w:id="760182957">
              <w:marLeft w:val="0"/>
              <w:marRight w:val="0"/>
              <w:marTop w:val="0"/>
              <w:marBottom w:val="0"/>
              <w:divBdr>
                <w:top w:val="none" w:sz="0" w:space="0" w:color="auto"/>
                <w:left w:val="none" w:sz="0" w:space="0" w:color="auto"/>
                <w:bottom w:val="none" w:sz="0" w:space="0" w:color="auto"/>
                <w:right w:val="none" w:sz="0" w:space="0" w:color="auto"/>
              </w:divBdr>
            </w:div>
            <w:div w:id="875309588">
              <w:marLeft w:val="0"/>
              <w:marRight w:val="0"/>
              <w:marTop w:val="0"/>
              <w:marBottom w:val="0"/>
              <w:divBdr>
                <w:top w:val="none" w:sz="0" w:space="0" w:color="auto"/>
                <w:left w:val="none" w:sz="0" w:space="0" w:color="auto"/>
                <w:bottom w:val="none" w:sz="0" w:space="0" w:color="auto"/>
                <w:right w:val="none" w:sz="0" w:space="0" w:color="auto"/>
              </w:divBdr>
            </w:div>
            <w:div w:id="1110514474">
              <w:marLeft w:val="0"/>
              <w:marRight w:val="0"/>
              <w:marTop w:val="0"/>
              <w:marBottom w:val="0"/>
              <w:divBdr>
                <w:top w:val="none" w:sz="0" w:space="0" w:color="auto"/>
                <w:left w:val="none" w:sz="0" w:space="0" w:color="auto"/>
                <w:bottom w:val="none" w:sz="0" w:space="0" w:color="auto"/>
                <w:right w:val="none" w:sz="0" w:space="0" w:color="auto"/>
              </w:divBdr>
            </w:div>
            <w:div w:id="1137332447">
              <w:marLeft w:val="0"/>
              <w:marRight w:val="0"/>
              <w:marTop w:val="0"/>
              <w:marBottom w:val="0"/>
              <w:divBdr>
                <w:top w:val="none" w:sz="0" w:space="0" w:color="auto"/>
                <w:left w:val="none" w:sz="0" w:space="0" w:color="auto"/>
                <w:bottom w:val="none" w:sz="0" w:space="0" w:color="auto"/>
                <w:right w:val="none" w:sz="0" w:space="0" w:color="auto"/>
              </w:divBdr>
            </w:div>
            <w:div w:id="1145463604">
              <w:marLeft w:val="0"/>
              <w:marRight w:val="0"/>
              <w:marTop w:val="0"/>
              <w:marBottom w:val="0"/>
              <w:divBdr>
                <w:top w:val="none" w:sz="0" w:space="0" w:color="auto"/>
                <w:left w:val="none" w:sz="0" w:space="0" w:color="auto"/>
                <w:bottom w:val="none" w:sz="0" w:space="0" w:color="auto"/>
                <w:right w:val="none" w:sz="0" w:space="0" w:color="auto"/>
              </w:divBdr>
            </w:div>
            <w:div w:id="1340158594">
              <w:marLeft w:val="0"/>
              <w:marRight w:val="0"/>
              <w:marTop w:val="0"/>
              <w:marBottom w:val="0"/>
              <w:divBdr>
                <w:top w:val="none" w:sz="0" w:space="0" w:color="auto"/>
                <w:left w:val="none" w:sz="0" w:space="0" w:color="auto"/>
                <w:bottom w:val="none" w:sz="0" w:space="0" w:color="auto"/>
                <w:right w:val="none" w:sz="0" w:space="0" w:color="auto"/>
              </w:divBdr>
            </w:div>
            <w:div w:id="1442143655">
              <w:marLeft w:val="0"/>
              <w:marRight w:val="0"/>
              <w:marTop w:val="0"/>
              <w:marBottom w:val="0"/>
              <w:divBdr>
                <w:top w:val="none" w:sz="0" w:space="0" w:color="auto"/>
                <w:left w:val="none" w:sz="0" w:space="0" w:color="auto"/>
                <w:bottom w:val="none" w:sz="0" w:space="0" w:color="auto"/>
                <w:right w:val="none" w:sz="0" w:space="0" w:color="auto"/>
              </w:divBdr>
            </w:div>
            <w:div w:id="1473330721">
              <w:marLeft w:val="0"/>
              <w:marRight w:val="0"/>
              <w:marTop w:val="0"/>
              <w:marBottom w:val="0"/>
              <w:divBdr>
                <w:top w:val="none" w:sz="0" w:space="0" w:color="auto"/>
                <w:left w:val="none" w:sz="0" w:space="0" w:color="auto"/>
                <w:bottom w:val="none" w:sz="0" w:space="0" w:color="auto"/>
                <w:right w:val="none" w:sz="0" w:space="0" w:color="auto"/>
              </w:divBdr>
            </w:div>
            <w:div w:id="1497266585">
              <w:marLeft w:val="0"/>
              <w:marRight w:val="0"/>
              <w:marTop w:val="0"/>
              <w:marBottom w:val="0"/>
              <w:divBdr>
                <w:top w:val="none" w:sz="0" w:space="0" w:color="auto"/>
                <w:left w:val="none" w:sz="0" w:space="0" w:color="auto"/>
                <w:bottom w:val="none" w:sz="0" w:space="0" w:color="auto"/>
                <w:right w:val="none" w:sz="0" w:space="0" w:color="auto"/>
              </w:divBdr>
            </w:div>
            <w:div w:id="1734423082">
              <w:marLeft w:val="0"/>
              <w:marRight w:val="0"/>
              <w:marTop w:val="0"/>
              <w:marBottom w:val="0"/>
              <w:divBdr>
                <w:top w:val="none" w:sz="0" w:space="0" w:color="auto"/>
                <w:left w:val="none" w:sz="0" w:space="0" w:color="auto"/>
                <w:bottom w:val="none" w:sz="0" w:space="0" w:color="auto"/>
                <w:right w:val="none" w:sz="0" w:space="0" w:color="auto"/>
              </w:divBdr>
            </w:div>
            <w:div w:id="1776363088">
              <w:marLeft w:val="0"/>
              <w:marRight w:val="0"/>
              <w:marTop w:val="0"/>
              <w:marBottom w:val="0"/>
              <w:divBdr>
                <w:top w:val="none" w:sz="0" w:space="0" w:color="auto"/>
                <w:left w:val="none" w:sz="0" w:space="0" w:color="auto"/>
                <w:bottom w:val="none" w:sz="0" w:space="0" w:color="auto"/>
                <w:right w:val="none" w:sz="0" w:space="0" w:color="auto"/>
              </w:divBdr>
            </w:div>
            <w:div w:id="1779107703">
              <w:marLeft w:val="0"/>
              <w:marRight w:val="0"/>
              <w:marTop w:val="0"/>
              <w:marBottom w:val="0"/>
              <w:divBdr>
                <w:top w:val="none" w:sz="0" w:space="0" w:color="auto"/>
                <w:left w:val="none" w:sz="0" w:space="0" w:color="auto"/>
                <w:bottom w:val="none" w:sz="0" w:space="0" w:color="auto"/>
                <w:right w:val="none" w:sz="0" w:space="0" w:color="auto"/>
              </w:divBdr>
            </w:div>
          </w:divsChild>
        </w:div>
        <w:div w:id="560755985">
          <w:marLeft w:val="0"/>
          <w:marRight w:val="0"/>
          <w:marTop w:val="0"/>
          <w:marBottom w:val="0"/>
          <w:divBdr>
            <w:top w:val="none" w:sz="0" w:space="0" w:color="auto"/>
            <w:left w:val="none" w:sz="0" w:space="0" w:color="auto"/>
            <w:bottom w:val="none" w:sz="0" w:space="0" w:color="auto"/>
            <w:right w:val="none" w:sz="0" w:space="0" w:color="auto"/>
          </w:divBdr>
        </w:div>
        <w:div w:id="1091661225">
          <w:marLeft w:val="0"/>
          <w:marRight w:val="0"/>
          <w:marTop w:val="0"/>
          <w:marBottom w:val="0"/>
          <w:divBdr>
            <w:top w:val="none" w:sz="0" w:space="0" w:color="auto"/>
            <w:left w:val="none" w:sz="0" w:space="0" w:color="auto"/>
            <w:bottom w:val="none" w:sz="0" w:space="0" w:color="auto"/>
            <w:right w:val="none" w:sz="0" w:space="0" w:color="auto"/>
          </w:divBdr>
        </w:div>
        <w:div w:id="1156649045">
          <w:marLeft w:val="0"/>
          <w:marRight w:val="0"/>
          <w:marTop w:val="0"/>
          <w:marBottom w:val="0"/>
          <w:divBdr>
            <w:top w:val="none" w:sz="0" w:space="0" w:color="auto"/>
            <w:left w:val="none" w:sz="0" w:space="0" w:color="auto"/>
            <w:bottom w:val="none" w:sz="0" w:space="0" w:color="auto"/>
            <w:right w:val="none" w:sz="0" w:space="0" w:color="auto"/>
          </w:divBdr>
        </w:div>
        <w:div w:id="1419595920">
          <w:marLeft w:val="0"/>
          <w:marRight w:val="0"/>
          <w:marTop w:val="0"/>
          <w:marBottom w:val="0"/>
          <w:divBdr>
            <w:top w:val="none" w:sz="0" w:space="0" w:color="auto"/>
            <w:left w:val="none" w:sz="0" w:space="0" w:color="auto"/>
            <w:bottom w:val="none" w:sz="0" w:space="0" w:color="auto"/>
            <w:right w:val="none" w:sz="0" w:space="0" w:color="auto"/>
          </w:divBdr>
        </w:div>
        <w:div w:id="1498035982">
          <w:marLeft w:val="0"/>
          <w:marRight w:val="0"/>
          <w:marTop w:val="0"/>
          <w:marBottom w:val="0"/>
          <w:divBdr>
            <w:top w:val="none" w:sz="0" w:space="0" w:color="auto"/>
            <w:left w:val="none" w:sz="0" w:space="0" w:color="auto"/>
            <w:bottom w:val="none" w:sz="0" w:space="0" w:color="auto"/>
            <w:right w:val="none" w:sz="0" w:space="0" w:color="auto"/>
          </w:divBdr>
        </w:div>
        <w:div w:id="1521318632">
          <w:marLeft w:val="0"/>
          <w:marRight w:val="0"/>
          <w:marTop w:val="0"/>
          <w:marBottom w:val="0"/>
          <w:divBdr>
            <w:top w:val="none" w:sz="0" w:space="0" w:color="auto"/>
            <w:left w:val="none" w:sz="0" w:space="0" w:color="auto"/>
            <w:bottom w:val="none" w:sz="0" w:space="0" w:color="auto"/>
            <w:right w:val="none" w:sz="0" w:space="0" w:color="auto"/>
          </w:divBdr>
        </w:div>
      </w:divsChild>
    </w:div>
    <w:div w:id="1126897431">
      <w:bodyDiv w:val="1"/>
      <w:marLeft w:val="0"/>
      <w:marRight w:val="0"/>
      <w:marTop w:val="0"/>
      <w:marBottom w:val="0"/>
      <w:divBdr>
        <w:top w:val="none" w:sz="0" w:space="0" w:color="auto"/>
        <w:left w:val="none" w:sz="0" w:space="0" w:color="auto"/>
        <w:bottom w:val="none" w:sz="0" w:space="0" w:color="auto"/>
        <w:right w:val="none" w:sz="0" w:space="0" w:color="auto"/>
      </w:divBdr>
      <w:divsChild>
        <w:div w:id="462770516">
          <w:marLeft w:val="0"/>
          <w:marRight w:val="0"/>
          <w:marTop w:val="0"/>
          <w:marBottom w:val="0"/>
          <w:divBdr>
            <w:top w:val="none" w:sz="0" w:space="0" w:color="auto"/>
            <w:left w:val="none" w:sz="0" w:space="0" w:color="auto"/>
            <w:bottom w:val="none" w:sz="0" w:space="0" w:color="auto"/>
            <w:right w:val="none" w:sz="0" w:space="0" w:color="auto"/>
          </w:divBdr>
        </w:div>
        <w:div w:id="674763982">
          <w:marLeft w:val="0"/>
          <w:marRight w:val="0"/>
          <w:marTop w:val="0"/>
          <w:marBottom w:val="0"/>
          <w:divBdr>
            <w:top w:val="none" w:sz="0" w:space="0" w:color="auto"/>
            <w:left w:val="none" w:sz="0" w:space="0" w:color="auto"/>
            <w:bottom w:val="none" w:sz="0" w:space="0" w:color="auto"/>
            <w:right w:val="none" w:sz="0" w:space="0" w:color="auto"/>
          </w:divBdr>
        </w:div>
        <w:div w:id="845285712">
          <w:marLeft w:val="0"/>
          <w:marRight w:val="0"/>
          <w:marTop w:val="0"/>
          <w:marBottom w:val="0"/>
          <w:divBdr>
            <w:top w:val="none" w:sz="0" w:space="0" w:color="auto"/>
            <w:left w:val="none" w:sz="0" w:space="0" w:color="auto"/>
            <w:bottom w:val="none" w:sz="0" w:space="0" w:color="auto"/>
            <w:right w:val="none" w:sz="0" w:space="0" w:color="auto"/>
          </w:divBdr>
        </w:div>
        <w:div w:id="978341892">
          <w:marLeft w:val="0"/>
          <w:marRight w:val="0"/>
          <w:marTop w:val="0"/>
          <w:marBottom w:val="0"/>
          <w:divBdr>
            <w:top w:val="none" w:sz="0" w:space="0" w:color="auto"/>
            <w:left w:val="none" w:sz="0" w:space="0" w:color="auto"/>
            <w:bottom w:val="none" w:sz="0" w:space="0" w:color="auto"/>
            <w:right w:val="none" w:sz="0" w:space="0" w:color="auto"/>
          </w:divBdr>
        </w:div>
        <w:div w:id="992369799">
          <w:marLeft w:val="0"/>
          <w:marRight w:val="0"/>
          <w:marTop w:val="0"/>
          <w:marBottom w:val="0"/>
          <w:divBdr>
            <w:top w:val="none" w:sz="0" w:space="0" w:color="auto"/>
            <w:left w:val="none" w:sz="0" w:space="0" w:color="auto"/>
            <w:bottom w:val="none" w:sz="0" w:space="0" w:color="auto"/>
            <w:right w:val="none" w:sz="0" w:space="0" w:color="auto"/>
          </w:divBdr>
        </w:div>
        <w:div w:id="1691830922">
          <w:marLeft w:val="0"/>
          <w:marRight w:val="0"/>
          <w:marTop w:val="0"/>
          <w:marBottom w:val="0"/>
          <w:divBdr>
            <w:top w:val="none" w:sz="0" w:space="0" w:color="auto"/>
            <w:left w:val="none" w:sz="0" w:space="0" w:color="auto"/>
            <w:bottom w:val="none" w:sz="0" w:space="0" w:color="auto"/>
            <w:right w:val="none" w:sz="0" w:space="0" w:color="auto"/>
          </w:divBdr>
        </w:div>
      </w:divsChild>
    </w:div>
    <w:div w:id="1172183132">
      <w:bodyDiv w:val="1"/>
      <w:marLeft w:val="0"/>
      <w:marRight w:val="0"/>
      <w:marTop w:val="0"/>
      <w:marBottom w:val="0"/>
      <w:divBdr>
        <w:top w:val="none" w:sz="0" w:space="0" w:color="auto"/>
        <w:left w:val="none" w:sz="0" w:space="0" w:color="auto"/>
        <w:bottom w:val="none" w:sz="0" w:space="0" w:color="auto"/>
        <w:right w:val="none" w:sz="0" w:space="0" w:color="auto"/>
      </w:divBdr>
    </w:div>
    <w:div w:id="1220940776">
      <w:bodyDiv w:val="1"/>
      <w:marLeft w:val="0"/>
      <w:marRight w:val="0"/>
      <w:marTop w:val="0"/>
      <w:marBottom w:val="0"/>
      <w:divBdr>
        <w:top w:val="none" w:sz="0" w:space="0" w:color="auto"/>
        <w:left w:val="none" w:sz="0" w:space="0" w:color="auto"/>
        <w:bottom w:val="none" w:sz="0" w:space="0" w:color="auto"/>
        <w:right w:val="none" w:sz="0" w:space="0" w:color="auto"/>
      </w:divBdr>
    </w:div>
    <w:div w:id="1252740758">
      <w:bodyDiv w:val="1"/>
      <w:marLeft w:val="0"/>
      <w:marRight w:val="0"/>
      <w:marTop w:val="0"/>
      <w:marBottom w:val="0"/>
      <w:divBdr>
        <w:top w:val="none" w:sz="0" w:space="0" w:color="auto"/>
        <w:left w:val="none" w:sz="0" w:space="0" w:color="auto"/>
        <w:bottom w:val="none" w:sz="0" w:space="0" w:color="auto"/>
        <w:right w:val="none" w:sz="0" w:space="0" w:color="auto"/>
      </w:divBdr>
    </w:div>
    <w:div w:id="1290017970">
      <w:bodyDiv w:val="1"/>
      <w:marLeft w:val="0"/>
      <w:marRight w:val="0"/>
      <w:marTop w:val="0"/>
      <w:marBottom w:val="0"/>
      <w:divBdr>
        <w:top w:val="none" w:sz="0" w:space="0" w:color="auto"/>
        <w:left w:val="none" w:sz="0" w:space="0" w:color="auto"/>
        <w:bottom w:val="none" w:sz="0" w:space="0" w:color="auto"/>
        <w:right w:val="none" w:sz="0" w:space="0" w:color="auto"/>
      </w:divBdr>
      <w:divsChild>
        <w:div w:id="304629562">
          <w:marLeft w:val="0"/>
          <w:marRight w:val="0"/>
          <w:marTop w:val="0"/>
          <w:marBottom w:val="0"/>
          <w:divBdr>
            <w:top w:val="none" w:sz="0" w:space="0" w:color="auto"/>
            <w:left w:val="none" w:sz="0" w:space="0" w:color="auto"/>
            <w:bottom w:val="none" w:sz="0" w:space="0" w:color="auto"/>
            <w:right w:val="none" w:sz="0" w:space="0" w:color="auto"/>
          </w:divBdr>
        </w:div>
      </w:divsChild>
    </w:div>
    <w:div w:id="1343975761">
      <w:bodyDiv w:val="1"/>
      <w:marLeft w:val="0"/>
      <w:marRight w:val="0"/>
      <w:marTop w:val="0"/>
      <w:marBottom w:val="0"/>
      <w:divBdr>
        <w:top w:val="none" w:sz="0" w:space="0" w:color="auto"/>
        <w:left w:val="none" w:sz="0" w:space="0" w:color="auto"/>
        <w:bottom w:val="none" w:sz="0" w:space="0" w:color="auto"/>
        <w:right w:val="none" w:sz="0" w:space="0" w:color="auto"/>
      </w:divBdr>
    </w:div>
    <w:div w:id="1348363480">
      <w:bodyDiv w:val="1"/>
      <w:marLeft w:val="0"/>
      <w:marRight w:val="0"/>
      <w:marTop w:val="0"/>
      <w:marBottom w:val="0"/>
      <w:divBdr>
        <w:top w:val="none" w:sz="0" w:space="0" w:color="auto"/>
        <w:left w:val="none" w:sz="0" w:space="0" w:color="auto"/>
        <w:bottom w:val="none" w:sz="0" w:space="0" w:color="auto"/>
        <w:right w:val="none" w:sz="0" w:space="0" w:color="auto"/>
      </w:divBdr>
      <w:divsChild>
        <w:div w:id="1365449100">
          <w:marLeft w:val="0"/>
          <w:marRight w:val="0"/>
          <w:marTop w:val="0"/>
          <w:marBottom w:val="0"/>
          <w:divBdr>
            <w:top w:val="none" w:sz="0" w:space="0" w:color="auto"/>
            <w:left w:val="none" w:sz="0" w:space="0" w:color="auto"/>
            <w:bottom w:val="none" w:sz="0" w:space="0" w:color="auto"/>
            <w:right w:val="none" w:sz="0" w:space="0" w:color="auto"/>
          </w:divBdr>
        </w:div>
      </w:divsChild>
    </w:div>
    <w:div w:id="1356079306">
      <w:bodyDiv w:val="1"/>
      <w:marLeft w:val="0"/>
      <w:marRight w:val="0"/>
      <w:marTop w:val="0"/>
      <w:marBottom w:val="0"/>
      <w:divBdr>
        <w:top w:val="none" w:sz="0" w:space="0" w:color="auto"/>
        <w:left w:val="none" w:sz="0" w:space="0" w:color="auto"/>
        <w:bottom w:val="none" w:sz="0" w:space="0" w:color="auto"/>
        <w:right w:val="none" w:sz="0" w:space="0" w:color="auto"/>
      </w:divBdr>
      <w:divsChild>
        <w:div w:id="137695804">
          <w:marLeft w:val="0"/>
          <w:marRight w:val="0"/>
          <w:marTop w:val="0"/>
          <w:marBottom w:val="0"/>
          <w:divBdr>
            <w:top w:val="none" w:sz="0" w:space="0" w:color="auto"/>
            <w:left w:val="none" w:sz="0" w:space="0" w:color="auto"/>
            <w:bottom w:val="none" w:sz="0" w:space="0" w:color="auto"/>
            <w:right w:val="none" w:sz="0" w:space="0" w:color="auto"/>
          </w:divBdr>
        </w:div>
        <w:div w:id="543950830">
          <w:marLeft w:val="0"/>
          <w:marRight w:val="0"/>
          <w:marTop w:val="0"/>
          <w:marBottom w:val="0"/>
          <w:divBdr>
            <w:top w:val="none" w:sz="0" w:space="0" w:color="auto"/>
            <w:left w:val="none" w:sz="0" w:space="0" w:color="auto"/>
            <w:bottom w:val="none" w:sz="0" w:space="0" w:color="auto"/>
            <w:right w:val="none" w:sz="0" w:space="0" w:color="auto"/>
          </w:divBdr>
        </w:div>
        <w:div w:id="574239281">
          <w:marLeft w:val="0"/>
          <w:marRight w:val="0"/>
          <w:marTop w:val="0"/>
          <w:marBottom w:val="0"/>
          <w:divBdr>
            <w:top w:val="none" w:sz="0" w:space="0" w:color="auto"/>
            <w:left w:val="none" w:sz="0" w:space="0" w:color="auto"/>
            <w:bottom w:val="none" w:sz="0" w:space="0" w:color="auto"/>
            <w:right w:val="none" w:sz="0" w:space="0" w:color="auto"/>
          </w:divBdr>
        </w:div>
        <w:div w:id="727338778">
          <w:marLeft w:val="0"/>
          <w:marRight w:val="0"/>
          <w:marTop w:val="0"/>
          <w:marBottom w:val="0"/>
          <w:divBdr>
            <w:top w:val="none" w:sz="0" w:space="0" w:color="auto"/>
            <w:left w:val="none" w:sz="0" w:space="0" w:color="auto"/>
            <w:bottom w:val="none" w:sz="0" w:space="0" w:color="auto"/>
            <w:right w:val="none" w:sz="0" w:space="0" w:color="auto"/>
          </w:divBdr>
        </w:div>
        <w:div w:id="1023172244">
          <w:marLeft w:val="0"/>
          <w:marRight w:val="0"/>
          <w:marTop w:val="0"/>
          <w:marBottom w:val="0"/>
          <w:divBdr>
            <w:top w:val="none" w:sz="0" w:space="0" w:color="auto"/>
            <w:left w:val="none" w:sz="0" w:space="0" w:color="auto"/>
            <w:bottom w:val="none" w:sz="0" w:space="0" w:color="auto"/>
            <w:right w:val="none" w:sz="0" w:space="0" w:color="auto"/>
          </w:divBdr>
        </w:div>
        <w:div w:id="1992126372">
          <w:marLeft w:val="0"/>
          <w:marRight w:val="0"/>
          <w:marTop w:val="0"/>
          <w:marBottom w:val="0"/>
          <w:divBdr>
            <w:top w:val="none" w:sz="0" w:space="0" w:color="auto"/>
            <w:left w:val="none" w:sz="0" w:space="0" w:color="auto"/>
            <w:bottom w:val="none" w:sz="0" w:space="0" w:color="auto"/>
            <w:right w:val="none" w:sz="0" w:space="0" w:color="auto"/>
          </w:divBdr>
        </w:div>
      </w:divsChild>
    </w:div>
    <w:div w:id="1364747438">
      <w:bodyDiv w:val="1"/>
      <w:marLeft w:val="0"/>
      <w:marRight w:val="0"/>
      <w:marTop w:val="0"/>
      <w:marBottom w:val="0"/>
      <w:divBdr>
        <w:top w:val="none" w:sz="0" w:space="0" w:color="auto"/>
        <w:left w:val="none" w:sz="0" w:space="0" w:color="auto"/>
        <w:bottom w:val="none" w:sz="0" w:space="0" w:color="auto"/>
        <w:right w:val="none" w:sz="0" w:space="0" w:color="auto"/>
      </w:divBdr>
    </w:div>
    <w:div w:id="1365591468">
      <w:bodyDiv w:val="1"/>
      <w:marLeft w:val="0"/>
      <w:marRight w:val="0"/>
      <w:marTop w:val="0"/>
      <w:marBottom w:val="0"/>
      <w:divBdr>
        <w:top w:val="none" w:sz="0" w:space="0" w:color="auto"/>
        <w:left w:val="none" w:sz="0" w:space="0" w:color="auto"/>
        <w:bottom w:val="none" w:sz="0" w:space="0" w:color="auto"/>
        <w:right w:val="none" w:sz="0" w:space="0" w:color="auto"/>
      </w:divBdr>
      <w:divsChild>
        <w:div w:id="1010837539">
          <w:marLeft w:val="0"/>
          <w:marRight w:val="0"/>
          <w:marTop w:val="0"/>
          <w:marBottom w:val="0"/>
          <w:divBdr>
            <w:top w:val="none" w:sz="0" w:space="0" w:color="auto"/>
            <w:left w:val="none" w:sz="0" w:space="0" w:color="auto"/>
            <w:bottom w:val="none" w:sz="0" w:space="0" w:color="auto"/>
            <w:right w:val="none" w:sz="0" w:space="0" w:color="auto"/>
          </w:divBdr>
        </w:div>
        <w:div w:id="1380741357">
          <w:marLeft w:val="0"/>
          <w:marRight w:val="0"/>
          <w:marTop w:val="0"/>
          <w:marBottom w:val="0"/>
          <w:divBdr>
            <w:top w:val="none" w:sz="0" w:space="0" w:color="auto"/>
            <w:left w:val="none" w:sz="0" w:space="0" w:color="auto"/>
            <w:bottom w:val="none" w:sz="0" w:space="0" w:color="auto"/>
            <w:right w:val="none" w:sz="0" w:space="0" w:color="auto"/>
          </w:divBdr>
        </w:div>
        <w:div w:id="1402675904">
          <w:marLeft w:val="0"/>
          <w:marRight w:val="0"/>
          <w:marTop w:val="0"/>
          <w:marBottom w:val="0"/>
          <w:divBdr>
            <w:top w:val="none" w:sz="0" w:space="0" w:color="auto"/>
            <w:left w:val="none" w:sz="0" w:space="0" w:color="auto"/>
            <w:bottom w:val="none" w:sz="0" w:space="0" w:color="auto"/>
            <w:right w:val="none" w:sz="0" w:space="0" w:color="auto"/>
          </w:divBdr>
        </w:div>
        <w:div w:id="1727950037">
          <w:marLeft w:val="0"/>
          <w:marRight w:val="0"/>
          <w:marTop w:val="0"/>
          <w:marBottom w:val="0"/>
          <w:divBdr>
            <w:top w:val="none" w:sz="0" w:space="0" w:color="auto"/>
            <w:left w:val="none" w:sz="0" w:space="0" w:color="auto"/>
            <w:bottom w:val="none" w:sz="0" w:space="0" w:color="auto"/>
            <w:right w:val="none" w:sz="0" w:space="0" w:color="auto"/>
          </w:divBdr>
        </w:div>
      </w:divsChild>
    </w:div>
    <w:div w:id="1372149479">
      <w:bodyDiv w:val="1"/>
      <w:marLeft w:val="0"/>
      <w:marRight w:val="0"/>
      <w:marTop w:val="0"/>
      <w:marBottom w:val="0"/>
      <w:divBdr>
        <w:top w:val="none" w:sz="0" w:space="0" w:color="auto"/>
        <w:left w:val="none" w:sz="0" w:space="0" w:color="auto"/>
        <w:bottom w:val="none" w:sz="0" w:space="0" w:color="auto"/>
        <w:right w:val="none" w:sz="0" w:space="0" w:color="auto"/>
      </w:divBdr>
    </w:div>
    <w:div w:id="1379284823">
      <w:bodyDiv w:val="1"/>
      <w:marLeft w:val="0"/>
      <w:marRight w:val="0"/>
      <w:marTop w:val="0"/>
      <w:marBottom w:val="0"/>
      <w:divBdr>
        <w:top w:val="none" w:sz="0" w:space="0" w:color="auto"/>
        <w:left w:val="none" w:sz="0" w:space="0" w:color="auto"/>
        <w:bottom w:val="none" w:sz="0" w:space="0" w:color="auto"/>
        <w:right w:val="none" w:sz="0" w:space="0" w:color="auto"/>
      </w:divBdr>
      <w:divsChild>
        <w:div w:id="466582029">
          <w:marLeft w:val="0"/>
          <w:marRight w:val="0"/>
          <w:marTop w:val="0"/>
          <w:marBottom w:val="0"/>
          <w:divBdr>
            <w:top w:val="none" w:sz="0" w:space="0" w:color="auto"/>
            <w:left w:val="none" w:sz="0" w:space="0" w:color="auto"/>
            <w:bottom w:val="none" w:sz="0" w:space="0" w:color="auto"/>
            <w:right w:val="none" w:sz="0" w:space="0" w:color="auto"/>
          </w:divBdr>
        </w:div>
        <w:div w:id="676077016">
          <w:marLeft w:val="0"/>
          <w:marRight w:val="0"/>
          <w:marTop w:val="0"/>
          <w:marBottom w:val="0"/>
          <w:divBdr>
            <w:top w:val="none" w:sz="0" w:space="0" w:color="auto"/>
            <w:left w:val="none" w:sz="0" w:space="0" w:color="auto"/>
            <w:bottom w:val="none" w:sz="0" w:space="0" w:color="auto"/>
            <w:right w:val="none" w:sz="0" w:space="0" w:color="auto"/>
          </w:divBdr>
        </w:div>
        <w:div w:id="1691683456">
          <w:marLeft w:val="0"/>
          <w:marRight w:val="0"/>
          <w:marTop w:val="0"/>
          <w:marBottom w:val="0"/>
          <w:divBdr>
            <w:top w:val="none" w:sz="0" w:space="0" w:color="auto"/>
            <w:left w:val="none" w:sz="0" w:space="0" w:color="auto"/>
            <w:bottom w:val="none" w:sz="0" w:space="0" w:color="auto"/>
            <w:right w:val="none" w:sz="0" w:space="0" w:color="auto"/>
          </w:divBdr>
        </w:div>
        <w:div w:id="1724451177">
          <w:marLeft w:val="0"/>
          <w:marRight w:val="0"/>
          <w:marTop w:val="0"/>
          <w:marBottom w:val="0"/>
          <w:divBdr>
            <w:top w:val="none" w:sz="0" w:space="0" w:color="auto"/>
            <w:left w:val="none" w:sz="0" w:space="0" w:color="auto"/>
            <w:bottom w:val="none" w:sz="0" w:space="0" w:color="auto"/>
            <w:right w:val="none" w:sz="0" w:space="0" w:color="auto"/>
          </w:divBdr>
        </w:div>
        <w:div w:id="1928806967">
          <w:marLeft w:val="0"/>
          <w:marRight w:val="0"/>
          <w:marTop w:val="0"/>
          <w:marBottom w:val="0"/>
          <w:divBdr>
            <w:top w:val="none" w:sz="0" w:space="0" w:color="auto"/>
            <w:left w:val="none" w:sz="0" w:space="0" w:color="auto"/>
            <w:bottom w:val="none" w:sz="0" w:space="0" w:color="auto"/>
            <w:right w:val="none" w:sz="0" w:space="0" w:color="auto"/>
          </w:divBdr>
        </w:div>
        <w:div w:id="1960797836">
          <w:marLeft w:val="0"/>
          <w:marRight w:val="0"/>
          <w:marTop w:val="0"/>
          <w:marBottom w:val="0"/>
          <w:divBdr>
            <w:top w:val="none" w:sz="0" w:space="0" w:color="auto"/>
            <w:left w:val="none" w:sz="0" w:space="0" w:color="auto"/>
            <w:bottom w:val="none" w:sz="0" w:space="0" w:color="auto"/>
            <w:right w:val="none" w:sz="0" w:space="0" w:color="auto"/>
          </w:divBdr>
        </w:div>
      </w:divsChild>
    </w:div>
    <w:div w:id="1388842011">
      <w:bodyDiv w:val="1"/>
      <w:marLeft w:val="0"/>
      <w:marRight w:val="0"/>
      <w:marTop w:val="0"/>
      <w:marBottom w:val="0"/>
      <w:divBdr>
        <w:top w:val="none" w:sz="0" w:space="0" w:color="auto"/>
        <w:left w:val="none" w:sz="0" w:space="0" w:color="auto"/>
        <w:bottom w:val="none" w:sz="0" w:space="0" w:color="auto"/>
        <w:right w:val="none" w:sz="0" w:space="0" w:color="auto"/>
      </w:divBdr>
      <w:divsChild>
        <w:div w:id="269509434">
          <w:marLeft w:val="0"/>
          <w:marRight w:val="0"/>
          <w:marTop w:val="0"/>
          <w:marBottom w:val="0"/>
          <w:divBdr>
            <w:top w:val="none" w:sz="0" w:space="0" w:color="auto"/>
            <w:left w:val="none" w:sz="0" w:space="0" w:color="auto"/>
            <w:bottom w:val="none" w:sz="0" w:space="0" w:color="auto"/>
            <w:right w:val="none" w:sz="0" w:space="0" w:color="auto"/>
          </w:divBdr>
        </w:div>
        <w:div w:id="587885027">
          <w:marLeft w:val="0"/>
          <w:marRight w:val="0"/>
          <w:marTop w:val="0"/>
          <w:marBottom w:val="0"/>
          <w:divBdr>
            <w:top w:val="none" w:sz="0" w:space="0" w:color="auto"/>
            <w:left w:val="none" w:sz="0" w:space="0" w:color="auto"/>
            <w:bottom w:val="none" w:sz="0" w:space="0" w:color="auto"/>
            <w:right w:val="none" w:sz="0" w:space="0" w:color="auto"/>
          </w:divBdr>
        </w:div>
        <w:div w:id="773942943">
          <w:marLeft w:val="0"/>
          <w:marRight w:val="0"/>
          <w:marTop w:val="0"/>
          <w:marBottom w:val="0"/>
          <w:divBdr>
            <w:top w:val="none" w:sz="0" w:space="0" w:color="auto"/>
            <w:left w:val="none" w:sz="0" w:space="0" w:color="auto"/>
            <w:bottom w:val="none" w:sz="0" w:space="0" w:color="auto"/>
            <w:right w:val="none" w:sz="0" w:space="0" w:color="auto"/>
          </w:divBdr>
        </w:div>
        <w:div w:id="1103500461">
          <w:marLeft w:val="0"/>
          <w:marRight w:val="0"/>
          <w:marTop w:val="0"/>
          <w:marBottom w:val="0"/>
          <w:divBdr>
            <w:top w:val="none" w:sz="0" w:space="0" w:color="auto"/>
            <w:left w:val="none" w:sz="0" w:space="0" w:color="auto"/>
            <w:bottom w:val="none" w:sz="0" w:space="0" w:color="auto"/>
            <w:right w:val="none" w:sz="0" w:space="0" w:color="auto"/>
          </w:divBdr>
        </w:div>
        <w:div w:id="1238903027">
          <w:marLeft w:val="0"/>
          <w:marRight w:val="0"/>
          <w:marTop w:val="0"/>
          <w:marBottom w:val="0"/>
          <w:divBdr>
            <w:top w:val="none" w:sz="0" w:space="0" w:color="auto"/>
            <w:left w:val="none" w:sz="0" w:space="0" w:color="auto"/>
            <w:bottom w:val="none" w:sz="0" w:space="0" w:color="auto"/>
            <w:right w:val="none" w:sz="0" w:space="0" w:color="auto"/>
          </w:divBdr>
        </w:div>
        <w:div w:id="1727097966">
          <w:marLeft w:val="0"/>
          <w:marRight w:val="0"/>
          <w:marTop w:val="0"/>
          <w:marBottom w:val="0"/>
          <w:divBdr>
            <w:top w:val="none" w:sz="0" w:space="0" w:color="auto"/>
            <w:left w:val="none" w:sz="0" w:space="0" w:color="auto"/>
            <w:bottom w:val="none" w:sz="0" w:space="0" w:color="auto"/>
            <w:right w:val="none" w:sz="0" w:space="0" w:color="auto"/>
          </w:divBdr>
        </w:div>
        <w:div w:id="1796170104">
          <w:marLeft w:val="0"/>
          <w:marRight w:val="0"/>
          <w:marTop w:val="0"/>
          <w:marBottom w:val="0"/>
          <w:divBdr>
            <w:top w:val="none" w:sz="0" w:space="0" w:color="auto"/>
            <w:left w:val="none" w:sz="0" w:space="0" w:color="auto"/>
            <w:bottom w:val="none" w:sz="0" w:space="0" w:color="auto"/>
            <w:right w:val="none" w:sz="0" w:space="0" w:color="auto"/>
          </w:divBdr>
          <w:divsChild>
            <w:div w:id="182402842">
              <w:marLeft w:val="0"/>
              <w:marRight w:val="0"/>
              <w:marTop w:val="0"/>
              <w:marBottom w:val="0"/>
              <w:divBdr>
                <w:top w:val="none" w:sz="0" w:space="0" w:color="auto"/>
                <w:left w:val="none" w:sz="0" w:space="0" w:color="auto"/>
                <w:bottom w:val="none" w:sz="0" w:space="0" w:color="auto"/>
                <w:right w:val="none" w:sz="0" w:space="0" w:color="auto"/>
              </w:divBdr>
            </w:div>
            <w:div w:id="492719603">
              <w:marLeft w:val="0"/>
              <w:marRight w:val="0"/>
              <w:marTop w:val="0"/>
              <w:marBottom w:val="0"/>
              <w:divBdr>
                <w:top w:val="none" w:sz="0" w:space="0" w:color="auto"/>
                <w:left w:val="none" w:sz="0" w:space="0" w:color="auto"/>
                <w:bottom w:val="none" w:sz="0" w:space="0" w:color="auto"/>
                <w:right w:val="none" w:sz="0" w:space="0" w:color="auto"/>
              </w:divBdr>
            </w:div>
            <w:div w:id="547684753">
              <w:marLeft w:val="0"/>
              <w:marRight w:val="0"/>
              <w:marTop w:val="0"/>
              <w:marBottom w:val="0"/>
              <w:divBdr>
                <w:top w:val="none" w:sz="0" w:space="0" w:color="auto"/>
                <w:left w:val="none" w:sz="0" w:space="0" w:color="auto"/>
                <w:bottom w:val="none" w:sz="0" w:space="0" w:color="auto"/>
                <w:right w:val="none" w:sz="0" w:space="0" w:color="auto"/>
              </w:divBdr>
            </w:div>
            <w:div w:id="583421449">
              <w:marLeft w:val="0"/>
              <w:marRight w:val="0"/>
              <w:marTop w:val="0"/>
              <w:marBottom w:val="0"/>
              <w:divBdr>
                <w:top w:val="none" w:sz="0" w:space="0" w:color="auto"/>
                <w:left w:val="none" w:sz="0" w:space="0" w:color="auto"/>
                <w:bottom w:val="none" w:sz="0" w:space="0" w:color="auto"/>
                <w:right w:val="none" w:sz="0" w:space="0" w:color="auto"/>
              </w:divBdr>
            </w:div>
            <w:div w:id="592595332">
              <w:marLeft w:val="0"/>
              <w:marRight w:val="0"/>
              <w:marTop w:val="0"/>
              <w:marBottom w:val="0"/>
              <w:divBdr>
                <w:top w:val="none" w:sz="0" w:space="0" w:color="auto"/>
                <w:left w:val="none" w:sz="0" w:space="0" w:color="auto"/>
                <w:bottom w:val="none" w:sz="0" w:space="0" w:color="auto"/>
                <w:right w:val="none" w:sz="0" w:space="0" w:color="auto"/>
              </w:divBdr>
            </w:div>
            <w:div w:id="896358580">
              <w:marLeft w:val="0"/>
              <w:marRight w:val="0"/>
              <w:marTop w:val="0"/>
              <w:marBottom w:val="0"/>
              <w:divBdr>
                <w:top w:val="none" w:sz="0" w:space="0" w:color="auto"/>
                <w:left w:val="none" w:sz="0" w:space="0" w:color="auto"/>
                <w:bottom w:val="none" w:sz="0" w:space="0" w:color="auto"/>
                <w:right w:val="none" w:sz="0" w:space="0" w:color="auto"/>
              </w:divBdr>
            </w:div>
            <w:div w:id="1028146589">
              <w:marLeft w:val="0"/>
              <w:marRight w:val="0"/>
              <w:marTop w:val="0"/>
              <w:marBottom w:val="0"/>
              <w:divBdr>
                <w:top w:val="none" w:sz="0" w:space="0" w:color="auto"/>
                <w:left w:val="none" w:sz="0" w:space="0" w:color="auto"/>
                <w:bottom w:val="none" w:sz="0" w:space="0" w:color="auto"/>
                <w:right w:val="none" w:sz="0" w:space="0" w:color="auto"/>
              </w:divBdr>
            </w:div>
            <w:div w:id="1031229273">
              <w:marLeft w:val="0"/>
              <w:marRight w:val="0"/>
              <w:marTop w:val="0"/>
              <w:marBottom w:val="0"/>
              <w:divBdr>
                <w:top w:val="none" w:sz="0" w:space="0" w:color="auto"/>
                <w:left w:val="none" w:sz="0" w:space="0" w:color="auto"/>
                <w:bottom w:val="none" w:sz="0" w:space="0" w:color="auto"/>
                <w:right w:val="none" w:sz="0" w:space="0" w:color="auto"/>
              </w:divBdr>
            </w:div>
            <w:div w:id="1171140965">
              <w:marLeft w:val="0"/>
              <w:marRight w:val="0"/>
              <w:marTop w:val="0"/>
              <w:marBottom w:val="0"/>
              <w:divBdr>
                <w:top w:val="none" w:sz="0" w:space="0" w:color="auto"/>
                <w:left w:val="none" w:sz="0" w:space="0" w:color="auto"/>
                <w:bottom w:val="none" w:sz="0" w:space="0" w:color="auto"/>
                <w:right w:val="none" w:sz="0" w:space="0" w:color="auto"/>
              </w:divBdr>
            </w:div>
            <w:div w:id="1173954023">
              <w:marLeft w:val="0"/>
              <w:marRight w:val="0"/>
              <w:marTop w:val="0"/>
              <w:marBottom w:val="0"/>
              <w:divBdr>
                <w:top w:val="none" w:sz="0" w:space="0" w:color="auto"/>
                <w:left w:val="none" w:sz="0" w:space="0" w:color="auto"/>
                <w:bottom w:val="none" w:sz="0" w:space="0" w:color="auto"/>
                <w:right w:val="none" w:sz="0" w:space="0" w:color="auto"/>
              </w:divBdr>
            </w:div>
            <w:div w:id="1179390701">
              <w:marLeft w:val="0"/>
              <w:marRight w:val="0"/>
              <w:marTop w:val="0"/>
              <w:marBottom w:val="0"/>
              <w:divBdr>
                <w:top w:val="none" w:sz="0" w:space="0" w:color="auto"/>
                <w:left w:val="none" w:sz="0" w:space="0" w:color="auto"/>
                <w:bottom w:val="none" w:sz="0" w:space="0" w:color="auto"/>
                <w:right w:val="none" w:sz="0" w:space="0" w:color="auto"/>
              </w:divBdr>
            </w:div>
            <w:div w:id="1457219934">
              <w:marLeft w:val="0"/>
              <w:marRight w:val="0"/>
              <w:marTop w:val="0"/>
              <w:marBottom w:val="0"/>
              <w:divBdr>
                <w:top w:val="none" w:sz="0" w:space="0" w:color="auto"/>
                <w:left w:val="none" w:sz="0" w:space="0" w:color="auto"/>
                <w:bottom w:val="none" w:sz="0" w:space="0" w:color="auto"/>
                <w:right w:val="none" w:sz="0" w:space="0" w:color="auto"/>
              </w:divBdr>
            </w:div>
            <w:div w:id="1721905072">
              <w:marLeft w:val="0"/>
              <w:marRight w:val="0"/>
              <w:marTop w:val="0"/>
              <w:marBottom w:val="0"/>
              <w:divBdr>
                <w:top w:val="none" w:sz="0" w:space="0" w:color="auto"/>
                <w:left w:val="none" w:sz="0" w:space="0" w:color="auto"/>
                <w:bottom w:val="none" w:sz="0" w:space="0" w:color="auto"/>
                <w:right w:val="none" w:sz="0" w:space="0" w:color="auto"/>
              </w:divBdr>
            </w:div>
            <w:div w:id="1829403172">
              <w:marLeft w:val="0"/>
              <w:marRight w:val="0"/>
              <w:marTop w:val="0"/>
              <w:marBottom w:val="0"/>
              <w:divBdr>
                <w:top w:val="none" w:sz="0" w:space="0" w:color="auto"/>
                <w:left w:val="none" w:sz="0" w:space="0" w:color="auto"/>
                <w:bottom w:val="none" w:sz="0" w:space="0" w:color="auto"/>
                <w:right w:val="none" w:sz="0" w:space="0" w:color="auto"/>
              </w:divBdr>
            </w:div>
            <w:div w:id="1838770273">
              <w:marLeft w:val="0"/>
              <w:marRight w:val="0"/>
              <w:marTop w:val="0"/>
              <w:marBottom w:val="0"/>
              <w:divBdr>
                <w:top w:val="none" w:sz="0" w:space="0" w:color="auto"/>
                <w:left w:val="none" w:sz="0" w:space="0" w:color="auto"/>
                <w:bottom w:val="none" w:sz="0" w:space="0" w:color="auto"/>
                <w:right w:val="none" w:sz="0" w:space="0" w:color="auto"/>
              </w:divBdr>
            </w:div>
            <w:div w:id="1848785709">
              <w:marLeft w:val="0"/>
              <w:marRight w:val="0"/>
              <w:marTop w:val="0"/>
              <w:marBottom w:val="0"/>
              <w:divBdr>
                <w:top w:val="none" w:sz="0" w:space="0" w:color="auto"/>
                <w:left w:val="none" w:sz="0" w:space="0" w:color="auto"/>
                <w:bottom w:val="none" w:sz="0" w:space="0" w:color="auto"/>
                <w:right w:val="none" w:sz="0" w:space="0" w:color="auto"/>
              </w:divBdr>
            </w:div>
            <w:div w:id="1942181602">
              <w:marLeft w:val="0"/>
              <w:marRight w:val="0"/>
              <w:marTop w:val="0"/>
              <w:marBottom w:val="0"/>
              <w:divBdr>
                <w:top w:val="none" w:sz="0" w:space="0" w:color="auto"/>
                <w:left w:val="none" w:sz="0" w:space="0" w:color="auto"/>
                <w:bottom w:val="none" w:sz="0" w:space="0" w:color="auto"/>
                <w:right w:val="none" w:sz="0" w:space="0" w:color="auto"/>
              </w:divBdr>
            </w:div>
            <w:div w:id="1968050940">
              <w:marLeft w:val="0"/>
              <w:marRight w:val="0"/>
              <w:marTop w:val="0"/>
              <w:marBottom w:val="0"/>
              <w:divBdr>
                <w:top w:val="none" w:sz="0" w:space="0" w:color="auto"/>
                <w:left w:val="none" w:sz="0" w:space="0" w:color="auto"/>
                <w:bottom w:val="none" w:sz="0" w:space="0" w:color="auto"/>
                <w:right w:val="none" w:sz="0" w:space="0" w:color="auto"/>
              </w:divBdr>
            </w:div>
            <w:div w:id="2033451189">
              <w:marLeft w:val="0"/>
              <w:marRight w:val="0"/>
              <w:marTop w:val="0"/>
              <w:marBottom w:val="0"/>
              <w:divBdr>
                <w:top w:val="none" w:sz="0" w:space="0" w:color="auto"/>
                <w:left w:val="none" w:sz="0" w:space="0" w:color="auto"/>
                <w:bottom w:val="none" w:sz="0" w:space="0" w:color="auto"/>
                <w:right w:val="none" w:sz="0" w:space="0" w:color="auto"/>
              </w:divBdr>
            </w:div>
          </w:divsChild>
        </w:div>
        <w:div w:id="1823502715">
          <w:marLeft w:val="0"/>
          <w:marRight w:val="0"/>
          <w:marTop w:val="0"/>
          <w:marBottom w:val="0"/>
          <w:divBdr>
            <w:top w:val="none" w:sz="0" w:space="0" w:color="auto"/>
            <w:left w:val="none" w:sz="0" w:space="0" w:color="auto"/>
            <w:bottom w:val="none" w:sz="0" w:space="0" w:color="auto"/>
            <w:right w:val="none" w:sz="0" w:space="0" w:color="auto"/>
          </w:divBdr>
        </w:div>
        <w:div w:id="2080591727">
          <w:marLeft w:val="0"/>
          <w:marRight w:val="0"/>
          <w:marTop w:val="0"/>
          <w:marBottom w:val="0"/>
          <w:divBdr>
            <w:top w:val="none" w:sz="0" w:space="0" w:color="auto"/>
            <w:left w:val="none" w:sz="0" w:space="0" w:color="auto"/>
            <w:bottom w:val="none" w:sz="0" w:space="0" w:color="auto"/>
            <w:right w:val="none" w:sz="0" w:space="0" w:color="auto"/>
          </w:divBdr>
        </w:div>
      </w:divsChild>
    </w:div>
    <w:div w:id="1393504001">
      <w:bodyDiv w:val="1"/>
      <w:marLeft w:val="0"/>
      <w:marRight w:val="0"/>
      <w:marTop w:val="0"/>
      <w:marBottom w:val="0"/>
      <w:divBdr>
        <w:top w:val="none" w:sz="0" w:space="0" w:color="auto"/>
        <w:left w:val="none" w:sz="0" w:space="0" w:color="auto"/>
        <w:bottom w:val="none" w:sz="0" w:space="0" w:color="auto"/>
        <w:right w:val="none" w:sz="0" w:space="0" w:color="auto"/>
      </w:divBdr>
    </w:div>
    <w:div w:id="1428769583">
      <w:bodyDiv w:val="1"/>
      <w:marLeft w:val="0"/>
      <w:marRight w:val="0"/>
      <w:marTop w:val="0"/>
      <w:marBottom w:val="0"/>
      <w:divBdr>
        <w:top w:val="none" w:sz="0" w:space="0" w:color="auto"/>
        <w:left w:val="none" w:sz="0" w:space="0" w:color="auto"/>
        <w:bottom w:val="none" w:sz="0" w:space="0" w:color="auto"/>
        <w:right w:val="none" w:sz="0" w:space="0" w:color="auto"/>
      </w:divBdr>
      <w:divsChild>
        <w:div w:id="1267880820">
          <w:marLeft w:val="0"/>
          <w:marRight w:val="0"/>
          <w:marTop w:val="0"/>
          <w:marBottom w:val="0"/>
          <w:divBdr>
            <w:top w:val="none" w:sz="0" w:space="0" w:color="auto"/>
            <w:left w:val="none" w:sz="0" w:space="0" w:color="auto"/>
            <w:bottom w:val="none" w:sz="0" w:space="0" w:color="auto"/>
            <w:right w:val="none" w:sz="0" w:space="0" w:color="auto"/>
          </w:divBdr>
        </w:div>
      </w:divsChild>
    </w:div>
    <w:div w:id="1474443538">
      <w:bodyDiv w:val="1"/>
      <w:marLeft w:val="0"/>
      <w:marRight w:val="0"/>
      <w:marTop w:val="0"/>
      <w:marBottom w:val="0"/>
      <w:divBdr>
        <w:top w:val="none" w:sz="0" w:space="0" w:color="auto"/>
        <w:left w:val="none" w:sz="0" w:space="0" w:color="auto"/>
        <w:bottom w:val="none" w:sz="0" w:space="0" w:color="auto"/>
        <w:right w:val="none" w:sz="0" w:space="0" w:color="auto"/>
      </w:divBdr>
      <w:divsChild>
        <w:div w:id="137460207">
          <w:marLeft w:val="0"/>
          <w:marRight w:val="0"/>
          <w:marTop w:val="0"/>
          <w:marBottom w:val="0"/>
          <w:divBdr>
            <w:top w:val="none" w:sz="0" w:space="0" w:color="auto"/>
            <w:left w:val="none" w:sz="0" w:space="0" w:color="auto"/>
            <w:bottom w:val="none" w:sz="0" w:space="0" w:color="auto"/>
            <w:right w:val="none" w:sz="0" w:space="0" w:color="auto"/>
          </w:divBdr>
        </w:div>
        <w:div w:id="284506668">
          <w:marLeft w:val="0"/>
          <w:marRight w:val="0"/>
          <w:marTop w:val="0"/>
          <w:marBottom w:val="0"/>
          <w:divBdr>
            <w:top w:val="none" w:sz="0" w:space="0" w:color="auto"/>
            <w:left w:val="none" w:sz="0" w:space="0" w:color="auto"/>
            <w:bottom w:val="none" w:sz="0" w:space="0" w:color="auto"/>
            <w:right w:val="none" w:sz="0" w:space="0" w:color="auto"/>
          </w:divBdr>
        </w:div>
        <w:div w:id="963197653">
          <w:marLeft w:val="0"/>
          <w:marRight w:val="0"/>
          <w:marTop w:val="0"/>
          <w:marBottom w:val="0"/>
          <w:divBdr>
            <w:top w:val="none" w:sz="0" w:space="0" w:color="auto"/>
            <w:left w:val="none" w:sz="0" w:space="0" w:color="auto"/>
            <w:bottom w:val="none" w:sz="0" w:space="0" w:color="auto"/>
            <w:right w:val="none" w:sz="0" w:space="0" w:color="auto"/>
          </w:divBdr>
        </w:div>
        <w:div w:id="1900045799">
          <w:marLeft w:val="0"/>
          <w:marRight w:val="0"/>
          <w:marTop w:val="0"/>
          <w:marBottom w:val="0"/>
          <w:divBdr>
            <w:top w:val="none" w:sz="0" w:space="0" w:color="auto"/>
            <w:left w:val="none" w:sz="0" w:space="0" w:color="auto"/>
            <w:bottom w:val="none" w:sz="0" w:space="0" w:color="auto"/>
            <w:right w:val="none" w:sz="0" w:space="0" w:color="auto"/>
          </w:divBdr>
        </w:div>
        <w:div w:id="2102145730">
          <w:marLeft w:val="0"/>
          <w:marRight w:val="0"/>
          <w:marTop w:val="0"/>
          <w:marBottom w:val="0"/>
          <w:divBdr>
            <w:top w:val="none" w:sz="0" w:space="0" w:color="auto"/>
            <w:left w:val="none" w:sz="0" w:space="0" w:color="auto"/>
            <w:bottom w:val="none" w:sz="0" w:space="0" w:color="auto"/>
            <w:right w:val="none" w:sz="0" w:space="0" w:color="auto"/>
          </w:divBdr>
        </w:div>
      </w:divsChild>
    </w:div>
    <w:div w:id="1498812507">
      <w:bodyDiv w:val="1"/>
      <w:marLeft w:val="0"/>
      <w:marRight w:val="0"/>
      <w:marTop w:val="0"/>
      <w:marBottom w:val="0"/>
      <w:divBdr>
        <w:top w:val="none" w:sz="0" w:space="0" w:color="auto"/>
        <w:left w:val="none" w:sz="0" w:space="0" w:color="auto"/>
        <w:bottom w:val="none" w:sz="0" w:space="0" w:color="auto"/>
        <w:right w:val="none" w:sz="0" w:space="0" w:color="auto"/>
      </w:divBdr>
    </w:div>
    <w:div w:id="1540583357">
      <w:bodyDiv w:val="1"/>
      <w:marLeft w:val="0"/>
      <w:marRight w:val="0"/>
      <w:marTop w:val="0"/>
      <w:marBottom w:val="0"/>
      <w:divBdr>
        <w:top w:val="none" w:sz="0" w:space="0" w:color="auto"/>
        <w:left w:val="none" w:sz="0" w:space="0" w:color="auto"/>
        <w:bottom w:val="none" w:sz="0" w:space="0" w:color="auto"/>
        <w:right w:val="none" w:sz="0" w:space="0" w:color="auto"/>
      </w:divBdr>
    </w:div>
    <w:div w:id="1543711003">
      <w:bodyDiv w:val="1"/>
      <w:marLeft w:val="0"/>
      <w:marRight w:val="0"/>
      <w:marTop w:val="0"/>
      <w:marBottom w:val="0"/>
      <w:divBdr>
        <w:top w:val="none" w:sz="0" w:space="0" w:color="auto"/>
        <w:left w:val="none" w:sz="0" w:space="0" w:color="auto"/>
        <w:bottom w:val="none" w:sz="0" w:space="0" w:color="auto"/>
        <w:right w:val="none" w:sz="0" w:space="0" w:color="auto"/>
      </w:divBdr>
    </w:div>
    <w:div w:id="1558282069">
      <w:bodyDiv w:val="1"/>
      <w:marLeft w:val="0"/>
      <w:marRight w:val="0"/>
      <w:marTop w:val="0"/>
      <w:marBottom w:val="0"/>
      <w:divBdr>
        <w:top w:val="none" w:sz="0" w:space="0" w:color="auto"/>
        <w:left w:val="none" w:sz="0" w:space="0" w:color="auto"/>
        <w:bottom w:val="none" w:sz="0" w:space="0" w:color="auto"/>
        <w:right w:val="none" w:sz="0" w:space="0" w:color="auto"/>
      </w:divBdr>
    </w:div>
    <w:div w:id="1568804567">
      <w:bodyDiv w:val="1"/>
      <w:marLeft w:val="0"/>
      <w:marRight w:val="0"/>
      <w:marTop w:val="0"/>
      <w:marBottom w:val="0"/>
      <w:divBdr>
        <w:top w:val="none" w:sz="0" w:space="0" w:color="auto"/>
        <w:left w:val="none" w:sz="0" w:space="0" w:color="auto"/>
        <w:bottom w:val="none" w:sz="0" w:space="0" w:color="auto"/>
        <w:right w:val="none" w:sz="0" w:space="0" w:color="auto"/>
      </w:divBdr>
      <w:divsChild>
        <w:div w:id="669792990">
          <w:marLeft w:val="0"/>
          <w:marRight w:val="0"/>
          <w:marTop w:val="0"/>
          <w:marBottom w:val="0"/>
          <w:divBdr>
            <w:top w:val="none" w:sz="0" w:space="0" w:color="auto"/>
            <w:left w:val="none" w:sz="0" w:space="0" w:color="auto"/>
            <w:bottom w:val="none" w:sz="0" w:space="0" w:color="auto"/>
            <w:right w:val="none" w:sz="0" w:space="0" w:color="auto"/>
          </w:divBdr>
          <w:divsChild>
            <w:div w:id="2134712113">
              <w:marLeft w:val="0"/>
              <w:marRight w:val="0"/>
              <w:marTop w:val="0"/>
              <w:marBottom w:val="0"/>
              <w:divBdr>
                <w:top w:val="none" w:sz="0" w:space="0" w:color="auto"/>
                <w:left w:val="none" w:sz="0" w:space="0" w:color="auto"/>
                <w:bottom w:val="none" w:sz="0" w:space="0" w:color="auto"/>
                <w:right w:val="none" w:sz="0" w:space="0" w:color="auto"/>
              </w:divBdr>
              <w:divsChild>
                <w:div w:id="1775394222">
                  <w:marLeft w:val="0"/>
                  <w:marRight w:val="0"/>
                  <w:marTop w:val="0"/>
                  <w:marBottom w:val="0"/>
                  <w:divBdr>
                    <w:top w:val="none" w:sz="0" w:space="0" w:color="auto"/>
                    <w:left w:val="none" w:sz="0" w:space="0" w:color="auto"/>
                    <w:bottom w:val="none" w:sz="0" w:space="0" w:color="auto"/>
                    <w:right w:val="none" w:sz="0" w:space="0" w:color="auto"/>
                  </w:divBdr>
                  <w:divsChild>
                    <w:div w:id="3731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65431">
          <w:marLeft w:val="0"/>
          <w:marRight w:val="0"/>
          <w:marTop w:val="0"/>
          <w:marBottom w:val="0"/>
          <w:divBdr>
            <w:top w:val="none" w:sz="0" w:space="0" w:color="auto"/>
            <w:left w:val="none" w:sz="0" w:space="0" w:color="auto"/>
            <w:bottom w:val="none" w:sz="0" w:space="0" w:color="auto"/>
            <w:right w:val="none" w:sz="0" w:space="0" w:color="auto"/>
          </w:divBdr>
          <w:divsChild>
            <w:div w:id="1243561750">
              <w:marLeft w:val="0"/>
              <w:marRight w:val="0"/>
              <w:marTop w:val="0"/>
              <w:marBottom w:val="0"/>
              <w:divBdr>
                <w:top w:val="none" w:sz="0" w:space="0" w:color="auto"/>
                <w:left w:val="none" w:sz="0" w:space="0" w:color="auto"/>
                <w:bottom w:val="none" w:sz="0" w:space="0" w:color="auto"/>
                <w:right w:val="none" w:sz="0" w:space="0" w:color="auto"/>
              </w:divBdr>
              <w:divsChild>
                <w:div w:id="84226257">
                  <w:marLeft w:val="0"/>
                  <w:marRight w:val="0"/>
                  <w:marTop w:val="0"/>
                  <w:marBottom w:val="0"/>
                  <w:divBdr>
                    <w:top w:val="none" w:sz="0" w:space="0" w:color="auto"/>
                    <w:left w:val="none" w:sz="0" w:space="0" w:color="auto"/>
                    <w:bottom w:val="none" w:sz="0" w:space="0" w:color="auto"/>
                    <w:right w:val="none" w:sz="0" w:space="0" w:color="auto"/>
                  </w:divBdr>
                  <w:divsChild>
                    <w:div w:id="6610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3863">
      <w:bodyDiv w:val="1"/>
      <w:marLeft w:val="0"/>
      <w:marRight w:val="0"/>
      <w:marTop w:val="0"/>
      <w:marBottom w:val="0"/>
      <w:divBdr>
        <w:top w:val="none" w:sz="0" w:space="0" w:color="auto"/>
        <w:left w:val="none" w:sz="0" w:space="0" w:color="auto"/>
        <w:bottom w:val="none" w:sz="0" w:space="0" w:color="auto"/>
        <w:right w:val="none" w:sz="0" w:space="0" w:color="auto"/>
      </w:divBdr>
    </w:div>
    <w:div w:id="1581717812">
      <w:bodyDiv w:val="1"/>
      <w:marLeft w:val="0"/>
      <w:marRight w:val="0"/>
      <w:marTop w:val="0"/>
      <w:marBottom w:val="0"/>
      <w:divBdr>
        <w:top w:val="none" w:sz="0" w:space="0" w:color="auto"/>
        <w:left w:val="none" w:sz="0" w:space="0" w:color="auto"/>
        <w:bottom w:val="none" w:sz="0" w:space="0" w:color="auto"/>
        <w:right w:val="none" w:sz="0" w:space="0" w:color="auto"/>
      </w:divBdr>
    </w:div>
    <w:div w:id="1593397790">
      <w:bodyDiv w:val="1"/>
      <w:marLeft w:val="0"/>
      <w:marRight w:val="0"/>
      <w:marTop w:val="0"/>
      <w:marBottom w:val="0"/>
      <w:divBdr>
        <w:top w:val="none" w:sz="0" w:space="0" w:color="auto"/>
        <w:left w:val="none" w:sz="0" w:space="0" w:color="auto"/>
        <w:bottom w:val="none" w:sz="0" w:space="0" w:color="auto"/>
        <w:right w:val="none" w:sz="0" w:space="0" w:color="auto"/>
      </w:divBdr>
    </w:div>
    <w:div w:id="1608544405">
      <w:bodyDiv w:val="1"/>
      <w:marLeft w:val="0"/>
      <w:marRight w:val="0"/>
      <w:marTop w:val="0"/>
      <w:marBottom w:val="0"/>
      <w:divBdr>
        <w:top w:val="none" w:sz="0" w:space="0" w:color="auto"/>
        <w:left w:val="none" w:sz="0" w:space="0" w:color="auto"/>
        <w:bottom w:val="none" w:sz="0" w:space="0" w:color="auto"/>
        <w:right w:val="none" w:sz="0" w:space="0" w:color="auto"/>
      </w:divBdr>
    </w:div>
    <w:div w:id="1608654754">
      <w:bodyDiv w:val="1"/>
      <w:marLeft w:val="0"/>
      <w:marRight w:val="0"/>
      <w:marTop w:val="0"/>
      <w:marBottom w:val="0"/>
      <w:divBdr>
        <w:top w:val="none" w:sz="0" w:space="0" w:color="auto"/>
        <w:left w:val="none" w:sz="0" w:space="0" w:color="auto"/>
        <w:bottom w:val="none" w:sz="0" w:space="0" w:color="auto"/>
        <w:right w:val="none" w:sz="0" w:space="0" w:color="auto"/>
      </w:divBdr>
      <w:divsChild>
        <w:div w:id="16736202">
          <w:marLeft w:val="0"/>
          <w:marRight w:val="0"/>
          <w:marTop w:val="0"/>
          <w:marBottom w:val="0"/>
          <w:divBdr>
            <w:top w:val="none" w:sz="0" w:space="0" w:color="auto"/>
            <w:left w:val="none" w:sz="0" w:space="0" w:color="auto"/>
            <w:bottom w:val="none" w:sz="0" w:space="0" w:color="auto"/>
            <w:right w:val="none" w:sz="0" w:space="0" w:color="auto"/>
          </w:divBdr>
          <w:divsChild>
            <w:div w:id="584537200">
              <w:marLeft w:val="0"/>
              <w:marRight w:val="0"/>
              <w:marTop w:val="0"/>
              <w:marBottom w:val="0"/>
              <w:divBdr>
                <w:top w:val="none" w:sz="0" w:space="0" w:color="auto"/>
                <w:left w:val="none" w:sz="0" w:space="0" w:color="auto"/>
                <w:bottom w:val="none" w:sz="0" w:space="0" w:color="auto"/>
                <w:right w:val="none" w:sz="0" w:space="0" w:color="auto"/>
              </w:divBdr>
            </w:div>
          </w:divsChild>
        </w:div>
        <w:div w:id="79181717">
          <w:marLeft w:val="0"/>
          <w:marRight w:val="0"/>
          <w:marTop w:val="0"/>
          <w:marBottom w:val="0"/>
          <w:divBdr>
            <w:top w:val="none" w:sz="0" w:space="0" w:color="auto"/>
            <w:left w:val="none" w:sz="0" w:space="0" w:color="auto"/>
            <w:bottom w:val="none" w:sz="0" w:space="0" w:color="auto"/>
            <w:right w:val="none" w:sz="0" w:space="0" w:color="auto"/>
          </w:divBdr>
          <w:divsChild>
            <w:div w:id="1806969595">
              <w:marLeft w:val="0"/>
              <w:marRight w:val="0"/>
              <w:marTop w:val="0"/>
              <w:marBottom w:val="0"/>
              <w:divBdr>
                <w:top w:val="none" w:sz="0" w:space="0" w:color="auto"/>
                <w:left w:val="none" w:sz="0" w:space="0" w:color="auto"/>
                <w:bottom w:val="none" w:sz="0" w:space="0" w:color="auto"/>
                <w:right w:val="none" w:sz="0" w:space="0" w:color="auto"/>
              </w:divBdr>
            </w:div>
          </w:divsChild>
        </w:div>
        <w:div w:id="89812903">
          <w:marLeft w:val="0"/>
          <w:marRight w:val="0"/>
          <w:marTop w:val="0"/>
          <w:marBottom w:val="0"/>
          <w:divBdr>
            <w:top w:val="none" w:sz="0" w:space="0" w:color="auto"/>
            <w:left w:val="none" w:sz="0" w:space="0" w:color="auto"/>
            <w:bottom w:val="none" w:sz="0" w:space="0" w:color="auto"/>
            <w:right w:val="none" w:sz="0" w:space="0" w:color="auto"/>
          </w:divBdr>
          <w:divsChild>
            <w:div w:id="1284922478">
              <w:marLeft w:val="0"/>
              <w:marRight w:val="0"/>
              <w:marTop w:val="0"/>
              <w:marBottom w:val="0"/>
              <w:divBdr>
                <w:top w:val="none" w:sz="0" w:space="0" w:color="auto"/>
                <w:left w:val="none" w:sz="0" w:space="0" w:color="auto"/>
                <w:bottom w:val="none" w:sz="0" w:space="0" w:color="auto"/>
                <w:right w:val="none" w:sz="0" w:space="0" w:color="auto"/>
              </w:divBdr>
            </w:div>
          </w:divsChild>
        </w:div>
        <w:div w:id="103964838">
          <w:marLeft w:val="0"/>
          <w:marRight w:val="0"/>
          <w:marTop w:val="0"/>
          <w:marBottom w:val="0"/>
          <w:divBdr>
            <w:top w:val="none" w:sz="0" w:space="0" w:color="auto"/>
            <w:left w:val="none" w:sz="0" w:space="0" w:color="auto"/>
            <w:bottom w:val="none" w:sz="0" w:space="0" w:color="auto"/>
            <w:right w:val="none" w:sz="0" w:space="0" w:color="auto"/>
          </w:divBdr>
          <w:divsChild>
            <w:div w:id="1740908086">
              <w:marLeft w:val="0"/>
              <w:marRight w:val="0"/>
              <w:marTop w:val="0"/>
              <w:marBottom w:val="0"/>
              <w:divBdr>
                <w:top w:val="none" w:sz="0" w:space="0" w:color="auto"/>
                <w:left w:val="none" w:sz="0" w:space="0" w:color="auto"/>
                <w:bottom w:val="none" w:sz="0" w:space="0" w:color="auto"/>
                <w:right w:val="none" w:sz="0" w:space="0" w:color="auto"/>
              </w:divBdr>
            </w:div>
          </w:divsChild>
        </w:div>
        <w:div w:id="133061214">
          <w:marLeft w:val="0"/>
          <w:marRight w:val="0"/>
          <w:marTop w:val="0"/>
          <w:marBottom w:val="0"/>
          <w:divBdr>
            <w:top w:val="none" w:sz="0" w:space="0" w:color="auto"/>
            <w:left w:val="none" w:sz="0" w:space="0" w:color="auto"/>
            <w:bottom w:val="none" w:sz="0" w:space="0" w:color="auto"/>
            <w:right w:val="none" w:sz="0" w:space="0" w:color="auto"/>
          </w:divBdr>
          <w:divsChild>
            <w:div w:id="324209428">
              <w:marLeft w:val="0"/>
              <w:marRight w:val="0"/>
              <w:marTop w:val="0"/>
              <w:marBottom w:val="0"/>
              <w:divBdr>
                <w:top w:val="none" w:sz="0" w:space="0" w:color="auto"/>
                <w:left w:val="none" w:sz="0" w:space="0" w:color="auto"/>
                <w:bottom w:val="none" w:sz="0" w:space="0" w:color="auto"/>
                <w:right w:val="none" w:sz="0" w:space="0" w:color="auto"/>
              </w:divBdr>
            </w:div>
          </w:divsChild>
        </w:div>
        <w:div w:id="148325173">
          <w:marLeft w:val="0"/>
          <w:marRight w:val="0"/>
          <w:marTop w:val="0"/>
          <w:marBottom w:val="0"/>
          <w:divBdr>
            <w:top w:val="none" w:sz="0" w:space="0" w:color="auto"/>
            <w:left w:val="none" w:sz="0" w:space="0" w:color="auto"/>
            <w:bottom w:val="none" w:sz="0" w:space="0" w:color="auto"/>
            <w:right w:val="none" w:sz="0" w:space="0" w:color="auto"/>
          </w:divBdr>
          <w:divsChild>
            <w:div w:id="733546774">
              <w:marLeft w:val="0"/>
              <w:marRight w:val="0"/>
              <w:marTop w:val="0"/>
              <w:marBottom w:val="0"/>
              <w:divBdr>
                <w:top w:val="none" w:sz="0" w:space="0" w:color="auto"/>
                <w:left w:val="none" w:sz="0" w:space="0" w:color="auto"/>
                <w:bottom w:val="none" w:sz="0" w:space="0" w:color="auto"/>
                <w:right w:val="none" w:sz="0" w:space="0" w:color="auto"/>
              </w:divBdr>
            </w:div>
          </w:divsChild>
        </w:div>
        <w:div w:id="178928778">
          <w:marLeft w:val="0"/>
          <w:marRight w:val="0"/>
          <w:marTop w:val="0"/>
          <w:marBottom w:val="0"/>
          <w:divBdr>
            <w:top w:val="none" w:sz="0" w:space="0" w:color="auto"/>
            <w:left w:val="none" w:sz="0" w:space="0" w:color="auto"/>
            <w:bottom w:val="none" w:sz="0" w:space="0" w:color="auto"/>
            <w:right w:val="none" w:sz="0" w:space="0" w:color="auto"/>
          </w:divBdr>
          <w:divsChild>
            <w:div w:id="1691488411">
              <w:marLeft w:val="0"/>
              <w:marRight w:val="0"/>
              <w:marTop w:val="0"/>
              <w:marBottom w:val="0"/>
              <w:divBdr>
                <w:top w:val="none" w:sz="0" w:space="0" w:color="auto"/>
                <w:left w:val="none" w:sz="0" w:space="0" w:color="auto"/>
                <w:bottom w:val="none" w:sz="0" w:space="0" w:color="auto"/>
                <w:right w:val="none" w:sz="0" w:space="0" w:color="auto"/>
              </w:divBdr>
            </w:div>
          </w:divsChild>
        </w:div>
        <w:div w:id="208612482">
          <w:marLeft w:val="0"/>
          <w:marRight w:val="0"/>
          <w:marTop w:val="0"/>
          <w:marBottom w:val="0"/>
          <w:divBdr>
            <w:top w:val="none" w:sz="0" w:space="0" w:color="auto"/>
            <w:left w:val="none" w:sz="0" w:space="0" w:color="auto"/>
            <w:bottom w:val="none" w:sz="0" w:space="0" w:color="auto"/>
            <w:right w:val="none" w:sz="0" w:space="0" w:color="auto"/>
          </w:divBdr>
          <w:divsChild>
            <w:div w:id="2133551445">
              <w:marLeft w:val="0"/>
              <w:marRight w:val="0"/>
              <w:marTop w:val="0"/>
              <w:marBottom w:val="0"/>
              <w:divBdr>
                <w:top w:val="none" w:sz="0" w:space="0" w:color="auto"/>
                <w:left w:val="none" w:sz="0" w:space="0" w:color="auto"/>
                <w:bottom w:val="none" w:sz="0" w:space="0" w:color="auto"/>
                <w:right w:val="none" w:sz="0" w:space="0" w:color="auto"/>
              </w:divBdr>
            </w:div>
          </w:divsChild>
        </w:div>
        <w:div w:id="214709026">
          <w:marLeft w:val="0"/>
          <w:marRight w:val="0"/>
          <w:marTop w:val="0"/>
          <w:marBottom w:val="0"/>
          <w:divBdr>
            <w:top w:val="none" w:sz="0" w:space="0" w:color="auto"/>
            <w:left w:val="none" w:sz="0" w:space="0" w:color="auto"/>
            <w:bottom w:val="none" w:sz="0" w:space="0" w:color="auto"/>
            <w:right w:val="none" w:sz="0" w:space="0" w:color="auto"/>
          </w:divBdr>
          <w:divsChild>
            <w:div w:id="1496455954">
              <w:marLeft w:val="0"/>
              <w:marRight w:val="0"/>
              <w:marTop w:val="0"/>
              <w:marBottom w:val="0"/>
              <w:divBdr>
                <w:top w:val="none" w:sz="0" w:space="0" w:color="auto"/>
                <w:left w:val="none" w:sz="0" w:space="0" w:color="auto"/>
                <w:bottom w:val="none" w:sz="0" w:space="0" w:color="auto"/>
                <w:right w:val="none" w:sz="0" w:space="0" w:color="auto"/>
              </w:divBdr>
            </w:div>
          </w:divsChild>
        </w:div>
        <w:div w:id="254172308">
          <w:marLeft w:val="0"/>
          <w:marRight w:val="0"/>
          <w:marTop w:val="0"/>
          <w:marBottom w:val="0"/>
          <w:divBdr>
            <w:top w:val="none" w:sz="0" w:space="0" w:color="auto"/>
            <w:left w:val="none" w:sz="0" w:space="0" w:color="auto"/>
            <w:bottom w:val="none" w:sz="0" w:space="0" w:color="auto"/>
            <w:right w:val="none" w:sz="0" w:space="0" w:color="auto"/>
          </w:divBdr>
          <w:divsChild>
            <w:div w:id="1822961311">
              <w:marLeft w:val="0"/>
              <w:marRight w:val="0"/>
              <w:marTop w:val="0"/>
              <w:marBottom w:val="0"/>
              <w:divBdr>
                <w:top w:val="none" w:sz="0" w:space="0" w:color="auto"/>
                <w:left w:val="none" w:sz="0" w:space="0" w:color="auto"/>
                <w:bottom w:val="none" w:sz="0" w:space="0" w:color="auto"/>
                <w:right w:val="none" w:sz="0" w:space="0" w:color="auto"/>
              </w:divBdr>
            </w:div>
          </w:divsChild>
        </w:div>
        <w:div w:id="262614603">
          <w:marLeft w:val="0"/>
          <w:marRight w:val="0"/>
          <w:marTop w:val="0"/>
          <w:marBottom w:val="0"/>
          <w:divBdr>
            <w:top w:val="none" w:sz="0" w:space="0" w:color="auto"/>
            <w:left w:val="none" w:sz="0" w:space="0" w:color="auto"/>
            <w:bottom w:val="none" w:sz="0" w:space="0" w:color="auto"/>
            <w:right w:val="none" w:sz="0" w:space="0" w:color="auto"/>
          </w:divBdr>
          <w:divsChild>
            <w:div w:id="1817601271">
              <w:marLeft w:val="0"/>
              <w:marRight w:val="0"/>
              <w:marTop w:val="0"/>
              <w:marBottom w:val="0"/>
              <w:divBdr>
                <w:top w:val="none" w:sz="0" w:space="0" w:color="auto"/>
                <w:left w:val="none" w:sz="0" w:space="0" w:color="auto"/>
                <w:bottom w:val="none" w:sz="0" w:space="0" w:color="auto"/>
                <w:right w:val="none" w:sz="0" w:space="0" w:color="auto"/>
              </w:divBdr>
            </w:div>
          </w:divsChild>
        </w:div>
        <w:div w:id="267585870">
          <w:marLeft w:val="0"/>
          <w:marRight w:val="0"/>
          <w:marTop w:val="0"/>
          <w:marBottom w:val="0"/>
          <w:divBdr>
            <w:top w:val="none" w:sz="0" w:space="0" w:color="auto"/>
            <w:left w:val="none" w:sz="0" w:space="0" w:color="auto"/>
            <w:bottom w:val="none" w:sz="0" w:space="0" w:color="auto"/>
            <w:right w:val="none" w:sz="0" w:space="0" w:color="auto"/>
          </w:divBdr>
          <w:divsChild>
            <w:div w:id="1636520883">
              <w:marLeft w:val="0"/>
              <w:marRight w:val="0"/>
              <w:marTop w:val="0"/>
              <w:marBottom w:val="0"/>
              <w:divBdr>
                <w:top w:val="none" w:sz="0" w:space="0" w:color="auto"/>
                <w:left w:val="none" w:sz="0" w:space="0" w:color="auto"/>
                <w:bottom w:val="none" w:sz="0" w:space="0" w:color="auto"/>
                <w:right w:val="none" w:sz="0" w:space="0" w:color="auto"/>
              </w:divBdr>
            </w:div>
          </w:divsChild>
        </w:div>
        <w:div w:id="286814558">
          <w:marLeft w:val="0"/>
          <w:marRight w:val="0"/>
          <w:marTop w:val="0"/>
          <w:marBottom w:val="0"/>
          <w:divBdr>
            <w:top w:val="none" w:sz="0" w:space="0" w:color="auto"/>
            <w:left w:val="none" w:sz="0" w:space="0" w:color="auto"/>
            <w:bottom w:val="none" w:sz="0" w:space="0" w:color="auto"/>
            <w:right w:val="none" w:sz="0" w:space="0" w:color="auto"/>
          </w:divBdr>
          <w:divsChild>
            <w:div w:id="1018315137">
              <w:marLeft w:val="0"/>
              <w:marRight w:val="0"/>
              <w:marTop w:val="0"/>
              <w:marBottom w:val="0"/>
              <w:divBdr>
                <w:top w:val="none" w:sz="0" w:space="0" w:color="auto"/>
                <w:left w:val="none" w:sz="0" w:space="0" w:color="auto"/>
                <w:bottom w:val="none" w:sz="0" w:space="0" w:color="auto"/>
                <w:right w:val="none" w:sz="0" w:space="0" w:color="auto"/>
              </w:divBdr>
            </w:div>
          </w:divsChild>
        </w:div>
        <w:div w:id="294682442">
          <w:marLeft w:val="0"/>
          <w:marRight w:val="0"/>
          <w:marTop w:val="0"/>
          <w:marBottom w:val="0"/>
          <w:divBdr>
            <w:top w:val="none" w:sz="0" w:space="0" w:color="auto"/>
            <w:left w:val="none" w:sz="0" w:space="0" w:color="auto"/>
            <w:bottom w:val="none" w:sz="0" w:space="0" w:color="auto"/>
            <w:right w:val="none" w:sz="0" w:space="0" w:color="auto"/>
          </w:divBdr>
          <w:divsChild>
            <w:div w:id="413433445">
              <w:marLeft w:val="0"/>
              <w:marRight w:val="0"/>
              <w:marTop w:val="0"/>
              <w:marBottom w:val="0"/>
              <w:divBdr>
                <w:top w:val="none" w:sz="0" w:space="0" w:color="auto"/>
                <w:left w:val="none" w:sz="0" w:space="0" w:color="auto"/>
                <w:bottom w:val="none" w:sz="0" w:space="0" w:color="auto"/>
                <w:right w:val="none" w:sz="0" w:space="0" w:color="auto"/>
              </w:divBdr>
            </w:div>
          </w:divsChild>
        </w:div>
        <w:div w:id="297418563">
          <w:marLeft w:val="0"/>
          <w:marRight w:val="0"/>
          <w:marTop w:val="0"/>
          <w:marBottom w:val="0"/>
          <w:divBdr>
            <w:top w:val="none" w:sz="0" w:space="0" w:color="auto"/>
            <w:left w:val="none" w:sz="0" w:space="0" w:color="auto"/>
            <w:bottom w:val="none" w:sz="0" w:space="0" w:color="auto"/>
            <w:right w:val="none" w:sz="0" w:space="0" w:color="auto"/>
          </w:divBdr>
          <w:divsChild>
            <w:div w:id="162934214">
              <w:marLeft w:val="0"/>
              <w:marRight w:val="0"/>
              <w:marTop w:val="0"/>
              <w:marBottom w:val="0"/>
              <w:divBdr>
                <w:top w:val="none" w:sz="0" w:space="0" w:color="auto"/>
                <w:left w:val="none" w:sz="0" w:space="0" w:color="auto"/>
                <w:bottom w:val="none" w:sz="0" w:space="0" w:color="auto"/>
                <w:right w:val="none" w:sz="0" w:space="0" w:color="auto"/>
              </w:divBdr>
            </w:div>
          </w:divsChild>
        </w:div>
        <w:div w:id="337539788">
          <w:marLeft w:val="0"/>
          <w:marRight w:val="0"/>
          <w:marTop w:val="0"/>
          <w:marBottom w:val="0"/>
          <w:divBdr>
            <w:top w:val="none" w:sz="0" w:space="0" w:color="auto"/>
            <w:left w:val="none" w:sz="0" w:space="0" w:color="auto"/>
            <w:bottom w:val="none" w:sz="0" w:space="0" w:color="auto"/>
            <w:right w:val="none" w:sz="0" w:space="0" w:color="auto"/>
          </w:divBdr>
          <w:divsChild>
            <w:div w:id="472210776">
              <w:marLeft w:val="0"/>
              <w:marRight w:val="0"/>
              <w:marTop w:val="0"/>
              <w:marBottom w:val="0"/>
              <w:divBdr>
                <w:top w:val="none" w:sz="0" w:space="0" w:color="auto"/>
                <w:left w:val="none" w:sz="0" w:space="0" w:color="auto"/>
                <w:bottom w:val="none" w:sz="0" w:space="0" w:color="auto"/>
                <w:right w:val="none" w:sz="0" w:space="0" w:color="auto"/>
              </w:divBdr>
            </w:div>
          </w:divsChild>
        </w:div>
        <w:div w:id="346178661">
          <w:marLeft w:val="0"/>
          <w:marRight w:val="0"/>
          <w:marTop w:val="0"/>
          <w:marBottom w:val="0"/>
          <w:divBdr>
            <w:top w:val="none" w:sz="0" w:space="0" w:color="auto"/>
            <w:left w:val="none" w:sz="0" w:space="0" w:color="auto"/>
            <w:bottom w:val="none" w:sz="0" w:space="0" w:color="auto"/>
            <w:right w:val="none" w:sz="0" w:space="0" w:color="auto"/>
          </w:divBdr>
          <w:divsChild>
            <w:div w:id="1612974144">
              <w:marLeft w:val="0"/>
              <w:marRight w:val="0"/>
              <w:marTop w:val="0"/>
              <w:marBottom w:val="0"/>
              <w:divBdr>
                <w:top w:val="none" w:sz="0" w:space="0" w:color="auto"/>
                <w:left w:val="none" w:sz="0" w:space="0" w:color="auto"/>
                <w:bottom w:val="none" w:sz="0" w:space="0" w:color="auto"/>
                <w:right w:val="none" w:sz="0" w:space="0" w:color="auto"/>
              </w:divBdr>
            </w:div>
          </w:divsChild>
        </w:div>
        <w:div w:id="375542334">
          <w:marLeft w:val="0"/>
          <w:marRight w:val="0"/>
          <w:marTop w:val="0"/>
          <w:marBottom w:val="0"/>
          <w:divBdr>
            <w:top w:val="none" w:sz="0" w:space="0" w:color="auto"/>
            <w:left w:val="none" w:sz="0" w:space="0" w:color="auto"/>
            <w:bottom w:val="none" w:sz="0" w:space="0" w:color="auto"/>
            <w:right w:val="none" w:sz="0" w:space="0" w:color="auto"/>
          </w:divBdr>
          <w:divsChild>
            <w:div w:id="1237282307">
              <w:marLeft w:val="0"/>
              <w:marRight w:val="0"/>
              <w:marTop w:val="0"/>
              <w:marBottom w:val="0"/>
              <w:divBdr>
                <w:top w:val="none" w:sz="0" w:space="0" w:color="auto"/>
                <w:left w:val="none" w:sz="0" w:space="0" w:color="auto"/>
                <w:bottom w:val="none" w:sz="0" w:space="0" w:color="auto"/>
                <w:right w:val="none" w:sz="0" w:space="0" w:color="auto"/>
              </w:divBdr>
            </w:div>
          </w:divsChild>
        </w:div>
        <w:div w:id="381560587">
          <w:marLeft w:val="0"/>
          <w:marRight w:val="0"/>
          <w:marTop w:val="0"/>
          <w:marBottom w:val="0"/>
          <w:divBdr>
            <w:top w:val="none" w:sz="0" w:space="0" w:color="auto"/>
            <w:left w:val="none" w:sz="0" w:space="0" w:color="auto"/>
            <w:bottom w:val="none" w:sz="0" w:space="0" w:color="auto"/>
            <w:right w:val="none" w:sz="0" w:space="0" w:color="auto"/>
          </w:divBdr>
          <w:divsChild>
            <w:div w:id="375592869">
              <w:marLeft w:val="0"/>
              <w:marRight w:val="0"/>
              <w:marTop w:val="0"/>
              <w:marBottom w:val="0"/>
              <w:divBdr>
                <w:top w:val="none" w:sz="0" w:space="0" w:color="auto"/>
                <w:left w:val="none" w:sz="0" w:space="0" w:color="auto"/>
                <w:bottom w:val="none" w:sz="0" w:space="0" w:color="auto"/>
                <w:right w:val="none" w:sz="0" w:space="0" w:color="auto"/>
              </w:divBdr>
            </w:div>
          </w:divsChild>
        </w:div>
        <w:div w:id="392238408">
          <w:marLeft w:val="0"/>
          <w:marRight w:val="0"/>
          <w:marTop w:val="0"/>
          <w:marBottom w:val="0"/>
          <w:divBdr>
            <w:top w:val="none" w:sz="0" w:space="0" w:color="auto"/>
            <w:left w:val="none" w:sz="0" w:space="0" w:color="auto"/>
            <w:bottom w:val="none" w:sz="0" w:space="0" w:color="auto"/>
            <w:right w:val="none" w:sz="0" w:space="0" w:color="auto"/>
          </w:divBdr>
          <w:divsChild>
            <w:div w:id="2061784004">
              <w:marLeft w:val="0"/>
              <w:marRight w:val="0"/>
              <w:marTop w:val="0"/>
              <w:marBottom w:val="0"/>
              <w:divBdr>
                <w:top w:val="none" w:sz="0" w:space="0" w:color="auto"/>
                <w:left w:val="none" w:sz="0" w:space="0" w:color="auto"/>
                <w:bottom w:val="none" w:sz="0" w:space="0" w:color="auto"/>
                <w:right w:val="none" w:sz="0" w:space="0" w:color="auto"/>
              </w:divBdr>
            </w:div>
          </w:divsChild>
        </w:div>
        <w:div w:id="392657991">
          <w:marLeft w:val="0"/>
          <w:marRight w:val="0"/>
          <w:marTop w:val="0"/>
          <w:marBottom w:val="0"/>
          <w:divBdr>
            <w:top w:val="none" w:sz="0" w:space="0" w:color="auto"/>
            <w:left w:val="none" w:sz="0" w:space="0" w:color="auto"/>
            <w:bottom w:val="none" w:sz="0" w:space="0" w:color="auto"/>
            <w:right w:val="none" w:sz="0" w:space="0" w:color="auto"/>
          </w:divBdr>
          <w:divsChild>
            <w:div w:id="1062488697">
              <w:marLeft w:val="0"/>
              <w:marRight w:val="0"/>
              <w:marTop w:val="0"/>
              <w:marBottom w:val="0"/>
              <w:divBdr>
                <w:top w:val="none" w:sz="0" w:space="0" w:color="auto"/>
                <w:left w:val="none" w:sz="0" w:space="0" w:color="auto"/>
                <w:bottom w:val="none" w:sz="0" w:space="0" w:color="auto"/>
                <w:right w:val="none" w:sz="0" w:space="0" w:color="auto"/>
              </w:divBdr>
            </w:div>
          </w:divsChild>
        </w:div>
        <w:div w:id="397214091">
          <w:marLeft w:val="0"/>
          <w:marRight w:val="0"/>
          <w:marTop w:val="0"/>
          <w:marBottom w:val="0"/>
          <w:divBdr>
            <w:top w:val="none" w:sz="0" w:space="0" w:color="auto"/>
            <w:left w:val="none" w:sz="0" w:space="0" w:color="auto"/>
            <w:bottom w:val="none" w:sz="0" w:space="0" w:color="auto"/>
            <w:right w:val="none" w:sz="0" w:space="0" w:color="auto"/>
          </w:divBdr>
          <w:divsChild>
            <w:div w:id="1170482246">
              <w:marLeft w:val="0"/>
              <w:marRight w:val="0"/>
              <w:marTop w:val="0"/>
              <w:marBottom w:val="0"/>
              <w:divBdr>
                <w:top w:val="none" w:sz="0" w:space="0" w:color="auto"/>
                <w:left w:val="none" w:sz="0" w:space="0" w:color="auto"/>
                <w:bottom w:val="none" w:sz="0" w:space="0" w:color="auto"/>
                <w:right w:val="none" w:sz="0" w:space="0" w:color="auto"/>
              </w:divBdr>
            </w:div>
          </w:divsChild>
        </w:div>
        <w:div w:id="399596220">
          <w:marLeft w:val="0"/>
          <w:marRight w:val="0"/>
          <w:marTop w:val="0"/>
          <w:marBottom w:val="0"/>
          <w:divBdr>
            <w:top w:val="none" w:sz="0" w:space="0" w:color="auto"/>
            <w:left w:val="none" w:sz="0" w:space="0" w:color="auto"/>
            <w:bottom w:val="none" w:sz="0" w:space="0" w:color="auto"/>
            <w:right w:val="none" w:sz="0" w:space="0" w:color="auto"/>
          </w:divBdr>
          <w:divsChild>
            <w:div w:id="666438734">
              <w:marLeft w:val="0"/>
              <w:marRight w:val="0"/>
              <w:marTop w:val="0"/>
              <w:marBottom w:val="0"/>
              <w:divBdr>
                <w:top w:val="none" w:sz="0" w:space="0" w:color="auto"/>
                <w:left w:val="none" w:sz="0" w:space="0" w:color="auto"/>
                <w:bottom w:val="none" w:sz="0" w:space="0" w:color="auto"/>
                <w:right w:val="none" w:sz="0" w:space="0" w:color="auto"/>
              </w:divBdr>
            </w:div>
          </w:divsChild>
        </w:div>
        <w:div w:id="436369418">
          <w:marLeft w:val="0"/>
          <w:marRight w:val="0"/>
          <w:marTop w:val="0"/>
          <w:marBottom w:val="0"/>
          <w:divBdr>
            <w:top w:val="none" w:sz="0" w:space="0" w:color="auto"/>
            <w:left w:val="none" w:sz="0" w:space="0" w:color="auto"/>
            <w:bottom w:val="none" w:sz="0" w:space="0" w:color="auto"/>
            <w:right w:val="none" w:sz="0" w:space="0" w:color="auto"/>
          </w:divBdr>
          <w:divsChild>
            <w:div w:id="1622225677">
              <w:marLeft w:val="0"/>
              <w:marRight w:val="0"/>
              <w:marTop w:val="0"/>
              <w:marBottom w:val="0"/>
              <w:divBdr>
                <w:top w:val="none" w:sz="0" w:space="0" w:color="auto"/>
                <w:left w:val="none" w:sz="0" w:space="0" w:color="auto"/>
                <w:bottom w:val="none" w:sz="0" w:space="0" w:color="auto"/>
                <w:right w:val="none" w:sz="0" w:space="0" w:color="auto"/>
              </w:divBdr>
            </w:div>
          </w:divsChild>
        </w:div>
        <w:div w:id="443622126">
          <w:marLeft w:val="0"/>
          <w:marRight w:val="0"/>
          <w:marTop w:val="0"/>
          <w:marBottom w:val="0"/>
          <w:divBdr>
            <w:top w:val="none" w:sz="0" w:space="0" w:color="auto"/>
            <w:left w:val="none" w:sz="0" w:space="0" w:color="auto"/>
            <w:bottom w:val="none" w:sz="0" w:space="0" w:color="auto"/>
            <w:right w:val="none" w:sz="0" w:space="0" w:color="auto"/>
          </w:divBdr>
          <w:divsChild>
            <w:div w:id="1492984191">
              <w:marLeft w:val="0"/>
              <w:marRight w:val="0"/>
              <w:marTop w:val="0"/>
              <w:marBottom w:val="0"/>
              <w:divBdr>
                <w:top w:val="none" w:sz="0" w:space="0" w:color="auto"/>
                <w:left w:val="none" w:sz="0" w:space="0" w:color="auto"/>
                <w:bottom w:val="none" w:sz="0" w:space="0" w:color="auto"/>
                <w:right w:val="none" w:sz="0" w:space="0" w:color="auto"/>
              </w:divBdr>
            </w:div>
          </w:divsChild>
        </w:div>
        <w:div w:id="444543292">
          <w:marLeft w:val="0"/>
          <w:marRight w:val="0"/>
          <w:marTop w:val="0"/>
          <w:marBottom w:val="0"/>
          <w:divBdr>
            <w:top w:val="none" w:sz="0" w:space="0" w:color="auto"/>
            <w:left w:val="none" w:sz="0" w:space="0" w:color="auto"/>
            <w:bottom w:val="none" w:sz="0" w:space="0" w:color="auto"/>
            <w:right w:val="none" w:sz="0" w:space="0" w:color="auto"/>
          </w:divBdr>
          <w:divsChild>
            <w:div w:id="562565652">
              <w:marLeft w:val="0"/>
              <w:marRight w:val="0"/>
              <w:marTop w:val="0"/>
              <w:marBottom w:val="0"/>
              <w:divBdr>
                <w:top w:val="none" w:sz="0" w:space="0" w:color="auto"/>
                <w:left w:val="none" w:sz="0" w:space="0" w:color="auto"/>
                <w:bottom w:val="none" w:sz="0" w:space="0" w:color="auto"/>
                <w:right w:val="none" w:sz="0" w:space="0" w:color="auto"/>
              </w:divBdr>
            </w:div>
          </w:divsChild>
        </w:div>
        <w:div w:id="447284715">
          <w:marLeft w:val="0"/>
          <w:marRight w:val="0"/>
          <w:marTop w:val="0"/>
          <w:marBottom w:val="0"/>
          <w:divBdr>
            <w:top w:val="none" w:sz="0" w:space="0" w:color="auto"/>
            <w:left w:val="none" w:sz="0" w:space="0" w:color="auto"/>
            <w:bottom w:val="none" w:sz="0" w:space="0" w:color="auto"/>
            <w:right w:val="none" w:sz="0" w:space="0" w:color="auto"/>
          </w:divBdr>
          <w:divsChild>
            <w:div w:id="49496313">
              <w:marLeft w:val="0"/>
              <w:marRight w:val="0"/>
              <w:marTop w:val="0"/>
              <w:marBottom w:val="0"/>
              <w:divBdr>
                <w:top w:val="none" w:sz="0" w:space="0" w:color="auto"/>
                <w:left w:val="none" w:sz="0" w:space="0" w:color="auto"/>
                <w:bottom w:val="none" w:sz="0" w:space="0" w:color="auto"/>
                <w:right w:val="none" w:sz="0" w:space="0" w:color="auto"/>
              </w:divBdr>
            </w:div>
          </w:divsChild>
        </w:div>
        <w:div w:id="486021711">
          <w:marLeft w:val="0"/>
          <w:marRight w:val="0"/>
          <w:marTop w:val="0"/>
          <w:marBottom w:val="0"/>
          <w:divBdr>
            <w:top w:val="none" w:sz="0" w:space="0" w:color="auto"/>
            <w:left w:val="none" w:sz="0" w:space="0" w:color="auto"/>
            <w:bottom w:val="none" w:sz="0" w:space="0" w:color="auto"/>
            <w:right w:val="none" w:sz="0" w:space="0" w:color="auto"/>
          </w:divBdr>
          <w:divsChild>
            <w:div w:id="1313023413">
              <w:marLeft w:val="0"/>
              <w:marRight w:val="0"/>
              <w:marTop w:val="0"/>
              <w:marBottom w:val="0"/>
              <w:divBdr>
                <w:top w:val="none" w:sz="0" w:space="0" w:color="auto"/>
                <w:left w:val="none" w:sz="0" w:space="0" w:color="auto"/>
                <w:bottom w:val="none" w:sz="0" w:space="0" w:color="auto"/>
                <w:right w:val="none" w:sz="0" w:space="0" w:color="auto"/>
              </w:divBdr>
            </w:div>
          </w:divsChild>
        </w:div>
        <w:div w:id="499665332">
          <w:marLeft w:val="0"/>
          <w:marRight w:val="0"/>
          <w:marTop w:val="0"/>
          <w:marBottom w:val="0"/>
          <w:divBdr>
            <w:top w:val="none" w:sz="0" w:space="0" w:color="auto"/>
            <w:left w:val="none" w:sz="0" w:space="0" w:color="auto"/>
            <w:bottom w:val="none" w:sz="0" w:space="0" w:color="auto"/>
            <w:right w:val="none" w:sz="0" w:space="0" w:color="auto"/>
          </w:divBdr>
          <w:divsChild>
            <w:div w:id="796486998">
              <w:marLeft w:val="0"/>
              <w:marRight w:val="0"/>
              <w:marTop w:val="0"/>
              <w:marBottom w:val="0"/>
              <w:divBdr>
                <w:top w:val="none" w:sz="0" w:space="0" w:color="auto"/>
                <w:left w:val="none" w:sz="0" w:space="0" w:color="auto"/>
                <w:bottom w:val="none" w:sz="0" w:space="0" w:color="auto"/>
                <w:right w:val="none" w:sz="0" w:space="0" w:color="auto"/>
              </w:divBdr>
            </w:div>
          </w:divsChild>
        </w:div>
        <w:div w:id="510341658">
          <w:marLeft w:val="0"/>
          <w:marRight w:val="0"/>
          <w:marTop w:val="0"/>
          <w:marBottom w:val="0"/>
          <w:divBdr>
            <w:top w:val="none" w:sz="0" w:space="0" w:color="auto"/>
            <w:left w:val="none" w:sz="0" w:space="0" w:color="auto"/>
            <w:bottom w:val="none" w:sz="0" w:space="0" w:color="auto"/>
            <w:right w:val="none" w:sz="0" w:space="0" w:color="auto"/>
          </w:divBdr>
          <w:divsChild>
            <w:div w:id="380904718">
              <w:marLeft w:val="0"/>
              <w:marRight w:val="0"/>
              <w:marTop w:val="0"/>
              <w:marBottom w:val="0"/>
              <w:divBdr>
                <w:top w:val="none" w:sz="0" w:space="0" w:color="auto"/>
                <w:left w:val="none" w:sz="0" w:space="0" w:color="auto"/>
                <w:bottom w:val="none" w:sz="0" w:space="0" w:color="auto"/>
                <w:right w:val="none" w:sz="0" w:space="0" w:color="auto"/>
              </w:divBdr>
            </w:div>
          </w:divsChild>
        </w:div>
        <w:div w:id="525943821">
          <w:marLeft w:val="0"/>
          <w:marRight w:val="0"/>
          <w:marTop w:val="0"/>
          <w:marBottom w:val="0"/>
          <w:divBdr>
            <w:top w:val="none" w:sz="0" w:space="0" w:color="auto"/>
            <w:left w:val="none" w:sz="0" w:space="0" w:color="auto"/>
            <w:bottom w:val="none" w:sz="0" w:space="0" w:color="auto"/>
            <w:right w:val="none" w:sz="0" w:space="0" w:color="auto"/>
          </w:divBdr>
          <w:divsChild>
            <w:div w:id="1552232629">
              <w:marLeft w:val="0"/>
              <w:marRight w:val="0"/>
              <w:marTop w:val="0"/>
              <w:marBottom w:val="0"/>
              <w:divBdr>
                <w:top w:val="none" w:sz="0" w:space="0" w:color="auto"/>
                <w:left w:val="none" w:sz="0" w:space="0" w:color="auto"/>
                <w:bottom w:val="none" w:sz="0" w:space="0" w:color="auto"/>
                <w:right w:val="none" w:sz="0" w:space="0" w:color="auto"/>
              </w:divBdr>
            </w:div>
          </w:divsChild>
        </w:div>
        <w:div w:id="528299941">
          <w:marLeft w:val="0"/>
          <w:marRight w:val="0"/>
          <w:marTop w:val="0"/>
          <w:marBottom w:val="0"/>
          <w:divBdr>
            <w:top w:val="none" w:sz="0" w:space="0" w:color="auto"/>
            <w:left w:val="none" w:sz="0" w:space="0" w:color="auto"/>
            <w:bottom w:val="none" w:sz="0" w:space="0" w:color="auto"/>
            <w:right w:val="none" w:sz="0" w:space="0" w:color="auto"/>
          </w:divBdr>
          <w:divsChild>
            <w:div w:id="1290092646">
              <w:marLeft w:val="0"/>
              <w:marRight w:val="0"/>
              <w:marTop w:val="0"/>
              <w:marBottom w:val="0"/>
              <w:divBdr>
                <w:top w:val="none" w:sz="0" w:space="0" w:color="auto"/>
                <w:left w:val="none" w:sz="0" w:space="0" w:color="auto"/>
                <w:bottom w:val="none" w:sz="0" w:space="0" w:color="auto"/>
                <w:right w:val="none" w:sz="0" w:space="0" w:color="auto"/>
              </w:divBdr>
            </w:div>
          </w:divsChild>
        </w:div>
        <w:div w:id="531460034">
          <w:marLeft w:val="0"/>
          <w:marRight w:val="0"/>
          <w:marTop w:val="0"/>
          <w:marBottom w:val="0"/>
          <w:divBdr>
            <w:top w:val="none" w:sz="0" w:space="0" w:color="auto"/>
            <w:left w:val="none" w:sz="0" w:space="0" w:color="auto"/>
            <w:bottom w:val="none" w:sz="0" w:space="0" w:color="auto"/>
            <w:right w:val="none" w:sz="0" w:space="0" w:color="auto"/>
          </w:divBdr>
          <w:divsChild>
            <w:div w:id="608856309">
              <w:marLeft w:val="0"/>
              <w:marRight w:val="0"/>
              <w:marTop w:val="0"/>
              <w:marBottom w:val="0"/>
              <w:divBdr>
                <w:top w:val="none" w:sz="0" w:space="0" w:color="auto"/>
                <w:left w:val="none" w:sz="0" w:space="0" w:color="auto"/>
                <w:bottom w:val="none" w:sz="0" w:space="0" w:color="auto"/>
                <w:right w:val="none" w:sz="0" w:space="0" w:color="auto"/>
              </w:divBdr>
            </w:div>
          </w:divsChild>
        </w:div>
        <w:div w:id="532379680">
          <w:marLeft w:val="0"/>
          <w:marRight w:val="0"/>
          <w:marTop w:val="0"/>
          <w:marBottom w:val="0"/>
          <w:divBdr>
            <w:top w:val="none" w:sz="0" w:space="0" w:color="auto"/>
            <w:left w:val="none" w:sz="0" w:space="0" w:color="auto"/>
            <w:bottom w:val="none" w:sz="0" w:space="0" w:color="auto"/>
            <w:right w:val="none" w:sz="0" w:space="0" w:color="auto"/>
          </w:divBdr>
          <w:divsChild>
            <w:div w:id="901326248">
              <w:marLeft w:val="0"/>
              <w:marRight w:val="0"/>
              <w:marTop w:val="0"/>
              <w:marBottom w:val="0"/>
              <w:divBdr>
                <w:top w:val="none" w:sz="0" w:space="0" w:color="auto"/>
                <w:left w:val="none" w:sz="0" w:space="0" w:color="auto"/>
                <w:bottom w:val="none" w:sz="0" w:space="0" w:color="auto"/>
                <w:right w:val="none" w:sz="0" w:space="0" w:color="auto"/>
              </w:divBdr>
            </w:div>
          </w:divsChild>
        </w:div>
        <w:div w:id="560138080">
          <w:marLeft w:val="0"/>
          <w:marRight w:val="0"/>
          <w:marTop w:val="0"/>
          <w:marBottom w:val="0"/>
          <w:divBdr>
            <w:top w:val="none" w:sz="0" w:space="0" w:color="auto"/>
            <w:left w:val="none" w:sz="0" w:space="0" w:color="auto"/>
            <w:bottom w:val="none" w:sz="0" w:space="0" w:color="auto"/>
            <w:right w:val="none" w:sz="0" w:space="0" w:color="auto"/>
          </w:divBdr>
          <w:divsChild>
            <w:div w:id="767044375">
              <w:marLeft w:val="0"/>
              <w:marRight w:val="0"/>
              <w:marTop w:val="0"/>
              <w:marBottom w:val="0"/>
              <w:divBdr>
                <w:top w:val="none" w:sz="0" w:space="0" w:color="auto"/>
                <w:left w:val="none" w:sz="0" w:space="0" w:color="auto"/>
                <w:bottom w:val="none" w:sz="0" w:space="0" w:color="auto"/>
                <w:right w:val="none" w:sz="0" w:space="0" w:color="auto"/>
              </w:divBdr>
            </w:div>
          </w:divsChild>
        </w:div>
        <w:div w:id="593171111">
          <w:marLeft w:val="0"/>
          <w:marRight w:val="0"/>
          <w:marTop w:val="0"/>
          <w:marBottom w:val="0"/>
          <w:divBdr>
            <w:top w:val="none" w:sz="0" w:space="0" w:color="auto"/>
            <w:left w:val="none" w:sz="0" w:space="0" w:color="auto"/>
            <w:bottom w:val="none" w:sz="0" w:space="0" w:color="auto"/>
            <w:right w:val="none" w:sz="0" w:space="0" w:color="auto"/>
          </w:divBdr>
          <w:divsChild>
            <w:div w:id="1663966221">
              <w:marLeft w:val="0"/>
              <w:marRight w:val="0"/>
              <w:marTop w:val="0"/>
              <w:marBottom w:val="0"/>
              <w:divBdr>
                <w:top w:val="none" w:sz="0" w:space="0" w:color="auto"/>
                <w:left w:val="none" w:sz="0" w:space="0" w:color="auto"/>
                <w:bottom w:val="none" w:sz="0" w:space="0" w:color="auto"/>
                <w:right w:val="none" w:sz="0" w:space="0" w:color="auto"/>
              </w:divBdr>
            </w:div>
          </w:divsChild>
        </w:div>
        <w:div w:id="622348093">
          <w:marLeft w:val="0"/>
          <w:marRight w:val="0"/>
          <w:marTop w:val="0"/>
          <w:marBottom w:val="0"/>
          <w:divBdr>
            <w:top w:val="none" w:sz="0" w:space="0" w:color="auto"/>
            <w:left w:val="none" w:sz="0" w:space="0" w:color="auto"/>
            <w:bottom w:val="none" w:sz="0" w:space="0" w:color="auto"/>
            <w:right w:val="none" w:sz="0" w:space="0" w:color="auto"/>
          </w:divBdr>
          <w:divsChild>
            <w:div w:id="761023457">
              <w:marLeft w:val="0"/>
              <w:marRight w:val="0"/>
              <w:marTop w:val="0"/>
              <w:marBottom w:val="0"/>
              <w:divBdr>
                <w:top w:val="none" w:sz="0" w:space="0" w:color="auto"/>
                <w:left w:val="none" w:sz="0" w:space="0" w:color="auto"/>
                <w:bottom w:val="none" w:sz="0" w:space="0" w:color="auto"/>
                <w:right w:val="none" w:sz="0" w:space="0" w:color="auto"/>
              </w:divBdr>
            </w:div>
          </w:divsChild>
        </w:div>
        <w:div w:id="625506232">
          <w:marLeft w:val="0"/>
          <w:marRight w:val="0"/>
          <w:marTop w:val="0"/>
          <w:marBottom w:val="0"/>
          <w:divBdr>
            <w:top w:val="none" w:sz="0" w:space="0" w:color="auto"/>
            <w:left w:val="none" w:sz="0" w:space="0" w:color="auto"/>
            <w:bottom w:val="none" w:sz="0" w:space="0" w:color="auto"/>
            <w:right w:val="none" w:sz="0" w:space="0" w:color="auto"/>
          </w:divBdr>
          <w:divsChild>
            <w:div w:id="1664813615">
              <w:marLeft w:val="0"/>
              <w:marRight w:val="0"/>
              <w:marTop w:val="0"/>
              <w:marBottom w:val="0"/>
              <w:divBdr>
                <w:top w:val="none" w:sz="0" w:space="0" w:color="auto"/>
                <w:left w:val="none" w:sz="0" w:space="0" w:color="auto"/>
                <w:bottom w:val="none" w:sz="0" w:space="0" w:color="auto"/>
                <w:right w:val="none" w:sz="0" w:space="0" w:color="auto"/>
              </w:divBdr>
            </w:div>
          </w:divsChild>
        </w:div>
        <w:div w:id="676690356">
          <w:marLeft w:val="0"/>
          <w:marRight w:val="0"/>
          <w:marTop w:val="0"/>
          <w:marBottom w:val="0"/>
          <w:divBdr>
            <w:top w:val="none" w:sz="0" w:space="0" w:color="auto"/>
            <w:left w:val="none" w:sz="0" w:space="0" w:color="auto"/>
            <w:bottom w:val="none" w:sz="0" w:space="0" w:color="auto"/>
            <w:right w:val="none" w:sz="0" w:space="0" w:color="auto"/>
          </w:divBdr>
          <w:divsChild>
            <w:div w:id="15622402">
              <w:marLeft w:val="0"/>
              <w:marRight w:val="0"/>
              <w:marTop w:val="0"/>
              <w:marBottom w:val="0"/>
              <w:divBdr>
                <w:top w:val="none" w:sz="0" w:space="0" w:color="auto"/>
                <w:left w:val="none" w:sz="0" w:space="0" w:color="auto"/>
                <w:bottom w:val="none" w:sz="0" w:space="0" w:color="auto"/>
                <w:right w:val="none" w:sz="0" w:space="0" w:color="auto"/>
              </w:divBdr>
            </w:div>
          </w:divsChild>
        </w:div>
        <w:div w:id="683824037">
          <w:marLeft w:val="0"/>
          <w:marRight w:val="0"/>
          <w:marTop w:val="0"/>
          <w:marBottom w:val="0"/>
          <w:divBdr>
            <w:top w:val="none" w:sz="0" w:space="0" w:color="auto"/>
            <w:left w:val="none" w:sz="0" w:space="0" w:color="auto"/>
            <w:bottom w:val="none" w:sz="0" w:space="0" w:color="auto"/>
            <w:right w:val="none" w:sz="0" w:space="0" w:color="auto"/>
          </w:divBdr>
          <w:divsChild>
            <w:div w:id="264270120">
              <w:marLeft w:val="0"/>
              <w:marRight w:val="0"/>
              <w:marTop w:val="0"/>
              <w:marBottom w:val="0"/>
              <w:divBdr>
                <w:top w:val="none" w:sz="0" w:space="0" w:color="auto"/>
                <w:left w:val="none" w:sz="0" w:space="0" w:color="auto"/>
                <w:bottom w:val="none" w:sz="0" w:space="0" w:color="auto"/>
                <w:right w:val="none" w:sz="0" w:space="0" w:color="auto"/>
              </w:divBdr>
            </w:div>
          </w:divsChild>
        </w:div>
        <w:div w:id="684286074">
          <w:marLeft w:val="0"/>
          <w:marRight w:val="0"/>
          <w:marTop w:val="0"/>
          <w:marBottom w:val="0"/>
          <w:divBdr>
            <w:top w:val="none" w:sz="0" w:space="0" w:color="auto"/>
            <w:left w:val="none" w:sz="0" w:space="0" w:color="auto"/>
            <w:bottom w:val="none" w:sz="0" w:space="0" w:color="auto"/>
            <w:right w:val="none" w:sz="0" w:space="0" w:color="auto"/>
          </w:divBdr>
          <w:divsChild>
            <w:div w:id="270165070">
              <w:marLeft w:val="0"/>
              <w:marRight w:val="0"/>
              <w:marTop w:val="0"/>
              <w:marBottom w:val="0"/>
              <w:divBdr>
                <w:top w:val="none" w:sz="0" w:space="0" w:color="auto"/>
                <w:left w:val="none" w:sz="0" w:space="0" w:color="auto"/>
                <w:bottom w:val="none" w:sz="0" w:space="0" w:color="auto"/>
                <w:right w:val="none" w:sz="0" w:space="0" w:color="auto"/>
              </w:divBdr>
            </w:div>
          </w:divsChild>
        </w:div>
        <w:div w:id="698243891">
          <w:marLeft w:val="0"/>
          <w:marRight w:val="0"/>
          <w:marTop w:val="0"/>
          <w:marBottom w:val="0"/>
          <w:divBdr>
            <w:top w:val="none" w:sz="0" w:space="0" w:color="auto"/>
            <w:left w:val="none" w:sz="0" w:space="0" w:color="auto"/>
            <w:bottom w:val="none" w:sz="0" w:space="0" w:color="auto"/>
            <w:right w:val="none" w:sz="0" w:space="0" w:color="auto"/>
          </w:divBdr>
          <w:divsChild>
            <w:div w:id="1871675058">
              <w:marLeft w:val="0"/>
              <w:marRight w:val="0"/>
              <w:marTop w:val="0"/>
              <w:marBottom w:val="0"/>
              <w:divBdr>
                <w:top w:val="none" w:sz="0" w:space="0" w:color="auto"/>
                <w:left w:val="none" w:sz="0" w:space="0" w:color="auto"/>
                <w:bottom w:val="none" w:sz="0" w:space="0" w:color="auto"/>
                <w:right w:val="none" w:sz="0" w:space="0" w:color="auto"/>
              </w:divBdr>
            </w:div>
          </w:divsChild>
        </w:div>
        <w:div w:id="710346232">
          <w:marLeft w:val="0"/>
          <w:marRight w:val="0"/>
          <w:marTop w:val="0"/>
          <w:marBottom w:val="0"/>
          <w:divBdr>
            <w:top w:val="none" w:sz="0" w:space="0" w:color="auto"/>
            <w:left w:val="none" w:sz="0" w:space="0" w:color="auto"/>
            <w:bottom w:val="none" w:sz="0" w:space="0" w:color="auto"/>
            <w:right w:val="none" w:sz="0" w:space="0" w:color="auto"/>
          </w:divBdr>
          <w:divsChild>
            <w:div w:id="1222908270">
              <w:marLeft w:val="0"/>
              <w:marRight w:val="0"/>
              <w:marTop w:val="0"/>
              <w:marBottom w:val="0"/>
              <w:divBdr>
                <w:top w:val="none" w:sz="0" w:space="0" w:color="auto"/>
                <w:left w:val="none" w:sz="0" w:space="0" w:color="auto"/>
                <w:bottom w:val="none" w:sz="0" w:space="0" w:color="auto"/>
                <w:right w:val="none" w:sz="0" w:space="0" w:color="auto"/>
              </w:divBdr>
            </w:div>
          </w:divsChild>
        </w:div>
        <w:div w:id="773985411">
          <w:marLeft w:val="0"/>
          <w:marRight w:val="0"/>
          <w:marTop w:val="0"/>
          <w:marBottom w:val="0"/>
          <w:divBdr>
            <w:top w:val="none" w:sz="0" w:space="0" w:color="auto"/>
            <w:left w:val="none" w:sz="0" w:space="0" w:color="auto"/>
            <w:bottom w:val="none" w:sz="0" w:space="0" w:color="auto"/>
            <w:right w:val="none" w:sz="0" w:space="0" w:color="auto"/>
          </w:divBdr>
          <w:divsChild>
            <w:div w:id="1304971754">
              <w:marLeft w:val="0"/>
              <w:marRight w:val="0"/>
              <w:marTop w:val="0"/>
              <w:marBottom w:val="0"/>
              <w:divBdr>
                <w:top w:val="none" w:sz="0" w:space="0" w:color="auto"/>
                <w:left w:val="none" w:sz="0" w:space="0" w:color="auto"/>
                <w:bottom w:val="none" w:sz="0" w:space="0" w:color="auto"/>
                <w:right w:val="none" w:sz="0" w:space="0" w:color="auto"/>
              </w:divBdr>
            </w:div>
          </w:divsChild>
        </w:div>
        <w:div w:id="774205685">
          <w:marLeft w:val="0"/>
          <w:marRight w:val="0"/>
          <w:marTop w:val="0"/>
          <w:marBottom w:val="0"/>
          <w:divBdr>
            <w:top w:val="none" w:sz="0" w:space="0" w:color="auto"/>
            <w:left w:val="none" w:sz="0" w:space="0" w:color="auto"/>
            <w:bottom w:val="none" w:sz="0" w:space="0" w:color="auto"/>
            <w:right w:val="none" w:sz="0" w:space="0" w:color="auto"/>
          </w:divBdr>
          <w:divsChild>
            <w:div w:id="931164729">
              <w:marLeft w:val="0"/>
              <w:marRight w:val="0"/>
              <w:marTop w:val="0"/>
              <w:marBottom w:val="0"/>
              <w:divBdr>
                <w:top w:val="none" w:sz="0" w:space="0" w:color="auto"/>
                <w:left w:val="none" w:sz="0" w:space="0" w:color="auto"/>
                <w:bottom w:val="none" w:sz="0" w:space="0" w:color="auto"/>
                <w:right w:val="none" w:sz="0" w:space="0" w:color="auto"/>
              </w:divBdr>
            </w:div>
          </w:divsChild>
        </w:div>
        <w:div w:id="795291062">
          <w:marLeft w:val="0"/>
          <w:marRight w:val="0"/>
          <w:marTop w:val="0"/>
          <w:marBottom w:val="0"/>
          <w:divBdr>
            <w:top w:val="none" w:sz="0" w:space="0" w:color="auto"/>
            <w:left w:val="none" w:sz="0" w:space="0" w:color="auto"/>
            <w:bottom w:val="none" w:sz="0" w:space="0" w:color="auto"/>
            <w:right w:val="none" w:sz="0" w:space="0" w:color="auto"/>
          </w:divBdr>
          <w:divsChild>
            <w:div w:id="1797992806">
              <w:marLeft w:val="0"/>
              <w:marRight w:val="0"/>
              <w:marTop w:val="0"/>
              <w:marBottom w:val="0"/>
              <w:divBdr>
                <w:top w:val="none" w:sz="0" w:space="0" w:color="auto"/>
                <w:left w:val="none" w:sz="0" w:space="0" w:color="auto"/>
                <w:bottom w:val="none" w:sz="0" w:space="0" w:color="auto"/>
                <w:right w:val="none" w:sz="0" w:space="0" w:color="auto"/>
              </w:divBdr>
            </w:div>
          </w:divsChild>
        </w:div>
        <w:div w:id="813908695">
          <w:marLeft w:val="0"/>
          <w:marRight w:val="0"/>
          <w:marTop w:val="0"/>
          <w:marBottom w:val="0"/>
          <w:divBdr>
            <w:top w:val="none" w:sz="0" w:space="0" w:color="auto"/>
            <w:left w:val="none" w:sz="0" w:space="0" w:color="auto"/>
            <w:bottom w:val="none" w:sz="0" w:space="0" w:color="auto"/>
            <w:right w:val="none" w:sz="0" w:space="0" w:color="auto"/>
          </w:divBdr>
          <w:divsChild>
            <w:div w:id="392580783">
              <w:marLeft w:val="0"/>
              <w:marRight w:val="0"/>
              <w:marTop w:val="0"/>
              <w:marBottom w:val="0"/>
              <w:divBdr>
                <w:top w:val="none" w:sz="0" w:space="0" w:color="auto"/>
                <w:left w:val="none" w:sz="0" w:space="0" w:color="auto"/>
                <w:bottom w:val="none" w:sz="0" w:space="0" w:color="auto"/>
                <w:right w:val="none" w:sz="0" w:space="0" w:color="auto"/>
              </w:divBdr>
            </w:div>
          </w:divsChild>
        </w:div>
        <w:div w:id="835270739">
          <w:marLeft w:val="0"/>
          <w:marRight w:val="0"/>
          <w:marTop w:val="0"/>
          <w:marBottom w:val="0"/>
          <w:divBdr>
            <w:top w:val="none" w:sz="0" w:space="0" w:color="auto"/>
            <w:left w:val="none" w:sz="0" w:space="0" w:color="auto"/>
            <w:bottom w:val="none" w:sz="0" w:space="0" w:color="auto"/>
            <w:right w:val="none" w:sz="0" w:space="0" w:color="auto"/>
          </w:divBdr>
          <w:divsChild>
            <w:div w:id="182477175">
              <w:marLeft w:val="0"/>
              <w:marRight w:val="0"/>
              <w:marTop w:val="0"/>
              <w:marBottom w:val="0"/>
              <w:divBdr>
                <w:top w:val="none" w:sz="0" w:space="0" w:color="auto"/>
                <w:left w:val="none" w:sz="0" w:space="0" w:color="auto"/>
                <w:bottom w:val="none" w:sz="0" w:space="0" w:color="auto"/>
                <w:right w:val="none" w:sz="0" w:space="0" w:color="auto"/>
              </w:divBdr>
            </w:div>
          </w:divsChild>
        </w:div>
        <w:div w:id="838349218">
          <w:marLeft w:val="0"/>
          <w:marRight w:val="0"/>
          <w:marTop w:val="0"/>
          <w:marBottom w:val="0"/>
          <w:divBdr>
            <w:top w:val="none" w:sz="0" w:space="0" w:color="auto"/>
            <w:left w:val="none" w:sz="0" w:space="0" w:color="auto"/>
            <w:bottom w:val="none" w:sz="0" w:space="0" w:color="auto"/>
            <w:right w:val="none" w:sz="0" w:space="0" w:color="auto"/>
          </w:divBdr>
          <w:divsChild>
            <w:div w:id="132990552">
              <w:marLeft w:val="0"/>
              <w:marRight w:val="0"/>
              <w:marTop w:val="0"/>
              <w:marBottom w:val="0"/>
              <w:divBdr>
                <w:top w:val="none" w:sz="0" w:space="0" w:color="auto"/>
                <w:left w:val="none" w:sz="0" w:space="0" w:color="auto"/>
                <w:bottom w:val="none" w:sz="0" w:space="0" w:color="auto"/>
                <w:right w:val="none" w:sz="0" w:space="0" w:color="auto"/>
              </w:divBdr>
            </w:div>
          </w:divsChild>
        </w:div>
        <w:div w:id="845562502">
          <w:marLeft w:val="0"/>
          <w:marRight w:val="0"/>
          <w:marTop w:val="0"/>
          <w:marBottom w:val="0"/>
          <w:divBdr>
            <w:top w:val="none" w:sz="0" w:space="0" w:color="auto"/>
            <w:left w:val="none" w:sz="0" w:space="0" w:color="auto"/>
            <w:bottom w:val="none" w:sz="0" w:space="0" w:color="auto"/>
            <w:right w:val="none" w:sz="0" w:space="0" w:color="auto"/>
          </w:divBdr>
          <w:divsChild>
            <w:div w:id="1038624735">
              <w:marLeft w:val="0"/>
              <w:marRight w:val="0"/>
              <w:marTop w:val="0"/>
              <w:marBottom w:val="0"/>
              <w:divBdr>
                <w:top w:val="none" w:sz="0" w:space="0" w:color="auto"/>
                <w:left w:val="none" w:sz="0" w:space="0" w:color="auto"/>
                <w:bottom w:val="none" w:sz="0" w:space="0" w:color="auto"/>
                <w:right w:val="none" w:sz="0" w:space="0" w:color="auto"/>
              </w:divBdr>
            </w:div>
          </w:divsChild>
        </w:div>
        <w:div w:id="849373777">
          <w:marLeft w:val="0"/>
          <w:marRight w:val="0"/>
          <w:marTop w:val="0"/>
          <w:marBottom w:val="0"/>
          <w:divBdr>
            <w:top w:val="none" w:sz="0" w:space="0" w:color="auto"/>
            <w:left w:val="none" w:sz="0" w:space="0" w:color="auto"/>
            <w:bottom w:val="none" w:sz="0" w:space="0" w:color="auto"/>
            <w:right w:val="none" w:sz="0" w:space="0" w:color="auto"/>
          </w:divBdr>
          <w:divsChild>
            <w:div w:id="246575463">
              <w:marLeft w:val="0"/>
              <w:marRight w:val="0"/>
              <w:marTop w:val="0"/>
              <w:marBottom w:val="0"/>
              <w:divBdr>
                <w:top w:val="none" w:sz="0" w:space="0" w:color="auto"/>
                <w:left w:val="none" w:sz="0" w:space="0" w:color="auto"/>
                <w:bottom w:val="none" w:sz="0" w:space="0" w:color="auto"/>
                <w:right w:val="none" w:sz="0" w:space="0" w:color="auto"/>
              </w:divBdr>
            </w:div>
          </w:divsChild>
        </w:div>
        <w:div w:id="868642404">
          <w:marLeft w:val="0"/>
          <w:marRight w:val="0"/>
          <w:marTop w:val="0"/>
          <w:marBottom w:val="0"/>
          <w:divBdr>
            <w:top w:val="none" w:sz="0" w:space="0" w:color="auto"/>
            <w:left w:val="none" w:sz="0" w:space="0" w:color="auto"/>
            <w:bottom w:val="none" w:sz="0" w:space="0" w:color="auto"/>
            <w:right w:val="none" w:sz="0" w:space="0" w:color="auto"/>
          </w:divBdr>
          <w:divsChild>
            <w:div w:id="1886141876">
              <w:marLeft w:val="0"/>
              <w:marRight w:val="0"/>
              <w:marTop w:val="0"/>
              <w:marBottom w:val="0"/>
              <w:divBdr>
                <w:top w:val="none" w:sz="0" w:space="0" w:color="auto"/>
                <w:left w:val="none" w:sz="0" w:space="0" w:color="auto"/>
                <w:bottom w:val="none" w:sz="0" w:space="0" w:color="auto"/>
                <w:right w:val="none" w:sz="0" w:space="0" w:color="auto"/>
              </w:divBdr>
            </w:div>
          </w:divsChild>
        </w:div>
        <w:div w:id="891891765">
          <w:marLeft w:val="0"/>
          <w:marRight w:val="0"/>
          <w:marTop w:val="0"/>
          <w:marBottom w:val="0"/>
          <w:divBdr>
            <w:top w:val="none" w:sz="0" w:space="0" w:color="auto"/>
            <w:left w:val="none" w:sz="0" w:space="0" w:color="auto"/>
            <w:bottom w:val="none" w:sz="0" w:space="0" w:color="auto"/>
            <w:right w:val="none" w:sz="0" w:space="0" w:color="auto"/>
          </w:divBdr>
          <w:divsChild>
            <w:div w:id="1682852060">
              <w:marLeft w:val="0"/>
              <w:marRight w:val="0"/>
              <w:marTop w:val="0"/>
              <w:marBottom w:val="0"/>
              <w:divBdr>
                <w:top w:val="none" w:sz="0" w:space="0" w:color="auto"/>
                <w:left w:val="none" w:sz="0" w:space="0" w:color="auto"/>
                <w:bottom w:val="none" w:sz="0" w:space="0" w:color="auto"/>
                <w:right w:val="none" w:sz="0" w:space="0" w:color="auto"/>
              </w:divBdr>
            </w:div>
          </w:divsChild>
        </w:div>
        <w:div w:id="892691298">
          <w:marLeft w:val="0"/>
          <w:marRight w:val="0"/>
          <w:marTop w:val="0"/>
          <w:marBottom w:val="0"/>
          <w:divBdr>
            <w:top w:val="none" w:sz="0" w:space="0" w:color="auto"/>
            <w:left w:val="none" w:sz="0" w:space="0" w:color="auto"/>
            <w:bottom w:val="none" w:sz="0" w:space="0" w:color="auto"/>
            <w:right w:val="none" w:sz="0" w:space="0" w:color="auto"/>
          </w:divBdr>
          <w:divsChild>
            <w:div w:id="833761825">
              <w:marLeft w:val="0"/>
              <w:marRight w:val="0"/>
              <w:marTop w:val="0"/>
              <w:marBottom w:val="0"/>
              <w:divBdr>
                <w:top w:val="none" w:sz="0" w:space="0" w:color="auto"/>
                <w:left w:val="none" w:sz="0" w:space="0" w:color="auto"/>
                <w:bottom w:val="none" w:sz="0" w:space="0" w:color="auto"/>
                <w:right w:val="none" w:sz="0" w:space="0" w:color="auto"/>
              </w:divBdr>
            </w:div>
          </w:divsChild>
        </w:div>
        <w:div w:id="905340110">
          <w:marLeft w:val="0"/>
          <w:marRight w:val="0"/>
          <w:marTop w:val="0"/>
          <w:marBottom w:val="0"/>
          <w:divBdr>
            <w:top w:val="none" w:sz="0" w:space="0" w:color="auto"/>
            <w:left w:val="none" w:sz="0" w:space="0" w:color="auto"/>
            <w:bottom w:val="none" w:sz="0" w:space="0" w:color="auto"/>
            <w:right w:val="none" w:sz="0" w:space="0" w:color="auto"/>
          </w:divBdr>
          <w:divsChild>
            <w:div w:id="55050838">
              <w:marLeft w:val="0"/>
              <w:marRight w:val="0"/>
              <w:marTop w:val="0"/>
              <w:marBottom w:val="0"/>
              <w:divBdr>
                <w:top w:val="none" w:sz="0" w:space="0" w:color="auto"/>
                <w:left w:val="none" w:sz="0" w:space="0" w:color="auto"/>
                <w:bottom w:val="none" w:sz="0" w:space="0" w:color="auto"/>
                <w:right w:val="none" w:sz="0" w:space="0" w:color="auto"/>
              </w:divBdr>
            </w:div>
          </w:divsChild>
        </w:div>
        <w:div w:id="970132807">
          <w:marLeft w:val="0"/>
          <w:marRight w:val="0"/>
          <w:marTop w:val="0"/>
          <w:marBottom w:val="0"/>
          <w:divBdr>
            <w:top w:val="none" w:sz="0" w:space="0" w:color="auto"/>
            <w:left w:val="none" w:sz="0" w:space="0" w:color="auto"/>
            <w:bottom w:val="none" w:sz="0" w:space="0" w:color="auto"/>
            <w:right w:val="none" w:sz="0" w:space="0" w:color="auto"/>
          </w:divBdr>
          <w:divsChild>
            <w:div w:id="234898041">
              <w:marLeft w:val="0"/>
              <w:marRight w:val="0"/>
              <w:marTop w:val="0"/>
              <w:marBottom w:val="0"/>
              <w:divBdr>
                <w:top w:val="none" w:sz="0" w:space="0" w:color="auto"/>
                <w:left w:val="none" w:sz="0" w:space="0" w:color="auto"/>
                <w:bottom w:val="none" w:sz="0" w:space="0" w:color="auto"/>
                <w:right w:val="none" w:sz="0" w:space="0" w:color="auto"/>
              </w:divBdr>
            </w:div>
          </w:divsChild>
        </w:div>
        <w:div w:id="980379944">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0"/>
              <w:divBdr>
                <w:top w:val="none" w:sz="0" w:space="0" w:color="auto"/>
                <w:left w:val="none" w:sz="0" w:space="0" w:color="auto"/>
                <w:bottom w:val="none" w:sz="0" w:space="0" w:color="auto"/>
                <w:right w:val="none" w:sz="0" w:space="0" w:color="auto"/>
              </w:divBdr>
            </w:div>
          </w:divsChild>
        </w:div>
        <w:div w:id="996154010">
          <w:marLeft w:val="0"/>
          <w:marRight w:val="0"/>
          <w:marTop w:val="0"/>
          <w:marBottom w:val="0"/>
          <w:divBdr>
            <w:top w:val="none" w:sz="0" w:space="0" w:color="auto"/>
            <w:left w:val="none" w:sz="0" w:space="0" w:color="auto"/>
            <w:bottom w:val="none" w:sz="0" w:space="0" w:color="auto"/>
            <w:right w:val="none" w:sz="0" w:space="0" w:color="auto"/>
          </w:divBdr>
          <w:divsChild>
            <w:div w:id="1913733887">
              <w:marLeft w:val="0"/>
              <w:marRight w:val="0"/>
              <w:marTop w:val="0"/>
              <w:marBottom w:val="0"/>
              <w:divBdr>
                <w:top w:val="none" w:sz="0" w:space="0" w:color="auto"/>
                <w:left w:val="none" w:sz="0" w:space="0" w:color="auto"/>
                <w:bottom w:val="none" w:sz="0" w:space="0" w:color="auto"/>
                <w:right w:val="none" w:sz="0" w:space="0" w:color="auto"/>
              </w:divBdr>
            </w:div>
          </w:divsChild>
        </w:div>
        <w:div w:id="999846478">
          <w:marLeft w:val="0"/>
          <w:marRight w:val="0"/>
          <w:marTop w:val="0"/>
          <w:marBottom w:val="0"/>
          <w:divBdr>
            <w:top w:val="none" w:sz="0" w:space="0" w:color="auto"/>
            <w:left w:val="none" w:sz="0" w:space="0" w:color="auto"/>
            <w:bottom w:val="none" w:sz="0" w:space="0" w:color="auto"/>
            <w:right w:val="none" w:sz="0" w:space="0" w:color="auto"/>
          </w:divBdr>
          <w:divsChild>
            <w:div w:id="1169636935">
              <w:marLeft w:val="0"/>
              <w:marRight w:val="0"/>
              <w:marTop w:val="0"/>
              <w:marBottom w:val="0"/>
              <w:divBdr>
                <w:top w:val="none" w:sz="0" w:space="0" w:color="auto"/>
                <w:left w:val="none" w:sz="0" w:space="0" w:color="auto"/>
                <w:bottom w:val="none" w:sz="0" w:space="0" w:color="auto"/>
                <w:right w:val="none" w:sz="0" w:space="0" w:color="auto"/>
              </w:divBdr>
            </w:div>
          </w:divsChild>
        </w:div>
        <w:div w:id="1011104765">
          <w:marLeft w:val="0"/>
          <w:marRight w:val="0"/>
          <w:marTop w:val="0"/>
          <w:marBottom w:val="0"/>
          <w:divBdr>
            <w:top w:val="none" w:sz="0" w:space="0" w:color="auto"/>
            <w:left w:val="none" w:sz="0" w:space="0" w:color="auto"/>
            <w:bottom w:val="none" w:sz="0" w:space="0" w:color="auto"/>
            <w:right w:val="none" w:sz="0" w:space="0" w:color="auto"/>
          </w:divBdr>
          <w:divsChild>
            <w:div w:id="137383543">
              <w:marLeft w:val="0"/>
              <w:marRight w:val="0"/>
              <w:marTop w:val="0"/>
              <w:marBottom w:val="0"/>
              <w:divBdr>
                <w:top w:val="none" w:sz="0" w:space="0" w:color="auto"/>
                <w:left w:val="none" w:sz="0" w:space="0" w:color="auto"/>
                <w:bottom w:val="none" w:sz="0" w:space="0" w:color="auto"/>
                <w:right w:val="none" w:sz="0" w:space="0" w:color="auto"/>
              </w:divBdr>
            </w:div>
          </w:divsChild>
        </w:div>
        <w:div w:id="1028725148">
          <w:marLeft w:val="0"/>
          <w:marRight w:val="0"/>
          <w:marTop w:val="0"/>
          <w:marBottom w:val="0"/>
          <w:divBdr>
            <w:top w:val="none" w:sz="0" w:space="0" w:color="auto"/>
            <w:left w:val="none" w:sz="0" w:space="0" w:color="auto"/>
            <w:bottom w:val="none" w:sz="0" w:space="0" w:color="auto"/>
            <w:right w:val="none" w:sz="0" w:space="0" w:color="auto"/>
          </w:divBdr>
          <w:divsChild>
            <w:div w:id="1265766276">
              <w:marLeft w:val="0"/>
              <w:marRight w:val="0"/>
              <w:marTop w:val="0"/>
              <w:marBottom w:val="0"/>
              <w:divBdr>
                <w:top w:val="none" w:sz="0" w:space="0" w:color="auto"/>
                <w:left w:val="none" w:sz="0" w:space="0" w:color="auto"/>
                <w:bottom w:val="none" w:sz="0" w:space="0" w:color="auto"/>
                <w:right w:val="none" w:sz="0" w:space="0" w:color="auto"/>
              </w:divBdr>
            </w:div>
          </w:divsChild>
        </w:div>
        <w:div w:id="1053115023">
          <w:marLeft w:val="0"/>
          <w:marRight w:val="0"/>
          <w:marTop w:val="0"/>
          <w:marBottom w:val="0"/>
          <w:divBdr>
            <w:top w:val="none" w:sz="0" w:space="0" w:color="auto"/>
            <w:left w:val="none" w:sz="0" w:space="0" w:color="auto"/>
            <w:bottom w:val="none" w:sz="0" w:space="0" w:color="auto"/>
            <w:right w:val="none" w:sz="0" w:space="0" w:color="auto"/>
          </w:divBdr>
          <w:divsChild>
            <w:div w:id="1727604393">
              <w:marLeft w:val="0"/>
              <w:marRight w:val="0"/>
              <w:marTop w:val="0"/>
              <w:marBottom w:val="0"/>
              <w:divBdr>
                <w:top w:val="none" w:sz="0" w:space="0" w:color="auto"/>
                <w:left w:val="none" w:sz="0" w:space="0" w:color="auto"/>
                <w:bottom w:val="none" w:sz="0" w:space="0" w:color="auto"/>
                <w:right w:val="none" w:sz="0" w:space="0" w:color="auto"/>
              </w:divBdr>
            </w:div>
          </w:divsChild>
        </w:div>
        <w:div w:id="1059787962">
          <w:marLeft w:val="0"/>
          <w:marRight w:val="0"/>
          <w:marTop w:val="0"/>
          <w:marBottom w:val="0"/>
          <w:divBdr>
            <w:top w:val="none" w:sz="0" w:space="0" w:color="auto"/>
            <w:left w:val="none" w:sz="0" w:space="0" w:color="auto"/>
            <w:bottom w:val="none" w:sz="0" w:space="0" w:color="auto"/>
            <w:right w:val="none" w:sz="0" w:space="0" w:color="auto"/>
          </w:divBdr>
          <w:divsChild>
            <w:div w:id="34739613">
              <w:marLeft w:val="0"/>
              <w:marRight w:val="0"/>
              <w:marTop w:val="0"/>
              <w:marBottom w:val="0"/>
              <w:divBdr>
                <w:top w:val="none" w:sz="0" w:space="0" w:color="auto"/>
                <w:left w:val="none" w:sz="0" w:space="0" w:color="auto"/>
                <w:bottom w:val="none" w:sz="0" w:space="0" w:color="auto"/>
                <w:right w:val="none" w:sz="0" w:space="0" w:color="auto"/>
              </w:divBdr>
            </w:div>
          </w:divsChild>
        </w:div>
        <w:div w:id="1071004336">
          <w:marLeft w:val="0"/>
          <w:marRight w:val="0"/>
          <w:marTop w:val="0"/>
          <w:marBottom w:val="0"/>
          <w:divBdr>
            <w:top w:val="none" w:sz="0" w:space="0" w:color="auto"/>
            <w:left w:val="none" w:sz="0" w:space="0" w:color="auto"/>
            <w:bottom w:val="none" w:sz="0" w:space="0" w:color="auto"/>
            <w:right w:val="none" w:sz="0" w:space="0" w:color="auto"/>
          </w:divBdr>
          <w:divsChild>
            <w:div w:id="1526402841">
              <w:marLeft w:val="0"/>
              <w:marRight w:val="0"/>
              <w:marTop w:val="0"/>
              <w:marBottom w:val="0"/>
              <w:divBdr>
                <w:top w:val="none" w:sz="0" w:space="0" w:color="auto"/>
                <w:left w:val="none" w:sz="0" w:space="0" w:color="auto"/>
                <w:bottom w:val="none" w:sz="0" w:space="0" w:color="auto"/>
                <w:right w:val="none" w:sz="0" w:space="0" w:color="auto"/>
              </w:divBdr>
            </w:div>
          </w:divsChild>
        </w:div>
        <w:div w:id="1078670582">
          <w:marLeft w:val="0"/>
          <w:marRight w:val="0"/>
          <w:marTop w:val="0"/>
          <w:marBottom w:val="0"/>
          <w:divBdr>
            <w:top w:val="none" w:sz="0" w:space="0" w:color="auto"/>
            <w:left w:val="none" w:sz="0" w:space="0" w:color="auto"/>
            <w:bottom w:val="none" w:sz="0" w:space="0" w:color="auto"/>
            <w:right w:val="none" w:sz="0" w:space="0" w:color="auto"/>
          </w:divBdr>
          <w:divsChild>
            <w:div w:id="134764698">
              <w:marLeft w:val="0"/>
              <w:marRight w:val="0"/>
              <w:marTop w:val="0"/>
              <w:marBottom w:val="0"/>
              <w:divBdr>
                <w:top w:val="none" w:sz="0" w:space="0" w:color="auto"/>
                <w:left w:val="none" w:sz="0" w:space="0" w:color="auto"/>
                <w:bottom w:val="none" w:sz="0" w:space="0" w:color="auto"/>
                <w:right w:val="none" w:sz="0" w:space="0" w:color="auto"/>
              </w:divBdr>
            </w:div>
          </w:divsChild>
        </w:div>
        <w:div w:id="1082288812">
          <w:marLeft w:val="0"/>
          <w:marRight w:val="0"/>
          <w:marTop w:val="0"/>
          <w:marBottom w:val="0"/>
          <w:divBdr>
            <w:top w:val="none" w:sz="0" w:space="0" w:color="auto"/>
            <w:left w:val="none" w:sz="0" w:space="0" w:color="auto"/>
            <w:bottom w:val="none" w:sz="0" w:space="0" w:color="auto"/>
            <w:right w:val="none" w:sz="0" w:space="0" w:color="auto"/>
          </w:divBdr>
          <w:divsChild>
            <w:div w:id="2033875688">
              <w:marLeft w:val="0"/>
              <w:marRight w:val="0"/>
              <w:marTop w:val="0"/>
              <w:marBottom w:val="0"/>
              <w:divBdr>
                <w:top w:val="none" w:sz="0" w:space="0" w:color="auto"/>
                <w:left w:val="none" w:sz="0" w:space="0" w:color="auto"/>
                <w:bottom w:val="none" w:sz="0" w:space="0" w:color="auto"/>
                <w:right w:val="none" w:sz="0" w:space="0" w:color="auto"/>
              </w:divBdr>
            </w:div>
          </w:divsChild>
        </w:div>
        <w:div w:id="1082869129">
          <w:marLeft w:val="0"/>
          <w:marRight w:val="0"/>
          <w:marTop w:val="0"/>
          <w:marBottom w:val="0"/>
          <w:divBdr>
            <w:top w:val="none" w:sz="0" w:space="0" w:color="auto"/>
            <w:left w:val="none" w:sz="0" w:space="0" w:color="auto"/>
            <w:bottom w:val="none" w:sz="0" w:space="0" w:color="auto"/>
            <w:right w:val="none" w:sz="0" w:space="0" w:color="auto"/>
          </w:divBdr>
          <w:divsChild>
            <w:div w:id="987173330">
              <w:marLeft w:val="0"/>
              <w:marRight w:val="0"/>
              <w:marTop w:val="0"/>
              <w:marBottom w:val="0"/>
              <w:divBdr>
                <w:top w:val="none" w:sz="0" w:space="0" w:color="auto"/>
                <w:left w:val="none" w:sz="0" w:space="0" w:color="auto"/>
                <w:bottom w:val="none" w:sz="0" w:space="0" w:color="auto"/>
                <w:right w:val="none" w:sz="0" w:space="0" w:color="auto"/>
              </w:divBdr>
            </w:div>
          </w:divsChild>
        </w:div>
        <w:div w:id="1098253188">
          <w:marLeft w:val="0"/>
          <w:marRight w:val="0"/>
          <w:marTop w:val="0"/>
          <w:marBottom w:val="0"/>
          <w:divBdr>
            <w:top w:val="none" w:sz="0" w:space="0" w:color="auto"/>
            <w:left w:val="none" w:sz="0" w:space="0" w:color="auto"/>
            <w:bottom w:val="none" w:sz="0" w:space="0" w:color="auto"/>
            <w:right w:val="none" w:sz="0" w:space="0" w:color="auto"/>
          </w:divBdr>
          <w:divsChild>
            <w:div w:id="1623225490">
              <w:marLeft w:val="0"/>
              <w:marRight w:val="0"/>
              <w:marTop w:val="0"/>
              <w:marBottom w:val="0"/>
              <w:divBdr>
                <w:top w:val="none" w:sz="0" w:space="0" w:color="auto"/>
                <w:left w:val="none" w:sz="0" w:space="0" w:color="auto"/>
                <w:bottom w:val="none" w:sz="0" w:space="0" w:color="auto"/>
                <w:right w:val="none" w:sz="0" w:space="0" w:color="auto"/>
              </w:divBdr>
            </w:div>
          </w:divsChild>
        </w:div>
        <w:div w:id="1102457361">
          <w:marLeft w:val="0"/>
          <w:marRight w:val="0"/>
          <w:marTop w:val="0"/>
          <w:marBottom w:val="0"/>
          <w:divBdr>
            <w:top w:val="none" w:sz="0" w:space="0" w:color="auto"/>
            <w:left w:val="none" w:sz="0" w:space="0" w:color="auto"/>
            <w:bottom w:val="none" w:sz="0" w:space="0" w:color="auto"/>
            <w:right w:val="none" w:sz="0" w:space="0" w:color="auto"/>
          </w:divBdr>
          <w:divsChild>
            <w:div w:id="1257598225">
              <w:marLeft w:val="0"/>
              <w:marRight w:val="0"/>
              <w:marTop w:val="0"/>
              <w:marBottom w:val="0"/>
              <w:divBdr>
                <w:top w:val="none" w:sz="0" w:space="0" w:color="auto"/>
                <w:left w:val="none" w:sz="0" w:space="0" w:color="auto"/>
                <w:bottom w:val="none" w:sz="0" w:space="0" w:color="auto"/>
                <w:right w:val="none" w:sz="0" w:space="0" w:color="auto"/>
              </w:divBdr>
            </w:div>
          </w:divsChild>
        </w:div>
        <w:div w:id="1112826067">
          <w:marLeft w:val="0"/>
          <w:marRight w:val="0"/>
          <w:marTop w:val="0"/>
          <w:marBottom w:val="0"/>
          <w:divBdr>
            <w:top w:val="none" w:sz="0" w:space="0" w:color="auto"/>
            <w:left w:val="none" w:sz="0" w:space="0" w:color="auto"/>
            <w:bottom w:val="none" w:sz="0" w:space="0" w:color="auto"/>
            <w:right w:val="none" w:sz="0" w:space="0" w:color="auto"/>
          </w:divBdr>
          <w:divsChild>
            <w:div w:id="21322413">
              <w:marLeft w:val="0"/>
              <w:marRight w:val="0"/>
              <w:marTop w:val="0"/>
              <w:marBottom w:val="0"/>
              <w:divBdr>
                <w:top w:val="none" w:sz="0" w:space="0" w:color="auto"/>
                <w:left w:val="none" w:sz="0" w:space="0" w:color="auto"/>
                <w:bottom w:val="none" w:sz="0" w:space="0" w:color="auto"/>
                <w:right w:val="none" w:sz="0" w:space="0" w:color="auto"/>
              </w:divBdr>
            </w:div>
          </w:divsChild>
        </w:div>
        <w:div w:id="1120688580">
          <w:marLeft w:val="0"/>
          <w:marRight w:val="0"/>
          <w:marTop w:val="0"/>
          <w:marBottom w:val="0"/>
          <w:divBdr>
            <w:top w:val="none" w:sz="0" w:space="0" w:color="auto"/>
            <w:left w:val="none" w:sz="0" w:space="0" w:color="auto"/>
            <w:bottom w:val="none" w:sz="0" w:space="0" w:color="auto"/>
            <w:right w:val="none" w:sz="0" w:space="0" w:color="auto"/>
          </w:divBdr>
          <w:divsChild>
            <w:div w:id="1078357995">
              <w:marLeft w:val="0"/>
              <w:marRight w:val="0"/>
              <w:marTop w:val="0"/>
              <w:marBottom w:val="0"/>
              <w:divBdr>
                <w:top w:val="none" w:sz="0" w:space="0" w:color="auto"/>
                <w:left w:val="none" w:sz="0" w:space="0" w:color="auto"/>
                <w:bottom w:val="none" w:sz="0" w:space="0" w:color="auto"/>
                <w:right w:val="none" w:sz="0" w:space="0" w:color="auto"/>
              </w:divBdr>
            </w:div>
          </w:divsChild>
        </w:div>
        <w:div w:id="1126001824">
          <w:marLeft w:val="0"/>
          <w:marRight w:val="0"/>
          <w:marTop w:val="0"/>
          <w:marBottom w:val="0"/>
          <w:divBdr>
            <w:top w:val="none" w:sz="0" w:space="0" w:color="auto"/>
            <w:left w:val="none" w:sz="0" w:space="0" w:color="auto"/>
            <w:bottom w:val="none" w:sz="0" w:space="0" w:color="auto"/>
            <w:right w:val="none" w:sz="0" w:space="0" w:color="auto"/>
          </w:divBdr>
          <w:divsChild>
            <w:div w:id="273244759">
              <w:marLeft w:val="0"/>
              <w:marRight w:val="0"/>
              <w:marTop w:val="0"/>
              <w:marBottom w:val="0"/>
              <w:divBdr>
                <w:top w:val="none" w:sz="0" w:space="0" w:color="auto"/>
                <w:left w:val="none" w:sz="0" w:space="0" w:color="auto"/>
                <w:bottom w:val="none" w:sz="0" w:space="0" w:color="auto"/>
                <w:right w:val="none" w:sz="0" w:space="0" w:color="auto"/>
              </w:divBdr>
            </w:div>
          </w:divsChild>
        </w:div>
        <w:div w:id="1129973631">
          <w:marLeft w:val="0"/>
          <w:marRight w:val="0"/>
          <w:marTop w:val="0"/>
          <w:marBottom w:val="0"/>
          <w:divBdr>
            <w:top w:val="none" w:sz="0" w:space="0" w:color="auto"/>
            <w:left w:val="none" w:sz="0" w:space="0" w:color="auto"/>
            <w:bottom w:val="none" w:sz="0" w:space="0" w:color="auto"/>
            <w:right w:val="none" w:sz="0" w:space="0" w:color="auto"/>
          </w:divBdr>
          <w:divsChild>
            <w:div w:id="2040817256">
              <w:marLeft w:val="0"/>
              <w:marRight w:val="0"/>
              <w:marTop w:val="0"/>
              <w:marBottom w:val="0"/>
              <w:divBdr>
                <w:top w:val="none" w:sz="0" w:space="0" w:color="auto"/>
                <w:left w:val="none" w:sz="0" w:space="0" w:color="auto"/>
                <w:bottom w:val="none" w:sz="0" w:space="0" w:color="auto"/>
                <w:right w:val="none" w:sz="0" w:space="0" w:color="auto"/>
              </w:divBdr>
            </w:div>
          </w:divsChild>
        </w:div>
        <w:div w:id="1149833403">
          <w:marLeft w:val="0"/>
          <w:marRight w:val="0"/>
          <w:marTop w:val="0"/>
          <w:marBottom w:val="0"/>
          <w:divBdr>
            <w:top w:val="none" w:sz="0" w:space="0" w:color="auto"/>
            <w:left w:val="none" w:sz="0" w:space="0" w:color="auto"/>
            <w:bottom w:val="none" w:sz="0" w:space="0" w:color="auto"/>
            <w:right w:val="none" w:sz="0" w:space="0" w:color="auto"/>
          </w:divBdr>
          <w:divsChild>
            <w:div w:id="472526746">
              <w:marLeft w:val="0"/>
              <w:marRight w:val="0"/>
              <w:marTop w:val="0"/>
              <w:marBottom w:val="0"/>
              <w:divBdr>
                <w:top w:val="none" w:sz="0" w:space="0" w:color="auto"/>
                <w:left w:val="none" w:sz="0" w:space="0" w:color="auto"/>
                <w:bottom w:val="none" w:sz="0" w:space="0" w:color="auto"/>
                <w:right w:val="none" w:sz="0" w:space="0" w:color="auto"/>
              </w:divBdr>
            </w:div>
          </w:divsChild>
        </w:div>
        <w:div w:id="1163207577">
          <w:marLeft w:val="0"/>
          <w:marRight w:val="0"/>
          <w:marTop w:val="0"/>
          <w:marBottom w:val="0"/>
          <w:divBdr>
            <w:top w:val="none" w:sz="0" w:space="0" w:color="auto"/>
            <w:left w:val="none" w:sz="0" w:space="0" w:color="auto"/>
            <w:bottom w:val="none" w:sz="0" w:space="0" w:color="auto"/>
            <w:right w:val="none" w:sz="0" w:space="0" w:color="auto"/>
          </w:divBdr>
          <w:divsChild>
            <w:div w:id="1021903977">
              <w:marLeft w:val="0"/>
              <w:marRight w:val="0"/>
              <w:marTop w:val="0"/>
              <w:marBottom w:val="0"/>
              <w:divBdr>
                <w:top w:val="none" w:sz="0" w:space="0" w:color="auto"/>
                <w:left w:val="none" w:sz="0" w:space="0" w:color="auto"/>
                <w:bottom w:val="none" w:sz="0" w:space="0" w:color="auto"/>
                <w:right w:val="none" w:sz="0" w:space="0" w:color="auto"/>
              </w:divBdr>
            </w:div>
          </w:divsChild>
        </w:div>
        <w:div w:id="1175338187">
          <w:marLeft w:val="0"/>
          <w:marRight w:val="0"/>
          <w:marTop w:val="0"/>
          <w:marBottom w:val="0"/>
          <w:divBdr>
            <w:top w:val="none" w:sz="0" w:space="0" w:color="auto"/>
            <w:left w:val="none" w:sz="0" w:space="0" w:color="auto"/>
            <w:bottom w:val="none" w:sz="0" w:space="0" w:color="auto"/>
            <w:right w:val="none" w:sz="0" w:space="0" w:color="auto"/>
          </w:divBdr>
          <w:divsChild>
            <w:div w:id="1641424847">
              <w:marLeft w:val="0"/>
              <w:marRight w:val="0"/>
              <w:marTop w:val="0"/>
              <w:marBottom w:val="0"/>
              <w:divBdr>
                <w:top w:val="none" w:sz="0" w:space="0" w:color="auto"/>
                <w:left w:val="none" w:sz="0" w:space="0" w:color="auto"/>
                <w:bottom w:val="none" w:sz="0" w:space="0" w:color="auto"/>
                <w:right w:val="none" w:sz="0" w:space="0" w:color="auto"/>
              </w:divBdr>
            </w:div>
          </w:divsChild>
        </w:div>
        <w:div w:id="1182470849">
          <w:marLeft w:val="0"/>
          <w:marRight w:val="0"/>
          <w:marTop w:val="0"/>
          <w:marBottom w:val="0"/>
          <w:divBdr>
            <w:top w:val="none" w:sz="0" w:space="0" w:color="auto"/>
            <w:left w:val="none" w:sz="0" w:space="0" w:color="auto"/>
            <w:bottom w:val="none" w:sz="0" w:space="0" w:color="auto"/>
            <w:right w:val="none" w:sz="0" w:space="0" w:color="auto"/>
          </w:divBdr>
          <w:divsChild>
            <w:div w:id="789127095">
              <w:marLeft w:val="0"/>
              <w:marRight w:val="0"/>
              <w:marTop w:val="0"/>
              <w:marBottom w:val="0"/>
              <w:divBdr>
                <w:top w:val="none" w:sz="0" w:space="0" w:color="auto"/>
                <w:left w:val="none" w:sz="0" w:space="0" w:color="auto"/>
                <w:bottom w:val="none" w:sz="0" w:space="0" w:color="auto"/>
                <w:right w:val="none" w:sz="0" w:space="0" w:color="auto"/>
              </w:divBdr>
            </w:div>
          </w:divsChild>
        </w:div>
        <w:div w:id="1184630398">
          <w:marLeft w:val="0"/>
          <w:marRight w:val="0"/>
          <w:marTop w:val="0"/>
          <w:marBottom w:val="0"/>
          <w:divBdr>
            <w:top w:val="none" w:sz="0" w:space="0" w:color="auto"/>
            <w:left w:val="none" w:sz="0" w:space="0" w:color="auto"/>
            <w:bottom w:val="none" w:sz="0" w:space="0" w:color="auto"/>
            <w:right w:val="none" w:sz="0" w:space="0" w:color="auto"/>
          </w:divBdr>
          <w:divsChild>
            <w:div w:id="246112101">
              <w:marLeft w:val="0"/>
              <w:marRight w:val="0"/>
              <w:marTop w:val="0"/>
              <w:marBottom w:val="0"/>
              <w:divBdr>
                <w:top w:val="none" w:sz="0" w:space="0" w:color="auto"/>
                <w:left w:val="none" w:sz="0" w:space="0" w:color="auto"/>
                <w:bottom w:val="none" w:sz="0" w:space="0" w:color="auto"/>
                <w:right w:val="none" w:sz="0" w:space="0" w:color="auto"/>
              </w:divBdr>
            </w:div>
          </w:divsChild>
        </w:div>
        <w:div w:id="1211848286">
          <w:marLeft w:val="0"/>
          <w:marRight w:val="0"/>
          <w:marTop w:val="0"/>
          <w:marBottom w:val="0"/>
          <w:divBdr>
            <w:top w:val="none" w:sz="0" w:space="0" w:color="auto"/>
            <w:left w:val="none" w:sz="0" w:space="0" w:color="auto"/>
            <w:bottom w:val="none" w:sz="0" w:space="0" w:color="auto"/>
            <w:right w:val="none" w:sz="0" w:space="0" w:color="auto"/>
          </w:divBdr>
          <w:divsChild>
            <w:div w:id="2099128865">
              <w:marLeft w:val="0"/>
              <w:marRight w:val="0"/>
              <w:marTop w:val="0"/>
              <w:marBottom w:val="0"/>
              <w:divBdr>
                <w:top w:val="none" w:sz="0" w:space="0" w:color="auto"/>
                <w:left w:val="none" w:sz="0" w:space="0" w:color="auto"/>
                <w:bottom w:val="none" w:sz="0" w:space="0" w:color="auto"/>
                <w:right w:val="none" w:sz="0" w:space="0" w:color="auto"/>
              </w:divBdr>
            </w:div>
          </w:divsChild>
        </w:div>
        <w:div w:id="1220898167">
          <w:marLeft w:val="0"/>
          <w:marRight w:val="0"/>
          <w:marTop w:val="0"/>
          <w:marBottom w:val="0"/>
          <w:divBdr>
            <w:top w:val="none" w:sz="0" w:space="0" w:color="auto"/>
            <w:left w:val="none" w:sz="0" w:space="0" w:color="auto"/>
            <w:bottom w:val="none" w:sz="0" w:space="0" w:color="auto"/>
            <w:right w:val="none" w:sz="0" w:space="0" w:color="auto"/>
          </w:divBdr>
          <w:divsChild>
            <w:div w:id="461650496">
              <w:marLeft w:val="0"/>
              <w:marRight w:val="0"/>
              <w:marTop w:val="0"/>
              <w:marBottom w:val="0"/>
              <w:divBdr>
                <w:top w:val="none" w:sz="0" w:space="0" w:color="auto"/>
                <w:left w:val="none" w:sz="0" w:space="0" w:color="auto"/>
                <w:bottom w:val="none" w:sz="0" w:space="0" w:color="auto"/>
                <w:right w:val="none" w:sz="0" w:space="0" w:color="auto"/>
              </w:divBdr>
            </w:div>
          </w:divsChild>
        </w:div>
        <w:div w:id="1243032259">
          <w:marLeft w:val="0"/>
          <w:marRight w:val="0"/>
          <w:marTop w:val="0"/>
          <w:marBottom w:val="0"/>
          <w:divBdr>
            <w:top w:val="none" w:sz="0" w:space="0" w:color="auto"/>
            <w:left w:val="none" w:sz="0" w:space="0" w:color="auto"/>
            <w:bottom w:val="none" w:sz="0" w:space="0" w:color="auto"/>
            <w:right w:val="none" w:sz="0" w:space="0" w:color="auto"/>
          </w:divBdr>
          <w:divsChild>
            <w:div w:id="1730035648">
              <w:marLeft w:val="0"/>
              <w:marRight w:val="0"/>
              <w:marTop w:val="0"/>
              <w:marBottom w:val="0"/>
              <w:divBdr>
                <w:top w:val="none" w:sz="0" w:space="0" w:color="auto"/>
                <w:left w:val="none" w:sz="0" w:space="0" w:color="auto"/>
                <w:bottom w:val="none" w:sz="0" w:space="0" w:color="auto"/>
                <w:right w:val="none" w:sz="0" w:space="0" w:color="auto"/>
              </w:divBdr>
            </w:div>
          </w:divsChild>
        </w:div>
        <w:div w:id="1252205600">
          <w:marLeft w:val="0"/>
          <w:marRight w:val="0"/>
          <w:marTop w:val="0"/>
          <w:marBottom w:val="0"/>
          <w:divBdr>
            <w:top w:val="none" w:sz="0" w:space="0" w:color="auto"/>
            <w:left w:val="none" w:sz="0" w:space="0" w:color="auto"/>
            <w:bottom w:val="none" w:sz="0" w:space="0" w:color="auto"/>
            <w:right w:val="none" w:sz="0" w:space="0" w:color="auto"/>
          </w:divBdr>
          <w:divsChild>
            <w:div w:id="701781764">
              <w:marLeft w:val="0"/>
              <w:marRight w:val="0"/>
              <w:marTop w:val="0"/>
              <w:marBottom w:val="0"/>
              <w:divBdr>
                <w:top w:val="none" w:sz="0" w:space="0" w:color="auto"/>
                <w:left w:val="none" w:sz="0" w:space="0" w:color="auto"/>
                <w:bottom w:val="none" w:sz="0" w:space="0" w:color="auto"/>
                <w:right w:val="none" w:sz="0" w:space="0" w:color="auto"/>
              </w:divBdr>
            </w:div>
          </w:divsChild>
        </w:div>
        <w:div w:id="1272008131">
          <w:marLeft w:val="0"/>
          <w:marRight w:val="0"/>
          <w:marTop w:val="0"/>
          <w:marBottom w:val="0"/>
          <w:divBdr>
            <w:top w:val="none" w:sz="0" w:space="0" w:color="auto"/>
            <w:left w:val="none" w:sz="0" w:space="0" w:color="auto"/>
            <w:bottom w:val="none" w:sz="0" w:space="0" w:color="auto"/>
            <w:right w:val="none" w:sz="0" w:space="0" w:color="auto"/>
          </w:divBdr>
          <w:divsChild>
            <w:div w:id="1961298166">
              <w:marLeft w:val="0"/>
              <w:marRight w:val="0"/>
              <w:marTop w:val="0"/>
              <w:marBottom w:val="0"/>
              <w:divBdr>
                <w:top w:val="none" w:sz="0" w:space="0" w:color="auto"/>
                <w:left w:val="none" w:sz="0" w:space="0" w:color="auto"/>
                <w:bottom w:val="none" w:sz="0" w:space="0" w:color="auto"/>
                <w:right w:val="none" w:sz="0" w:space="0" w:color="auto"/>
              </w:divBdr>
            </w:div>
          </w:divsChild>
        </w:div>
        <w:div w:id="1280067979">
          <w:marLeft w:val="0"/>
          <w:marRight w:val="0"/>
          <w:marTop w:val="0"/>
          <w:marBottom w:val="0"/>
          <w:divBdr>
            <w:top w:val="none" w:sz="0" w:space="0" w:color="auto"/>
            <w:left w:val="none" w:sz="0" w:space="0" w:color="auto"/>
            <w:bottom w:val="none" w:sz="0" w:space="0" w:color="auto"/>
            <w:right w:val="none" w:sz="0" w:space="0" w:color="auto"/>
          </w:divBdr>
          <w:divsChild>
            <w:div w:id="1855877577">
              <w:marLeft w:val="0"/>
              <w:marRight w:val="0"/>
              <w:marTop w:val="0"/>
              <w:marBottom w:val="0"/>
              <w:divBdr>
                <w:top w:val="none" w:sz="0" w:space="0" w:color="auto"/>
                <w:left w:val="none" w:sz="0" w:space="0" w:color="auto"/>
                <w:bottom w:val="none" w:sz="0" w:space="0" w:color="auto"/>
                <w:right w:val="none" w:sz="0" w:space="0" w:color="auto"/>
              </w:divBdr>
            </w:div>
          </w:divsChild>
        </w:div>
        <w:div w:id="1284582013">
          <w:marLeft w:val="0"/>
          <w:marRight w:val="0"/>
          <w:marTop w:val="0"/>
          <w:marBottom w:val="0"/>
          <w:divBdr>
            <w:top w:val="none" w:sz="0" w:space="0" w:color="auto"/>
            <w:left w:val="none" w:sz="0" w:space="0" w:color="auto"/>
            <w:bottom w:val="none" w:sz="0" w:space="0" w:color="auto"/>
            <w:right w:val="none" w:sz="0" w:space="0" w:color="auto"/>
          </w:divBdr>
          <w:divsChild>
            <w:div w:id="1855416342">
              <w:marLeft w:val="0"/>
              <w:marRight w:val="0"/>
              <w:marTop w:val="0"/>
              <w:marBottom w:val="0"/>
              <w:divBdr>
                <w:top w:val="none" w:sz="0" w:space="0" w:color="auto"/>
                <w:left w:val="none" w:sz="0" w:space="0" w:color="auto"/>
                <w:bottom w:val="none" w:sz="0" w:space="0" w:color="auto"/>
                <w:right w:val="none" w:sz="0" w:space="0" w:color="auto"/>
              </w:divBdr>
            </w:div>
          </w:divsChild>
        </w:div>
        <w:div w:id="1296333658">
          <w:marLeft w:val="0"/>
          <w:marRight w:val="0"/>
          <w:marTop w:val="0"/>
          <w:marBottom w:val="0"/>
          <w:divBdr>
            <w:top w:val="none" w:sz="0" w:space="0" w:color="auto"/>
            <w:left w:val="none" w:sz="0" w:space="0" w:color="auto"/>
            <w:bottom w:val="none" w:sz="0" w:space="0" w:color="auto"/>
            <w:right w:val="none" w:sz="0" w:space="0" w:color="auto"/>
          </w:divBdr>
          <w:divsChild>
            <w:div w:id="1129930534">
              <w:marLeft w:val="0"/>
              <w:marRight w:val="0"/>
              <w:marTop w:val="0"/>
              <w:marBottom w:val="0"/>
              <w:divBdr>
                <w:top w:val="none" w:sz="0" w:space="0" w:color="auto"/>
                <w:left w:val="none" w:sz="0" w:space="0" w:color="auto"/>
                <w:bottom w:val="none" w:sz="0" w:space="0" w:color="auto"/>
                <w:right w:val="none" w:sz="0" w:space="0" w:color="auto"/>
              </w:divBdr>
            </w:div>
          </w:divsChild>
        </w:div>
        <w:div w:id="1304460195">
          <w:marLeft w:val="0"/>
          <w:marRight w:val="0"/>
          <w:marTop w:val="0"/>
          <w:marBottom w:val="0"/>
          <w:divBdr>
            <w:top w:val="none" w:sz="0" w:space="0" w:color="auto"/>
            <w:left w:val="none" w:sz="0" w:space="0" w:color="auto"/>
            <w:bottom w:val="none" w:sz="0" w:space="0" w:color="auto"/>
            <w:right w:val="none" w:sz="0" w:space="0" w:color="auto"/>
          </w:divBdr>
          <w:divsChild>
            <w:div w:id="1819609247">
              <w:marLeft w:val="0"/>
              <w:marRight w:val="0"/>
              <w:marTop w:val="0"/>
              <w:marBottom w:val="0"/>
              <w:divBdr>
                <w:top w:val="none" w:sz="0" w:space="0" w:color="auto"/>
                <w:left w:val="none" w:sz="0" w:space="0" w:color="auto"/>
                <w:bottom w:val="none" w:sz="0" w:space="0" w:color="auto"/>
                <w:right w:val="none" w:sz="0" w:space="0" w:color="auto"/>
              </w:divBdr>
            </w:div>
          </w:divsChild>
        </w:div>
        <w:div w:id="1314261121">
          <w:marLeft w:val="0"/>
          <w:marRight w:val="0"/>
          <w:marTop w:val="0"/>
          <w:marBottom w:val="0"/>
          <w:divBdr>
            <w:top w:val="none" w:sz="0" w:space="0" w:color="auto"/>
            <w:left w:val="none" w:sz="0" w:space="0" w:color="auto"/>
            <w:bottom w:val="none" w:sz="0" w:space="0" w:color="auto"/>
            <w:right w:val="none" w:sz="0" w:space="0" w:color="auto"/>
          </w:divBdr>
          <w:divsChild>
            <w:div w:id="1501920146">
              <w:marLeft w:val="0"/>
              <w:marRight w:val="0"/>
              <w:marTop w:val="0"/>
              <w:marBottom w:val="0"/>
              <w:divBdr>
                <w:top w:val="none" w:sz="0" w:space="0" w:color="auto"/>
                <w:left w:val="none" w:sz="0" w:space="0" w:color="auto"/>
                <w:bottom w:val="none" w:sz="0" w:space="0" w:color="auto"/>
                <w:right w:val="none" w:sz="0" w:space="0" w:color="auto"/>
              </w:divBdr>
            </w:div>
          </w:divsChild>
        </w:div>
        <w:div w:id="1322661372">
          <w:marLeft w:val="0"/>
          <w:marRight w:val="0"/>
          <w:marTop w:val="0"/>
          <w:marBottom w:val="0"/>
          <w:divBdr>
            <w:top w:val="none" w:sz="0" w:space="0" w:color="auto"/>
            <w:left w:val="none" w:sz="0" w:space="0" w:color="auto"/>
            <w:bottom w:val="none" w:sz="0" w:space="0" w:color="auto"/>
            <w:right w:val="none" w:sz="0" w:space="0" w:color="auto"/>
          </w:divBdr>
          <w:divsChild>
            <w:div w:id="2083718763">
              <w:marLeft w:val="0"/>
              <w:marRight w:val="0"/>
              <w:marTop w:val="0"/>
              <w:marBottom w:val="0"/>
              <w:divBdr>
                <w:top w:val="none" w:sz="0" w:space="0" w:color="auto"/>
                <w:left w:val="none" w:sz="0" w:space="0" w:color="auto"/>
                <w:bottom w:val="none" w:sz="0" w:space="0" w:color="auto"/>
                <w:right w:val="none" w:sz="0" w:space="0" w:color="auto"/>
              </w:divBdr>
            </w:div>
          </w:divsChild>
        </w:div>
        <w:div w:id="1326860215">
          <w:marLeft w:val="0"/>
          <w:marRight w:val="0"/>
          <w:marTop w:val="0"/>
          <w:marBottom w:val="0"/>
          <w:divBdr>
            <w:top w:val="none" w:sz="0" w:space="0" w:color="auto"/>
            <w:left w:val="none" w:sz="0" w:space="0" w:color="auto"/>
            <w:bottom w:val="none" w:sz="0" w:space="0" w:color="auto"/>
            <w:right w:val="none" w:sz="0" w:space="0" w:color="auto"/>
          </w:divBdr>
          <w:divsChild>
            <w:div w:id="1189100570">
              <w:marLeft w:val="0"/>
              <w:marRight w:val="0"/>
              <w:marTop w:val="0"/>
              <w:marBottom w:val="0"/>
              <w:divBdr>
                <w:top w:val="none" w:sz="0" w:space="0" w:color="auto"/>
                <w:left w:val="none" w:sz="0" w:space="0" w:color="auto"/>
                <w:bottom w:val="none" w:sz="0" w:space="0" w:color="auto"/>
                <w:right w:val="none" w:sz="0" w:space="0" w:color="auto"/>
              </w:divBdr>
            </w:div>
          </w:divsChild>
        </w:div>
        <w:div w:id="1338727901">
          <w:marLeft w:val="0"/>
          <w:marRight w:val="0"/>
          <w:marTop w:val="0"/>
          <w:marBottom w:val="0"/>
          <w:divBdr>
            <w:top w:val="none" w:sz="0" w:space="0" w:color="auto"/>
            <w:left w:val="none" w:sz="0" w:space="0" w:color="auto"/>
            <w:bottom w:val="none" w:sz="0" w:space="0" w:color="auto"/>
            <w:right w:val="none" w:sz="0" w:space="0" w:color="auto"/>
          </w:divBdr>
          <w:divsChild>
            <w:div w:id="24334674">
              <w:marLeft w:val="0"/>
              <w:marRight w:val="0"/>
              <w:marTop w:val="0"/>
              <w:marBottom w:val="0"/>
              <w:divBdr>
                <w:top w:val="none" w:sz="0" w:space="0" w:color="auto"/>
                <w:left w:val="none" w:sz="0" w:space="0" w:color="auto"/>
                <w:bottom w:val="none" w:sz="0" w:space="0" w:color="auto"/>
                <w:right w:val="none" w:sz="0" w:space="0" w:color="auto"/>
              </w:divBdr>
            </w:div>
          </w:divsChild>
        </w:div>
        <w:div w:id="1338925762">
          <w:marLeft w:val="0"/>
          <w:marRight w:val="0"/>
          <w:marTop w:val="0"/>
          <w:marBottom w:val="0"/>
          <w:divBdr>
            <w:top w:val="none" w:sz="0" w:space="0" w:color="auto"/>
            <w:left w:val="none" w:sz="0" w:space="0" w:color="auto"/>
            <w:bottom w:val="none" w:sz="0" w:space="0" w:color="auto"/>
            <w:right w:val="none" w:sz="0" w:space="0" w:color="auto"/>
          </w:divBdr>
          <w:divsChild>
            <w:div w:id="390466853">
              <w:marLeft w:val="0"/>
              <w:marRight w:val="0"/>
              <w:marTop w:val="0"/>
              <w:marBottom w:val="0"/>
              <w:divBdr>
                <w:top w:val="none" w:sz="0" w:space="0" w:color="auto"/>
                <w:left w:val="none" w:sz="0" w:space="0" w:color="auto"/>
                <w:bottom w:val="none" w:sz="0" w:space="0" w:color="auto"/>
                <w:right w:val="none" w:sz="0" w:space="0" w:color="auto"/>
              </w:divBdr>
            </w:div>
          </w:divsChild>
        </w:div>
        <w:div w:id="1340811266">
          <w:marLeft w:val="0"/>
          <w:marRight w:val="0"/>
          <w:marTop w:val="0"/>
          <w:marBottom w:val="0"/>
          <w:divBdr>
            <w:top w:val="none" w:sz="0" w:space="0" w:color="auto"/>
            <w:left w:val="none" w:sz="0" w:space="0" w:color="auto"/>
            <w:bottom w:val="none" w:sz="0" w:space="0" w:color="auto"/>
            <w:right w:val="none" w:sz="0" w:space="0" w:color="auto"/>
          </w:divBdr>
          <w:divsChild>
            <w:div w:id="1568223154">
              <w:marLeft w:val="0"/>
              <w:marRight w:val="0"/>
              <w:marTop w:val="0"/>
              <w:marBottom w:val="0"/>
              <w:divBdr>
                <w:top w:val="none" w:sz="0" w:space="0" w:color="auto"/>
                <w:left w:val="none" w:sz="0" w:space="0" w:color="auto"/>
                <w:bottom w:val="none" w:sz="0" w:space="0" w:color="auto"/>
                <w:right w:val="none" w:sz="0" w:space="0" w:color="auto"/>
              </w:divBdr>
            </w:div>
          </w:divsChild>
        </w:div>
        <w:div w:id="1353191216">
          <w:marLeft w:val="0"/>
          <w:marRight w:val="0"/>
          <w:marTop w:val="0"/>
          <w:marBottom w:val="0"/>
          <w:divBdr>
            <w:top w:val="none" w:sz="0" w:space="0" w:color="auto"/>
            <w:left w:val="none" w:sz="0" w:space="0" w:color="auto"/>
            <w:bottom w:val="none" w:sz="0" w:space="0" w:color="auto"/>
            <w:right w:val="none" w:sz="0" w:space="0" w:color="auto"/>
          </w:divBdr>
          <w:divsChild>
            <w:div w:id="1614822516">
              <w:marLeft w:val="0"/>
              <w:marRight w:val="0"/>
              <w:marTop w:val="0"/>
              <w:marBottom w:val="0"/>
              <w:divBdr>
                <w:top w:val="none" w:sz="0" w:space="0" w:color="auto"/>
                <w:left w:val="none" w:sz="0" w:space="0" w:color="auto"/>
                <w:bottom w:val="none" w:sz="0" w:space="0" w:color="auto"/>
                <w:right w:val="none" w:sz="0" w:space="0" w:color="auto"/>
              </w:divBdr>
            </w:div>
          </w:divsChild>
        </w:div>
        <w:div w:id="1408839957">
          <w:marLeft w:val="0"/>
          <w:marRight w:val="0"/>
          <w:marTop w:val="0"/>
          <w:marBottom w:val="0"/>
          <w:divBdr>
            <w:top w:val="none" w:sz="0" w:space="0" w:color="auto"/>
            <w:left w:val="none" w:sz="0" w:space="0" w:color="auto"/>
            <w:bottom w:val="none" w:sz="0" w:space="0" w:color="auto"/>
            <w:right w:val="none" w:sz="0" w:space="0" w:color="auto"/>
          </w:divBdr>
          <w:divsChild>
            <w:div w:id="730156216">
              <w:marLeft w:val="0"/>
              <w:marRight w:val="0"/>
              <w:marTop w:val="0"/>
              <w:marBottom w:val="0"/>
              <w:divBdr>
                <w:top w:val="none" w:sz="0" w:space="0" w:color="auto"/>
                <w:left w:val="none" w:sz="0" w:space="0" w:color="auto"/>
                <w:bottom w:val="none" w:sz="0" w:space="0" w:color="auto"/>
                <w:right w:val="none" w:sz="0" w:space="0" w:color="auto"/>
              </w:divBdr>
            </w:div>
          </w:divsChild>
        </w:div>
        <w:div w:id="1453090433">
          <w:marLeft w:val="0"/>
          <w:marRight w:val="0"/>
          <w:marTop w:val="0"/>
          <w:marBottom w:val="0"/>
          <w:divBdr>
            <w:top w:val="none" w:sz="0" w:space="0" w:color="auto"/>
            <w:left w:val="none" w:sz="0" w:space="0" w:color="auto"/>
            <w:bottom w:val="none" w:sz="0" w:space="0" w:color="auto"/>
            <w:right w:val="none" w:sz="0" w:space="0" w:color="auto"/>
          </w:divBdr>
          <w:divsChild>
            <w:div w:id="757480454">
              <w:marLeft w:val="0"/>
              <w:marRight w:val="0"/>
              <w:marTop w:val="0"/>
              <w:marBottom w:val="0"/>
              <w:divBdr>
                <w:top w:val="none" w:sz="0" w:space="0" w:color="auto"/>
                <w:left w:val="none" w:sz="0" w:space="0" w:color="auto"/>
                <w:bottom w:val="none" w:sz="0" w:space="0" w:color="auto"/>
                <w:right w:val="none" w:sz="0" w:space="0" w:color="auto"/>
              </w:divBdr>
            </w:div>
          </w:divsChild>
        </w:div>
        <w:div w:id="1481314301">
          <w:marLeft w:val="0"/>
          <w:marRight w:val="0"/>
          <w:marTop w:val="0"/>
          <w:marBottom w:val="0"/>
          <w:divBdr>
            <w:top w:val="none" w:sz="0" w:space="0" w:color="auto"/>
            <w:left w:val="none" w:sz="0" w:space="0" w:color="auto"/>
            <w:bottom w:val="none" w:sz="0" w:space="0" w:color="auto"/>
            <w:right w:val="none" w:sz="0" w:space="0" w:color="auto"/>
          </w:divBdr>
          <w:divsChild>
            <w:div w:id="24790663">
              <w:marLeft w:val="0"/>
              <w:marRight w:val="0"/>
              <w:marTop w:val="0"/>
              <w:marBottom w:val="0"/>
              <w:divBdr>
                <w:top w:val="none" w:sz="0" w:space="0" w:color="auto"/>
                <w:left w:val="none" w:sz="0" w:space="0" w:color="auto"/>
                <w:bottom w:val="none" w:sz="0" w:space="0" w:color="auto"/>
                <w:right w:val="none" w:sz="0" w:space="0" w:color="auto"/>
              </w:divBdr>
            </w:div>
          </w:divsChild>
        </w:div>
        <w:div w:id="1485315910">
          <w:marLeft w:val="0"/>
          <w:marRight w:val="0"/>
          <w:marTop w:val="0"/>
          <w:marBottom w:val="0"/>
          <w:divBdr>
            <w:top w:val="none" w:sz="0" w:space="0" w:color="auto"/>
            <w:left w:val="none" w:sz="0" w:space="0" w:color="auto"/>
            <w:bottom w:val="none" w:sz="0" w:space="0" w:color="auto"/>
            <w:right w:val="none" w:sz="0" w:space="0" w:color="auto"/>
          </w:divBdr>
          <w:divsChild>
            <w:div w:id="1792703322">
              <w:marLeft w:val="0"/>
              <w:marRight w:val="0"/>
              <w:marTop w:val="0"/>
              <w:marBottom w:val="0"/>
              <w:divBdr>
                <w:top w:val="none" w:sz="0" w:space="0" w:color="auto"/>
                <w:left w:val="none" w:sz="0" w:space="0" w:color="auto"/>
                <w:bottom w:val="none" w:sz="0" w:space="0" w:color="auto"/>
                <w:right w:val="none" w:sz="0" w:space="0" w:color="auto"/>
              </w:divBdr>
            </w:div>
          </w:divsChild>
        </w:div>
        <w:div w:id="1505050446">
          <w:marLeft w:val="0"/>
          <w:marRight w:val="0"/>
          <w:marTop w:val="0"/>
          <w:marBottom w:val="0"/>
          <w:divBdr>
            <w:top w:val="none" w:sz="0" w:space="0" w:color="auto"/>
            <w:left w:val="none" w:sz="0" w:space="0" w:color="auto"/>
            <w:bottom w:val="none" w:sz="0" w:space="0" w:color="auto"/>
            <w:right w:val="none" w:sz="0" w:space="0" w:color="auto"/>
          </w:divBdr>
          <w:divsChild>
            <w:div w:id="61145707">
              <w:marLeft w:val="0"/>
              <w:marRight w:val="0"/>
              <w:marTop w:val="0"/>
              <w:marBottom w:val="0"/>
              <w:divBdr>
                <w:top w:val="none" w:sz="0" w:space="0" w:color="auto"/>
                <w:left w:val="none" w:sz="0" w:space="0" w:color="auto"/>
                <w:bottom w:val="none" w:sz="0" w:space="0" w:color="auto"/>
                <w:right w:val="none" w:sz="0" w:space="0" w:color="auto"/>
              </w:divBdr>
            </w:div>
          </w:divsChild>
        </w:div>
        <w:div w:id="1521430822">
          <w:marLeft w:val="0"/>
          <w:marRight w:val="0"/>
          <w:marTop w:val="0"/>
          <w:marBottom w:val="0"/>
          <w:divBdr>
            <w:top w:val="none" w:sz="0" w:space="0" w:color="auto"/>
            <w:left w:val="none" w:sz="0" w:space="0" w:color="auto"/>
            <w:bottom w:val="none" w:sz="0" w:space="0" w:color="auto"/>
            <w:right w:val="none" w:sz="0" w:space="0" w:color="auto"/>
          </w:divBdr>
          <w:divsChild>
            <w:div w:id="467750426">
              <w:marLeft w:val="0"/>
              <w:marRight w:val="0"/>
              <w:marTop w:val="0"/>
              <w:marBottom w:val="0"/>
              <w:divBdr>
                <w:top w:val="none" w:sz="0" w:space="0" w:color="auto"/>
                <w:left w:val="none" w:sz="0" w:space="0" w:color="auto"/>
                <w:bottom w:val="none" w:sz="0" w:space="0" w:color="auto"/>
                <w:right w:val="none" w:sz="0" w:space="0" w:color="auto"/>
              </w:divBdr>
            </w:div>
          </w:divsChild>
        </w:div>
        <w:div w:id="1536655088">
          <w:marLeft w:val="0"/>
          <w:marRight w:val="0"/>
          <w:marTop w:val="0"/>
          <w:marBottom w:val="0"/>
          <w:divBdr>
            <w:top w:val="none" w:sz="0" w:space="0" w:color="auto"/>
            <w:left w:val="none" w:sz="0" w:space="0" w:color="auto"/>
            <w:bottom w:val="none" w:sz="0" w:space="0" w:color="auto"/>
            <w:right w:val="none" w:sz="0" w:space="0" w:color="auto"/>
          </w:divBdr>
          <w:divsChild>
            <w:div w:id="1355693473">
              <w:marLeft w:val="0"/>
              <w:marRight w:val="0"/>
              <w:marTop w:val="0"/>
              <w:marBottom w:val="0"/>
              <w:divBdr>
                <w:top w:val="none" w:sz="0" w:space="0" w:color="auto"/>
                <w:left w:val="none" w:sz="0" w:space="0" w:color="auto"/>
                <w:bottom w:val="none" w:sz="0" w:space="0" w:color="auto"/>
                <w:right w:val="none" w:sz="0" w:space="0" w:color="auto"/>
              </w:divBdr>
            </w:div>
          </w:divsChild>
        </w:div>
        <w:div w:id="1547175714">
          <w:marLeft w:val="0"/>
          <w:marRight w:val="0"/>
          <w:marTop w:val="0"/>
          <w:marBottom w:val="0"/>
          <w:divBdr>
            <w:top w:val="none" w:sz="0" w:space="0" w:color="auto"/>
            <w:left w:val="none" w:sz="0" w:space="0" w:color="auto"/>
            <w:bottom w:val="none" w:sz="0" w:space="0" w:color="auto"/>
            <w:right w:val="none" w:sz="0" w:space="0" w:color="auto"/>
          </w:divBdr>
          <w:divsChild>
            <w:div w:id="1394621883">
              <w:marLeft w:val="0"/>
              <w:marRight w:val="0"/>
              <w:marTop w:val="0"/>
              <w:marBottom w:val="0"/>
              <w:divBdr>
                <w:top w:val="none" w:sz="0" w:space="0" w:color="auto"/>
                <w:left w:val="none" w:sz="0" w:space="0" w:color="auto"/>
                <w:bottom w:val="none" w:sz="0" w:space="0" w:color="auto"/>
                <w:right w:val="none" w:sz="0" w:space="0" w:color="auto"/>
              </w:divBdr>
            </w:div>
          </w:divsChild>
        </w:div>
        <w:div w:id="1565067776">
          <w:marLeft w:val="0"/>
          <w:marRight w:val="0"/>
          <w:marTop w:val="0"/>
          <w:marBottom w:val="0"/>
          <w:divBdr>
            <w:top w:val="none" w:sz="0" w:space="0" w:color="auto"/>
            <w:left w:val="none" w:sz="0" w:space="0" w:color="auto"/>
            <w:bottom w:val="none" w:sz="0" w:space="0" w:color="auto"/>
            <w:right w:val="none" w:sz="0" w:space="0" w:color="auto"/>
          </w:divBdr>
          <w:divsChild>
            <w:div w:id="360134092">
              <w:marLeft w:val="0"/>
              <w:marRight w:val="0"/>
              <w:marTop w:val="0"/>
              <w:marBottom w:val="0"/>
              <w:divBdr>
                <w:top w:val="none" w:sz="0" w:space="0" w:color="auto"/>
                <w:left w:val="none" w:sz="0" w:space="0" w:color="auto"/>
                <w:bottom w:val="none" w:sz="0" w:space="0" w:color="auto"/>
                <w:right w:val="none" w:sz="0" w:space="0" w:color="auto"/>
              </w:divBdr>
            </w:div>
          </w:divsChild>
        </w:div>
        <w:div w:id="1592199957">
          <w:marLeft w:val="0"/>
          <w:marRight w:val="0"/>
          <w:marTop w:val="0"/>
          <w:marBottom w:val="0"/>
          <w:divBdr>
            <w:top w:val="none" w:sz="0" w:space="0" w:color="auto"/>
            <w:left w:val="none" w:sz="0" w:space="0" w:color="auto"/>
            <w:bottom w:val="none" w:sz="0" w:space="0" w:color="auto"/>
            <w:right w:val="none" w:sz="0" w:space="0" w:color="auto"/>
          </w:divBdr>
          <w:divsChild>
            <w:div w:id="1012221572">
              <w:marLeft w:val="0"/>
              <w:marRight w:val="0"/>
              <w:marTop w:val="0"/>
              <w:marBottom w:val="0"/>
              <w:divBdr>
                <w:top w:val="none" w:sz="0" w:space="0" w:color="auto"/>
                <w:left w:val="none" w:sz="0" w:space="0" w:color="auto"/>
                <w:bottom w:val="none" w:sz="0" w:space="0" w:color="auto"/>
                <w:right w:val="none" w:sz="0" w:space="0" w:color="auto"/>
              </w:divBdr>
            </w:div>
          </w:divsChild>
        </w:div>
        <w:div w:id="1600991071">
          <w:marLeft w:val="0"/>
          <w:marRight w:val="0"/>
          <w:marTop w:val="0"/>
          <w:marBottom w:val="0"/>
          <w:divBdr>
            <w:top w:val="none" w:sz="0" w:space="0" w:color="auto"/>
            <w:left w:val="none" w:sz="0" w:space="0" w:color="auto"/>
            <w:bottom w:val="none" w:sz="0" w:space="0" w:color="auto"/>
            <w:right w:val="none" w:sz="0" w:space="0" w:color="auto"/>
          </w:divBdr>
          <w:divsChild>
            <w:div w:id="326133112">
              <w:marLeft w:val="0"/>
              <w:marRight w:val="0"/>
              <w:marTop w:val="0"/>
              <w:marBottom w:val="0"/>
              <w:divBdr>
                <w:top w:val="none" w:sz="0" w:space="0" w:color="auto"/>
                <w:left w:val="none" w:sz="0" w:space="0" w:color="auto"/>
                <w:bottom w:val="none" w:sz="0" w:space="0" w:color="auto"/>
                <w:right w:val="none" w:sz="0" w:space="0" w:color="auto"/>
              </w:divBdr>
            </w:div>
          </w:divsChild>
        </w:div>
        <w:div w:id="1642224759">
          <w:marLeft w:val="0"/>
          <w:marRight w:val="0"/>
          <w:marTop w:val="0"/>
          <w:marBottom w:val="0"/>
          <w:divBdr>
            <w:top w:val="none" w:sz="0" w:space="0" w:color="auto"/>
            <w:left w:val="none" w:sz="0" w:space="0" w:color="auto"/>
            <w:bottom w:val="none" w:sz="0" w:space="0" w:color="auto"/>
            <w:right w:val="none" w:sz="0" w:space="0" w:color="auto"/>
          </w:divBdr>
          <w:divsChild>
            <w:div w:id="846167405">
              <w:marLeft w:val="0"/>
              <w:marRight w:val="0"/>
              <w:marTop w:val="0"/>
              <w:marBottom w:val="0"/>
              <w:divBdr>
                <w:top w:val="none" w:sz="0" w:space="0" w:color="auto"/>
                <w:left w:val="none" w:sz="0" w:space="0" w:color="auto"/>
                <w:bottom w:val="none" w:sz="0" w:space="0" w:color="auto"/>
                <w:right w:val="none" w:sz="0" w:space="0" w:color="auto"/>
              </w:divBdr>
            </w:div>
          </w:divsChild>
        </w:div>
        <w:div w:id="1642618331">
          <w:marLeft w:val="0"/>
          <w:marRight w:val="0"/>
          <w:marTop w:val="0"/>
          <w:marBottom w:val="0"/>
          <w:divBdr>
            <w:top w:val="none" w:sz="0" w:space="0" w:color="auto"/>
            <w:left w:val="none" w:sz="0" w:space="0" w:color="auto"/>
            <w:bottom w:val="none" w:sz="0" w:space="0" w:color="auto"/>
            <w:right w:val="none" w:sz="0" w:space="0" w:color="auto"/>
          </w:divBdr>
          <w:divsChild>
            <w:div w:id="1755204345">
              <w:marLeft w:val="0"/>
              <w:marRight w:val="0"/>
              <w:marTop w:val="0"/>
              <w:marBottom w:val="0"/>
              <w:divBdr>
                <w:top w:val="none" w:sz="0" w:space="0" w:color="auto"/>
                <w:left w:val="none" w:sz="0" w:space="0" w:color="auto"/>
                <w:bottom w:val="none" w:sz="0" w:space="0" w:color="auto"/>
                <w:right w:val="none" w:sz="0" w:space="0" w:color="auto"/>
              </w:divBdr>
            </w:div>
          </w:divsChild>
        </w:div>
        <w:div w:id="1647973285">
          <w:marLeft w:val="0"/>
          <w:marRight w:val="0"/>
          <w:marTop w:val="0"/>
          <w:marBottom w:val="0"/>
          <w:divBdr>
            <w:top w:val="none" w:sz="0" w:space="0" w:color="auto"/>
            <w:left w:val="none" w:sz="0" w:space="0" w:color="auto"/>
            <w:bottom w:val="none" w:sz="0" w:space="0" w:color="auto"/>
            <w:right w:val="none" w:sz="0" w:space="0" w:color="auto"/>
          </w:divBdr>
          <w:divsChild>
            <w:div w:id="739518372">
              <w:marLeft w:val="0"/>
              <w:marRight w:val="0"/>
              <w:marTop w:val="0"/>
              <w:marBottom w:val="0"/>
              <w:divBdr>
                <w:top w:val="none" w:sz="0" w:space="0" w:color="auto"/>
                <w:left w:val="none" w:sz="0" w:space="0" w:color="auto"/>
                <w:bottom w:val="none" w:sz="0" w:space="0" w:color="auto"/>
                <w:right w:val="none" w:sz="0" w:space="0" w:color="auto"/>
              </w:divBdr>
            </w:div>
          </w:divsChild>
        </w:div>
        <w:div w:id="1662539049">
          <w:marLeft w:val="0"/>
          <w:marRight w:val="0"/>
          <w:marTop w:val="0"/>
          <w:marBottom w:val="0"/>
          <w:divBdr>
            <w:top w:val="none" w:sz="0" w:space="0" w:color="auto"/>
            <w:left w:val="none" w:sz="0" w:space="0" w:color="auto"/>
            <w:bottom w:val="none" w:sz="0" w:space="0" w:color="auto"/>
            <w:right w:val="none" w:sz="0" w:space="0" w:color="auto"/>
          </w:divBdr>
          <w:divsChild>
            <w:div w:id="3830387">
              <w:marLeft w:val="0"/>
              <w:marRight w:val="0"/>
              <w:marTop w:val="0"/>
              <w:marBottom w:val="0"/>
              <w:divBdr>
                <w:top w:val="none" w:sz="0" w:space="0" w:color="auto"/>
                <w:left w:val="none" w:sz="0" w:space="0" w:color="auto"/>
                <w:bottom w:val="none" w:sz="0" w:space="0" w:color="auto"/>
                <w:right w:val="none" w:sz="0" w:space="0" w:color="auto"/>
              </w:divBdr>
            </w:div>
          </w:divsChild>
        </w:div>
        <w:div w:id="1715542605">
          <w:marLeft w:val="0"/>
          <w:marRight w:val="0"/>
          <w:marTop w:val="0"/>
          <w:marBottom w:val="0"/>
          <w:divBdr>
            <w:top w:val="none" w:sz="0" w:space="0" w:color="auto"/>
            <w:left w:val="none" w:sz="0" w:space="0" w:color="auto"/>
            <w:bottom w:val="none" w:sz="0" w:space="0" w:color="auto"/>
            <w:right w:val="none" w:sz="0" w:space="0" w:color="auto"/>
          </w:divBdr>
          <w:divsChild>
            <w:div w:id="1267228725">
              <w:marLeft w:val="0"/>
              <w:marRight w:val="0"/>
              <w:marTop w:val="0"/>
              <w:marBottom w:val="0"/>
              <w:divBdr>
                <w:top w:val="none" w:sz="0" w:space="0" w:color="auto"/>
                <w:left w:val="none" w:sz="0" w:space="0" w:color="auto"/>
                <w:bottom w:val="none" w:sz="0" w:space="0" w:color="auto"/>
                <w:right w:val="none" w:sz="0" w:space="0" w:color="auto"/>
              </w:divBdr>
            </w:div>
          </w:divsChild>
        </w:div>
        <w:div w:id="1728644301">
          <w:marLeft w:val="0"/>
          <w:marRight w:val="0"/>
          <w:marTop w:val="0"/>
          <w:marBottom w:val="0"/>
          <w:divBdr>
            <w:top w:val="none" w:sz="0" w:space="0" w:color="auto"/>
            <w:left w:val="none" w:sz="0" w:space="0" w:color="auto"/>
            <w:bottom w:val="none" w:sz="0" w:space="0" w:color="auto"/>
            <w:right w:val="none" w:sz="0" w:space="0" w:color="auto"/>
          </w:divBdr>
          <w:divsChild>
            <w:div w:id="167984228">
              <w:marLeft w:val="0"/>
              <w:marRight w:val="0"/>
              <w:marTop w:val="0"/>
              <w:marBottom w:val="0"/>
              <w:divBdr>
                <w:top w:val="none" w:sz="0" w:space="0" w:color="auto"/>
                <w:left w:val="none" w:sz="0" w:space="0" w:color="auto"/>
                <w:bottom w:val="none" w:sz="0" w:space="0" w:color="auto"/>
                <w:right w:val="none" w:sz="0" w:space="0" w:color="auto"/>
              </w:divBdr>
            </w:div>
          </w:divsChild>
        </w:div>
        <w:div w:id="1765153836">
          <w:marLeft w:val="0"/>
          <w:marRight w:val="0"/>
          <w:marTop w:val="0"/>
          <w:marBottom w:val="0"/>
          <w:divBdr>
            <w:top w:val="none" w:sz="0" w:space="0" w:color="auto"/>
            <w:left w:val="none" w:sz="0" w:space="0" w:color="auto"/>
            <w:bottom w:val="none" w:sz="0" w:space="0" w:color="auto"/>
            <w:right w:val="none" w:sz="0" w:space="0" w:color="auto"/>
          </w:divBdr>
          <w:divsChild>
            <w:div w:id="1023481560">
              <w:marLeft w:val="0"/>
              <w:marRight w:val="0"/>
              <w:marTop w:val="0"/>
              <w:marBottom w:val="0"/>
              <w:divBdr>
                <w:top w:val="none" w:sz="0" w:space="0" w:color="auto"/>
                <w:left w:val="none" w:sz="0" w:space="0" w:color="auto"/>
                <w:bottom w:val="none" w:sz="0" w:space="0" w:color="auto"/>
                <w:right w:val="none" w:sz="0" w:space="0" w:color="auto"/>
              </w:divBdr>
            </w:div>
          </w:divsChild>
        </w:div>
        <w:div w:id="1784879215">
          <w:marLeft w:val="0"/>
          <w:marRight w:val="0"/>
          <w:marTop w:val="0"/>
          <w:marBottom w:val="0"/>
          <w:divBdr>
            <w:top w:val="none" w:sz="0" w:space="0" w:color="auto"/>
            <w:left w:val="none" w:sz="0" w:space="0" w:color="auto"/>
            <w:bottom w:val="none" w:sz="0" w:space="0" w:color="auto"/>
            <w:right w:val="none" w:sz="0" w:space="0" w:color="auto"/>
          </w:divBdr>
          <w:divsChild>
            <w:div w:id="1651860093">
              <w:marLeft w:val="0"/>
              <w:marRight w:val="0"/>
              <w:marTop w:val="0"/>
              <w:marBottom w:val="0"/>
              <w:divBdr>
                <w:top w:val="none" w:sz="0" w:space="0" w:color="auto"/>
                <w:left w:val="none" w:sz="0" w:space="0" w:color="auto"/>
                <w:bottom w:val="none" w:sz="0" w:space="0" w:color="auto"/>
                <w:right w:val="none" w:sz="0" w:space="0" w:color="auto"/>
              </w:divBdr>
            </w:div>
          </w:divsChild>
        </w:div>
        <w:div w:id="1789618225">
          <w:marLeft w:val="0"/>
          <w:marRight w:val="0"/>
          <w:marTop w:val="0"/>
          <w:marBottom w:val="0"/>
          <w:divBdr>
            <w:top w:val="none" w:sz="0" w:space="0" w:color="auto"/>
            <w:left w:val="none" w:sz="0" w:space="0" w:color="auto"/>
            <w:bottom w:val="none" w:sz="0" w:space="0" w:color="auto"/>
            <w:right w:val="none" w:sz="0" w:space="0" w:color="auto"/>
          </w:divBdr>
          <w:divsChild>
            <w:div w:id="482625664">
              <w:marLeft w:val="0"/>
              <w:marRight w:val="0"/>
              <w:marTop w:val="0"/>
              <w:marBottom w:val="0"/>
              <w:divBdr>
                <w:top w:val="none" w:sz="0" w:space="0" w:color="auto"/>
                <w:left w:val="none" w:sz="0" w:space="0" w:color="auto"/>
                <w:bottom w:val="none" w:sz="0" w:space="0" w:color="auto"/>
                <w:right w:val="none" w:sz="0" w:space="0" w:color="auto"/>
              </w:divBdr>
            </w:div>
          </w:divsChild>
        </w:div>
        <w:div w:id="1792892346">
          <w:marLeft w:val="0"/>
          <w:marRight w:val="0"/>
          <w:marTop w:val="0"/>
          <w:marBottom w:val="0"/>
          <w:divBdr>
            <w:top w:val="none" w:sz="0" w:space="0" w:color="auto"/>
            <w:left w:val="none" w:sz="0" w:space="0" w:color="auto"/>
            <w:bottom w:val="none" w:sz="0" w:space="0" w:color="auto"/>
            <w:right w:val="none" w:sz="0" w:space="0" w:color="auto"/>
          </w:divBdr>
          <w:divsChild>
            <w:div w:id="2324434">
              <w:marLeft w:val="0"/>
              <w:marRight w:val="0"/>
              <w:marTop w:val="0"/>
              <w:marBottom w:val="0"/>
              <w:divBdr>
                <w:top w:val="none" w:sz="0" w:space="0" w:color="auto"/>
                <w:left w:val="none" w:sz="0" w:space="0" w:color="auto"/>
                <w:bottom w:val="none" w:sz="0" w:space="0" w:color="auto"/>
                <w:right w:val="none" w:sz="0" w:space="0" w:color="auto"/>
              </w:divBdr>
            </w:div>
          </w:divsChild>
        </w:div>
        <w:div w:id="1809201662">
          <w:marLeft w:val="0"/>
          <w:marRight w:val="0"/>
          <w:marTop w:val="0"/>
          <w:marBottom w:val="0"/>
          <w:divBdr>
            <w:top w:val="none" w:sz="0" w:space="0" w:color="auto"/>
            <w:left w:val="none" w:sz="0" w:space="0" w:color="auto"/>
            <w:bottom w:val="none" w:sz="0" w:space="0" w:color="auto"/>
            <w:right w:val="none" w:sz="0" w:space="0" w:color="auto"/>
          </w:divBdr>
          <w:divsChild>
            <w:div w:id="1550844654">
              <w:marLeft w:val="0"/>
              <w:marRight w:val="0"/>
              <w:marTop w:val="0"/>
              <w:marBottom w:val="0"/>
              <w:divBdr>
                <w:top w:val="none" w:sz="0" w:space="0" w:color="auto"/>
                <w:left w:val="none" w:sz="0" w:space="0" w:color="auto"/>
                <w:bottom w:val="none" w:sz="0" w:space="0" w:color="auto"/>
                <w:right w:val="none" w:sz="0" w:space="0" w:color="auto"/>
              </w:divBdr>
            </w:div>
          </w:divsChild>
        </w:div>
        <w:div w:id="1847015377">
          <w:marLeft w:val="0"/>
          <w:marRight w:val="0"/>
          <w:marTop w:val="0"/>
          <w:marBottom w:val="0"/>
          <w:divBdr>
            <w:top w:val="none" w:sz="0" w:space="0" w:color="auto"/>
            <w:left w:val="none" w:sz="0" w:space="0" w:color="auto"/>
            <w:bottom w:val="none" w:sz="0" w:space="0" w:color="auto"/>
            <w:right w:val="none" w:sz="0" w:space="0" w:color="auto"/>
          </w:divBdr>
          <w:divsChild>
            <w:div w:id="1640113377">
              <w:marLeft w:val="0"/>
              <w:marRight w:val="0"/>
              <w:marTop w:val="0"/>
              <w:marBottom w:val="0"/>
              <w:divBdr>
                <w:top w:val="none" w:sz="0" w:space="0" w:color="auto"/>
                <w:left w:val="none" w:sz="0" w:space="0" w:color="auto"/>
                <w:bottom w:val="none" w:sz="0" w:space="0" w:color="auto"/>
                <w:right w:val="none" w:sz="0" w:space="0" w:color="auto"/>
              </w:divBdr>
            </w:div>
          </w:divsChild>
        </w:div>
        <w:div w:id="1863010911">
          <w:marLeft w:val="0"/>
          <w:marRight w:val="0"/>
          <w:marTop w:val="0"/>
          <w:marBottom w:val="0"/>
          <w:divBdr>
            <w:top w:val="none" w:sz="0" w:space="0" w:color="auto"/>
            <w:left w:val="none" w:sz="0" w:space="0" w:color="auto"/>
            <w:bottom w:val="none" w:sz="0" w:space="0" w:color="auto"/>
            <w:right w:val="none" w:sz="0" w:space="0" w:color="auto"/>
          </w:divBdr>
          <w:divsChild>
            <w:div w:id="1169054012">
              <w:marLeft w:val="0"/>
              <w:marRight w:val="0"/>
              <w:marTop w:val="0"/>
              <w:marBottom w:val="0"/>
              <w:divBdr>
                <w:top w:val="none" w:sz="0" w:space="0" w:color="auto"/>
                <w:left w:val="none" w:sz="0" w:space="0" w:color="auto"/>
                <w:bottom w:val="none" w:sz="0" w:space="0" w:color="auto"/>
                <w:right w:val="none" w:sz="0" w:space="0" w:color="auto"/>
              </w:divBdr>
            </w:div>
          </w:divsChild>
        </w:div>
        <w:div w:id="1881627724">
          <w:marLeft w:val="0"/>
          <w:marRight w:val="0"/>
          <w:marTop w:val="0"/>
          <w:marBottom w:val="0"/>
          <w:divBdr>
            <w:top w:val="none" w:sz="0" w:space="0" w:color="auto"/>
            <w:left w:val="none" w:sz="0" w:space="0" w:color="auto"/>
            <w:bottom w:val="none" w:sz="0" w:space="0" w:color="auto"/>
            <w:right w:val="none" w:sz="0" w:space="0" w:color="auto"/>
          </w:divBdr>
          <w:divsChild>
            <w:div w:id="1232278876">
              <w:marLeft w:val="0"/>
              <w:marRight w:val="0"/>
              <w:marTop w:val="0"/>
              <w:marBottom w:val="0"/>
              <w:divBdr>
                <w:top w:val="none" w:sz="0" w:space="0" w:color="auto"/>
                <w:left w:val="none" w:sz="0" w:space="0" w:color="auto"/>
                <w:bottom w:val="none" w:sz="0" w:space="0" w:color="auto"/>
                <w:right w:val="none" w:sz="0" w:space="0" w:color="auto"/>
              </w:divBdr>
            </w:div>
          </w:divsChild>
        </w:div>
        <w:div w:id="1889217859">
          <w:marLeft w:val="0"/>
          <w:marRight w:val="0"/>
          <w:marTop w:val="0"/>
          <w:marBottom w:val="0"/>
          <w:divBdr>
            <w:top w:val="none" w:sz="0" w:space="0" w:color="auto"/>
            <w:left w:val="none" w:sz="0" w:space="0" w:color="auto"/>
            <w:bottom w:val="none" w:sz="0" w:space="0" w:color="auto"/>
            <w:right w:val="none" w:sz="0" w:space="0" w:color="auto"/>
          </w:divBdr>
          <w:divsChild>
            <w:div w:id="59059119">
              <w:marLeft w:val="0"/>
              <w:marRight w:val="0"/>
              <w:marTop w:val="0"/>
              <w:marBottom w:val="0"/>
              <w:divBdr>
                <w:top w:val="none" w:sz="0" w:space="0" w:color="auto"/>
                <w:left w:val="none" w:sz="0" w:space="0" w:color="auto"/>
                <w:bottom w:val="none" w:sz="0" w:space="0" w:color="auto"/>
                <w:right w:val="none" w:sz="0" w:space="0" w:color="auto"/>
              </w:divBdr>
            </w:div>
          </w:divsChild>
        </w:div>
        <w:div w:id="1930040336">
          <w:marLeft w:val="0"/>
          <w:marRight w:val="0"/>
          <w:marTop w:val="0"/>
          <w:marBottom w:val="0"/>
          <w:divBdr>
            <w:top w:val="none" w:sz="0" w:space="0" w:color="auto"/>
            <w:left w:val="none" w:sz="0" w:space="0" w:color="auto"/>
            <w:bottom w:val="none" w:sz="0" w:space="0" w:color="auto"/>
            <w:right w:val="none" w:sz="0" w:space="0" w:color="auto"/>
          </w:divBdr>
          <w:divsChild>
            <w:div w:id="621960969">
              <w:marLeft w:val="0"/>
              <w:marRight w:val="0"/>
              <w:marTop w:val="0"/>
              <w:marBottom w:val="0"/>
              <w:divBdr>
                <w:top w:val="none" w:sz="0" w:space="0" w:color="auto"/>
                <w:left w:val="none" w:sz="0" w:space="0" w:color="auto"/>
                <w:bottom w:val="none" w:sz="0" w:space="0" w:color="auto"/>
                <w:right w:val="none" w:sz="0" w:space="0" w:color="auto"/>
              </w:divBdr>
            </w:div>
          </w:divsChild>
        </w:div>
        <w:div w:id="1947350844">
          <w:marLeft w:val="0"/>
          <w:marRight w:val="0"/>
          <w:marTop w:val="0"/>
          <w:marBottom w:val="0"/>
          <w:divBdr>
            <w:top w:val="none" w:sz="0" w:space="0" w:color="auto"/>
            <w:left w:val="none" w:sz="0" w:space="0" w:color="auto"/>
            <w:bottom w:val="none" w:sz="0" w:space="0" w:color="auto"/>
            <w:right w:val="none" w:sz="0" w:space="0" w:color="auto"/>
          </w:divBdr>
          <w:divsChild>
            <w:div w:id="1238975622">
              <w:marLeft w:val="0"/>
              <w:marRight w:val="0"/>
              <w:marTop w:val="0"/>
              <w:marBottom w:val="0"/>
              <w:divBdr>
                <w:top w:val="none" w:sz="0" w:space="0" w:color="auto"/>
                <w:left w:val="none" w:sz="0" w:space="0" w:color="auto"/>
                <w:bottom w:val="none" w:sz="0" w:space="0" w:color="auto"/>
                <w:right w:val="none" w:sz="0" w:space="0" w:color="auto"/>
              </w:divBdr>
            </w:div>
          </w:divsChild>
        </w:div>
        <w:div w:id="1951668796">
          <w:marLeft w:val="0"/>
          <w:marRight w:val="0"/>
          <w:marTop w:val="0"/>
          <w:marBottom w:val="0"/>
          <w:divBdr>
            <w:top w:val="none" w:sz="0" w:space="0" w:color="auto"/>
            <w:left w:val="none" w:sz="0" w:space="0" w:color="auto"/>
            <w:bottom w:val="none" w:sz="0" w:space="0" w:color="auto"/>
            <w:right w:val="none" w:sz="0" w:space="0" w:color="auto"/>
          </w:divBdr>
          <w:divsChild>
            <w:div w:id="1551260411">
              <w:marLeft w:val="0"/>
              <w:marRight w:val="0"/>
              <w:marTop w:val="0"/>
              <w:marBottom w:val="0"/>
              <w:divBdr>
                <w:top w:val="none" w:sz="0" w:space="0" w:color="auto"/>
                <w:left w:val="none" w:sz="0" w:space="0" w:color="auto"/>
                <w:bottom w:val="none" w:sz="0" w:space="0" w:color="auto"/>
                <w:right w:val="none" w:sz="0" w:space="0" w:color="auto"/>
              </w:divBdr>
            </w:div>
          </w:divsChild>
        </w:div>
        <w:div w:id="1954051194">
          <w:marLeft w:val="0"/>
          <w:marRight w:val="0"/>
          <w:marTop w:val="0"/>
          <w:marBottom w:val="0"/>
          <w:divBdr>
            <w:top w:val="none" w:sz="0" w:space="0" w:color="auto"/>
            <w:left w:val="none" w:sz="0" w:space="0" w:color="auto"/>
            <w:bottom w:val="none" w:sz="0" w:space="0" w:color="auto"/>
            <w:right w:val="none" w:sz="0" w:space="0" w:color="auto"/>
          </w:divBdr>
          <w:divsChild>
            <w:div w:id="1639728206">
              <w:marLeft w:val="0"/>
              <w:marRight w:val="0"/>
              <w:marTop w:val="0"/>
              <w:marBottom w:val="0"/>
              <w:divBdr>
                <w:top w:val="none" w:sz="0" w:space="0" w:color="auto"/>
                <w:left w:val="none" w:sz="0" w:space="0" w:color="auto"/>
                <w:bottom w:val="none" w:sz="0" w:space="0" w:color="auto"/>
                <w:right w:val="none" w:sz="0" w:space="0" w:color="auto"/>
              </w:divBdr>
            </w:div>
          </w:divsChild>
        </w:div>
        <w:div w:id="1970890880">
          <w:marLeft w:val="0"/>
          <w:marRight w:val="0"/>
          <w:marTop w:val="0"/>
          <w:marBottom w:val="0"/>
          <w:divBdr>
            <w:top w:val="none" w:sz="0" w:space="0" w:color="auto"/>
            <w:left w:val="none" w:sz="0" w:space="0" w:color="auto"/>
            <w:bottom w:val="none" w:sz="0" w:space="0" w:color="auto"/>
            <w:right w:val="none" w:sz="0" w:space="0" w:color="auto"/>
          </w:divBdr>
          <w:divsChild>
            <w:div w:id="1308167599">
              <w:marLeft w:val="0"/>
              <w:marRight w:val="0"/>
              <w:marTop w:val="0"/>
              <w:marBottom w:val="0"/>
              <w:divBdr>
                <w:top w:val="none" w:sz="0" w:space="0" w:color="auto"/>
                <w:left w:val="none" w:sz="0" w:space="0" w:color="auto"/>
                <w:bottom w:val="none" w:sz="0" w:space="0" w:color="auto"/>
                <w:right w:val="none" w:sz="0" w:space="0" w:color="auto"/>
              </w:divBdr>
            </w:div>
          </w:divsChild>
        </w:div>
        <w:div w:id="1975521215">
          <w:marLeft w:val="0"/>
          <w:marRight w:val="0"/>
          <w:marTop w:val="0"/>
          <w:marBottom w:val="0"/>
          <w:divBdr>
            <w:top w:val="none" w:sz="0" w:space="0" w:color="auto"/>
            <w:left w:val="none" w:sz="0" w:space="0" w:color="auto"/>
            <w:bottom w:val="none" w:sz="0" w:space="0" w:color="auto"/>
            <w:right w:val="none" w:sz="0" w:space="0" w:color="auto"/>
          </w:divBdr>
          <w:divsChild>
            <w:div w:id="81491319">
              <w:marLeft w:val="0"/>
              <w:marRight w:val="0"/>
              <w:marTop w:val="0"/>
              <w:marBottom w:val="0"/>
              <w:divBdr>
                <w:top w:val="none" w:sz="0" w:space="0" w:color="auto"/>
                <w:left w:val="none" w:sz="0" w:space="0" w:color="auto"/>
                <w:bottom w:val="none" w:sz="0" w:space="0" w:color="auto"/>
                <w:right w:val="none" w:sz="0" w:space="0" w:color="auto"/>
              </w:divBdr>
            </w:div>
          </w:divsChild>
        </w:div>
        <w:div w:id="1977221881">
          <w:marLeft w:val="0"/>
          <w:marRight w:val="0"/>
          <w:marTop w:val="0"/>
          <w:marBottom w:val="0"/>
          <w:divBdr>
            <w:top w:val="none" w:sz="0" w:space="0" w:color="auto"/>
            <w:left w:val="none" w:sz="0" w:space="0" w:color="auto"/>
            <w:bottom w:val="none" w:sz="0" w:space="0" w:color="auto"/>
            <w:right w:val="none" w:sz="0" w:space="0" w:color="auto"/>
          </w:divBdr>
          <w:divsChild>
            <w:div w:id="926810148">
              <w:marLeft w:val="0"/>
              <w:marRight w:val="0"/>
              <w:marTop w:val="0"/>
              <w:marBottom w:val="0"/>
              <w:divBdr>
                <w:top w:val="none" w:sz="0" w:space="0" w:color="auto"/>
                <w:left w:val="none" w:sz="0" w:space="0" w:color="auto"/>
                <w:bottom w:val="none" w:sz="0" w:space="0" w:color="auto"/>
                <w:right w:val="none" w:sz="0" w:space="0" w:color="auto"/>
              </w:divBdr>
            </w:div>
            <w:div w:id="1589192318">
              <w:marLeft w:val="0"/>
              <w:marRight w:val="0"/>
              <w:marTop w:val="0"/>
              <w:marBottom w:val="0"/>
              <w:divBdr>
                <w:top w:val="none" w:sz="0" w:space="0" w:color="auto"/>
                <w:left w:val="none" w:sz="0" w:space="0" w:color="auto"/>
                <w:bottom w:val="none" w:sz="0" w:space="0" w:color="auto"/>
                <w:right w:val="none" w:sz="0" w:space="0" w:color="auto"/>
              </w:divBdr>
            </w:div>
          </w:divsChild>
        </w:div>
        <w:div w:id="2004891977">
          <w:marLeft w:val="0"/>
          <w:marRight w:val="0"/>
          <w:marTop w:val="0"/>
          <w:marBottom w:val="0"/>
          <w:divBdr>
            <w:top w:val="none" w:sz="0" w:space="0" w:color="auto"/>
            <w:left w:val="none" w:sz="0" w:space="0" w:color="auto"/>
            <w:bottom w:val="none" w:sz="0" w:space="0" w:color="auto"/>
            <w:right w:val="none" w:sz="0" w:space="0" w:color="auto"/>
          </w:divBdr>
          <w:divsChild>
            <w:div w:id="561327937">
              <w:marLeft w:val="0"/>
              <w:marRight w:val="0"/>
              <w:marTop w:val="0"/>
              <w:marBottom w:val="0"/>
              <w:divBdr>
                <w:top w:val="none" w:sz="0" w:space="0" w:color="auto"/>
                <w:left w:val="none" w:sz="0" w:space="0" w:color="auto"/>
                <w:bottom w:val="none" w:sz="0" w:space="0" w:color="auto"/>
                <w:right w:val="none" w:sz="0" w:space="0" w:color="auto"/>
              </w:divBdr>
            </w:div>
          </w:divsChild>
        </w:div>
        <w:div w:id="2029939625">
          <w:marLeft w:val="0"/>
          <w:marRight w:val="0"/>
          <w:marTop w:val="0"/>
          <w:marBottom w:val="0"/>
          <w:divBdr>
            <w:top w:val="none" w:sz="0" w:space="0" w:color="auto"/>
            <w:left w:val="none" w:sz="0" w:space="0" w:color="auto"/>
            <w:bottom w:val="none" w:sz="0" w:space="0" w:color="auto"/>
            <w:right w:val="none" w:sz="0" w:space="0" w:color="auto"/>
          </w:divBdr>
          <w:divsChild>
            <w:div w:id="586765578">
              <w:marLeft w:val="0"/>
              <w:marRight w:val="0"/>
              <w:marTop w:val="0"/>
              <w:marBottom w:val="0"/>
              <w:divBdr>
                <w:top w:val="none" w:sz="0" w:space="0" w:color="auto"/>
                <w:left w:val="none" w:sz="0" w:space="0" w:color="auto"/>
                <w:bottom w:val="none" w:sz="0" w:space="0" w:color="auto"/>
                <w:right w:val="none" w:sz="0" w:space="0" w:color="auto"/>
              </w:divBdr>
            </w:div>
          </w:divsChild>
        </w:div>
        <w:div w:id="2035766130">
          <w:marLeft w:val="0"/>
          <w:marRight w:val="0"/>
          <w:marTop w:val="0"/>
          <w:marBottom w:val="0"/>
          <w:divBdr>
            <w:top w:val="none" w:sz="0" w:space="0" w:color="auto"/>
            <w:left w:val="none" w:sz="0" w:space="0" w:color="auto"/>
            <w:bottom w:val="none" w:sz="0" w:space="0" w:color="auto"/>
            <w:right w:val="none" w:sz="0" w:space="0" w:color="auto"/>
          </w:divBdr>
          <w:divsChild>
            <w:div w:id="723145330">
              <w:marLeft w:val="0"/>
              <w:marRight w:val="0"/>
              <w:marTop w:val="0"/>
              <w:marBottom w:val="0"/>
              <w:divBdr>
                <w:top w:val="none" w:sz="0" w:space="0" w:color="auto"/>
                <w:left w:val="none" w:sz="0" w:space="0" w:color="auto"/>
                <w:bottom w:val="none" w:sz="0" w:space="0" w:color="auto"/>
                <w:right w:val="none" w:sz="0" w:space="0" w:color="auto"/>
              </w:divBdr>
            </w:div>
          </w:divsChild>
        </w:div>
        <w:div w:id="2044359866">
          <w:marLeft w:val="0"/>
          <w:marRight w:val="0"/>
          <w:marTop w:val="0"/>
          <w:marBottom w:val="0"/>
          <w:divBdr>
            <w:top w:val="none" w:sz="0" w:space="0" w:color="auto"/>
            <w:left w:val="none" w:sz="0" w:space="0" w:color="auto"/>
            <w:bottom w:val="none" w:sz="0" w:space="0" w:color="auto"/>
            <w:right w:val="none" w:sz="0" w:space="0" w:color="auto"/>
          </w:divBdr>
          <w:divsChild>
            <w:div w:id="547230404">
              <w:marLeft w:val="0"/>
              <w:marRight w:val="0"/>
              <w:marTop w:val="0"/>
              <w:marBottom w:val="0"/>
              <w:divBdr>
                <w:top w:val="none" w:sz="0" w:space="0" w:color="auto"/>
                <w:left w:val="none" w:sz="0" w:space="0" w:color="auto"/>
                <w:bottom w:val="none" w:sz="0" w:space="0" w:color="auto"/>
                <w:right w:val="none" w:sz="0" w:space="0" w:color="auto"/>
              </w:divBdr>
            </w:div>
          </w:divsChild>
        </w:div>
        <w:div w:id="2093500145">
          <w:marLeft w:val="0"/>
          <w:marRight w:val="0"/>
          <w:marTop w:val="0"/>
          <w:marBottom w:val="0"/>
          <w:divBdr>
            <w:top w:val="none" w:sz="0" w:space="0" w:color="auto"/>
            <w:left w:val="none" w:sz="0" w:space="0" w:color="auto"/>
            <w:bottom w:val="none" w:sz="0" w:space="0" w:color="auto"/>
            <w:right w:val="none" w:sz="0" w:space="0" w:color="auto"/>
          </w:divBdr>
          <w:divsChild>
            <w:div w:id="10350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54518">
      <w:bodyDiv w:val="1"/>
      <w:marLeft w:val="0"/>
      <w:marRight w:val="0"/>
      <w:marTop w:val="0"/>
      <w:marBottom w:val="0"/>
      <w:divBdr>
        <w:top w:val="none" w:sz="0" w:space="0" w:color="auto"/>
        <w:left w:val="none" w:sz="0" w:space="0" w:color="auto"/>
        <w:bottom w:val="none" w:sz="0" w:space="0" w:color="auto"/>
        <w:right w:val="none" w:sz="0" w:space="0" w:color="auto"/>
      </w:divBdr>
    </w:div>
    <w:div w:id="1751153975">
      <w:bodyDiv w:val="1"/>
      <w:marLeft w:val="0"/>
      <w:marRight w:val="0"/>
      <w:marTop w:val="0"/>
      <w:marBottom w:val="0"/>
      <w:divBdr>
        <w:top w:val="none" w:sz="0" w:space="0" w:color="auto"/>
        <w:left w:val="none" w:sz="0" w:space="0" w:color="auto"/>
        <w:bottom w:val="none" w:sz="0" w:space="0" w:color="auto"/>
        <w:right w:val="none" w:sz="0" w:space="0" w:color="auto"/>
      </w:divBdr>
    </w:div>
    <w:div w:id="1790586810">
      <w:bodyDiv w:val="1"/>
      <w:marLeft w:val="0"/>
      <w:marRight w:val="0"/>
      <w:marTop w:val="0"/>
      <w:marBottom w:val="0"/>
      <w:divBdr>
        <w:top w:val="none" w:sz="0" w:space="0" w:color="auto"/>
        <w:left w:val="none" w:sz="0" w:space="0" w:color="auto"/>
        <w:bottom w:val="none" w:sz="0" w:space="0" w:color="auto"/>
        <w:right w:val="none" w:sz="0" w:space="0" w:color="auto"/>
      </w:divBdr>
    </w:div>
    <w:div w:id="1794400621">
      <w:bodyDiv w:val="1"/>
      <w:marLeft w:val="0"/>
      <w:marRight w:val="0"/>
      <w:marTop w:val="0"/>
      <w:marBottom w:val="0"/>
      <w:divBdr>
        <w:top w:val="none" w:sz="0" w:space="0" w:color="auto"/>
        <w:left w:val="none" w:sz="0" w:space="0" w:color="auto"/>
        <w:bottom w:val="none" w:sz="0" w:space="0" w:color="auto"/>
        <w:right w:val="none" w:sz="0" w:space="0" w:color="auto"/>
      </w:divBdr>
      <w:divsChild>
        <w:div w:id="346685772">
          <w:marLeft w:val="0"/>
          <w:marRight w:val="0"/>
          <w:marTop w:val="0"/>
          <w:marBottom w:val="0"/>
          <w:divBdr>
            <w:top w:val="none" w:sz="0" w:space="0" w:color="auto"/>
            <w:left w:val="none" w:sz="0" w:space="0" w:color="auto"/>
            <w:bottom w:val="none" w:sz="0" w:space="0" w:color="auto"/>
            <w:right w:val="none" w:sz="0" w:space="0" w:color="auto"/>
          </w:divBdr>
        </w:div>
        <w:div w:id="719133586">
          <w:marLeft w:val="0"/>
          <w:marRight w:val="0"/>
          <w:marTop w:val="0"/>
          <w:marBottom w:val="0"/>
          <w:divBdr>
            <w:top w:val="none" w:sz="0" w:space="0" w:color="auto"/>
            <w:left w:val="none" w:sz="0" w:space="0" w:color="auto"/>
            <w:bottom w:val="none" w:sz="0" w:space="0" w:color="auto"/>
            <w:right w:val="none" w:sz="0" w:space="0" w:color="auto"/>
          </w:divBdr>
        </w:div>
        <w:div w:id="825055941">
          <w:marLeft w:val="0"/>
          <w:marRight w:val="0"/>
          <w:marTop w:val="0"/>
          <w:marBottom w:val="0"/>
          <w:divBdr>
            <w:top w:val="none" w:sz="0" w:space="0" w:color="auto"/>
            <w:left w:val="none" w:sz="0" w:space="0" w:color="auto"/>
            <w:bottom w:val="none" w:sz="0" w:space="0" w:color="auto"/>
            <w:right w:val="none" w:sz="0" w:space="0" w:color="auto"/>
          </w:divBdr>
        </w:div>
        <w:div w:id="1043403344">
          <w:marLeft w:val="0"/>
          <w:marRight w:val="0"/>
          <w:marTop w:val="0"/>
          <w:marBottom w:val="0"/>
          <w:divBdr>
            <w:top w:val="none" w:sz="0" w:space="0" w:color="auto"/>
            <w:left w:val="none" w:sz="0" w:space="0" w:color="auto"/>
            <w:bottom w:val="none" w:sz="0" w:space="0" w:color="auto"/>
            <w:right w:val="none" w:sz="0" w:space="0" w:color="auto"/>
          </w:divBdr>
        </w:div>
        <w:div w:id="1147210710">
          <w:marLeft w:val="0"/>
          <w:marRight w:val="0"/>
          <w:marTop w:val="0"/>
          <w:marBottom w:val="0"/>
          <w:divBdr>
            <w:top w:val="none" w:sz="0" w:space="0" w:color="auto"/>
            <w:left w:val="none" w:sz="0" w:space="0" w:color="auto"/>
            <w:bottom w:val="none" w:sz="0" w:space="0" w:color="auto"/>
            <w:right w:val="none" w:sz="0" w:space="0" w:color="auto"/>
          </w:divBdr>
        </w:div>
      </w:divsChild>
    </w:div>
    <w:div w:id="1810511398">
      <w:bodyDiv w:val="1"/>
      <w:marLeft w:val="0"/>
      <w:marRight w:val="0"/>
      <w:marTop w:val="0"/>
      <w:marBottom w:val="0"/>
      <w:divBdr>
        <w:top w:val="none" w:sz="0" w:space="0" w:color="auto"/>
        <w:left w:val="none" w:sz="0" w:space="0" w:color="auto"/>
        <w:bottom w:val="none" w:sz="0" w:space="0" w:color="auto"/>
        <w:right w:val="none" w:sz="0" w:space="0" w:color="auto"/>
      </w:divBdr>
      <w:divsChild>
        <w:div w:id="122430793">
          <w:marLeft w:val="0"/>
          <w:marRight w:val="0"/>
          <w:marTop w:val="0"/>
          <w:marBottom w:val="0"/>
          <w:divBdr>
            <w:top w:val="none" w:sz="0" w:space="0" w:color="auto"/>
            <w:left w:val="none" w:sz="0" w:space="0" w:color="auto"/>
            <w:bottom w:val="none" w:sz="0" w:space="0" w:color="auto"/>
            <w:right w:val="none" w:sz="0" w:space="0" w:color="auto"/>
          </w:divBdr>
        </w:div>
        <w:div w:id="364447713">
          <w:marLeft w:val="0"/>
          <w:marRight w:val="0"/>
          <w:marTop w:val="0"/>
          <w:marBottom w:val="0"/>
          <w:divBdr>
            <w:top w:val="none" w:sz="0" w:space="0" w:color="auto"/>
            <w:left w:val="none" w:sz="0" w:space="0" w:color="auto"/>
            <w:bottom w:val="none" w:sz="0" w:space="0" w:color="auto"/>
            <w:right w:val="none" w:sz="0" w:space="0" w:color="auto"/>
          </w:divBdr>
        </w:div>
        <w:div w:id="626009269">
          <w:marLeft w:val="0"/>
          <w:marRight w:val="0"/>
          <w:marTop w:val="0"/>
          <w:marBottom w:val="0"/>
          <w:divBdr>
            <w:top w:val="none" w:sz="0" w:space="0" w:color="auto"/>
            <w:left w:val="none" w:sz="0" w:space="0" w:color="auto"/>
            <w:bottom w:val="none" w:sz="0" w:space="0" w:color="auto"/>
            <w:right w:val="none" w:sz="0" w:space="0" w:color="auto"/>
          </w:divBdr>
        </w:div>
        <w:div w:id="1012416129">
          <w:marLeft w:val="0"/>
          <w:marRight w:val="0"/>
          <w:marTop w:val="0"/>
          <w:marBottom w:val="0"/>
          <w:divBdr>
            <w:top w:val="none" w:sz="0" w:space="0" w:color="auto"/>
            <w:left w:val="none" w:sz="0" w:space="0" w:color="auto"/>
            <w:bottom w:val="none" w:sz="0" w:space="0" w:color="auto"/>
            <w:right w:val="none" w:sz="0" w:space="0" w:color="auto"/>
          </w:divBdr>
        </w:div>
        <w:div w:id="1128233233">
          <w:marLeft w:val="0"/>
          <w:marRight w:val="0"/>
          <w:marTop w:val="0"/>
          <w:marBottom w:val="0"/>
          <w:divBdr>
            <w:top w:val="none" w:sz="0" w:space="0" w:color="auto"/>
            <w:left w:val="none" w:sz="0" w:space="0" w:color="auto"/>
            <w:bottom w:val="none" w:sz="0" w:space="0" w:color="auto"/>
            <w:right w:val="none" w:sz="0" w:space="0" w:color="auto"/>
          </w:divBdr>
        </w:div>
        <w:div w:id="1380280658">
          <w:marLeft w:val="0"/>
          <w:marRight w:val="0"/>
          <w:marTop w:val="0"/>
          <w:marBottom w:val="0"/>
          <w:divBdr>
            <w:top w:val="none" w:sz="0" w:space="0" w:color="auto"/>
            <w:left w:val="none" w:sz="0" w:space="0" w:color="auto"/>
            <w:bottom w:val="none" w:sz="0" w:space="0" w:color="auto"/>
            <w:right w:val="none" w:sz="0" w:space="0" w:color="auto"/>
          </w:divBdr>
        </w:div>
        <w:div w:id="1603951533">
          <w:marLeft w:val="0"/>
          <w:marRight w:val="0"/>
          <w:marTop w:val="0"/>
          <w:marBottom w:val="0"/>
          <w:divBdr>
            <w:top w:val="none" w:sz="0" w:space="0" w:color="auto"/>
            <w:left w:val="none" w:sz="0" w:space="0" w:color="auto"/>
            <w:bottom w:val="none" w:sz="0" w:space="0" w:color="auto"/>
            <w:right w:val="none" w:sz="0" w:space="0" w:color="auto"/>
          </w:divBdr>
        </w:div>
      </w:divsChild>
    </w:div>
    <w:div w:id="1816100050">
      <w:bodyDiv w:val="1"/>
      <w:marLeft w:val="0"/>
      <w:marRight w:val="0"/>
      <w:marTop w:val="0"/>
      <w:marBottom w:val="0"/>
      <w:divBdr>
        <w:top w:val="none" w:sz="0" w:space="0" w:color="auto"/>
        <w:left w:val="none" w:sz="0" w:space="0" w:color="auto"/>
        <w:bottom w:val="none" w:sz="0" w:space="0" w:color="auto"/>
        <w:right w:val="none" w:sz="0" w:space="0" w:color="auto"/>
      </w:divBdr>
    </w:div>
    <w:div w:id="1843465602">
      <w:bodyDiv w:val="1"/>
      <w:marLeft w:val="0"/>
      <w:marRight w:val="0"/>
      <w:marTop w:val="0"/>
      <w:marBottom w:val="0"/>
      <w:divBdr>
        <w:top w:val="none" w:sz="0" w:space="0" w:color="auto"/>
        <w:left w:val="none" w:sz="0" w:space="0" w:color="auto"/>
        <w:bottom w:val="none" w:sz="0" w:space="0" w:color="auto"/>
        <w:right w:val="none" w:sz="0" w:space="0" w:color="auto"/>
      </w:divBdr>
    </w:div>
    <w:div w:id="1852984111">
      <w:bodyDiv w:val="1"/>
      <w:marLeft w:val="0"/>
      <w:marRight w:val="0"/>
      <w:marTop w:val="0"/>
      <w:marBottom w:val="0"/>
      <w:divBdr>
        <w:top w:val="none" w:sz="0" w:space="0" w:color="auto"/>
        <w:left w:val="none" w:sz="0" w:space="0" w:color="auto"/>
        <w:bottom w:val="none" w:sz="0" w:space="0" w:color="auto"/>
        <w:right w:val="none" w:sz="0" w:space="0" w:color="auto"/>
      </w:divBdr>
      <w:divsChild>
        <w:div w:id="29570849">
          <w:marLeft w:val="0"/>
          <w:marRight w:val="0"/>
          <w:marTop w:val="0"/>
          <w:marBottom w:val="0"/>
          <w:divBdr>
            <w:top w:val="none" w:sz="0" w:space="0" w:color="auto"/>
            <w:left w:val="none" w:sz="0" w:space="0" w:color="auto"/>
            <w:bottom w:val="none" w:sz="0" w:space="0" w:color="auto"/>
            <w:right w:val="none" w:sz="0" w:space="0" w:color="auto"/>
          </w:divBdr>
          <w:divsChild>
            <w:div w:id="142964500">
              <w:marLeft w:val="0"/>
              <w:marRight w:val="0"/>
              <w:marTop w:val="0"/>
              <w:marBottom w:val="0"/>
              <w:divBdr>
                <w:top w:val="none" w:sz="0" w:space="0" w:color="auto"/>
                <w:left w:val="none" w:sz="0" w:space="0" w:color="auto"/>
                <w:bottom w:val="none" w:sz="0" w:space="0" w:color="auto"/>
                <w:right w:val="none" w:sz="0" w:space="0" w:color="auto"/>
              </w:divBdr>
            </w:div>
            <w:div w:id="490952651">
              <w:marLeft w:val="0"/>
              <w:marRight w:val="0"/>
              <w:marTop w:val="0"/>
              <w:marBottom w:val="0"/>
              <w:divBdr>
                <w:top w:val="none" w:sz="0" w:space="0" w:color="auto"/>
                <w:left w:val="none" w:sz="0" w:space="0" w:color="auto"/>
                <w:bottom w:val="none" w:sz="0" w:space="0" w:color="auto"/>
                <w:right w:val="none" w:sz="0" w:space="0" w:color="auto"/>
              </w:divBdr>
            </w:div>
            <w:div w:id="491219790">
              <w:marLeft w:val="0"/>
              <w:marRight w:val="0"/>
              <w:marTop w:val="0"/>
              <w:marBottom w:val="0"/>
              <w:divBdr>
                <w:top w:val="none" w:sz="0" w:space="0" w:color="auto"/>
                <w:left w:val="none" w:sz="0" w:space="0" w:color="auto"/>
                <w:bottom w:val="none" w:sz="0" w:space="0" w:color="auto"/>
                <w:right w:val="none" w:sz="0" w:space="0" w:color="auto"/>
              </w:divBdr>
            </w:div>
            <w:div w:id="579683941">
              <w:marLeft w:val="0"/>
              <w:marRight w:val="0"/>
              <w:marTop w:val="0"/>
              <w:marBottom w:val="0"/>
              <w:divBdr>
                <w:top w:val="none" w:sz="0" w:space="0" w:color="auto"/>
                <w:left w:val="none" w:sz="0" w:space="0" w:color="auto"/>
                <w:bottom w:val="none" w:sz="0" w:space="0" w:color="auto"/>
                <w:right w:val="none" w:sz="0" w:space="0" w:color="auto"/>
              </w:divBdr>
            </w:div>
            <w:div w:id="606278819">
              <w:marLeft w:val="0"/>
              <w:marRight w:val="0"/>
              <w:marTop w:val="0"/>
              <w:marBottom w:val="0"/>
              <w:divBdr>
                <w:top w:val="none" w:sz="0" w:space="0" w:color="auto"/>
                <w:left w:val="none" w:sz="0" w:space="0" w:color="auto"/>
                <w:bottom w:val="none" w:sz="0" w:space="0" w:color="auto"/>
                <w:right w:val="none" w:sz="0" w:space="0" w:color="auto"/>
              </w:divBdr>
            </w:div>
            <w:div w:id="882982812">
              <w:marLeft w:val="0"/>
              <w:marRight w:val="0"/>
              <w:marTop w:val="0"/>
              <w:marBottom w:val="0"/>
              <w:divBdr>
                <w:top w:val="none" w:sz="0" w:space="0" w:color="auto"/>
                <w:left w:val="none" w:sz="0" w:space="0" w:color="auto"/>
                <w:bottom w:val="none" w:sz="0" w:space="0" w:color="auto"/>
                <w:right w:val="none" w:sz="0" w:space="0" w:color="auto"/>
              </w:divBdr>
            </w:div>
            <w:div w:id="967080525">
              <w:marLeft w:val="0"/>
              <w:marRight w:val="0"/>
              <w:marTop w:val="0"/>
              <w:marBottom w:val="0"/>
              <w:divBdr>
                <w:top w:val="none" w:sz="0" w:space="0" w:color="auto"/>
                <w:left w:val="none" w:sz="0" w:space="0" w:color="auto"/>
                <w:bottom w:val="none" w:sz="0" w:space="0" w:color="auto"/>
                <w:right w:val="none" w:sz="0" w:space="0" w:color="auto"/>
              </w:divBdr>
            </w:div>
            <w:div w:id="1027171193">
              <w:marLeft w:val="0"/>
              <w:marRight w:val="0"/>
              <w:marTop w:val="0"/>
              <w:marBottom w:val="0"/>
              <w:divBdr>
                <w:top w:val="none" w:sz="0" w:space="0" w:color="auto"/>
                <w:left w:val="none" w:sz="0" w:space="0" w:color="auto"/>
                <w:bottom w:val="none" w:sz="0" w:space="0" w:color="auto"/>
                <w:right w:val="none" w:sz="0" w:space="0" w:color="auto"/>
              </w:divBdr>
            </w:div>
            <w:div w:id="1164856793">
              <w:marLeft w:val="0"/>
              <w:marRight w:val="0"/>
              <w:marTop w:val="0"/>
              <w:marBottom w:val="0"/>
              <w:divBdr>
                <w:top w:val="none" w:sz="0" w:space="0" w:color="auto"/>
                <w:left w:val="none" w:sz="0" w:space="0" w:color="auto"/>
                <w:bottom w:val="none" w:sz="0" w:space="0" w:color="auto"/>
                <w:right w:val="none" w:sz="0" w:space="0" w:color="auto"/>
              </w:divBdr>
            </w:div>
            <w:div w:id="1340042722">
              <w:marLeft w:val="0"/>
              <w:marRight w:val="0"/>
              <w:marTop w:val="0"/>
              <w:marBottom w:val="0"/>
              <w:divBdr>
                <w:top w:val="none" w:sz="0" w:space="0" w:color="auto"/>
                <w:left w:val="none" w:sz="0" w:space="0" w:color="auto"/>
                <w:bottom w:val="none" w:sz="0" w:space="0" w:color="auto"/>
                <w:right w:val="none" w:sz="0" w:space="0" w:color="auto"/>
              </w:divBdr>
            </w:div>
            <w:div w:id="1340236305">
              <w:marLeft w:val="0"/>
              <w:marRight w:val="0"/>
              <w:marTop w:val="0"/>
              <w:marBottom w:val="0"/>
              <w:divBdr>
                <w:top w:val="none" w:sz="0" w:space="0" w:color="auto"/>
                <w:left w:val="none" w:sz="0" w:space="0" w:color="auto"/>
                <w:bottom w:val="none" w:sz="0" w:space="0" w:color="auto"/>
                <w:right w:val="none" w:sz="0" w:space="0" w:color="auto"/>
              </w:divBdr>
            </w:div>
            <w:div w:id="1366441739">
              <w:marLeft w:val="0"/>
              <w:marRight w:val="0"/>
              <w:marTop w:val="0"/>
              <w:marBottom w:val="0"/>
              <w:divBdr>
                <w:top w:val="none" w:sz="0" w:space="0" w:color="auto"/>
                <w:left w:val="none" w:sz="0" w:space="0" w:color="auto"/>
                <w:bottom w:val="none" w:sz="0" w:space="0" w:color="auto"/>
                <w:right w:val="none" w:sz="0" w:space="0" w:color="auto"/>
              </w:divBdr>
            </w:div>
            <w:div w:id="1504011341">
              <w:marLeft w:val="0"/>
              <w:marRight w:val="0"/>
              <w:marTop w:val="0"/>
              <w:marBottom w:val="0"/>
              <w:divBdr>
                <w:top w:val="none" w:sz="0" w:space="0" w:color="auto"/>
                <w:left w:val="none" w:sz="0" w:space="0" w:color="auto"/>
                <w:bottom w:val="none" w:sz="0" w:space="0" w:color="auto"/>
                <w:right w:val="none" w:sz="0" w:space="0" w:color="auto"/>
              </w:divBdr>
            </w:div>
            <w:div w:id="1591234709">
              <w:marLeft w:val="0"/>
              <w:marRight w:val="0"/>
              <w:marTop w:val="0"/>
              <w:marBottom w:val="0"/>
              <w:divBdr>
                <w:top w:val="none" w:sz="0" w:space="0" w:color="auto"/>
                <w:left w:val="none" w:sz="0" w:space="0" w:color="auto"/>
                <w:bottom w:val="none" w:sz="0" w:space="0" w:color="auto"/>
                <w:right w:val="none" w:sz="0" w:space="0" w:color="auto"/>
              </w:divBdr>
            </w:div>
            <w:div w:id="1634097297">
              <w:marLeft w:val="0"/>
              <w:marRight w:val="0"/>
              <w:marTop w:val="0"/>
              <w:marBottom w:val="0"/>
              <w:divBdr>
                <w:top w:val="none" w:sz="0" w:space="0" w:color="auto"/>
                <w:left w:val="none" w:sz="0" w:space="0" w:color="auto"/>
                <w:bottom w:val="none" w:sz="0" w:space="0" w:color="auto"/>
                <w:right w:val="none" w:sz="0" w:space="0" w:color="auto"/>
              </w:divBdr>
            </w:div>
            <w:div w:id="2023315106">
              <w:marLeft w:val="0"/>
              <w:marRight w:val="0"/>
              <w:marTop w:val="0"/>
              <w:marBottom w:val="0"/>
              <w:divBdr>
                <w:top w:val="none" w:sz="0" w:space="0" w:color="auto"/>
                <w:left w:val="none" w:sz="0" w:space="0" w:color="auto"/>
                <w:bottom w:val="none" w:sz="0" w:space="0" w:color="auto"/>
                <w:right w:val="none" w:sz="0" w:space="0" w:color="auto"/>
              </w:divBdr>
            </w:div>
          </w:divsChild>
        </w:div>
        <w:div w:id="207647115">
          <w:marLeft w:val="0"/>
          <w:marRight w:val="0"/>
          <w:marTop w:val="0"/>
          <w:marBottom w:val="0"/>
          <w:divBdr>
            <w:top w:val="none" w:sz="0" w:space="0" w:color="auto"/>
            <w:left w:val="none" w:sz="0" w:space="0" w:color="auto"/>
            <w:bottom w:val="none" w:sz="0" w:space="0" w:color="auto"/>
            <w:right w:val="none" w:sz="0" w:space="0" w:color="auto"/>
          </w:divBdr>
        </w:div>
        <w:div w:id="315494628">
          <w:marLeft w:val="0"/>
          <w:marRight w:val="0"/>
          <w:marTop w:val="0"/>
          <w:marBottom w:val="0"/>
          <w:divBdr>
            <w:top w:val="none" w:sz="0" w:space="0" w:color="auto"/>
            <w:left w:val="none" w:sz="0" w:space="0" w:color="auto"/>
            <w:bottom w:val="none" w:sz="0" w:space="0" w:color="auto"/>
            <w:right w:val="none" w:sz="0" w:space="0" w:color="auto"/>
          </w:divBdr>
        </w:div>
        <w:div w:id="338583019">
          <w:marLeft w:val="0"/>
          <w:marRight w:val="0"/>
          <w:marTop w:val="0"/>
          <w:marBottom w:val="0"/>
          <w:divBdr>
            <w:top w:val="none" w:sz="0" w:space="0" w:color="auto"/>
            <w:left w:val="none" w:sz="0" w:space="0" w:color="auto"/>
            <w:bottom w:val="none" w:sz="0" w:space="0" w:color="auto"/>
            <w:right w:val="none" w:sz="0" w:space="0" w:color="auto"/>
          </w:divBdr>
        </w:div>
        <w:div w:id="343674295">
          <w:marLeft w:val="0"/>
          <w:marRight w:val="0"/>
          <w:marTop w:val="0"/>
          <w:marBottom w:val="0"/>
          <w:divBdr>
            <w:top w:val="none" w:sz="0" w:space="0" w:color="auto"/>
            <w:left w:val="none" w:sz="0" w:space="0" w:color="auto"/>
            <w:bottom w:val="none" w:sz="0" w:space="0" w:color="auto"/>
            <w:right w:val="none" w:sz="0" w:space="0" w:color="auto"/>
          </w:divBdr>
        </w:div>
        <w:div w:id="382872940">
          <w:marLeft w:val="0"/>
          <w:marRight w:val="0"/>
          <w:marTop w:val="0"/>
          <w:marBottom w:val="0"/>
          <w:divBdr>
            <w:top w:val="none" w:sz="0" w:space="0" w:color="auto"/>
            <w:left w:val="none" w:sz="0" w:space="0" w:color="auto"/>
            <w:bottom w:val="none" w:sz="0" w:space="0" w:color="auto"/>
            <w:right w:val="none" w:sz="0" w:space="0" w:color="auto"/>
          </w:divBdr>
        </w:div>
        <w:div w:id="508368772">
          <w:marLeft w:val="0"/>
          <w:marRight w:val="0"/>
          <w:marTop w:val="0"/>
          <w:marBottom w:val="0"/>
          <w:divBdr>
            <w:top w:val="none" w:sz="0" w:space="0" w:color="auto"/>
            <w:left w:val="none" w:sz="0" w:space="0" w:color="auto"/>
            <w:bottom w:val="none" w:sz="0" w:space="0" w:color="auto"/>
            <w:right w:val="none" w:sz="0" w:space="0" w:color="auto"/>
          </w:divBdr>
        </w:div>
        <w:div w:id="598105878">
          <w:marLeft w:val="0"/>
          <w:marRight w:val="0"/>
          <w:marTop w:val="0"/>
          <w:marBottom w:val="0"/>
          <w:divBdr>
            <w:top w:val="none" w:sz="0" w:space="0" w:color="auto"/>
            <w:left w:val="none" w:sz="0" w:space="0" w:color="auto"/>
            <w:bottom w:val="none" w:sz="0" w:space="0" w:color="auto"/>
            <w:right w:val="none" w:sz="0" w:space="0" w:color="auto"/>
          </w:divBdr>
        </w:div>
        <w:div w:id="646667794">
          <w:marLeft w:val="0"/>
          <w:marRight w:val="0"/>
          <w:marTop w:val="0"/>
          <w:marBottom w:val="0"/>
          <w:divBdr>
            <w:top w:val="none" w:sz="0" w:space="0" w:color="auto"/>
            <w:left w:val="none" w:sz="0" w:space="0" w:color="auto"/>
            <w:bottom w:val="none" w:sz="0" w:space="0" w:color="auto"/>
            <w:right w:val="none" w:sz="0" w:space="0" w:color="auto"/>
          </w:divBdr>
        </w:div>
        <w:div w:id="926158446">
          <w:marLeft w:val="0"/>
          <w:marRight w:val="0"/>
          <w:marTop w:val="0"/>
          <w:marBottom w:val="0"/>
          <w:divBdr>
            <w:top w:val="none" w:sz="0" w:space="0" w:color="auto"/>
            <w:left w:val="none" w:sz="0" w:space="0" w:color="auto"/>
            <w:bottom w:val="none" w:sz="0" w:space="0" w:color="auto"/>
            <w:right w:val="none" w:sz="0" w:space="0" w:color="auto"/>
          </w:divBdr>
        </w:div>
        <w:div w:id="1407723316">
          <w:marLeft w:val="0"/>
          <w:marRight w:val="0"/>
          <w:marTop w:val="0"/>
          <w:marBottom w:val="0"/>
          <w:divBdr>
            <w:top w:val="none" w:sz="0" w:space="0" w:color="auto"/>
            <w:left w:val="none" w:sz="0" w:space="0" w:color="auto"/>
            <w:bottom w:val="none" w:sz="0" w:space="0" w:color="auto"/>
            <w:right w:val="none" w:sz="0" w:space="0" w:color="auto"/>
          </w:divBdr>
        </w:div>
        <w:div w:id="2073625205">
          <w:marLeft w:val="0"/>
          <w:marRight w:val="0"/>
          <w:marTop w:val="0"/>
          <w:marBottom w:val="0"/>
          <w:divBdr>
            <w:top w:val="none" w:sz="0" w:space="0" w:color="auto"/>
            <w:left w:val="none" w:sz="0" w:space="0" w:color="auto"/>
            <w:bottom w:val="none" w:sz="0" w:space="0" w:color="auto"/>
            <w:right w:val="none" w:sz="0" w:space="0" w:color="auto"/>
          </w:divBdr>
        </w:div>
      </w:divsChild>
    </w:div>
    <w:div w:id="1916086965">
      <w:bodyDiv w:val="1"/>
      <w:marLeft w:val="0"/>
      <w:marRight w:val="0"/>
      <w:marTop w:val="0"/>
      <w:marBottom w:val="0"/>
      <w:divBdr>
        <w:top w:val="none" w:sz="0" w:space="0" w:color="auto"/>
        <w:left w:val="none" w:sz="0" w:space="0" w:color="auto"/>
        <w:bottom w:val="none" w:sz="0" w:space="0" w:color="auto"/>
        <w:right w:val="none" w:sz="0" w:space="0" w:color="auto"/>
      </w:divBdr>
    </w:div>
    <w:div w:id="1957716712">
      <w:bodyDiv w:val="1"/>
      <w:marLeft w:val="0"/>
      <w:marRight w:val="0"/>
      <w:marTop w:val="0"/>
      <w:marBottom w:val="0"/>
      <w:divBdr>
        <w:top w:val="none" w:sz="0" w:space="0" w:color="auto"/>
        <w:left w:val="none" w:sz="0" w:space="0" w:color="auto"/>
        <w:bottom w:val="none" w:sz="0" w:space="0" w:color="auto"/>
        <w:right w:val="none" w:sz="0" w:space="0" w:color="auto"/>
      </w:divBdr>
    </w:div>
    <w:div w:id="1980911538">
      <w:bodyDiv w:val="1"/>
      <w:marLeft w:val="0"/>
      <w:marRight w:val="0"/>
      <w:marTop w:val="0"/>
      <w:marBottom w:val="0"/>
      <w:divBdr>
        <w:top w:val="none" w:sz="0" w:space="0" w:color="auto"/>
        <w:left w:val="none" w:sz="0" w:space="0" w:color="auto"/>
        <w:bottom w:val="none" w:sz="0" w:space="0" w:color="auto"/>
        <w:right w:val="none" w:sz="0" w:space="0" w:color="auto"/>
      </w:divBdr>
    </w:div>
    <w:div w:id="1994478744">
      <w:bodyDiv w:val="1"/>
      <w:marLeft w:val="0"/>
      <w:marRight w:val="0"/>
      <w:marTop w:val="0"/>
      <w:marBottom w:val="0"/>
      <w:divBdr>
        <w:top w:val="none" w:sz="0" w:space="0" w:color="auto"/>
        <w:left w:val="none" w:sz="0" w:space="0" w:color="auto"/>
        <w:bottom w:val="none" w:sz="0" w:space="0" w:color="auto"/>
        <w:right w:val="none" w:sz="0" w:space="0" w:color="auto"/>
      </w:divBdr>
    </w:div>
    <w:div w:id="2016422876">
      <w:bodyDiv w:val="1"/>
      <w:marLeft w:val="0"/>
      <w:marRight w:val="0"/>
      <w:marTop w:val="0"/>
      <w:marBottom w:val="0"/>
      <w:divBdr>
        <w:top w:val="none" w:sz="0" w:space="0" w:color="auto"/>
        <w:left w:val="none" w:sz="0" w:space="0" w:color="auto"/>
        <w:bottom w:val="none" w:sz="0" w:space="0" w:color="auto"/>
        <w:right w:val="none" w:sz="0" w:space="0" w:color="auto"/>
      </w:divBdr>
    </w:div>
    <w:div w:id="2031837715">
      <w:bodyDiv w:val="1"/>
      <w:marLeft w:val="0"/>
      <w:marRight w:val="0"/>
      <w:marTop w:val="0"/>
      <w:marBottom w:val="0"/>
      <w:divBdr>
        <w:top w:val="none" w:sz="0" w:space="0" w:color="auto"/>
        <w:left w:val="none" w:sz="0" w:space="0" w:color="auto"/>
        <w:bottom w:val="none" w:sz="0" w:space="0" w:color="auto"/>
        <w:right w:val="none" w:sz="0" w:space="0" w:color="auto"/>
      </w:divBdr>
    </w:div>
    <w:div w:id="2037582773">
      <w:bodyDiv w:val="1"/>
      <w:marLeft w:val="0"/>
      <w:marRight w:val="0"/>
      <w:marTop w:val="0"/>
      <w:marBottom w:val="0"/>
      <w:divBdr>
        <w:top w:val="none" w:sz="0" w:space="0" w:color="auto"/>
        <w:left w:val="none" w:sz="0" w:space="0" w:color="auto"/>
        <w:bottom w:val="none" w:sz="0" w:space="0" w:color="auto"/>
        <w:right w:val="none" w:sz="0" w:space="0" w:color="auto"/>
      </w:divBdr>
    </w:div>
    <w:div w:id="2054966055">
      <w:bodyDiv w:val="1"/>
      <w:marLeft w:val="0"/>
      <w:marRight w:val="0"/>
      <w:marTop w:val="0"/>
      <w:marBottom w:val="0"/>
      <w:divBdr>
        <w:top w:val="none" w:sz="0" w:space="0" w:color="auto"/>
        <w:left w:val="none" w:sz="0" w:space="0" w:color="auto"/>
        <w:bottom w:val="none" w:sz="0" w:space="0" w:color="auto"/>
        <w:right w:val="none" w:sz="0" w:space="0" w:color="auto"/>
      </w:divBdr>
    </w:div>
    <w:div w:id="2071228954">
      <w:bodyDiv w:val="1"/>
      <w:marLeft w:val="0"/>
      <w:marRight w:val="0"/>
      <w:marTop w:val="0"/>
      <w:marBottom w:val="0"/>
      <w:divBdr>
        <w:top w:val="none" w:sz="0" w:space="0" w:color="auto"/>
        <w:left w:val="none" w:sz="0" w:space="0" w:color="auto"/>
        <w:bottom w:val="none" w:sz="0" w:space="0" w:color="auto"/>
        <w:right w:val="none" w:sz="0" w:space="0" w:color="auto"/>
      </w:divBdr>
    </w:div>
    <w:div w:id="2098595313">
      <w:bodyDiv w:val="1"/>
      <w:marLeft w:val="0"/>
      <w:marRight w:val="0"/>
      <w:marTop w:val="0"/>
      <w:marBottom w:val="0"/>
      <w:divBdr>
        <w:top w:val="none" w:sz="0" w:space="0" w:color="auto"/>
        <w:left w:val="none" w:sz="0" w:space="0" w:color="auto"/>
        <w:bottom w:val="none" w:sz="0" w:space="0" w:color="auto"/>
        <w:right w:val="none" w:sz="0" w:space="0" w:color="auto"/>
      </w:divBdr>
    </w:div>
    <w:div w:id="2134784425">
      <w:bodyDiv w:val="1"/>
      <w:marLeft w:val="0"/>
      <w:marRight w:val="0"/>
      <w:marTop w:val="0"/>
      <w:marBottom w:val="0"/>
      <w:divBdr>
        <w:top w:val="none" w:sz="0" w:space="0" w:color="auto"/>
        <w:left w:val="none" w:sz="0" w:space="0" w:color="auto"/>
        <w:bottom w:val="none" w:sz="0" w:space="0" w:color="auto"/>
        <w:right w:val="none" w:sz="0" w:space="0" w:color="auto"/>
      </w:divBdr>
    </w:div>
    <w:div w:id="2141604383">
      <w:bodyDiv w:val="1"/>
      <w:marLeft w:val="0"/>
      <w:marRight w:val="0"/>
      <w:marTop w:val="0"/>
      <w:marBottom w:val="0"/>
      <w:divBdr>
        <w:top w:val="none" w:sz="0" w:space="0" w:color="auto"/>
        <w:left w:val="none" w:sz="0" w:space="0" w:color="auto"/>
        <w:bottom w:val="none" w:sz="0" w:space="0" w:color="auto"/>
        <w:right w:val="none" w:sz="0" w:space="0" w:color="auto"/>
      </w:divBdr>
    </w:div>
    <w:div w:id="214276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dx.doi.org/10.1016/s0889-5406(03)00311-" TargetMode="External"/><Relationship Id="rId1"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218a5485-ab12-4e8d-ac2b-f093e2b9c1b3" xsi:nil="true"/>
    <TaxCatchAll xmlns="c6540cbb-bd93-49dc-a23a-d451957e278c" xsi:nil="true"/>
    <lcf76f155ced4ddcb4097134ff3c332f xmlns="218a5485-ab12-4e8d-ac2b-f093e2b9c1b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1</b:Tag>
    <b:RefOrder>1</b:RefOrder>
  </b:Source>
  <b:Source xmlns:b="http://schemas.openxmlformats.org/officeDocument/2006/bibliography" xmlns="http://schemas.openxmlformats.org/officeDocument/2006/bibliography">
    <b:Tag>gtgfrd</b:Tag>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BC013A0F2D92C14F9973FB4CE4CB6EB2" ma:contentTypeVersion="11" ma:contentTypeDescription="Crear nuevo documento." ma:contentTypeScope="" ma:versionID="54595d975f2927d731ff3cba15b6ad6f">
  <xsd:schema xmlns:xsd="http://www.w3.org/2001/XMLSchema" xmlns:xs="http://www.w3.org/2001/XMLSchema" xmlns:p="http://schemas.microsoft.com/office/2006/metadata/properties" xmlns:ns2="218a5485-ab12-4e8d-ac2b-f093e2b9c1b3" xmlns:ns3="c6540cbb-bd93-49dc-a23a-d451957e278c" targetNamespace="http://schemas.microsoft.com/office/2006/metadata/properties" ma:root="true" ma:fieldsID="1b37c17c4f95b6114644afc092bc6ad3" ns2:_="" ns3:_="">
    <xsd:import namespace="218a5485-ab12-4e8d-ac2b-f093e2b9c1b3"/>
    <xsd:import namespace="c6540cbb-bd93-49dc-a23a-d451957e278c"/>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a5485-ab12-4e8d-ac2b-f093e2b9c1b3"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b653b1c0-f410-437d-8ee7-1cf68b209f5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540cbb-bd93-49dc-a23a-d451957e278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6c33d79-3d1f-49eb-a4d0-642dc766d529}" ma:internalName="TaxCatchAll" ma:showField="CatchAllData" ma:web="c6540cbb-bd93-49dc-a23a-d451957e2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5FBC86-6117-40E9-8321-2E8EE489E9C7}">
  <ds:schemaRefs>
    <ds:schemaRef ds:uri="http://schemas.microsoft.com/office/2006/metadata/properties"/>
    <ds:schemaRef ds:uri="http://schemas.microsoft.com/office/infopath/2007/PartnerControls"/>
    <ds:schemaRef ds:uri="218a5485-ab12-4e8d-ac2b-f093e2b9c1b3"/>
    <ds:schemaRef ds:uri="c6540cbb-bd93-49dc-a23a-d451957e278c"/>
  </ds:schemaRefs>
</ds:datastoreItem>
</file>

<file path=customXml/itemProps2.xml><?xml version="1.0" encoding="utf-8"?>
<ds:datastoreItem xmlns:ds="http://schemas.openxmlformats.org/officeDocument/2006/customXml" ds:itemID="{686ABEB3-6CAA-47E9-B96D-74C5C221A73D}">
  <ds:schemaRefs>
    <ds:schemaRef ds:uri="http://schemas.openxmlformats.org/officeDocument/2006/bibliography"/>
  </ds:schemaRefs>
</ds:datastoreItem>
</file>

<file path=customXml/itemProps3.xml><?xml version="1.0" encoding="utf-8"?>
<ds:datastoreItem xmlns:ds="http://schemas.openxmlformats.org/officeDocument/2006/customXml" ds:itemID="{14151C93-ADD4-4704-A7D7-461FCE111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a5485-ab12-4e8d-ac2b-f093e2b9c1b3"/>
    <ds:schemaRef ds:uri="c6540cbb-bd93-49dc-a23a-d451957e2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3775A-939F-4CA1-895D-95F784924A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56</Pages>
  <Words>9482</Words>
  <Characters>52155</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Padilla Flores</dc:creator>
  <cp:keywords/>
  <cp:lastModifiedBy>USUARIO</cp:lastModifiedBy>
  <cp:revision>34</cp:revision>
  <cp:lastPrinted>2024-11-11T19:59:00Z</cp:lastPrinted>
  <dcterms:created xsi:type="dcterms:W3CDTF">2025-05-07T20:34:00Z</dcterms:created>
  <dcterms:modified xsi:type="dcterms:W3CDTF">2025-10-07T19:41:00Z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0x010100BC013A0F2D92C14F9973FB4CE4CB6EB2</vt:lpwstr>
  </property>
  <property fmtid="{D5CDD505-2E9C-101B-9397-08002B2CF9AE}" pid="3" name="MediaServiceImageTags">
    <vt:lpwstr/>
  </property>
</Properties>
</file>