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ACEE04" w14:textId="264A4CDA" w:rsidR="009C2A6C" w:rsidRPr="0078308A" w:rsidRDefault="009C2A6C" w:rsidP="00F33A17">
      <w:pPr>
        <w:spacing w:line="360" w:lineRule="auto"/>
        <w:jc w:val="both"/>
        <w:rPr>
          <w:rStyle w:val="Textoennegrita"/>
          <w:rFonts w:ascii="Arial" w:hAnsi="Arial" w:cs="Arial"/>
          <w:shd w:val="clear" w:color="auto" w:fill="FFFFFF"/>
        </w:rPr>
      </w:pPr>
      <w:r w:rsidRPr="0078308A">
        <w:rPr>
          <w:rFonts w:ascii="Arial" w:hAnsi="Arial" w:cs="Arial"/>
          <w:b/>
          <w:noProof/>
        </w:rPr>
        <w:drawing>
          <wp:anchor distT="0" distB="0" distL="114300" distR="114300" simplePos="0" relativeHeight="251680768" behindDoc="0" locked="0" layoutInCell="1" allowOverlap="1" wp14:anchorId="08D3F8A0" wp14:editId="1C4C6BF9">
            <wp:simplePos x="0" y="0"/>
            <wp:positionH relativeFrom="margin">
              <wp:posOffset>-302895</wp:posOffset>
            </wp:positionH>
            <wp:positionV relativeFrom="paragraph">
              <wp:posOffset>1905</wp:posOffset>
            </wp:positionV>
            <wp:extent cx="1132898" cy="952500"/>
            <wp:effectExtent l="0" t="0" r="0" b="0"/>
            <wp:wrapNone/>
            <wp:docPr id="9" name="Imagen 9" descr="C:\Users\César\Documents\Especialidad de Odontopediatría\Documentos\Escudo e información\Escudo UA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ésar\Documents\Especialidad de Odontopediatría\Documentos\Escudo e información\Escudo UAEM.png"/>
                    <pic:cNvPicPr>
                      <a:picLocks noChangeAspect="1" noChangeArrowheads="1"/>
                    </pic:cNvPicPr>
                  </pic:nvPicPr>
                  <pic:blipFill>
                    <a:blip r:embed="rId8" cstate="print"/>
                    <a:srcRect/>
                    <a:stretch>
                      <a:fillRect/>
                    </a:stretch>
                  </pic:blipFill>
                  <pic:spPr bwMode="auto">
                    <a:xfrm>
                      <a:off x="0" y="0"/>
                      <a:ext cx="1132898" cy="952500"/>
                    </a:xfrm>
                    <a:prstGeom prst="rect">
                      <a:avLst/>
                    </a:prstGeom>
                    <a:noFill/>
                    <a:ln w="9525">
                      <a:noFill/>
                      <a:miter lim="800000"/>
                      <a:headEnd/>
                      <a:tailEnd/>
                    </a:ln>
                  </pic:spPr>
                </pic:pic>
              </a:graphicData>
            </a:graphic>
          </wp:anchor>
        </w:drawing>
      </w:r>
      <w:r w:rsidR="008F223E" w:rsidRPr="0078308A">
        <w:rPr>
          <w:rStyle w:val="Textoennegrita"/>
          <w:rFonts w:ascii="Arial" w:hAnsi="Arial" w:cs="Arial"/>
          <w:shd w:val="clear" w:color="auto" w:fill="FFFFFF"/>
        </w:rPr>
        <w:t>c</w:t>
      </w:r>
    </w:p>
    <w:p w14:paraId="40E8CA71" w14:textId="2A6D03E0" w:rsidR="001B56E8" w:rsidRPr="0078308A" w:rsidRDefault="00B22A66" w:rsidP="00F33A17">
      <w:pPr>
        <w:spacing w:line="360" w:lineRule="auto"/>
        <w:jc w:val="both"/>
        <w:rPr>
          <w:rStyle w:val="Textoennegrita"/>
          <w:rFonts w:ascii="Arial" w:hAnsi="Arial" w:cs="Arial"/>
          <w:shd w:val="clear" w:color="auto" w:fill="FFFFFF"/>
        </w:rPr>
      </w:pPr>
      <w:r w:rsidRPr="0078308A">
        <w:rPr>
          <w:rStyle w:val="Textoennegrita"/>
          <w:rFonts w:ascii="Arial" w:hAnsi="Arial" w:cs="Arial"/>
          <w:shd w:val="clear" w:color="auto" w:fill="FFFFFF"/>
        </w:rPr>
        <w:t xml:space="preserve">                    </w:t>
      </w:r>
      <w:r w:rsidR="001B56E8" w:rsidRPr="0078308A">
        <w:rPr>
          <w:rStyle w:val="Textoennegrita"/>
          <w:rFonts w:ascii="Arial" w:hAnsi="Arial" w:cs="Arial"/>
          <w:shd w:val="clear" w:color="auto" w:fill="FFFFFF"/>
        </w:rPr>
        <w:t>UNIVERSIDAD AUTÓNOMA DEL</w:t>
      </w:r>
      <w:r w:rsidR="009C2A6C" w:rsidRPr="0078308A">
        <w:rPr>
          <w:rStyle w:val="Textoennegrita"/>
          <w:rFonts w:ascii="Arial" w:hAnsi="Arial" w:cs="Arial"/>
          <w:shd w:val="clear" w:color="auto" w:fill="FFFFFF"/>
        </w:rPr>
        <w:t xml:space="preserve"> </w:t>
      </w:r>
      <w:r w:rsidR="001B56E8" w:rsidRPr="0078308A">
        <w:rPr>
          <w:rStyle w:val="Textoennegrita"/>
          <w:rFonts w:ascii="Arial" w:hAnsi="Arial" w:cs="Arial"/>
          <w:shd w:val="clear" w:color="auto" w:fill="FFFFFF"/>
        </w:rPr>
        <w:t>ESTADO DE MÉXICO</w:t>
      </w:r>
    </w:p>
    <w:p w14:paraId="5E3F43BD" w14:textId="665355B4" w:rsidR="001B56E8" w:rsidRPr="0078308A" w:rsidRDefault="00B22A66" w:rsidP="00F33A17">
      <w:pPr>
        <w:spacing w:line="360" w:lineRule="auto"/>
        <w:jc w:val="both"/>
        <w:rPr>
          <w:rStyle w:val="Textoennegrita"/>
          <w:rFonts w:ascii="Arial" w:hAnsi="Arial" w:cs="Arial"/>
          <w:shd w:val="clear" w:color="auto" w:fill="FFFFFF"/>
        </w:rPr>
      </w:pPr>
      <w:r w:rsidRPr="0078308A">
        <w:rPr>
          <w:rStyle w:val="Textoennegrita"/>
          <w:rFonts w:ascii="Arial" w:hAnsi="Arial" w:cs="Arial"/>
          <w:shd w:val="clear" w:color="auto" w:fill="FFFFFF"/>
        </w:rPr>
        <w:t xml:space="preserve">                </w:t>
      </w:r>
      <w:r w:rsidR="001B56E8" w:rsidRPr="0078308A">
        <w:rPr>
          <w:rStyle w:val="Textoennegrita"/>
          <w:rFonts w:ascii="Arial" w:hAnsi="Arial" w:cs="Arial"/>
          <w:shd w:val="clear" w:color="auto" w:fill="FFFFFF"/>
        </w:rPr>
        <w:t>FACULTAD DE ODONTOLOGÍA</w:t>
      </w:r>
    </w:p>
    <w:p w14:paraId="551FA3C9" w14:textId="57FBE7FA" w:rsidR="009C2A6C" w:rsidRPr="0078308A" w:rsidRDefault="0046194C" w:rsidP="00F33A17">
      <w:pPr>
        <w:spacing w:line="360" w:lineRule="auto"/>
        <w:jc w:val="both"/>
        <w:rPr>
          <w:rStyle w:val="Textoennegrita"/>
          <w:rFonts w:ascii="Arial" w:hAnsi="Arial" w:cs="Arial"/>
          <w:shd w:val="clear" w:color="auto" w:fill="FFFFFF"/>
        </w:rPr>
      </w:pPr>
      <w:r w:rsidRPr="0078308A">
        <w:rPr>
          <w:rFonts w:ascii="Arial" w:hAnsi="Arial" w:cs="Arial"/>
          <w:b/>
          <w:noProof/>
        </w:rPr>
        <mc:AlternateContent>
          <mc:Choice Requires="wps">
            <w:drawing>
              <wp:anchor distT="0" distB="0" distL="114300" distR="114300" simplePos="0" relativeHeight="251682816" behindDoc="0" locked="0" layoutInCell="1" allowOverlap="1" wp14:anchorId="48B7B294" wp14:editId="58FB4357">
                <wp:simplePos x="0" y="0"/>
                <wp:positionH relativeFrom="margin">
                  <wp:posOffset>247650</wp:posOffset>
                </wp:positionH>
                <wp:positionV relativeFrom="paragraph">
                  <wp:posOffset>260350</wp:posOffset>
                </wp:positionV>
                <wp:extent cx="0" cy="5752781"/>
                <wp:effectExtent l="38100" t="0" r="38100" b="38735"/>
                <wp:wrapNone/>
                <wp:docPr id="12" name="5 Conector recto"/>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52781"/>
                        </a:xfrm>
                        <a:prstGeom prst="line">
                          <a:avLst/>
                        </a:prstGeom>
                        <a:noFill/>
                        <a:ln w="762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4A675CC" id="5 Conector recto" o:spid="_x0000_s1026" style="position:absolute;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5pt,20.5pt" to="19.5pt,47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" strokecolor="windowText" strokeweight="6pt">
                <v:stroke joinstyle="miter"/>
                <o:lock v:ext="edit" shapetype="f"/>
                <w10:wrap anchorx="margin"/>
              </v:line>
            </w:pict>
          </mc:Fallback>
        </mc:AlternateContent>
      </w:r>
      <w:r w:rsidR="00B22A66" w:rsidRPr="0078308A">
        <w:rPr>
          <w:rStyle w:val="Textoennegrita"/>
          <w:rFonts w:ascii="Arial" w:hAnsi="Arial" w:cs="Arial"/>
          <w:shd w:val="clear" w:color="auto" w:fill="FFFFFF"/>
        </w:rPr>
        <w:t xml:space="preserve">                </w:t>
      </w:r>
      <w:r w:rsidR="001B56E8" w:rsidRPr="0078308A">
        <w:rPr>
          <w:rStyle w:val="Textoennegrita"/>
          <w:rFonts w:ascii="Arial" w:hAnsi="Arial" w:cs="Arial"/>
          <w:shd w:val="clear" w:color="auto" w:fill="FFFFFF"/>
        </w:rPr>
        <w:t xml:space="preserve">CENTRO DE INVESTIGACIÓN Y ESTUDIOS </w:t>
      </w:r>
    </w:p>
    <w:p w14:paraId="1C2C0825" w14:textId="39455416" w:rsidR="001B56E8" w:rsidRPr="0078308A" w:rsidRDefault="004421B7" w:rsidP="00F33A17">
      <w:pPr>
        <w:spacing w:line="360" w:lineRule="auto"/>
        <w:jc w:val="both"/>
        <w:rPr>
          <w:rStyle w:val="Textoennegrita"/>
          <w:rFonts w:ascii="Arial" w:hAnsi="Arial" w:cs="Arial"/>
          <w:shd w:val="clear" w:color="auto" w:fill="FFFFFF"/>
        </w:rPr>
      </w:pPr>
      <w:r w:rsidRPr="0078308A">
        <w:rPr>
          <w:rStyle w:val="Textoennegrita"/>
          <w:rFonts w:ascii="Arial" w:hAnsi="Arial" w:cs="Arial"/>
          <w:noProof/>
          <w:shd w:val="clear" w:color="auto" w:fill="FFFFFF"/>
        </w:rPr>
        <mc:AlternateContent>
          <mc:Choice Requires="wps">
            <w:drawing>
              <wp:anchor distT="45720" distB="45720" distL="114300" distR="114300" simplePos="0" relativeHeight="251667456" behindDoc="0" locked="0" layoutInCell="1" allowOverlap="1" wp14:anchorId="582A83C1" wp14:editId="55D275D8">
                <wp:simplePos x="0" y="0"/>
                <wp:positionH relativeFrom="margin">
                  <wp:posOffset>1134745</wp:posOffset>
                </wp:positionH>
                <wp:positionV relativeFrom="paragraph">
                  <wp:posOffset>322580</wp:posOffset>
                </wp:positionV>
                <wp:extent cx="4349115" cy="6421120"/>
                <wp:effectExtent l="0" t="0" r="6985" b="1778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9115" cy="6421120"/>
                        </a:xfrm>
                        <a:prstGeom prst="rect">
                          <a:avLst/>
                        </a:prstGeom>
                        <a:solidFill>
                          <a:srgbClr val="FFFFFF"/>
                        </a:solidFill>
                        <a:ln w="9525">
                          <a:solidFill>
                            <a:schemeClr val="bg1"/>
                          </a:solidFill>
                          <a:miter lim="800000"/>
                          <a:headEnd/>
                          <a:tailEnd/>
                        </a:ln>
                      </wps:spPr>
                      <wps:txbx>
                        <w:txbxContent>
                          <w:p w14:paraId="198A1977" w14:textId="77777777" w:rsidR="00973BF9" w:rsidRPr="00973BF9" w:rsidRDefault="00973BF9" w:rsidP="00912BAA">
                            <w:pPr>
                              <w:spacing w:line="360" w:lineRule="auto"/>
                              <w:jc w:val="center"/>
                              <w:rPr>
                                <w:rStyle w:val="Textoennegrita"/>
                                <w:rFonts w:ascii="Arial" w:hAnsi="Arial" w:cs="Arial"/>
                                <w:sz w:val="22"/>
                                <w:szCs w:val="22"/>
                                <w:shd w:val="clear" w:color="auto" w:fill="FFFFFF"/>
                              </w:rPr>
                            </w:pPr>
                          </w:p>
                          <w:p w14:paraId="7F5A25CA" w14:textId="488A0F32" w:rsidR="00D94117" w:rsidRPr="00D94117" w:rsidRDefault="00D94117" w:rsidP="00D94117">
                            <w:pPr>
                              <w:tabs>
                                <w:tab w:val="left" w:pos="709"/>
                                <w:tab w:val="left" w:pos="1418"/>
                                <w:tab w:val="left" w:pos="1560"/>
                              </w:tabs>
                              <w:spacing w:after="120"/>
                              <w:ind w:left="851"/>
                              <w:jc w:val="center"/>
                              <w:rPr>
                                <w:rFonts w:ascii="Arial" w:hAnsi="Arial" w:cs="Arial"/>
                                <w:b/>
                                <w:bCs/>
                              </w:rPr>
                            </w:pPr>
                            <w:r w:rsidRPr="00D94117">
                              <w:rPr>
                                <w:rFonts w:ascii="Arial" w:hAnsi="Arial" w:cs="Arial"/>
                                <w:b/>
                                <w:bCs/>
                              </w:rPr>
                              <w:t xml:space="preserve">TRATAMIENTO DE MALOCLUSIÓN CLASE I. </w:t>
                            </w:r>
                            <w:r w:rsidR="00455D31">
                              <w:rPr>
                                <w:rFonts w:ascii="Arial" w:hAnsi="Arial" w:cs="Arial"/>
                                <w:b/>
                                <w:bCs/>
                              </w:rPr>
                              <w:t xml:space="preserve">CON </w:t>
                            </w:r>
                            <w:r w:rsidRPr="00D94117">
                              <w:rPr>
                                <w:rFonts w:ascii="Arial" w:hAnsi="Arial" w:cs="Arial"/>
                                <w:b/>
                                <w:bCs/>
                              </w:rPr>
                              <w:t xml:space="preserve">ALINEADORES </w:t>
                            </w:r>
                            <w:r w:rsidR="00455D31">
                              <w:rPr>
                                <w:rFonts w:ascii="Arial" w:hAnsi="Arial" w:cs="Arial"/>
                                <w:b/>
                                <w:bCs/>
                              </w:rPr>
                              <w:t>Y EXTRACCIONES DE PRIMEROS PREMOLARES</w:t>
                            </w:r>
                            <w:r w:rsidRPr="00D94117">
                              <w:rPr>
                                <w:rFonts w:ascii="Arial" w:hAnsi="Arial" w:cs="Arial"/>
                                <w:b/>
                                <w:bCs/>
                              </w:rPr>
                              <w:t>: REPORTE DE CASO CLÍNICO</w:t>
                            </w:r>
                          </w:p>
                          <w:p w14:paraId="7CC2A6F6" w14:textId="77777777" w:rsidR="00912BAA" w:rsidRPr="00973BF9" w:rsidRDefault="00912BAA" w:rsidP="00912BAA">
                            <w:pPr>
                              <w:spacing w:line="360" w:lineRule="auto"/>
                              <w:jc w:val="center"/>
                              <w:rPr>
                                <w:rFonts w:ascii="Arial" w:hAnsi="Arial" w:cs="Arial"/>
                                <w:b/>
                                <w:noProof/>
                                <w:sz w:val="22"/>
                                <w:szCs w:val="22"/>
                              </w:rPr>
                            </w:pPr>
                          </w:p>
                          <w:p w14:paraId="528C2A72" w14:textId="5A0524D8" w:rsidR="00912BAA" w:rsidRPr="001B3059" w:rsidRDefault="00784BD4" w:rsidP="00912BAA">
                            <w:pPr>
                              <w:spacing w:line="360" w:lineRule="auto"/>
                              <w:jc w:val="center"/>
                              <w:rPr>
                                <w:rFonts w:ascii="Arial" w:hAnsi="Arial" w:cs="Arial"/>
                                <w:bCs/>
                                <w:noProof/>
                                <w:sz w:val="22"/>
                                <w:szCs w:val="22"/>
                              </w:rPr>
                            </w:pPr>
                            <w:r w:rsidRPr="001B3059">
                              <w:rPr>
                                <w:rFonts w:ascii="Arial" w:hAnsi="Arial" w:cs="Arial"/>
                                <w:bCs/>
                                <w:noProof/>
                                <w:sz w:val="22"/>
                                <w:szCs w:val="22"/>
                              </w:rPr>
                              <w:t>PROYECTO TERMINAL</w:t>
                            </w:r>
                          </w:p>
                          <w:p w14:paraId="664533A6" w14:textId="77777777" w:rsidR="00912BAA" w:rsidRPr="001B3059" w:rsidRDefault="00912BAA" w:rsidP="00912BAA">
                            <w:pPr>
                              <w:spacing w:line="360" w:lineRule="auto"/>
                              <w:jc w:val="center"/>
                              <w:rPr>
                                <w:rFonts w:ascii="Arial" w:hAnsi="Arial" w:cs="Arial"/>
                                <w:bCs/>
                                <w:noProof/>
                                <w:sz w:val="22"/>
                                <w:szCs w:val="22"/>
                              </w:rPr>
                            </w:pPr>
                            <w:r w:rsidRPr="001B3059">
                              <w:rPr>
                                <w:rFonts w:ascii="Arial" w:hAnsi="Arial" w:cs="Arial"/>
                                <w:bCs/>
                                <w:noProof/>
                                <w:sz w:val="22"/>
                                <w:szCs w:val="22"/>
                              </w:rPr>
                              <w:t>QUE PARA OBTENER EL DIPLOMA DE</w:t>
                            </w:r>
                          </w:p>
                          <w:p w14:paraId="07DB5827" w14:textId="6CBF4F6C" w:rsidR="00912BAA" w:rsidRPr="00973BF9" w:rsidRDefault="00912BAA" w:rsidP="00912BAA">
                            <w:pPr>
                              <w:spacing w:line="360" w:lineRule="auto"/>
                              <w:jc w:val="center"/>
                              <w:rPr>
                                <w:rFonts w:ascii="Arial" w:hAnsi="Arial" w:cs="Arial"/>
                                <w:b/>
                                <w:noProof/>
                                <w:sz w:val="22"/>
                                <w:szCs w:val="22"/>
                              </w:rPr>
                            </w:pPr>
                            <w:r w:rsidRPr="00973BF9">
                              <w:rPr>
                                <w:rFonts w:ascii="Arial" w:hAnsi="Arial" w:cs="Arial"/>
                                <w:b/>
                                <w:noProof/>
                                <w:sz w:val="22"/>
                                <w:szCs w:val="22"/>
                              </w:rPr>
                              <w:t>ESPECIALISTA EN ORTODONCIA</w:t>
                            </w:r>
                            <w:r w:rsidR="00741D00" w:rsidRPr="00973BF9">
                              <w:rPr>
                                <w:rFonts w:ascii="Arial" w:hAnsi="Arial" w:cs="Arial"/>
                                <w:b/>
                                <w:noProof/>
                                <w:sz w:val="22"/>
                                <w:szCs w:val="22"/>
                              </w:rPr>
                              <w:t>.</w:t>
                            </w:r>
                          </w:p>
                          <w:p w14:paraId="04D1726A" w14:textId="77777777" w:rsidR="00912BAA" w:rsidRPr="00973BF9" w:rsidRDefault="00912BAA" w:rsidP="00912BAA">
                            <w:pPr>
                              <w:spacing w:line="360" w:lineRule="auto"/>
                              <w:jc w:val="center"/>
                              <w:rPr>
                                <w:rFonts w:ascii="Arial" w:hAnsi="Arial" w:cs="Arial"/>
                                <w:b/>
                                <w:noProof/>
                                <w:sz w:val="22"/>
                                <w:szCs w:val="22"/>
                              </w:rPr>
                            </w:pPr>
                          </w:p>
                          <w:p w14:paraId="721F005B" w14:textId="0256E177" w:rsidR="00912BAA" w:rsidRPr="00973BF9" w:rsidRDefault="00912BAA" w:rsidP="00D94117">
                            <w:pPr>
                              <w:spacing w:line="360" w:lineRule="auto"/>
                              <w:jc w:val="center"/>
                              <w:rPr>
                                <w:rFonts w:ascii="Arial" w:hAnsi="Arial" w:cs="Arial"/>
                                <w:noProof/>
                                <w:sz w:val="22"/>
                                <w:szCs w:val="22"/>
                              </w:rPr>
                            </w:pPr>
                            <w:r w:rsidRPr="00973BF9">
                              <w:rPr>
                                <w:rFonts w:ascii="Arial" w:hAnsi="Arial" w:cs="Arial"/>
                                <w:noProof/>
                                <w:sz w:val="22"/>
                                <w:szCs w:val="22"/>
                              </w:rPr>
                              <w:t>PRESENTA</w:t>
                            </w:r>
                            <w:r w:rsidR="00741D00" w:rsidRPr="00973BF9">
                              <w:rPr>
                                <w:rFonts w:ascii="Arial" w:hAnsi="Arial" w:cs="Arial"/>
                                <w:noProof/>
                                <w:sz w:val="22"/>
                                <w:szCs w:val="22"/>
                              </w:rPr>
                              <w:t>:</w:t>
                            </w:r>
                          </w:p>
                          <w:p w14:paraId="2A5D9793" w14:textId="53E2D1DD" w:rsidR="00912BAA" w:rsidRPr="00973BF9" w:rsidRDefault="00912BAA" w:rsidP="00D94117">
                            <w:pPr>
                              <w:spacing w:line="360" w:lineRule="auto"/>
                              <w:jc w:val="center"/>
                              <w:rPr>
                                <w:rFonts w:ascii="Arial" w:hAnsi="Arial" w:cs="Arial"/>
                                <w:noProof/>
                                <w:sz w:val="22"/>
                                <w:szCs w:val="22"/>
                              </w:rPr>
                            </w:pPr>
                            <w:r w:rsidRPr="00973BF9">
                              <w:rPr>
                                <w:rFonts w:ascii="Arial" w:hAnsi="Arial" w:cs="Arial"/>
                                <w:noProof/>
                                <w:sz w:val="22"/>
                                <w:szCs w:val="22"/>
                              </w:rPr>
                              <w:t xml:space="preserve">C.D. </w:t>
                            </w:r>
                            <w:r w:rsidR="00E26D6A">
                              <w:rPr>
                                <w:rFonts w:ascii="Arial" w:hAnsi="Arial" w:cs="Arial"/>
                                <w:noProof/>
                                <w:sz w:val="22"/>
                                <w:szCs w:val="22"/>
                              </w:rPr>
                              <w:t>PAOLA TERESA CASTELLANOS AVALOS</w:t>
                            </w:r>
                          </w:p>
                          <w:p w14:paraId="638CA742" w14:textId="77777777" w:rsidR="00912BAA" w:rsidRPr="00D94117" w:rsidRDefault="00912BAA" w:rsidP="00D94117">
                            <w:pPr>
                              <w:spacing w:line="360" w:lineRule="auto"/>
                              <w:jc w:val="center"/>
                              <w:rPr>
                                <w:rFonts w:ascii="Arial" w:hAnsi="Arial" w:cs="Arial"/>
                                <w:noProof/>
                                <w:sz w:val="22"/>
                                <w:szCs w:val="22"/>
                              </w:rPr>
                            </w:pPr>
                          </w:p>
                          <w:p w14:paraId="25F98C69" w14:textId="6DDD30D6" w:rsidR="00912BAA" w:rsidRPr="00D94117" w:rsidRDefault="00912BAA" w:rsidP="00D94117">
                            <w:pPr>
                              <w:spacing w:line="360" w:lineRule="auto"/>
                              <w:jc w:val="center"/>
                              <w:rPr>
                                <w:rFonts w:ascii="Arial" w:hAnsi="Arial" w:cs="Arial"/>
                                <w:noProof/>
                                <w:sz w:val="22"/>
                                <w:szCs w:val="22"/>
                              </w:rPr>
                            </w:pPr>
                            <w:r w:rsidRPr="00D94117">
                              <w:rPr>
                                <w:rFonts w:ascii="Arial" w:hAnsi="Arial" w:cs="Arial"/>
                                <w:noProof/>
                                <w:sz w:val="22"/>
                                <w:szCs w:val="22"/>
                              </w:rPr>
                              <w:t>DIRECTOR DE TESIS</w:t>
                            </w:r>
                            <w:r w:rsidR="0078308A">
                              <w:rPr>
                                <w:rFonts w:ascii="Arial" w:hAnsi="Arial" w:cs="Arial"/>
                                <w:noProof/>
                                <w:sz w:val="22"/>
                                <w:szCs w:val="22"/>
                              </w:rPr>
                              <w:t>:</w:t>
                            </w:r>
                          </w:p>
                          <w:p w14:paraId="519C80D7" w14:textId="77777777" w:rsidR="00D94117" w:rsidRDefault="00D94117" w:rsidP="00D94117">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O. ROGELIO J. SCOUGALL VILCHIS</w:t>
                            </w:r>
                          </w:p>
                          <w:p w14:paraId="5C9480B8" w14:textId="5CC5120E" w:rsidR="0078308A" w:rsidRPr="00D94117" w:rsidRDefault="00D94117"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CO-DIRECTOR</w:t>
                            </w:r>
                            <w:r w:rsidR="0078308A">
                              <w:rPr>
                                <w:rFonts w:ascii="Arial" w:eastAsia="Arial" w:hAnsi="Arial" w:cs="Arial"/>
                                <w:bCs/>
                                <w:spacing w:val="2"/>
                                <w:sz w:val="22"/>
                                <w:szCs w:val="22"/>
                              </w:rPr>
                              <w:t>:</w:t>
                            </w:r>
                          </w:p>
                          <w:p w14:paraId="481B002A" w14:textId="77777777" w:rsidR="0078308A" w:rsidRPr="00D94117" w:rsidRDefault="0078308A"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C.</w:t>
                            </w:r>
                            <w:r>
                              <w:rPr>
                                <w:rFonts w:ascii="Arial" w:eastAsia="Arial" w:hAnsi="Arial" w:cs="Arial"/>
                                <w:bCs/>
                                <w:spacing w:val="2"/>
                                <w:sz w:val="22"/>
                                <w:szCs w:val="22"/>
                              </w:rPr>
                              <w:t>S.</w:t>
                            </w:r>
                            <w:r w:rsidRPr="00D94117">
                              <w:rPr>
                                <w:rFonts w:ascii="Arial" w:eastAsia="Arial" w:hAnsi="Arial" w:cs="Arial"/>
                                <w:bCs/>
                                <w:spacing w:val="2"/>
                                <w:sz w:val="22"/>
                                <w:szCs w:val="22"/>
                              </w:rPr>
                              <w:t xml:space="preserve"> JUAN CARLOS GONZÁLEZ</w:t>
                            </w:r>
                            <w:r>
                              <w:rPr>
                                <w:rFonts w:ascii="Arial" w:hAnsi="Arial" w:cs="Arial"/>
                                <w:noProof/>
                                <w:sz w:val="22"/>
                                <w:szCs w:val="22"/>
                              </w:rPr>
                              <w:t xml:space="preserve"> PÉREZ</w:t>
                            </w:r>
                          </w:p>
                          <w:p w14:paraId="2E9FA00A" w14:textId="06BDFD84" w:rsidR="00912BAA" w:rsidRPr="00D94117" w:rsidRDefault="00D94117" w:rsidP="0078308A">
                            <w:pPr>
                              <w:tabs>
                                <w:tab w:val="left" w:pos="709"/>
                                <w:tab w:val="left" w:pos="1418"/>
                                <w:tab w:val="left" w:pos="1560"/>
                              </w:tabs>
                              <w:spacing w:after="120"/>
                              <w:ind w:left="851"/>
                              <w:jc w:val="center"/>
                              <w:rPr>
                                <w:rFonts w:ascii="Arial" w:eastAsia="Arial" w:hAnsi="Arial" w:cs="Arial"/>
                                <w:bCs/>
                                <w:spacing w:val="2"/>
                                <w:sz w:val="22"/>
                                <w:szCs w:val="22"/>
                              </w:rPr>
                            </w:pPr>
                            <w:r>
                              <w:rPr>
                                <w:rFonts w:ascii="Arial" w:eastAsia="Arial" w:hAnsi="Arial" w:cs="Arial"/>
                                <w:bCs/>
                                <w:spacing w:val="2"/>
                                <w:sz w:val="22"/>
                                <w:szCs w:val="22"/>
                              </w:rPr>
                              <w:t>ASESOR:</w:t>
                            </w:r>
                          </w:p>
                          <w:p w14:paraId="33E9DF07" w14:textId="77777777" w:rsidR="0078308A" w:rsidRPr="00D94117" w:rsidRDefault="0078308A"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E. CARLO EDUARDO MEDINA SOLIS</w:t>
                            </w:r>
                          </w:p>
                          <w:p w14:paraId="33D3529A" w14:textId="77777777" w:rsidR="001B3059" w:rsidRPr="00973BF9" w:rsidRDefault="001B3059" w:rsidP="00912BAA">
                            <w:pPr>
                              <w:spacing w:line="360" w:lineRule="auto"/>
                              <w:rPr>
                                <w:rFonts w:ascii="Arial" w:hAnsi="Arial" w:cs="Arial"/>
                                <w:noProof/>
                                <w:sz w:val="22"/>
                                <w:szCs w:val="22"/>
                              </w:rPr>
                            </w:pPr>
                          </w:p>
                          <w:p w14:paraId="3CCB5FFF" w14:textId="65758DE5" w:rsidR="00912BAA" w:rsidRPr="00973BF9" w:rsidRDefault="00912BAA" w:rsidP="00D8100B">
                            <w:pPr>
                              <w:spacing w:line="360" w:lineRule="auto"/>
                              <w:jc w:val="center"/>
                              <w:rPr>
                                <w:rFonts w:ascii="Arial" w:hAnsi="Arial" w:cs="Arial"/>
                                <w:noProof/>
                                <w:sz w:val="22"/>
                                <w:szCs w:val="22"/>
                              </w:rPr>
                            </w:pPr>
                            <w:r w:rsidRPr="00973BF9">
                              <w:rPr>
                                <w:rFonts w:ascii="Arial" w:hAnsi="Arial" w:cs="Arial"/>
                                <w:noProof/>
                                <w:sz w:val="22"/>
                                <w:szCs w:val="22"/>
                              </w:rPr>
                              <w:t xml:space="preserve">TOLUCA, </w:t>
                            </w:r>
                            <w:r w:rsidR="00626D5C">
                              <w:rPr>
                                <w:rFonts w:ascii="Arial" w:hAnsi="Arial" w:cs="Arial"/>
                                <w:noProof/>
                                <w:sz w:val="22"/>
                                <w:szCs w:val="22"/>
                              </w:rPr>
                              <w:t xml:space="preserve">ESTADO DE </w:t>
                            </w:r>
                            <w:r w:rsidRPr="00973BF9">
                              <w:rPr>
                                <w:rFonts w:ascii="Arial" w:hAnsi="Arial" w:cs="Arial"/>
                                <w:noProof/>
                                <w:sz w:val="22"/>
                                <w:szCs w:val="22"/>
                              </w:rPr>
                              <w:t>M</w:t>
                            </w:r>
                            <w:r w:rsidR="00626D5C">
                              <w:rPr>
                                <w:rFonts w:ascii="Arial" w:hAnsi="Arial" w:cs="Arial"/>
                                <w:noProof/>
                                <w:sz w:val="22"/>
                                <w:szCs w:val="22"/>
                              </w:rPr>
                              <w:t>É</w:t>
                            </w:r>
                            <w:r w:rsidRPr="00973BF9">
                              <w:rPr>
                                <w:rFonts w:ascii="Arial" w:hAnsi="Arial" w:cs="Arial"/>
                                <w:noProof/>
                                <w:sz w:val="22"/>
                                <w:szCs w:val="22"/>
                              </w:rPr>
                              <w:t>XICO</w:t>
                            </w:r>
                            <w:r w:rsidR="00626D5C">
                              <w:rPr>
                                <w:rFonts w:ascii="Arial" w:hAnsi="Arial" w:cs="Arial"/>
                                <w:noProof/>
                                <w:sz w:val="22"/>
                                <w:szCs w:val="22"/>
                              </w:rPr>
                              <w:t xml:space="preserve">, </w:t>
                            </w:r>
                            <w:r w:rsidR="0078308A">
                              <w:rPr>
                                <w:rFonts w:ascii="Arial" w:hAnsi="Arial" w:cs="Arial"/>
                                <w:noProof/>
                                <w:sz w:val="22"/>
                                <w:szCs w:val="22"/>
                              </w:rPr>
                              <w:t>JUNIO</w:t>
                            </w:r>
                            <w:r w:rsidR="00D8100B">
                              <w:rPr>
                                <w:rFonts w:ascii="Arial" w:hAnsi="Arial" w:cs="Arial"/>
                                <w:noProof/>
                                <w:sz w:val="22"/>
                                <w:szCs w:val="22"/>
                              </w:rPr>
                              <w:t xml:space="preserve"> DE </w:t>
                            </w:r>
                            <w:r w:rsidRPr="00973BF9">
                              <w:rPr>
                                <w:rFonts w:ascii="Arial" w:hAnsi="Arial" w:cs="Arial"/>
                                <w:noProof/>
                                <w:sz w:val="22"/>
                                <w:szCs w:val="22"/>
                              </w:rPr>
                              <w:t>202</w:t>
                            </w:r>
                            <w:r w:rsidR="001B3059">
                              <w:rPr>
                                <w:rFonts w:ascii="Arial" w:hAnsi="Arial" w:cs="Arial"/>
                                <w:noProof/>
                                <w:sz w:val="22"/>
                                <w:szCs w:val="22"/>
                              </w:rPr>
                              <w:t>4</w:t>
                            </w:r>
                          </w:p>
                          <w:p w14:paraId="1F70ED44" w14:textId="16542007" w:rsidR="00912BAA" w:rsidRDefault="00912BA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2A83C1" id="_x0000_t202" coordsize="21600,21600" o:spt="202" path="m,l,21600r21600,l21600,xe">
                <v:stroke joinstyle="miter"/>
                <v:path gradientshapeok="t" o:connecttype="rect"/>
              </v:shapetype>
              <v:shape id="Cuadro de texto 2" o:spid="_x0000_s1026" type="#_x0000_t202" style="position:absolute;left:0;text-align:left;margin-left:89.35pt;margin-top:25.4pt;width:342.45pt;height:505.6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" strokecolor="white [3212]">
                <v:textbox>
                  <w:txbxContent>
                    <w:p w14:paraId="198A1977" w14:textId="77777777" w:rsidR="00973BF9" w:rsidRPr="00973BF9" w:rsidRDefault="00973BF9" w:rsidP="00912BAA">
                      <w:pPr>
                        <w:spacing w:line="360" w:lineRule="auto"/>
                        <w:jc w:val="center"/>
                        <w:rPr>
                          <w:rStyle w:val="Textoennegrita"/>
                          <w:rFonts w:ascii="Arial" w:hAnsi="Arial" w:cs="Arial"/>
                          <w:sz w:val="22"/>
                          <w:szCs w:val="22"/>
                          <w:shd w:val="clear" w:color="auto" w:fill="FFFFFF"/>
                        </w:rPr>
                      </w:pPr>
                    </w:p>
                    <w:p w14:paraId="7F5A25CA" w14:textId="488A0F32" w:rsidR="00D94117" w:rsidRPr="00D94117" w:rsidRDefault="00D94117" w:rsidP="00D94117">
                      <w:pPr>
                        <w:tabs>
                          <w:tab w:val="left" w:pos="709"/>
                          <w:tab w:val="left" w:pos="1418"/>
                          <w:tab w:val="left" w:pos="1560"/>
                        </w:tabs>
                        <w:spacing w:after="120"/>
                        <w:ind w:left="851"/>
                        <w:jc w:val="center"/>
                        <w:rPr>
                          <w:rFonts w:ascii="Arial" w:hAnsi="Arial" w:cs="Arial"/>
                          <w:b/>
                          <w:bCs/>
                        </w:rPr>
                      </w:pPr>
                      <w:r w:rsidRPr="00D94117">
                        <w:rPr>
                          <w:rFonts w:ascii="Arial" w:hAnsi="Arial" w:cs="Arial"/>
                          <w:b/>
                          <w:bCs/>
                        </w:rPr>
                        <w:t xml:space="preserve">TRATAMIENTO DE MALOCLUSIÓN CLASE I. </w:t>
                      </w:r>
                      <w:r w:rsidR="00455D31">
                        <w:rPr>
                          <w:rFonts w:ascii="Arial" w:hAnsi="Arial" w:cs="Arial"/>
                          <w:b/>
                          <w:bCs/>
                        </w:rPr>
                        <w:t xml:space="preserve">CON </w:t>
                      </w:r>
                      <w:r w:rsidRPr="00D94117">
                        <w:rPr>
                          <w:rFonts w:ascii="Arial" w:hAnsi="Arial" w:cs="Arial"/>
                          <w:b/>
                          <w:bCs/>
                        </w:rPr>
                        <w:t xml:space="preserve">ALINEADORES </w:t>
                      </w:r>
                      <w:r w:rsidR="00455D31">
                        <w:rPr>
                          <w:rFonts w:ascii="Arial" w:hAnsi="Arial" w:cs="Arial"/>
                          <w:b/>
                          <w:bCs/>
                        </w:rPr>
                        <w:t>Y EXTRACCIONES DE PRIMEROS PREMOLARES</w:t>
                      </w:r>
                      <w:r w:rsidRPr="00D94117">
                        <w:rPr>
                          <w:rFonts w:ascii="Arial" w:hAnsi="Arial" w:cs="Arial"/>
                          <w:b/>
                          <w:bCs/>
                        </w:rPr>
                        <w:t>: REPORTE DE CASO CLÍNICO</w:t>
                      </w:r>
                    </w:p>
                    <w:p w14:paraId="7CC2A6F6" w14:textId="77777777" w:rsidR="00912BAA" w:rsidRPr="00973BF9" w:rsidRDefault="00912BAA" w:rsidP="00912BAA">
                      <w:pPr>
                        <w:spacing w:line="360" w:lineRule="auto"/>
                        <w:jc w:val="center"/>
                        <w:rPr>
                          <w:rFonts w:ascii="Arial" w:hAnsi="Arial" w:cs="Arial"/>
                          <w:b/>
                          <w:noProof/>
                          <w:sz w:val="22"/>
                          <w:szCs w:val="22"/>
                        </w:rPr>
                      </w:pPr>
                    </w:p>
                    <w:p w14:paraId="528C2A72" w14:textId="5A0524D8" w:rsidR="00912BAA" w:rsidRPr="001B3059" w:rsidRDefault="00784BD4" w:rsidP="00912BAA">
                      <w:pPr>
                        <w:spacing w:line="360" w:lineRule="auto"/>
                        <w:jc w:val="center"/>
                        <w:rPr>
                          <w:rFonts w:ascii="Arial" w:hAnsi="Arial" w:cs="Arial"/>
                          <w:bCs/>
                          <w:noProof/>
                          <w:sz w:val="22"/>
                          <w:szCs w:val="22"/>
                        </w:rPr>
                      </w:pPr>
                      <w:r w:rsidRPr="001B3059">
                        <w:rPr>
                          <w:rFonts w:ascii="Arial" w:hAnsi="Arial" w:cs="Arial"/>
                          <w:bCs/>
                          <w:noProof/>
                          <w:sz w:val="22"/>
                          <w:szCs w:val="22"/>
                        </w:rPr>
                        <w:t>PROYECTO TERMINAL</w:t>
                      </w:r>
                    </w:p>
                    <w:p w14:paraId="664533A6" w14:textId="77777777" w:rsidR="00912BAA" w:rsidRPr="001B3059" w:rsidRDefault="00912BAA" w:rsidP="00912BAA">
                      <w:pPr>
                        <w:spacing w:line="360" w:lineRule="auto"/>
                        <w:jc w:val="center"/>
                        <w:rPr>
                          <w:rFonts w:ascii="Arial" w:hAnsi="Arial" w:cs="Arial"/>
                          <w:bCs/>
                          <w:noProof/>
                          <w:sz w:val="22"/>
                          <w:szCs w:val="22"/>
                        </w:rPr>
                      </w:pPr>
                      <w:r w:rsidRPr="001B3059">
                        <w:rPr>
                          <w:rFonts w:ascii="Arial" w:hAnsi="Arial" w:cs="Arial"/>
                          <w:bCs/>
                          <w:noProof/>
                          <w:sz w:val="22"/>
                          <w:szCs w:val="22"/>
                        </w:rPr>
                        <w:t>QUE PARA OBTENER EL DIPLOMA DE</w:t>
                      </w:r>
                    </w:p>
                    <w:p w14:paraId="07DB5827" w14:textId="6CBF4F6C" w:rsidR="00912BAA" w:rsidRPr="00973BF9" w:rsidRDefault="00912BAA" w:rsidP="00912BAA">
                      <w:pPr>
                        <w:spacing w:line="360" w:lineRule="auto"/>
                        <w:jc w:val="center"/>
                        <w:rPr>
                          <w:rFonts w:ascii="Arial" w:hAnsi="Arial" w:cs="Arial"/>
                          <w:b/>
                          <w:noProof/>
                          <w:sz w:val="22"/>
                          <w:szCs w:val="22"/>
                        </w:rPr>
                      </w:pPr>
                      <w:r w:rsidRPr="00973BF9">
                        <w:rPr>
                          <w:rFonts w:ascii="Arial" w:hAnsi="Arial" w:cs="Arial"/>
                          <w:b/>
                          <w:noProof/>
                          <w:sz w:val="22"/>
                          <w:szCs w:val="22"/>
                        </w:rPr>
                        <w:t>ESPECIALISTA EN ORTODONCIA</w:t>
                      </w:r>
                      <w:r w:rsidR="00741D00" w:rsidRPr="00973BF9">
                        <w:rPr>
                          <w:rFonts w:ascii="Arial" w:hAnsi="Arial" w:cs="Arial"/>
                          <w:b/>
                          <w:noProof/>
                          <w:sz w:val="22"/>
                          <w:szCs w:val="22"/>
                        </w:rPr>
                        <w:t>.</w:t>
                      </w:r>
                    </w:p>
                    <w:p w14:paraId="04D1726A" w14:textId="77777777" w:rsidR="00912BAA" w:rsidRPr="00973BF9" w:rsidRDefault="00912BAA" w:rsidP="00912BAA">
                      <w:pPr>
                        <w:spacing w:line="360" w:lineRule="auto"/>
                        <w:jc w:val="center"/>
                        <w:rPr>
                          <w:rFonts w:ascii="Arial" w:hAnsi="Arial" w:cs="Arial"/>
                          <w:b/>
                          <w:noProof/>
                          <w:sz w:val="22"/>
                          <w:szCs w:val="22"/>
                        </w:rPr>
                      </w:pPr>
                    </w:p>
                    <w:p w14:paraId="721F005B" w14:textId="0256E177" w:rsidR="00912BAA" w:rsidRPr="00973BF9" w:rsidRDefault="00912BAA" w:rsidP="00D94117">
                      <w:pPr>
                        <w:spacing w:line="360" w:lineRule="auto"/>
                        <w:jc w:val="center"/>
                        <w:rPr>
                          <w:rFonts w:ascii="Arial" w:hAnsi="Arial" w:cs="Arial"/>
                          <w:noProof/>
                          <w:sz w:val="22"/>
                          <w:szCs w:val="22"/>
                        </w:rPr>
                      </w:pPr>
                      <w:r w:rsidRPr="00973BF9">
                        <w:rPr>
                          <w:rFonts w:ascii="Arial" w:hAnsi="Arial" w:cs="Arial"/>
                          <w:noProof/>
                          <w:sz w:val="22"/>
                          <w:szCs w:val="22"/>
                        </w:rPr>
                        <w:t>PRESENTA</w:t>
                      </w:r>
                      <w:r w:rsidR="00741D00" w:rsidRPr="00973BF9">
                        <w:rPr>
                          <w:rFonts w:ascii="Arial" w:hAnsi="Arial" w:cs="Arial"/>
                          <w:noProof/>
                          <w:sz w:val="22"/>
                          <w:szCs w:val="22"/>
                        </w:rPr>
                        <w:t>:</w:t>
                      </w:r>
                    </w:p>
                    <w:p w14:paraId="2A5D9793" w14:textId="53E2D1DD" w:rsidR="00912BAA" w:rsidRPr="00973BF9" w:rsidRDefault="00912BAA" w:rsidP="00D94117">
                      <w:pPr>
                        <w:spacing w:line="360" w:lineRule="auto"/>
                        <w:jc w:val="center"/>
                        <w:rPr>
                          <w:rFonts w:ascii="Arial" w:hAnsi="Arial" w:cs="Arial"/>
                          <w:noProof/>
                          <w:sz w:val="22"/>
                          <w:szCs w:val="22"/>
                        </w:rPr>
                      </w:pPr>
                      <w:r w:rsidRPr="00973BF9">
                        <w:rPr>
                          <w:rFonts w:ascii="Arial" w:hAnsi="Arial" w:cs="Arial"/>
                          <w:noProof/>
                          <w:sz w:val="22"/>
                          <w:szCs w:val="22"/>
                        </w:rPr>
                        <w:t xml:space="preserve">C.D. </w:t>
                      </w:r>
                      <w:r w:rsidR="00E26D6A">
                        <w:rPr>
                          <w:rFonts w:ascii="Arial" w:hAnsi="Arial" w:cs="Arial"/>
                          <w:noProof/>
                          <w:sz w:val="22"/>
                          <w:szCs w:val="22"/>
                        </w:rPr>
                        <w:t>PAOLA TERESA CASTELLANOS AVALOS</w:t>
                      </w:r>
                    </w:p>
                    <w:p w14:paraId="638CA742" w14:textId="77777777" w:rsidR="00912BAA" w:rsidRPr="00D94117" w:rsidRDefault="00912BAA" w:rsidP="00D94117">
                      <w:pPr>
                        <w:spacing w:line="360" w:lineRule="auto"/>
                        <w:jc w:val="center"/>
                        <w:rPr>
                          <w:rFonts w:ascii="Arial" w:hAnsi="Arial" w:cs="Arial"/>
                          <w:noProof/>
                          <w:sz w:val="22"/>
                          <w:szCs w:val="22"/>
                        </w:rPr>
                      </w:pPr>
                    </w:p>
                    <w:p w14:paraId="25F98C69" w14:textId="6DDD30D6" w:rsidR="00912BAA" w:rsidRPr="00D94117" w:rsidRDefault="00912BAA" w:rsidP="00D94117">
                      <w:pPr>
                        <w:spacing w:line="360" w:lineRule="auto"/>
                        <w:jc w:val="center"/>
                        <w:rPr>
                          <w:rFonts w:ascii="Arial" w:hAnsi="Arial" w:cs="Arial"/>
                          <w:noProof/>
                          <w:sz w:val="22"/>
                          <w:szCs w:val="22"/>
                        </w:rPr>
                      </w:pPr>
                      <w:r w:rsidRPr="00D94117">
                        <w:rPr>
                          <w:rFonts w:ascii="Arial" w:hAnsi="Arial" w:cs="Arial"/>
                          <w:noProof/>
                          <w:sz w:val="22"/>
                          <w:szCs w:val="22"/>
                        </w:rPr>
                        <w:t>DIRECTOR DE TESIS</w:t>
                      </w:r>
                      <w:r w:rsidR="0078308A">
                        <w:rPr>
                          <w:rFonts w:ascii="Arial" w:hAnsi="Arial" w:cs="Arial"/>
                          <w:noProof/>
                          <w:sz w:val="22"/>
                          <w:szCs w:val="22"/>
                        </w:rPr>
                        <w:t>:</w:t>
                      </w:r>
                    </w:p>
                    <w:p w14:paraId="519C80D7" w14:textId="77777777" w:rsidR="00D94117" w:rsidRDefault="00D94117" w:rsidP="00D94117">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O. ROGELIO J. SCOUGALL VILCHIS</w:t>
                      </w:r>
                    </w:p>
                    <w:p w14:paraId="5C9480B8" w14:textId="5CC5120E" w:rsidR="0078308A" w:rsidRPr="00D94117" w:rsidRDefault="00D94117"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CO-DIRECTOR</w:t>
                      </w:r>
                      <w:r w:rsidR="0078308A">
                        <w:rPr>
                          <w:rFonts w:ascii="Arial" w:eastAsia="Arial" w:hAnsi="Arial" w:cs="Arial"/>
                          <w:bCs/>
                          <w:spacing w:val="2"/>
                          <w:sz w:val="22"/>
                          <w:szCs w:val="22"/>
                        </w:rPr>
                        <w:t>:</w:t>
                      </w:r>
                    </w:p>
                    <w:p w14:paraId="481B002A" w14:textId="77777777" w:rsidR="0078308A" w:rsidRPr="00D94117" w:rsidRDefault="0078308A"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C.</w:t>
                      </w:r>
                      <w:r>
                        <w:rPr>
                          <w:rFonts w:ascii="Arial" w:eastAsia="Arial" w:hAnsi="Arial" w:cs="Arial"/>
                          <w:bCs/>
                          <w:spacing w:val="2"/>
                          <w:sz w:val="22"/>
                          <w:szCs w:val="22"/>
                        </w:rPr>
                        <w:t>S.</w:t>
                      </w:r>
                      <w:r w:rsidRPr="00D94117">
                        <w:rPr>
                          <w:rFonts w:ascii="Arial" w:eastAsia="Arial" w:hAnsi="Arial" w:cs="Arial"/>
                          <w:bCs/>
                          <w:spacing w:val="2"/>
                          <w:sz w:val="22"/>
                          <w:szCs w:val="22"/>
                        </w:rPr>
                        <w:t xml:space="preserve"> JUAN CARLOS GONZÁLEZ</w:t>
                      </w:r>
                      <w:r>
                        <w:rPr>
                          <w:rFonts w:ascii="Arial" w:hAnsi="Arial" w:cs="Arial"/>
                          <w:noProof/>
                          <w:sz w:val="22"/>
                          <w:szCs w:val="22"/>
                        </w:rPr>
                        <w:t xml:space="preserve"> PÉREZ</w:t>
                      </w:r>
                    </w:p>
                    <w:p w14:paraId="2E9FA00A" w14:textId="06BDFD84" w:rsidR="00912BAA" w:rsidRPr="00D94117" w:rsidRDefault="00D94117" w:rsidP="0078308A">
                      <w:pPr>
                        <w:tabs>
                          <w:tab w:val="left" w:pos="709"/>
                          <w:tab w:val="left" w:pos="1418"/>
                          <w:tab w:val="left" w:pos="1560"/>
                        </w:tabs>
                        <w:spacing w:after="120"/>
                        <w:ind w:left="851"/>
                        <w:jc w:val="center"/>
                        <w:rPr>
                          <w:rFonts w:ascii="Arial" w:eastAsia="Arial" w:hAnsi="Arial" w:cs="Arial"/>
                          <w:bCs/>
                          <w:spacing w:val="2"/>
                          <w:sz w:val="22"/>
                          <w:szCs w:val="22"/>
                        </w:rPr>
                      </w:pPr>
                      <w:r>
                        <w:rPr>
                          <w:rFonts w:ascii="Arial" w:eastAsia="Arial" w:hAnsi="Arial" w:cs="Arial"/>
                          <w:bCs/>
                          <w:spacing w:val="2"/>
                          <w:sz w:val="22"/>
                          <w:szCs w:val="22"/>
                        </w:rPr>
                        <w:t>ASESOR:</w:t>
                      </w:r>
                    </w:p>
                    <w:p w14:paraId="33E9DF07" w14:textId="77777777" w:rsidR="0078308A" w:rsidRPr="00D94117" w:rsidRDefault="0078308A" w:rsidP="0078308A">
                      <w:pPr>
                        <w:tabs>
                          <w:tab w:val="left" w:pos="709"/>
                          <w:tab w:val="left" w:pos="1418"/>
                          <w:tab w:val="left" w:pos="1560"/>
                        </w:tabs>
                        <w:spacing w:after="120"/>
                        <w:ind w:left="851"/>
                        <w:jc w:val="center"/>
                        <w:rPr>
                          <w:rFonts w:ascii="Arial" w:eastAsia="Arial" w:hAnsi="Arial" w:cs="Arial"/>
                          <w:bCs/>
                          <w:spacing w:val="2"/>
                          <w:sz w:val="22"/>
                          <w:szCs w:val="22"/>
                        </w:rPr>
                      </w:pPr>
                      <w:r w:rsidRPr="00D94117">
                        <w:rPr>
                          <w:rFonts w:ascii="Arial" w:eastAsia="Arial" w:hAnsi="Arial" w:cs="Arial"/>
                          <w:bCs/>
                          <w:spacing w:val="2"/>
                          <w:sz w:val="22"/>
                          <w:szCs w:val="22"/>
                        </w:rPr>
                        <w:t>DR. EN E. CARLO EDUARDO MEDINA SOLIS</w:t>
                      </w:r>
                    </w:p>
                    <w:p w14:paraId="33D3529A" w14:textId="77777777" w:rsidR="001B3059" w:rsidRPr="00973BF9" w:rsidRDefault="001B3059" w:rsidP="00912BAA">
                      <w:pPr>
                        <w:spacing w:line="360" w:lineRule="auto"/>
                        <w:rPr>
                          <w:rFonts w:ascii="Arial" w:hAnsi="Arial" w:cs="Arial"/>
                          <w:noProof/>
                          <w:sz w:val="22"/>
                          <w:szCs w:val="22"/>
                        </w:rPr>
                      </w:pPr>
                    </w:p>
                    <w:p w14:paraId="3CCB5FFF" w14:textId="65758DE5" w:rsidR="00912BAA" w:rsidRPr="00973BF9" w:rsidRDefault="00912BAA" w:rsidP="00D8100B">
                      <w:pPr>
                        <w:spacing w:line="360" w:lineRule="auto"/>
                        <w:jc w:val="center"/>
                        <w:rPr>
                          <w:rFonts w:ascii="Arial" w:hAnsi="Arial" w:cs="Arial"/>
                          <w:noProof/>
                          <w:sz w:val="22"/>
                          <w:szCs w:val="22"/>
                        </w:rPr>
                      </w:pPr>
                      <w:r w:rsidRPr="00973BF9">
                        <w:rPr>
                          <w:rFonts w:ascii="Arial" w:hAnsi="Arial" w:cs="Arial"/>
                          <w:noProof/>
                          <w:sz w:val="22"/>
                          <w:szCs w:val="22"/>
                        </w:rPr>
                        <w:t xml:space="preserve">TOLUCA, </w:t>
                      </w:r>
                      <w:r w:rsidR="00626D5C">
                        <w:rPr>
                          <w:rFonts w:ascii="Arial" w:hAnsi="Arial" w:cs="Arial"/>
                          <w:noProof/>
                          <w:sz w:val="22"/>
                          <w:szCs w:val="22"/>
                        </w:rPr>
                        <w:t xml:space="preserve">ESTADO DE </w:t>
                      </w:r>
                      <w:r w:rsidRPr="00973BF9">
                        <w:rPr>
                          <w:rFonts w:ascii="Arial" w:hAnsi="Arial" w:cs="Arial"/>
                          <w:noProof/>
                          <w:sz w:val="22"/>
                          <w:szCs w:val="22"/>
                        </w:rPr>
                        <w:t>M</w:t>
                      </w:r>
                      <w:r w:rsidR="00626D5C">
                        <w:rPr>
                          <w:rFonts w:ascii="Arial" w:hAnsi="Arial" w:cs="Arial"/>
                          <w:noProof/>
                          <w:sz w:val="22"/>
                          <w:szCs w:val="22"/>
                        </w:rPr>
                        <w:t>É</w:t>
                      </w:r>
                      <w:r w:rsidRPr="00973BF9">
                        <w:rPr>
                          <w:rFonts w:ascii="Arial" w:hAnsi="Arial" w:cs="Arial"/>
                          <w:noProof/>
                          <w:sz w:val="22"/>
                          <w:szCs w:val="22"/>
                        </w:rPr>
                        <w:t>XICO</w:t>
                      </w:r>
                      <w:r w:rsidR="00626D5C">
                        <w:rPr>
                          <w:rFonts w:ascii="Arial" w:hAnsi="Arial" w:cs="Arial"/>
                          <w:noProof/>
                          <w:sz w:val="22"/>
                          <w:szCs w:val="22"/>
                        </w:rPr>
                        <w:t xml:space="preserve">, </w:t>
                      </w:r>
                      <w:r w:rsidR="0078308A">
                        <w:rPr>
                          <w:rFonts w:ascii="Arial" w:hAnsi="Arial" w:cs="Arial"/>
                          <w:noProof/>
                          <w:sz w:val="22"/>
                          <w:szCs w:val="22"/>
                        </w:rPr>
                        <w:t>JUNIO</w:t>
                      </w:r>
                      <w:r w:rsidR="00D8100B">
                        <w:rPr>
                          <w:rFonts w:ascii="Arial" w:hAnsi="Arial" w:cs="Arial"/>
                          <w:noProof/>
                          <w:sz w:val="22"/>
                          <w:szCs w:val="22"/>
                        </w:rPr>
                        <w:t xml:space="preserve"> DE </w:t>
                      </w:r>
                      <w:r w:rsidRPr="00973BF9">
                        <w:rPr>
                          <w:rFonts w:ascii="Arial" w:hAnsi="Arial" w:cs="Arial"/>
                          <w:noProof/>
                          <w:sz w:val="22"/>
                          <w:szCs w:val="22"/>
                        </w:rPr>
                        <w:t>202</w:t>
                      </w:r>
                      <w:r w:rsidR="001B3059">
                        <w:rPr>
                          <w:rFonts w:ascii="Arial" w:hAnsi="Arial" w:cs="Arial"/>
                          <w:noProof/>
                          <w:sz w:val="22"/>
                          <w:szCs w:val="22"/>
                        </w:rPr>
                        <w:t>4</w:t>
                      </w:r>
                    </w:p>
                    <w:p w14:paraId="1F70ED44" w14:textId="16542007" w:rsidR="00912BAA" w:rsidRDefault="00912BAA"/>
                  </w:txbxContent>
                </v:textbox>
                <w10:wrap type="square" anchorx="margin"/>
              </v:shape>
            </w:pict>
          </mc:Fallback>
        </mc:AlternateContent>
      </w:r>
      <w:r w:rsidR="00B22A66" w:rsidRPr="0078308A">
        <w:rPr>
          <w:rStyle w:val="Textoennegrita"/>
          <w:rFonts w:ascii="Arial" w:hAnsi="Arial" w:cs="Arial"/>
          <w:shd w:val="clear" w:color="auto" w:fill="FFFFFF"/>
        </w:rPr>
        <w:t xml:space="preserve">                   </w:t>
      </w:r>
      <w:r w:rsidR="001B56E8" w:rsidRPr="0078308A">
        <w:rPr>
          <w:rStyle w:val="Textoennegrita"/>
          <w:rFonts w:ascii="Arial" w:hAnsi="Arial" w:cs="Arial"/>
          <w:shd w:val="clear" w:color="auto" w:fill="FFFFFF"/>
        </w:rPr>
        <w:t>AVANZADOS EN ODONTOLOGÍA “DR. KEISABURO MIYATA”</w:t>
      </w:r>
    </w:p>
    <w:p w14:paraId="3AEFBAB9" w14:textId="2B0D5367" w:rsidR="001B56E8" w:rsidRPr="0078308A" w:rsidRDefault="00912BAA" w:rsidP="00F33A17">
      <w:pPr>
        <w:spacing w:line="360" w:lineRule="auto"/>
        <w:jc w:val="both"/>
        <w:rPr>
          <w:rFonts w:ascii="Arial" w:hAnsi="Arial" w:cs="Arial"/>
          <w:noProof/>
        </w:rPr>
      </w:pPr>
      <w:r w:rsidRPr="0078308A">
        <w:rPr>
          <w:rStyle w:val="Textoennegrita"/>
          <w:rFonts w:ascii="Arial" w:hAnsi="Arial" w:cs="Arial"/>
          <w:shd w:val="clear" w:color="auto" w:fill="FFFFFF"/>
        </w:rPr>
        <w:t xml:space="preserve">      </w:t>
      </w:r>
    </w:p>
    <w:p w14:paraId="7B7B368D" w14:textId="783C3C25" w:rsidR="001B56E8" w:rsidRPr="0078308A" w:rsidRDefault="001B56E8" w:rsidP="00F33A17">
      <w:pPr>
        <w:spacing w:line="360" w:lineRule="auto"/>
        <w:jc w:val="both"/>
        <w:rPr>
          <w:rFonts w:ascii="Arial" w:hAnsi="Arial" w:cs="Arial"/>
          <w:b/>
          <w:bCs/>
        </w:rPr>
      </w:pPr>
    </w:p>
    <w:p w14:paraId="3B1F24AE" w14:textId="1FB01A9F" w:rsidR="001B56E8" w:rsidRPr="0078308A" w:rsidRDefault="001B56E8" w:rsidP="00F33A17">
      <w:pPr>
        <w:spacing w:line="360" w:lineRule="auto"/>
        <w:jc w:val="both"/>
        <w:rPr>
          <w:rFonts w:ascii="Arial" w:hAnsi="Arial" w:cs="Arial"/>
          <w:b/>
          <w:bCs/>
        </w:rPr>
      </w:pPr>
    </w:p>
    <w:p w14:paraId="02882276" w14:textId="7902C2C0" w:rsidR="001B56E8" w:rsidRPr="0078308A" w:rsidRDefault="001B56E8" w:rsidP="00F33A17">
      <w:pPr>
        <w:spacing w:line="360" w:lineRule="auto"/>
        <w:jc w:val="both"/>
        <w:rPr>
          <w:rFonts w:ascii="Arial" w:hAnsi="Arial" w:cs="Arial"/>
          <w:b/>
          <w:bCs/>
        </w:rPr>
      </w:pPr>
    </w:p>
    <w:p w14:paraId="520E6044" w14:textId="77777777" w:rsidR="001B56E8" w:rsidRPr="0078308A" w:rsidRDefault="001B56E8" w:rsidP="00F33A17">
      <w:pPr>
        <w:spacing w:line="360" w:lineRule="auto"/>
        <w:jc w:val="both"/>
        <w:rPr>
          <w:rFonts w:ascii="Arial" w:hAnsi="Arial" w:cs="Arial"/>
          <w:b/>
          <w:bCs/>
        </w:rPr>
      </w:pPr>
    </w:p>
    <w:p w14:paraId="0879046C" w14:textId="78D164BD" w:rsidR="001B56E8" w:rsidRPr="0078308A" w:rsidRDefault="001B56E8" w:rsidP="00F33A17">
      <w:pPr>
        <w:spacing w:line="360" w:lineRule="auto"/>
        <w:jc w:val="both"/>
        <w:rPr>
          <w:rFonts w:ascii="Arial" w:hAnsi="Arial" w:cs="Arial"/>
          <w:b/>
          <w:bCs/>
        </w:rPr>
      </w:pPr>
    </w:p>
    <w:p w14:paraId="386F7E32" w14:textId="77777777" w:rsidR="001B56E8" w:rsidRPr="0078308A" w:rsidRDefault="001B56E8" w:rsidP="00F33A17">
      <w:pPr>
        <w:spacing w:line="360" w:lineRule="auto"/>
        <w:jc w:val="both"/>
        <w:rPr>
          <w:rFonts w:ascii="Arial" w:hAnsi="Arial" w:cs="Arial"/>
          <w:b/>
          <w:bCs/>
        </w:rPr>
      </w:pPr>
    </w:p>
    <w:p w14:paraId="17E5BFFA" w14:textId="77777777" w:rsidR="001B56E8" w:rsidRPr="0078308A" w:rsidRDefault="001B56E8" w:rsidP="00F33A17">
      <w:pPr>
        <w:spacing w:line="360" w:lineRule="auto"/>
        <w:jc w:val="both"/>
        <w:rPr>
          <w:rFonts w:ascii="Arial" w:hAnsi="Arial" w:cs="Arial"/>
          <w:b/>
          <w:bCs/>
        </w:rPr>
      </w:pPr>
    </w:p>
    <w:p w14:paraId="5465E694" w14:textId="77777777" w:rsidR="001B56E8" w:rsidRPr="0078308A" w:rsidRDefault="001B56E8" w:rsidP="00F33A17">
      <w:pPr>
        <w:spacing w:line="360" w:lineRule="auto"/>
        <w:jc w:val="both"/>
        <w:rPr>
          <w:rFonts w:ascii="Arial" w:hAnsi="Arial" w:cs="Arial"/>
          <w:b/>
          <w:bCs/>
        </w:rPr>
      </w:pPr>
    </w:p>
    <w:p w14:paraId="42C58C55" w14:textId="77777777" w:rsidR="001B56E8" w:rsidRPr="0078308A" w:rsidRDefault="001B56E8" w:rsidP="00F33A17">
      <w:pPr>
        <w:spacing w:line="360" w:lineRule="auto"/>
        <w:jc w:val="both"/>
        <w:rPr>
          <w:rFonts w:ascii="Arial" w:hAnsi="Arial" w:cs="Arial"/>
          <w:b/>
          <w:bCs/>
        </w:rPr>
      </w:pPr>
    </w:p>
    <w:p w14:paraId="7BC6D0A3" w14:textId="7090A893" w:rsidR="001B56E8" w:rsidRPr="0078308A" w:rsidRDefault="001B56E8" w:rsidP="00F33A17">
      <w:pPr>
        <w:spacing w:line="360" w:lineRule="auto"/>
        <w:jc w:val="both"/>
        <w:rPr>
          <w:rFonts w:ascii="Arial" w:hAnsi="Arial" w:cs="Arial"/>
          <w:b/>
          <w:bCs/>
        </w:rPr>
      </w:pPr>
    </w:p>
    <w:p w14:paraId="2D8C9809" w14:textId="77777777" w:rsidR="001B56E8" w:rsidRPr="0078308A" w:rsidRDefault="001B56E8" w:rsidP="00F33A17">
      <w:pPr>
        <w:spacing w:line="360" w:lineRule="auto"/>
        <w:jc w:val="both"/>
        <w:rPr>
          <w:rFonts w:ascii="Arial" w:hAnsi="Arial" w:cs="Arial"/>
          <w:b/>
          <w:bCs/>
        </w:rPr>
      </w:pPr>
    </w:p>
    <w:p w14:paraId="7F1CA8BC" w14:textId="00A31265" w:rsidR="001B56E8" w:rsidRPr="0078308A" w:rsidRDefault="001B56E8" w:rsidP="00F33A17">
      <w:pPr>
        <w:spacing w:line="360" w:lineRule="auto"/>
        <w:jc w:val="both"/>
        <w:rPr>
          <w:rFonts w:ascii="Arial" w:hAnsi="Arial" w:cs="Arial"/>
          <w:b/>
          <w:bCs/>
        </w:rPr>
      </w:pPr>
    </w:p>
    <w:p w14:paraId="600E67BC" w14:textId="77777777" w:rsidR="001B56E8" w:rsidRPr="0078308A" w:rsidRDefault="001B56E8" w:rsidP="00F33A17">
      <w:pPr>
        <w:spacing w:line="360" w:lineRule="auto"/>
        <w:jc w:val="both"/>
        <w:rPr>
          <w:rFonts w:ascii="Arial" w:hAnsi="Arial" w:cs="Arial"/>
          <w:b/>
          <w:bCs/>
        </w:rPr>
      </w:pPr>
    </w:p>
    <w:p w14:paraId="79421A56" w14:textId="1F3E959A" w:rsidR="001B56E8" w:rsidRPr="0078308A" w:rsidRDefault="00D8100B" w:rsidP="00F33A17">
      <w:pPr>
        <w:spacing w:line="360" w:lineRule="auto"/>
        <w:jc w:val="both"/>
        <w:rPr>
          <w:rFonts w:ascii="Arial" w:hAnsi="Arial" w:cs="Arial"/>
          <w:b/>
          <w:bCs/>
        </w:rPr>
      </w:pPr>
      <w:r w:rsidRPr="0078308A">
        <w:rPr>
          <w:rFonts w:ascii="Arial" w:hAnsi="Arial" w:cs="Arial"/>
          <w:noProof/>
        </w:rPr>
        <w:drawing>
          <wp:anchor distT="0" distB="0" distL="114300" distR="114300" simplePos="0" relativeHeight="251684864" behindDoc="1" locked="0" layoutInCell="1" allowOverlap="1" wp14:anchorId="41EC33E5" wp14:editId="24DB2811">
            <wp:simplePos x="0" y="0"/>
            <wp:positionH relativeFrom="column">
              <wp:posOffset>-254000</wp:posOffset>
            </wp:positionH>
            <wp:positionV relativeFrom="paragraph">
              <wp:posOffset>426720</wp:posOffset>
            </wp:positionV>
            <wp:extent cx="1028700" cy="1244613"/>
            <wp:effectExtent l="0" t="0" r="0" b="0"/>
            <wp:wrapNone/>
            <wp:docPr id="1" name="Imagen 1" descr="C:\Users\Usuario\Downloads\logoUV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logoUVE1.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28700" cy="124461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FE19EC" w14:textId="3333FBF2" w:rsidR="001B56E8" w:rsidRPr="0078308A" w:rsidRDefault="001B56E8" w:rsidP="00F33A17">
      <w:pPr>
        <w:tabs>
          <w:tab w:val="left" w:pos="1346"/>
        </w:tabs>
        <w:spacing w:line="360" w:lineRule="auto"/>
        <w:jc w:val="both"/>
        <w:rPr>
          <w:rFonts w:ascii="Arial" w:hAnsi="Arial" w:cs="Arial"/>
          <w:b/>
          <w:bCs/>
        </w:rPr>
      </w:pPr>
    </w:p>
    <w:p w14:paraId="45CA8E86" w14:textId="2138C785" w:rsidR="00920F2C" w:rsidRPr="0078308A" w:rsidRDefault="00920F2C" w:rsidP="00F33A17">
      <w:pPr>
        <w:spacing w:line="360" w:lineRule="auto"/>
        <w:jc w:val="both"/>
        <w:rPr>
          <w:rFonts w:ascii="Arial" w:hAnsi="Arial" w:cs="Arial"/>
          <w:b/>
          <w:bCs/>
        </w:rPr>
        <w:sectPr w:rsidR="00920F2C" w:rsidRPr="0078308A" w:rsidSect="00920F2C">
          <w:footerReference w:type="default" r:id="rId10"/>
          <w:pgSz w:w="12240" w:h="15840"/>
          <w:pgMar w:top="1417" w:right="1701" w:bottom="1417" w:left="1701" w:header="708" w:footer="708" w:gutter="0"/>
          <w:cols w:space="708"/>
          <w:titlePg/>
          <w:docGrid w:linePitch="360"/>
        </w:sectPr>
      </w:pPr>
    </w:p>
    <w:p w14:paraId="242A38BB" w14:textId="198D4010" w:rsidR="005D094A" w:rsidRPr="0078308A" w:rsidRDefault="00455D31" w:rsidP="00F33A17">
      <w:pPr>
        <w:spacing w:line="360" w:lineRule="auto"/>
        <w:jc w:val="both"/>
        <w:rPr>
          <w:rFonts w:ascii="Arial" w:hAnsi="Arial" w:cs="Arial"/>
          <w:b/>
          <w:bCs/>
        </w:rPr>
      </w:pPr>
      <w:r w:rsidRPr="0078308A">
        <w:rPr>
          <w:rFonts w:ascii="Arial" w:hAnsi="Arial" w:cs="Arial"/>
          <w:b/>
          <w:bCs/>
        </w:rPr>
        <w:lastRenderedPageBreak/>
        <w:t>Í</w:t>
      </w:r>
      <w:r w:rsidR="005E322B" w:rsidRPr="0078308A">
        <w:rPr>
          <w:rFonts w:ascii="Arial" w:hAnsi="Arial" w:cs="Arial"/>
          <w:b/>
          <w:bCs/>
        </w:rPr>
        <w:t>NDICE</w:t>
      </w:r>
    </w:p>
    <w:sdt>
      <w:sdtPr>
        <w:rPr>
          <w:rFonts w:ascii="Arial" w:eastAsiaTheme="minorEastAsia" w:hAnsi="Arial" w:cs="Arial"/>
          <w:color w:val="auto"/>
          <w:kern w:val="2"/>
          <w:sz w:val="24"/>
          <w:szCs w:val="24"/>
          <w:lang w:val="es-ES"/>
          <w14:ligatures w14:val="standardContextual"/>
        </w:rPr>
        <w:id w:val="1294028685"/>
        <w:docPartObj>
          <w:docPartGallery w:val="Table of Contents"/>
          <w:docPartUnique/>
        </w:docPartObj>
      </w:sdtPr>
      <w:sdtEndPr>
        <w:rPr>
          <w:b/>
          <w:bCs/>
        </w:rPr>
      </w:sdtEndPr>
      <w:sdtContent>
        <w:p w14:paraId="3E903EFC" w14:textId="3F923F2A" w:rsidR="00BC7251" w:rsidRPr="0078308A" w:rsidRDefault="00BC7251" w:rsidP="00F33A17">
          <w:pPr>
            <w:pStyle w:val="TtuloTDC"/>
            <w:spacing w:line="360" w:lineRule="auto"/>
            <w:jc w:val="both"/>
            <w:rPr>
              <w:rFonts w:ascii="Arial" w:hAnsi="Arial" w:cs="Arial"/>
              <w:sz w:val="24"/>
              <w:szCs w:val="24"/>
              <w:lang w:val="es-ES"/>
            </w:rPr>
          </w:pPr>
          <w:r w:rsidRPr="0078308A">
            <w:rPr>
              <w:rFonts w:ascii="Arial" w:hAnsi="Arial" w:cs="Arial"/>
              <w:sz w:val="24"/>
              <w:szCs w:val="24"/>
              <w:lang w:val="es-ES"/>
            </w:rPr>
            <w:t>Contenido</w:t>
          </w:r>
        </w:p>
        <w:p w14:paraId="37FC132F" w14:textId="5CDBE3F3" w:rsidR="00D87A03" w:rsidRDefault="00BC7251">
          <w:pPr>
            <w:pStyle w:val="TDC1"/>
            <w:tabs>
              <w:tab w:val="left" w:pos="480"/>
              <w:tab w:val="right" w:leader="dot" w:pos="8828"/>
            </w:tabs>
            <w:rPr>
              <w:noProof/>
            </w:rPr>
          </w:pPr>
          <w:r w:rsidRPr="0078308A">
            <w:rPr>
              <w:rFonts w:ascii="Arial" w:hAnsi="Arial" w:cs="Arial"/>
            </w:rPr>
            <w:fldChar w:fldCharType="begin"/>
          </w:r>
          <w:r w:rsidRPr="0078308A">
            <w:rPr>
              <w:rFonts w:ascii="Arial" w:hAnsi="Arial" w:cs="Arial"/>
            </w:rPr>
            <w:instrText xml:space="preserve"> TOC \o "1-3" \h \z \u </w:instrText>
          </w:r>
          <w:r w:rsidRPr="0078308A">
            <w:rPr>
              <w:rFonts w:ascii="Arial" w:hAnsi="Arial" w:cs="Arial"/>
            </w:rPr>
            <w:fldChar w:fldCharType="separate"/>
          </w:r>
          <w:hyperlink w:anchor="_Toc199958925" w:history="1">
            <w:r w:rsidR="00D87A03" w:rsidRPr="007A70CC">
              <w:rPr>
                <w:rStyle w:val="Hipervnculo"/>
                <w:rFonts w:ascii="Arial" w:hAnsi="Arial" w:cs="Arial"/>
                <w:noProof/>
              </w:rPr>
              <w:t>1.</w:t>
            </w:r>
            <w:r w:rsidR="00D87A03">
              <w:rPr>
                <w:noProof/>
              </w:rPr>
              <w:tab/>
            </w:r>
            <w:r w:rsidR="00D87A03" w:rsidRPr="007A70CC">
              <w:rPr>
                <w:rStyle w:val="Hipervnculo"/>
                <w:rFonts w:ascii="Arial" w:hAnsi="Arial" w:cs="Arial"/>
                <w:noProof/>
              </w:rPr>
              <w:t>RESUMEN</w:t>
            </w:r>
            <w:r w:rsidR="00D87A03">
              <w:rPr>
                <w:noProof/>
                <w:webHidden/>
              </w:rPr>
              <w:tab/>
            </w:r>
            <w:r w:rsidR="00D87A03">
              <w:rPr>
                <w:noProof/>
                <w:webHidden/>
              </w:rPr>
              <w:fldChar w:fldCharType="begin"/>
            </w:r>
            <w:r w:rsidR="00D87A03">
              <w:rPr>
                <w:noProof/>
                <w:webHidden/>
              </w:rPr>
              <w:instrText xml:space="preserve"> PAGEREF _Toc199958925 \h </w:instrText>
            </w:r>
            <w:r w:rsidR="00D87A03">
              <w:rPr>
                <w:noProof/>
                <w:webHidden/>
              </w:rPr>
            </w:r>
            <w:r w:rsidR="00D87A03">
              <w:rPr>
                <w:noProof/>
                <w:webHidden/>
              </w:rPr>
              <w:fldChar w:fldCharType="separate"/>
            </w:r>
            <w:r w:rsidR="00D87A03">
              <w:rPr>
                <w:noProof/>
                <w:webHidden/>
              </w:rPr>
              <w:t>3</w:t>
            </w:r>
            <w:r w:rsidR="00D87A03">
              <w:rPr>
                <w:noProof/>
                <w:webHidden/>
              </w:rPr>
              <w:fldChar w:fldCharType="end"/>
            </w:r>
          </w:hyperlink>
        </w:p>
        <w:p w14:paraId="5C78D281" w14:textId="7C9EC2AC" w:rsidR="00D87A03" w:rsidRDefault="00D87A03">
          <w:pPr>
            <w:pStyle w:val="TDC1"/>
            <w:tabs>
              <w:tab w:val="left" w:pos="480"/>
              <w:tab w:val="right" w:leader="dot" w:pos="8828"/>
            </w:tabs>
            <w:rPr>
              <w:noProof/>
            </w:rPr>
          </w:pPr>
          <w:hyperlink w:anchor="_Toc199958926" w:history="1">
            <w:r w:rsidRPr="007A70CC">
              <w:rPr>
                <w:rStyle w:val="Hipervnculo"/>
                <w:rFonts w:ascii="Arial" w:hAnsi="Arial" w:cs="Arial"/>
                <w:noProof/>
              </w:rPr>
              <w:t>2.</w:t>
            </w:r>
            <w:r>
              <w:rPr>
                <w:noProof/>
              </w:rPr>
              <w:tab/>
            </w:r>
            <w:r w:rsidRPr="007A70CC">
              <w:rPr>
                <w:rStyle w:val="Hipervnculo"/>
                <w:rFonts w:ascii="Arial" w:hAnsi="Arial" w:cs="Arial"/>
                <w:noProof/>
              </w:rPr>
              <w:t>INTRODUCCIÓN</w:t>
            </w:r>
            <w:r>
              <w:rPr>
                <w:noProof/>
                <w:webHidden/>
              </w:rPr>
              <w:tab/>
            </w:r>
            <w:r>
              <w:rPr>
                <w:noProof/>
                <w:webHidden/>
              </w:rPr>
              <w:fldChar w:fldCharType="begin"/>
            </w:r>
            <w:r>
              <w:rPr>
                <w:noProof/>
                <w:webHidden/>
              </w:rPr>
              <w:instrText xml:space="preserve"> PAGEREF _Toc199958926 \h </w:instrText>
            </w:r>
            <w:r>
              <w:rPr>
                <w:noProof/>
                <w:webHidden/>
              </w:rPr>
            </w:r>
            <w:r>
              <w:rPr>
                <w:noProof/>
                <w:webHidden/>
              </w:rPr>
              <w:fldChar w:fldCharType="separate"/>
            </w:r>
            <w:r>
              <w:rPr>
                <w:noProof/>
                <w:webHidden/>
              </w:rPr>
              <w:t>4</w:t>
            </w:r>
            <w:r>
              <w:rPr>
                <w:noProof/>
                <w:webHidden/>
              </w:rPr>
              <w:fldChar w:fldCharType="end"/>
            </w:r>
          </w:hyperlink>
        </w:p>
        <w:p w14:paraId="2230964D" w14:textId="381EAC58" w:rsidR="00D87A03" w:rsidRDefault="00D87A03">
          <w:pPr>
            <w:pStyle w:val="TDC1"/>
            <w:tabs>
              <w:tab w:val="left" w:pos="480"/>
              <w:tab w:val="right" w:leader="dot" w:pos="8828"/>
            </w:tabs>
            <w:rPr>
              <w:noProof/>
            </w:rPr>
          </w:pPr>
          <w:hyperlink w:anchor="_Toc199958927" w:history="1">
            <w:r w:rsidRPr="007A70CC">
              <w:rPr>
                <w:rStyle w:val="Hipervnculo"/>
                <w:rFonts w:ascii="Arial" w:hAnsi="Arial" w:cs="Arial"/>
                <w:noProof/>
              </w:rPr>
              <w:t>3.</w:t>
            </w:r>
            <w:r>
              <w:rPr>
                <w:noProof/>
              </w:rPr>
              <w:tab/>
            </w:r>
            <w:r w:rsidRPr="007A70CC">
              <w:rPr>
                <w:rStyle w:val="Hipervnculo"/>
                <w:rFonts w:ascii="Arial" w:hAnsi="Arial" w:cs="Arial"/>
                <w:noProof/>
              </w:rPr>
              <w:t>ANTECEDENTES.</w:t>
            </w:r>
            <w:r>
              <w:rPr>
                <w:noProof/>
                <w:webHidden/>
              </w:rPr>
              <w:tab/>
            </w:r>
            <w:r>
              <w:rPr>
                <w:noProof/>
                <w:webHidden/>
              </w:rPr>
              <w:fldChar w:fldCharType="begin"/>
            </w:r>
            <w:r>
              <w:rPr>
                <w:noProof/>
                <w:webHidden/>
              </w:rPr>
              <w:instrText xml:space="preserve"> PAGEREF _Toc199958927 \h </w:instrText>
            </w:r>
            <w:r>
              <w:rPr>
                <w:noProof/>
                <w:webHidden/>
              </w:rPr>
            </w:r>
            <w:r>
              <w:rPr>
                <w:noProof/>
                <w:webHidden/>
              </w:rPr>
              <w:fldChar w:fldCharType="separate"/>
            </w:r>
            <w:r>
              <w:rPr>
                <w:noProof/>
                <w:webHidden/>
              </w:rPr>
              <w:t>6</w:t>
            </w:r>
            <w:r>
              <w:rPr>
                <w:noProof/>
                <w:webHidden/>
              </w:rPr>
              <w:fldChar w:fldCharType="end"/>
            </w:r>
          </w:hyperlink>
        </w:p>
        <w:p w14:paraId="3D02CFFB" w14:textId="42F4FC33" w:rsidR="00D87A03" w:rsidRDefault="00D87A03">
          <w:pPr>
            <w:pStyle w:val="TDC2"/>
            <w:tabs>
              <w:tab w:val="left" w:pos="960"/>
              <w:tab w:val="right" w:leader="dot" w:pos="8828"/>
            </w:tabs>
            <w:rPr>
              <w:noProof/>
            </w:rPr>
          </w:pPr>
          <w:hyperlink w:anchor="_Toc199958928" w:history="1">
            <w:r w:rsidRPr="007A70CC">
              <w:rPr>
                <w:rStyle w:val="Hipervnculo"/>
                <w:rFonts w:ascii="Arial" w:hAnsi="Arial" w:cs="Arial"/>
                <w:noProof/>
              </w:rPr>
              <w:t>3.1</w:t>
            </w:r>
            <w:r>
              <w:rPr>
                <w:noProof/>
              </w:rPr>
              <w:tab/>
            </w:r>
            <w:r w:rsidRPr="007A70CC">
              <w:rPr>
                <w:rStyle w:val="Hipervnculo"/>
                <w:rFonts w:ascii="Arial" w:hAnsi="Arial" w:cs="Arial"/>
                <w:noProof/>
              </w:rPr>
              <w:t>HISTORIA</w:t>
            </w:r>
            <w:r>
              <w:rPr>
                <w:noProof/>
                <w:webHidden/>
              </w:rPr>
              <w:tab/>
            </w:r>
            <w:r>
              <w:rPr>
                <w:noProof/>
                <w:webHidden/>
              </w:rPr>
              <w:fldChar w:fldCharType="begin"/>
            </w:r>
            <w:r>
              <w:rPr>
                <w:noProof/>
                <w:webHidden/>
              </w:rPr>
              <w:instrText xml:space="preserve"> PAGEREF _Toc199958928 \h </w:instrText>
            </w:r>
            <w:r>
              <w:rPr>
                <w:noProof/>
                <w:webHidden/>
              </w:rPr>
            </w:r>
            <w:r>
              <w:rPr>
                <w:noProof/>
                <w:webHidden/>
              </w:rPr>
              <w:fldChar w:fldCharType="separate"/>
            </w:r>
            <w:r>
              <w:rPr>
                <w:noProof/>
                <w:webHidden/>
              </w:rPr>
              <w:t>6</w:t>
            </w:r>
            <w:r>
              <w:rPr>
                <w:noProof/>
                <w:webHidden/>
              </w:rPr>
              <w:fldChar w:fldCharType="end"/>
            </w:r>
          </w:hyperlink>
        </w:p>
        <w:p w14:paraId="2FF19904" w14:textId="2C80B99D" w:rsidR="00D87A03" w:rsidRDefault="00D87A03">
          <w:pPr>
            <w:pStyle w:val="TDC2"/>
            <w:tabs>
              <w:tab w:val="left" w:pos="960"/>
              <w:tab w:val="right" w:leader="dot" w:pos="8828"/>
            </w:tabs>
            <w:rPr>
              <w:noProof/>
            </w:rPr>
          </w:pPr>
          <w:hyperlink w:anchor="_Toc199958929" w:history="1">
            <w:r w:rsidRPr="007A70CC">
              <w:rPr>
                <w:rStyle w:val="Hipervnculo"/>
                <w:rFonts w:ascii="Arial" w:hAnsi="Arial" w:cs="Arial"/>
                <w:noProof/>
              </w:rPr>
              <w:t>3.2</w:t>
            </w:r>
            <w:r>
              <w:rPr>
                <w:noProof/>
              </w:rPr>
              <w:tab/>
            </w:r>
            <w:r w:rsidRPr="007A70CC">
              <w:rPr>
                <w:rStyle w:val="Hipervnculo"/>
                <w:rFonts w:ascii="Arial" w:hAnsi="Arial" w:cs="Arial"/>
                <w:noProof/>
                <w:shd w:val="clear" w:color="auto" w:fill="FFFFFF"/>
              </w:rPr>
              <w:t>CAD/CAM</w:t>
            </w:r>
            <w:r>
              <w:rPr>
                <w:noProof/>
                <w:webHidden/>
              </w:rPr>
              <w:tab/>
            </w:r>
            <w:r>
              <w:rPr>
                <w:noProof/>
                <w:webHidden/>
              </w:rPr>
              <w:fldChar w:fldCharType="begin"/>
            </w:r>
            <w:r>
              <w:rPr>
                <w:noProof/>
                <w:webHidden/>
              </w:rPr>
              <w:instrText xml:space="preserve"> PAGEREF _Toc199958929 \h </w:instrText>
            </w:r>
            <w:r>
              <w:rPr>
                <w:noProof/>
                <w:webHidden/>
              </w:rPr>
            </w:r>
            <w:r>
              <w:rPr>
                <w:noProof/>
                <w:webHidden/>
              </w:rPr>
              <w:fldChar w:fldCharType="separate"/>
            </w:r>
            <w:r>
              <w:rPr>
                <w:noProof/>
                <w:webHidden/>
              </w:rPr>
              <w:t>8</w:t>
            </w:r>
            <w:r>
              <w:rPr>
                <w:noProof/>
                <w:webHidden/>
              </w:rPr>
              <w:fldChar w:fldCharType="end"/>
            </w:r>
          </w:hyperlink>
        </w:p>
        <w:p w14:paraId="6287F735" w14:textId="6706DD46" w:rsidR="00D87A03" w:rsidRDefault="00D87A03">
          <w:pPr>
            <w:pStyle w:val="TDC2"/>
            <w:tabs>
              <w:tab w:val="left" w:pos="960"/>
              <w:tab w:val="right" w:leader="dot" w:pos="8828"/>
            </w:tabs>
            <w:rPr>
              <w:noProof/>
            </w:rPr>
          </w:pPr>
          <w:hyperlink w:anchor="_Toc199958930" w:history="1">
            <w:r w:rsidRPr="007A70CC">
              <w:rPr>
                <w:rStyle w:val="Hipervnculo"/>
                <w:rFonts w:ascii="Arial" w:hAnsi="Arial" w:cs="Arial"/>
                <w:noProof/>
              </w:rPr>
              <w:t>3.3</w:t>
            </w:r>
            <w:r>
              <w:rPr>
                <w:noProof/>
              </w:rPr>
              <w:tab/>
            </w:r>
            <w:r w:rsidRPr="007A70CC">
              <w:rPr>
                <w:rStyle w:val="Hipervnculo"/>
                <w:rFonts w:ascii="Arial" w:hAnsi="Arial" w:cs="Arial"/>
                <w:noProof/>
              </w:rPr>
              <w:t>ADITAMENTOS</w:t>
            </w:r>
            <w:r>
              <w:rPr>
                <w:noProof/>
                <w:webHidden/>
              </w:rPr>
              <w:tab/>
            </w:r>
            <w:r>
              <w:rPr>
                <w:noProof/>
                <w:webHidden/>
              </w:rPr>
              <w:fldChar w:fldCharType="begin"/>
            </w:r>
            <w:r>
              <w:rPr>
                <w:noProof/>
                <w:webHidden/>
              </w:rPr>
              <w:instrText xml:space="preserve"> PAGEREF _Toc199958930 \h </w:instrText>
            </w:r>
            <w:r>
              <w:rPr>
                <w:noProof/>
                <w:webHidden/>
              </w:rPr>
            </w:r>
            <w:r>
              <w:rPr>
                <w:noProof/>
                <w:webHidden/>
              </w:rPr>
              <w:fldChar w:fldCharType="separate"/>
            </w:r>
            <w:r>
              <w:rPr>
                <w:noProof/>
                <w:webHidden/>
              </w:rPr>
              <w:t>9</w:t>
            </w:r>
            <w:r>
              <w:rPr>
                <w:noProof/>
                <w:webHidden/>
              </w:rPr>
              <w:fldChar w:fldCharType="end"/>
            </w:r>
          </w:hyperlink>
        </w:p>
        <w:p w14:paraId="15239468" w14:textId="509718AA" w:rsidR="00D87A03" w:rsidRDefault="00D87A03">
          <w:pPr>
            <w:pStyle w:val="TDC2"/>
            <w:tabs>
              <w:tab w:val="right" w:leader="dot" w:pos="8828"/>
            </w:tabs>
            <w:rPr>
              <w:noProof/>
            </w:rPr>
          </w:pPr>
          <w:hyperlink w:anchor="_Toc199958931" w:history="1">
            <w:r w:rsidRPr="007A70CC">
              <w:rPr>
                <w:rStyle w:val="Hipervnculo"/>
                <w:rFonts w:ascii="Arial" w:hAnsi="Arial" w:cs="Arial"/>
                <w:noProof/>
              </w:rPr>
              <w:t>3.4  ADITAMENTOS NO OPTIMIZADOS</w:t>
            </w:r>
            <w:r>
              <w:rPr>
                <w:noProof/>
                <w:webHidden/>
              </w:rPr>
              <w:tab/>
            </w:r>
            <w:r>
              <w:rPr>
                <w:noProof/>
                <w:webHidden/>
              </w:rPr>
              <w:fldChar w:fldCharType="begin"/>
            </w:r>
            <w:r>
              <w:rPr>
                <w:noProof/>
                <w:webHidden/>
              </w:rPr>
              <w:instrText xml:space="preserve"> PAGEREF _Toc199958931 \h </w:instrText>
            </w:r>
            <w:r>
              <w:rPr>
                <w:noProof/>
                <w:webHidden/>
              </w:rPr>
            </w:r>
            <w:r>
              <w:rPr>
                <w:noProof/>
                <w:webHidden/>
              </w:rPr>
              <w:fldChar w:fldCharType="separate"/>
            </w:r>
            <w:r>
              <w:rPr>
                <w:noProof/>
                <w:webHidden/>
              </w:rPr>
              <w:t>11</w:t>
            </w:r>
            <w:r>
              <w:rPr>
                <w:noProof/>
                <w:webHidden/>
              </w:rPr>
              <w:fldChar w:fldCharType="end"/>
            </w:r>
          </w:hyperlink>
        </w:p>
        <w:p w14:paraId="11011FB1" w14:textId="57B38F02" w:rsidR="00D87A03" w:rsidRDefault="00D87A03">
          <w:pPr>
            <w:pStyle w:val="TDC3"/>
            <w:tabs>
              <w:tab w:val="right" w:leader="dot" w:pos="8828"/>
            </w:tabs>
            <w:rPr>
              <w:noProof/>
            </w:rPr>
          </w:pPr>
          <w:hyperlink w:anchor="_Toc199958932" w:history="1">
            <w:r w:rsidRPr="007A70CC">
              <w:rPr>
                <w:rStyle w:val="Hipervnculo"/>
                <w:rFonts w:ascii="Arial" w:hAnsi="Arial" w:cs="Arial"/>
                <w:noProof/>
              </w:rPr>
              <w:t>3.4.1. ADITAMENTOS ELIPSOIDES</w:t>
            </w:r>
            <w:r>
              <w:rPr>
                <w:noProof/>
                <w:webHidden/>
              </w:rPr>
              <w:tab/>
            </w:r>
            <w:r>
              <w:rPr>
                <w:noProof/>
                <w:webHidden/>
              </w:rPr>
              <w:fldChar w:fldCharType="begin"/>
            </w:r>
            <w:r>
              <w:rPr>
                <w:noProof/>
                <w:webHidden/>
              </w:rPr>
              <w:instrText xml:space="preserve"> PAGEREF _Toc199958932 \h </w:instrText>
            </w:r>
            <w:r>
              <w:rPr>
                <w:noProof/>
                <w:webHidden/>
              </w:rPr>
            </w:r>
            <w:r>
              <w:rPr>
                <w:noProof/>
                <w:webHidden/>
              </w:rPr>
              <w:fldChar w:fldCharType="separate"/>
            </w:r>
            <w:r>
              <w:rPr>
                <w:noProof/>
                <w:webHidden/>
              </w:rPr>
              <w:t>11</w:t>
            </w:r>
            <w:r>
              <w:rPr>
                <w:noProof/>
                <w:webHidden/>
              </w:rPr>
              <w:fldChar w:fldCharType="end"/>
            </w:r>
          </w:hyperlink>
        </w:p>
        <w:p w14:paraId="73298ED5" w14:textId="1D9C81AD" w:rsidR="00D87A03" w:rsidRDefault="00D87A03">
          <w:pPr>
            <w:pStyle w:val="TDC3"/>
            <w:tabs>
              <w:tab w:val="right" w:leader="dot" w:pos="8828"/>
            </w:tabs>
            <w:rPr>
              <w:noProof/>
            </w:rPr>
          </w:pPr>
          <w:hyperlink w:anchor="_Toc199958933" w:history="1">
            <w:r w:rsidRPr="007A70CC">
              <w:rPr>
                <w:rStyle w:val="Hipervnculo"/>
                <w:rFonts w:ascii="Arial" w:hAnsi="Arial" w:cs="Arial"/>
                <w:noProof/>
              </w:rPr>
              <w:t>3.4.2. ADITAMENTOS RECTÁNGULARES</w:t>
            </w:r>
            <w:r>
              <w:rPr>
                <w:noProof/>
                <w:webHidden/>
              </w:rPr>
              <w:tab/>
            </w:r>
            <w:r>
              <w:rPr>
                <w:noProof/>
                <w:webHidden/>
              </w:rPr>
              <w:fldChar w:fldCharType="begin"/>
            </w:r>
            <w:r>
              <w:rPr>
                <w:noProof/>
                <w:webHidden/>
              </w:rPr>
              <w:instrText xml:space="preserve"> PAGEREF _Toc199958933 \h </w:instrText>
            </w:r>
            <w:r>
              <w:rPr>
                <w:noProof/>
                <w:webHidden/>
              </w:rPr>
            </w:r>
            <w:r>
              <w:rPr>
                <w:noProof/>
                <w:webHidden/>
              </w:rPr>
              <w:fldChar w:fldCharType="separate"/>
            </w:r>
            <w:r>
              <w:rPr>
                <w:noProof/>
                <w:webHidden/>
              </w:rPr>
              <w:t>11</w:t>
            </w:r>
            <w:r>
              <w:rPr>
                <w:noProof/>
                <w:webHidden/>
              </w:rPr>
              <w:fldChar w:fldCharType="end"/>
            </w:r>
          </w:hyperlink>
        </w:p>
        <w:p w14:paraId="1C5970CD" w14:textId="35590DC5" w:rsidR="00D87A03" w:rsidRDefault="00D87A03">
          <w:pPr>
            <w:pStyle w:val="TDC3"/>
            <w:tabs>
              <w:tab w:val="right" w:leader="dot" w:pos="8828"/>
            </w:tabs>
            <w:rPr>
              <w:noProof/>
            </w:rPr>
          </w:pPr>
          <w:hyperlink w:anchor="_Toc199958934" w:history="1">
            <w:r w:rsidRPr="007A70CC">
              <w:rPr>
                <w:rStyle w:val="Hipervnculo"/>
                <w:rFonts w:ascii="Arial" w:hAnsi="Arial" w:cs="Arial"/>
                <w:noProof/>
              </w:rPr>
              <w:t>3.4.3. ADITAMENTOS BISELADOS</w:t>
            </w:r>
            <w:r>
              <w:rPr>
                <w:noProof/>
                <w:webHidden/>
              </w:rPr>
              <w:tab/>
            </w:r>
            <w:r>
              <w:rPr>
                <w:noProof/>
                <w:webHidden/>
              </w:rPr>
              <w:fldChar w:fldCharType="begin"/>
            </w:r>
            <w:r>
              <w:rPr>
                <w:noProof/>
                <w:webHidden/>
              </w:rPr>
              <w:instrText xml:space="preserve"> PAGEREF _Toc199958934 \h </w:instrText>
            </w:r>
            <w:r>
              <w:rPr>
                <w:noProof/>
                <w:webHidden/>
              </w:rPr>
            </w:r>
            <w:r>
              <w:rPr>
                <w:noProof/>
                <w:webHidden/>
              </w:rPr>
              <w:fldChar w:fldCharType="separate"/>
            </w:r>
            <w:r>
              <w:rPr>
                <w:noProof/>
                <w:webHidden/>
              </w:rPr>
              <w:t>12</w:t>
            </w:r>
            <w:r>
              <w:rPr>
                <w:noProof/>
                <w:webHidden/>
              </w:rPr>
              <w:fldChar w:fldCharType="end"/>
            </w:r>
          </w:hyperlink>
        </w:p>
        <w:p w14:paraId="2E491FD9" w14:textId="440BF413" w:rsidR="00D87A03" w:rsidRDefault="00D87A03">
          <w:pPr>
            <w:pStyle w:val="TDC3"/>
            <w:tabs>
              <w:tab w:val="right" w:leader="dot" w:pos="8828"/>
            </w:tabs>
            <w:rPr>
              <w:noProof/>
            </w:rPr>
          </w:pPr>
          <w:hyperlink w:anchor="_Toc199958935" w:history="1">
            <w:r w:rsidRPr="007A70CC">
              <w:rPr>
                <w:rStyle w:val="Hipervnculo"/>
                <w:rFonts w:ascii="Arial" w:hAnsi="Arial" w:cs="Arial"/>
                <w:noProof/>
              </w:rPr>
              <w:t>3.4.4 ADITAMENTOS VERTICALES</w:t>
            </w:r>
            <w:r>
              <w:rPr>
                <w:noProof/>
                <w:webHidden/>
              </w:rPr>
              <w:tab/>
            </w:r>
            <w:r>
              <w:rPr>
                <w:noProof/>
                <w:webHidden/>
              </w:rPr>
              <w:fldChar w:fldCharType="begin"/>
            </w:r>
            <w:r>
              <w:rPr>
                <w:noProof/>
                <w:webHidden/>
              </w:rPr>
              <w:instrText xml:space="preserve"> PAGEREF _Toc199958935 \h </w:instrText>
            </w:r>
            <w:r>
              <w:rPr>
                <w:noProof/>
                <w:webHidden/>
              </w:rPr>
            </w:r>
            <w:r>
              <w:rPr>
                <w:noProof/>
                <w:webHidden/>
              </w:rPr>
              <w:fldChar w:fldCharType="separate"/>
            </w:r>
            <w:r>
              <w:rPr>
                <w:noProof/>
                <w:webHidden/>
              </w:rPr>
              <w:t>12</w:t>
            </w:r>
            <w:r>
              <w:rPr>
                <w:noProof/>
                <w:webHidden/>
              </w:rPr>
              <w:fldChar w:fldCharType="end"/>
            </w:r>
          </w:hyperlink>
        </w:p>
        <w:p w14:paraId="46578439" w14:textId="3008E4BE" w:rsidR="00D87A03" w:rsidRDefault="00D87A03">
          <w:pPr>
            <w:pStyle w:val="TDC2"/>
            <w:tabs>
              <w:tab w:val="right" w:leader="dot" w:pos="8828"/>
            </w:tabs>
            <w:rPr>
              <w:noProof/>
            </w:rPr>
          </w:pPr>
          <w:hyperlink w:anchor="_Toc199958936" w:history="1">
            <w:r w:rsidRPr="007A70CC">
              <w:rPr>
                <w:rStyle w:val="Hipervnculo"/>
                <w:rFonts w:ascii="Arial" w:hAnsi="Arial" w:cs="Arial"/>
                <w:noProof/>
              </w:rPr>
              <w:t>3.5. ADITAMENTOS OPTIMIZADOS.</w:t>
            </w:r>
            <w:r>
              <w:rPr>
                <w:noProof/>
                <w:webHidden/>
              </w:rPr>
              <w:tab/>
            </w:r>
            <w:r>
              <w:rPr>
                <w:noProof/>
                <w:webHidden/>
              </w:rPr>
              <w:fldChar w:fldCharType="begin"/>
            </w:r>
            <w:r>
              <w:rPr>
                <w:noProof/>
                <w:webHidden/>
              </w:rPr>
              <w:instrText xml:space="preserve"> PAGEREF _Toc199958936 \h </w:instrText>
            </w:r>
            <w:r>
              <w:rPr>
                <w:noProof/>
                <w:webHidden/>
              </w:rPr>
            </w:r>
            <w:r>
              <w:rPr>
                <w:noProof/>
                <w:webHidden/>
              </w:rPr>
              <w:fldChar w:fldCharType="separate"/>
            </w:r>
            <w:r>
              <w:rPr>
                <w:noProof/>
                <w:webHidden/>
              </w:rPr>
              <w:t>12</w:t>
            </w:r>
            <w:r>
              <w:rPr>
                <w:noProof/>
                <w:webHidden/>
              </w:rPr>
              <w:fldChar w:fldCharType="end"/>
            </w:r>
          </w:hyperlink>
        </w:p>
        <w:p w14:paraId="267867FC" w14:textId="3181EDC8" w:rsidR="00D87A03" w:rsidRDefault="00D87A03">
          <w:pPr>
            <w:pStyle w:val="TDC3"/>
            <w:tabs>
              <w:tab w:val="right" w:leader="dot" w:pos="8828"/>
            </w:tabs>
            <w:rPr>
              <w:noProof/>
            </w:rPr>
          </w:pPr>
          <w:hyperlink w:anchor="_Toc199958937" w:history="1">
            <w:r w:rsidRPr="007A70CC">
              <w:rPr>
                <w:rStyle w:val="Hipervnculo"/>
                <w:rFonts w:ascii="Arial" w:hAnsi="Arial" w:cs="Arial"/>
                <w:noProof/>
              </w:rPr>
              <w:t>3.5.1. CRESTAS DE PODER</w:t>
            </w:r>
            <w:r>
              <w:rPr>
                <w:noProof/>
                <w:webHidden/>
              </w:rPr>
              <w:tab/>
            </w:r>
            <w:r>
              <w:rPr>
                <w:noProof/>
                <w:webHidden/>
              </w:rPr>
              <w:fldChar w:fldCharType="begin"/>
            </w:r>
            <w:r>
              <w:rPr>
                <w:noProof/>
                <w:webHidden/>
              </w:rPr>
              <w:instrText xml:space="preserve"> PAGEREF _Toc199958937 \h </w:instrText>
            </w:r>
            <w:r>
              <w:rPr>
                <w:noProof/>
                <w:webHidden/>
              </w:rPr>
            </w:r>
            <w:r>
              <w:rPr>
                <w:noProof/>
                <w:webHidden/>
              </w:rPr>
              <w:fldChar w:fldCharType="separate"/>
            </w:r>
            <w:r>
              <w:rPr>
                <w:noProof/>
                <w:webHidden/>
              </w:rPr>
              <w:t>13</w:t>
            </w:r>
            <w:r>
              <w:rPr>
                <w:noProof/>
                <w:webHidden/>
              </w:rPr>
              <w:fldChar w:fldCharType="end"/>
            </w:r>
          </w:hyperlink>
        </w:p>
        <w:p w14:paraId="7439E9E3" w14:textId="4AD9677D" w:rsidR="00D87A03" w:rsidRDefault="00D87A03">
          <w:pPr>
            <w:pStyle w:val="TDC3"/>
            <w:tabs>
              <w:tab w:val="right" w:leader="dot" w:pos="8828"/>
            </w:tabs>
            <w:rPr>
              <w:noProof/>
            </w:rPr>
          </w:pPr>
          <w:hyperlink w:anchor="_Toc199958938" w:history="1">
            <w:r w:rsidRPr="007A70CC">
              <w:rPr>
                <w:rStyle w:val="Hipervnculo"/>
                <w:rFonts w:ascii="Arial" w:hAnsi="Arial" w:cs="Arial"/>
                <w:noProof/>
              </w:rPr>
              <w:t>3.5.2. PUNTOS DE PRESIÓN</w:t>
            </w:r>
            <w:r>
              <w:rPr>
                <w:noProof/>
                <w:webHidden/>
              </w:rPr>
              <w:tab/>
            </w:r>
            <w:r>
              <w:rPr>
                <w:noProof/>
                <w:webHidden/>
              </w:rPr>
              <w:fldChar w:fldCharType="begin"/>
            </w:r>
            <w:r>
              <w:rPr>
                <w:noProof/>
                <w:webHidden/>
              </w:rPr>
              <w:instrText xml:space="preserve"> PAGEREF _Toc199958938 \h </w:instrText>
            </w:r>
            <w:r>
              <w:rPr>
                <w:noProof/>
                <w:webHidden/>
              </w:rPr>
            </w:r>
            <w:r>
              <w:rPr>
                <w:noProof/>
                <w:webHidden/>
              </w:rPr>
              <w:fldChar w:fldCharType="separate"/>
            </w:r>
            <w:r>
              <w:rPr>
                <w:noProof/>
                <w:webHidden/>
              </w:rPr>
              <w:t>13</w:t>
            </w:r>
            <w:r>
              <w:rPr>
                <w:noProof/>
                <w:webHidden/>
              </w:rPr>
              <w:fldChar w:fldCharType="end"/>
            </w:r>
          </w:hyperlink>
        </w:p>
        <w:p w14:paraId="6CCEA445" w14:textId="5E4BD082" w:rsidR="00D87A03" w:rsidRDefault="00D87A03">
          <w:pPr>
            <w:pStyle w:val="TDC2"/>
            <w:tabs>
              <w:tab w:val="right" w:leader="dot" w:pos="8828"/>
            </w:tabs>
            <w:rPr>
              <w:noProof/>
            </w:rPr>
          </w:pPr>
          <w:hyperlink w:anchor="_Toc199958939" w:history="1">
            <w:r w:rsidRPr="007A70CC">
              <w:rPr>
                <w:rStyle w:val="Hipervnculo"/>
                <w:rFonts w:ascii="Arial" w:hAnsi="Arial" w:cs="Arial"/>
                <w:noProof/>
              </w:rPr>
              <w:t>3.6 CLINCHECK.</w:t>
            </w:r>
            <w:r>
              <w:rPr>
                <w:noProof/>
                <w:webHidden/>
              </w:rPr>
              <w:tab/>
            </w:r>
            <w:r>
              <w:rPr>
                <w:noProof/>
                <w:webHidden/>
              </w:rPr>
              <w:fldChar w:fldCharType="begin"/>
            </w:r>
            <w:r>
              <w:rPr>
                <w:noProof/>
                <w:webHidden/>
              </w:rPr>
              <w:instrText xml:space="preserve"> PAGEREF _Toc199958939 \h </w:instrText>
            </w:r>
            <w:r>
              <w:rPr>
                <w:noProof/>
                <w:webHidden/>
              </w:rPr>
            </w:r>
            <w:r>
              <w:rPr>
                <w:noProof/>
                <w:webHidden/>
              </w:rPr>
              <w:fldChar w:fldCharType="separate"/>
            </w:r>
            <w:r>
              <w:rPr>
                <w:noProof/>
                <w:webHidden/>
              </w:rPr>
              <w:t>13</w:t>
            </w:r>
            <w:r>
              <w:rPr>
                <w:noProof/>
                <w:webHidden/>
              </w:rPr>
              <w:fldChar w:fldCharType="end"/>
            </w:r>
          </w:hyperlink>
        </w:p>
        <w:p w14:paraId="4E80E02E" w14:textId="02785E10" w:rsidR="00D87A03" w:rsidRDefault="00D87A03">
          <w:pPr>
            <w:pStyle w:val="TDC1"/>
            <w:tabs>
              <w:tab w:val="right" w:leader="dot" w:pos="8828"/>
            </w:tabs>
            <w:rPr>
              <w:noProof/>
            </w:rPr>
          </w:pPr>
          <w:hyperlink w:anchor="_Toc199958940" w:history="1">
            <w:r w:rsidRPr="007A70CC">
              <w:rPr>
                <w:rStyle w:val="Hipervnculo"/>
                <w:rFonts w:ascii="Arial" w:hAnsi="Arial" w:cs="Arial"/>
                <w:noProof/>
              </w:rPr>
              <w:t>3.7 VENTAJAS Y DESVENTAJAS</w:t>
            </w:r>
            <w:r>
              <w:rPr>
                <w:noProof/>
                <w:webHidden/>
              </w:rPr>
              <w:tab/>
            </w:r>
            <w:r>
              <w:rPr>
                <w:noProof/>
                <w:webHidden/>
              </w:rPr>
              <w:fldChar w:fldCharType="begin"/>
            </w:r>
            <w:r>
              <w:rPr>
                <w:noProof/>
                <w:webHidden/>
              </w:rPr>
              <w:instrText xml:space="preserve"> PAGEREF _Toc199958940 \h </w:instrText>
            </w:r>
            <w:r>
              <w:rPr>
                <w:noProof/>
                <w:webHidden/>
              </w:rPr>
            </w:r>
            <w:r>
              <w:rPr>
                <w:noProof/>
                <w:webHidden/>
              </w:rPr>
              <w:fldChar w:fldCharType="separate"/>
            </w:r>
            <w:r>
              <w:rPr>
                <w:noProof/>
                <w:webHidden/>
              </w:rPr>
              <w:t>13</w:t>
            </w:r>
            <w:r>
              <w:rPr>
                <w:noProof/>
                <w:webHidden/>
              </w:rPr>
              <w:fldChar w:fldCharType="end"/>
            </w:r>
          </w:hyperlink>
        </w:p>
        <w:p w14:paraId="41251AF4" w14:textId="3A005B12" w:rsidR="00D87A03" w:rsidRDefault="00D87A03">
          <w:pPr>
            <w:pStyle w:val="TDC1"/>
            <w:tabs>
              <w:tab w:val="right" w:leader="dot" w:pos="8828"/>
            </w:tabs>
            <w:rPr>
              <w:noProof/>
            </w:rPr>
          </w:pPr>
          <w:hyperlink w:anchor="_Toc199958941" w:history="1">
            <w:r w:rsidRPr="007A70CC">
              <w:rPr>
                <w:rStyle w:val="Hipervnculo"/>
                <w:rFonts w:ascii="Arial" w:hAnsi="Arial" w:cs="Arial"/>
                <w:noProof/>
              </w:rPr>
              <w:t>4. CASO CLÍNICO</w:t>
            </w:r>
            <w:r>
              <w:rPr>
                <w:noProof/>
                <w:webHidden/>
              </w:rPr>
              <w:tab/>
            </w:r>
            <w:r>
              <w:rPr>
                <w:noProof/>
                <w:webHidden/>
              </w:rPr>
              <w:fldChar w:fldCharType="begin"/>
            </w:r>
            <w:r>
              <w:rPr>
                <w:noProof/>
                <w:webHidden/>
              </w:rPr>
              <w:instrText xml:space="preserve"> PAGEREF _Toc199958941 \h </w:instrText>
            </w:r>
            <w:r>
              <w:rPr>
                <w:noProof/>
                <w:webHidden/>
              </w:rPr>
            </w:r>
            <w:r>
              <w:rPr>
                <w:noProof/>
                <w:webHidden/>
              </w:rPr>
              <w:fldChar w:fldCharType="separate"/>
            </w:r>
            <w:r>
              <w:rPr>
                <w:noProof/>
                <w:webHidden/>
              </w:rPr>
              <w:t>15</w:t>
            </w:r>
            <w:r>
              <w:rPr>
                <w:noProof/>
                <w:webHidden/>
              </w:rPr>
              <w:fldChar w:fldCharType="end"/>
            </w:r>
          </w:hyperlink>
        </w:p>
        <w:p w14:paraId="4787DF1A" w14:textId="624ABBAF" w:rsidR="00D87A03" w:rsidRDefault="00D87A03">
          <w:pPr>
            <w:pStyle w:val="TDC2"/>
            <w:tabs>
              <w:tab w:val="right" w:leader="dot" w:pos="8828"/>
            </w:tabs>
            <w:rPr>
              <w:noProof/>
            </w:rPr>
          </w:pPr>
          <w:hyperlink w:anchor="_Toc199958942" w:history="1">
            <w:r w:rsidRPr="007A70CC">
              <w:rPr>
                <w:rStyle w:val="Hipervnculo"/>
                <w:rFonts w:ascii="Arial" w:hAnsi="Arial" w:cs="Arial"/>
                <w:noProof/>
              </w:rPr>
              <w:t>4.1.HISTORIA CLÍNICA</w:t>
            </w:r>
            <w:r>
              <w:rPr>
                <w:noProof/>
                <w:webHidden/>
              </w:rPr>
              <w:tab/>
            </w:r>
            <w:r>
              <w:rPr>
                <w:noProof/>
                <w:webHidden/>
              </w:rPr>
              <w:fldChar w:fldCharType="begin"/>
            </w:r>
            <w:r>
              <w:rPr>
                <w:noProof/>
                <w:webHidden/>
              </w:rPr>
              <w:instrText xml:space="preserve"> PAGEREF _Toc199958942 \h </w:instrText>
            </w:r>
            <w:r>
              <w:rPr>
                <w:noProof/>
                <w:webHidden/>
              </w:rPr>
            </w:r>
            <w:r>
              <w:rPr>
                <w:noProof/>
                <w:webHidden/>
              </w:rPr>
              <w:fldChar w:fldCharType="separate"/>
            </w:r>
            <w:r>
              <w:rPr>
                <w:noProof/>
                <w:webHidden/>
              </w:rPr>
              <w:t>15</w:t>
            </w:r>
            <w:r>
              <w:rPr>
                <w:noProof/>
                <w:webHidden/>
              </w:rPr>
              <w:fldChar w:fldCharType="end"/>
            </w:r>
          </w:hyperlink>
        </w:p>
        <w:p w14:paraId="4286C7D4" w14:textId="247E6E3C" w:rsidR="00D87A03" w:rsidRDefault="00D87A03">
          <w:pPr>
            <w:pStyle w:val="TDC2"/>
            <w:tabs>
              <w:tab w:val="right" w:leader="dot" w:pos="8828"/>
            </w:tabs>
            <w:rPr>
              <w:noProof/>
            </w:rPr>
          </w:pPr>
          <w:hyperlink w:anchor="_Toc199958943" w:history="1">
            <w:r w:rsidRPr="007A70CC">
              <w:rPr>
                <w:rStyle w:val="Hipervnculo"/>
                <w:rFonts w:ascii="Arial" w:hAnsi="Arial" w:cs="Arial"/>
                <w:noProof/>
              </w:rPr>
              <w:t>4.2 PAQUETE DE ESTUDIOS/AUXILIARES DE DIAGNÓSTICO</w:t>
            </w:r>
            <w:r>
              <w:rPr>
                <w:noProof/>
                <w:webHidden/>
              </w:rPr>
              <w:tab/>
            </w:r>
            <w:r>
              <w:rPr>
                <w:noProof/>
                <w:webHidden/>
              </w:rPr>
              <w:fldChar w:fldCharType="begin"/>
            </w:r>
            <w:r>
              <w:rPr>
                <w:noProof/>
                <w:webHidden/>
              </w:rPr>
              <w:instrText xml:space="preserve"> PAGEREF _Toc199958943 \h </w:instrText>
            </w:r>
            <w:r>
              <w:rPr>
                <w:noProof/>
                <w:webHidden/>
              </w:rPr>
            </w:r>
            <w:r>
              <w:rPr>
                <w:noProof/>
                <w:webHidden/>
              </w:rPr>
              <w:fldChar w:fldCharType="separate"/>
            </w:r>
            <w:r>
              <w:rPr>
                <w:noProof/>
                <w:webHidden/>
              </w:rPr>
              <w:t>15</w:t>
            </w:r>
            <w:r>
              <w:rPr>
                <w:noProof/>
                <w:webHidden/>
              </w:rPr>
              <w:fldChar w:fldCharType="end"/>
            </w:r>
          </w:hyperlink>
        </w:p>
        <w:p w14:paraId="47ACF29F" w14:textId="56F74E6D" w:rsidR="00D87A03" w:rsidRDefault="00D87A03">
          <w:pPr>
            <w:pStyle w:val="TDC3"/>
            <w:tabs>
              <w:tab w:val="right" w:leader="dot" w:pos="8828"/>
            </w:tabs>
            <w:rPr>
              <w:noProof/>
            </w:rPr>
          </w:pPr>
          <w:hyperlink w:anchor="_Toc199958944" w:history="1">
            <w:r w:rsidRPr="007A70CC">
              <w:rPr>
                <w:rStyle w:val="Hipervnculo"/>
                <w:rFonts w:ascii="Arial" w:hAnsi="Arial" w:cs="Arial"/>
                <w:noProof/>
              </w:rPr>
              <w:t>4.2.1 ANÁLISIS FOTOGRÁFICO EXTRAORAL</w:t>
            </w:r>
            <w:r>
              <w:rPr>
                <w:noProof/>
                <w:webHidden/>
              </w:rPr>
              <w:tab/>
            </w:r>
            <w:r>
              <w:rPr>
                <w:noProof/>
                <w:webHidden/>
              </w:rPr>
              <w:fldChar w:fldCharType="begin"/>
            </w:r>
            <w:r>
              <w:rPr>
                <w:noProof/>
                <w:webHidden/>
              </w:rPr>
              <w:instrText xml:space="preserve"> PAGEREF _Toc199958944 \h </w:instrText>
            </w:r>
            <w:r>
              <w:rPr>
                <w:noProof/>
                <w:webHidden/>
              </w:rPr>
            </w:r>
            <w:r>
              <w:rPr>
                <w:noProof/>
                <w:webHidden/>
              </w:rPr>
              <w:fldChar w:fldCharType="separate"/>
            </w:r>
            <w:r>
              <w:rPr>
                <w:noProof/>
                <w:webHidden/>
              </w:rPr>
              <w:t>15</w:t>
            </w:r>
            <w:r>
              <w:rPr>
                <w:noProof/>
                <w:webHidden/>
              </w:rPr>
              <w:fldChar w:fldCharType="end"/>
            </w:r>
          </w:hyperlink>
        </w:p>
        <w:p w14:paraId="50E49919" w14:textId="3EF240A8" w:rsidR="00D87A03" w:rsidRDefault="00D87A03">
          <w:pPr>
            <w:pStyle w:val="TDC3"/>
            <w:tabs>
              <w:tab w:val="right" w:leader="dot" w:pos="8828"/>
            </w:tabs>
            <w:rPr>
              <w:noProof/>
            </w:rPr>
          </w:pPr>
          <w:hyperlink w:anchor="_Toc199958945" w:history="1">
            <w:r w:rsidRPr="007A70CC">
              <w:rPr>
                <w:rStyle w:val="Hipervnculo"/>
                <w:rFonts w:ascii="Arial" w:hAnsi="Arial" w:cs="Arial"/>
                <w:noProof/>
              </w:rPr>
              <w:t>4.2.2 ANÁLISIS FOTGRÁFICO INTRAORAL</w:t>
            </w:r>
            <w:r>
              <w:rPr>
                <w:noProof/>
                <w:webHidden/>
              </w:rPr>
              <w:tab/>
            </w:r>
            <w:r>
              <w:rPr>
                <w:noProof/>
                <w:webHidden/>
              </w:rPr>
              <w:fldChar w:fldCharType="begin"/>
            </w:r>
            <w:r>
              <w:rPr>
                <w:noProof/>
                <w:webHidden/>
              </w:rPr>
              <w:instrText xml:space="preserve"> PAGEREF _Toc199958945 \h </w:instrText>
            </w:r>
            <w:r>
              <w:rPr>
                <w:noProof/>
                <w:webHidden/>
              </w:rPr>
            </w:r>
            <w:r>
              <w:rPr>
                <w:noProof/>
                <w:webHidden/>
              </w:rPr>
              <w:fldChar w:fldCharType="separate"/>
            </w:r>
            <w:r>
              <w:rPr>
                <w:noProof/>
                <w:webHidden/>
              </w:rPr>
              <w:t>16</w:t>
            </w:r>
            <w:r>
              <w:rPr>
                <w:noProof/>
                <w:webHidden/>
              </w:rPr>
              <w:fldChar w:fldCharType="end"/>
            </w:r>
          </w:hyperlink>
        </w:p>
        <w:p w14:paraId="6CD23E07" w14:textId="2D7AF233" w:rsidR="00D87A03" w:rsidRDefault="00D87A03">
          <w:pPr>
            <w:pStyle w:val="TDC3"/>
            <w:tabs>
              <w:tab w:val="right" w:leader="dot" w:pos="8828"/>
            </w:tabs>
            <w:rPr>
              <w:noProof/>
            </w:rPr>
          </w:pPr>
          <w:hyperlink w:anchor="_Toc199958946" w:history="1">
            <w:r w:rsidRPr="007A70CC">
              <w:rPr>
                <w:rStyle w:val="Hipervnculo"/>
                <w:rFonts w:ascii="Arial" w:hAnsi="Arial" w:cs="Arial"/>
                <w:noProof/>
              </w:rPr>
              <w:t>4.2.2 RADIOGRAFÍA LATERAL DE CRÁNEO</w:t>
            </w:r>
            <w:r>
              <w:rPr>
                <w:noProof/>
                <w:webHidden/>
              </w:rPr>
              <w:tab/>
            </w:r>
            <w:r>
              <w:rPr>
                <w:noProof/>
                <w:webHidden/>
              </w:rPr>
              <w:fldChar w:fldCharType="begin"/>
            </w:r>
            <w:r>
              <w:rPr>
                <w:noProof/>
                <w:webHidden/>
              </w:rPr>
              <w:instrText xml:space="preserve"> PAGEREF _Toc199958946 \h </w:instrText>
            </w:r>
            <w:r>
              <w:rPr>
                <w:noProof/>
                <w:webHidden/>
              </w:rPr>
            </w:r>
            <w:r>
              <w:rPr>
                <w:noProof/>
                <w:webHidden/>
              </w:rPr>
              <w:fldChar w:fldCharType="separate"/>
            </w:r>
            <w:r>
              <w:rPr>
                <w:noProof/>
                <w:webHidden/>
              </w:rPr>
              <w:t>16</w:t>
            </w:r>
            <w:r>
              <w:rPr>
                <w:noProof/>
                <w:webHidden/>
              </w:rPr>
              <w:fldChar w:fldCharType="end"/>
            </w:r>
          </w:hyperlink>
        </w:p>
        <w:p w14:paraId="58A28C9A" w14:textId="5A4A2952" w:rsidR="00D87A03" w:rsidRDefault="00D87A03">
          <w:pPr>
            <w:pStyle w:val="TDC3"/>
            <w:tabs>
              <w:tab w:val="right" w:leader="dot" w:pos="8828"/>
            </w:tabs>
            <w:rPr>
              <w:noProof/>
            </w:rPr>
          </w:pPr>
          <w:hyperlink w:anchor="_Toc199958947" w:history="1">
            <w:r w:rsidRPr="007A70CC">
              <w:rPr>
                <w:rStyle w:val="Hipervnculo"/>
                <w:rFonts w:ascii="Arial" w:hAnsi="Arial" w:cs="Arial"/>
                <w:noProof/>
              </w:rPr>
              <w:t>4.2.3 RADIOGRAFÍA ORTOPANTOMOGRÁFIA</w:t>
            </w:r>
            <w:r>
              <w:rPr>
                <w:noProof/>
                <w:webHidden/>
              </w:rPr>
              <w:tab/>
            </w:r>
            <w:r>
              <w:rPr>
                <w:noProof/>
                <w:webHidden/>
              </w:rPr>
              <w:fldChar w:fldCharType="begin"/>
            </w:r>
            <w:r>
              <w:rPr>
                <w:noProof/>
                <w:webHidden/>
              </w:rPr>
              <w:instrText xml:space="preserve"> PAGEREF _Toc199958947 \h </w:instrText>
            </w:r>
            <w:r>
              <w:rPr>
                <w:noProof/>
                <w:webHidden/>
              </w:rPr>
            </w:r>
            <w:r>
              <w:rPr>
                <w:noProof/>
                <w:webHidden/>
              </w:rPr>
              <w:fldChar w:fldCharType="separate"/>
            </w:r>
            <w:r>
              <w:rPr>
                <w:noProof/>
                <w:webHidden/>
              </w:rPr>
              <w:t>17</w:t>
            </w:r>
            <w:r>
              <w:rPr>
                <w:noProof/>
                <w:webHidden/>
              </w:rPr>
              <w:fldChar w:fldCharType="end"/>
            </w:r>
          </w:hyperlink>
        </w:p>
        <w:p w14:paraId="6EF8C5BC" w14:textId="293A6A72" w:rsidR="00D87A03" w:rsidRDefault="00D87A03">
          <w:pPr>
            <w:pStyle w:val="TDC3"/>
            <w:tabs>
              <w:tab w:val="right" w:leader="dot" w:pos="8828"/>
            </w:tabs>
            <w:rPr>
              <w:noProof/>
            </w:rPr>
          </w:pPr>
          <w:hyperlink w:anchor="_Toc199958948" w:history="1">
            <w:r w:rsidRPr="007A70CC">
              <w:rPr>
                <w:rStyle w:val="Hipervnculo"/>
                <w:rFonts w:ascii="Arial" w:hAnsi="Arial" w:cs="Arial"/>
                <w:noProof/>
              </w:rPr>
              <w:t>4.2.4 ESCÁNEO ORAL/MODELOS DIGITALES.</w:t>
            </w:r>
            <w:r>
              <w:rPr>
                <w:noProof/>
                <w:webHidden/>
              </w:rPr>
              <w:tab/>
            </w:r>
            <w:r>
              <w:rPr>
                <w:noProof/>
                <w:webHidden/>
              </w:rPr>
              <w:fldChar w:fldCharType="begin"/>
            </w:r>
            <w:r>
              <w:rPr>
                <w:noProof/>
                <w:webHidden/>
              </w:rPr>
              <w:instrText xml:space="preserve"> PAGEREF _Toc199958948 \h </w:instrText>
            </w:r>
            <w:r>
              <w:rPr>
                <w:noProof/>
                <w:webHidden/>
              </w:rPr>
            </w:r>
            <w:r>
              <w:rPr>
                <w:noProof/>
                <w:webHidden/>
              </w:rPr>
              <w:fldChar w:fldCharType="separate"/>
            </w:r>
            <w:r>
              <w:rPr>
                <w:noProof/>
                <w:webHidden/>
              </w:rPr>
              <w:t>17</w:t>
            </w:r>
            <w:r>
              <w:rPr>
                <w:noProof/>
                <w:webHidden/>
              </w:rPr>
              <w:fldChar w:fldCharType="end"/>
            </w:r>
          </w:hyperlink>
        </w:p>
        <w:p w14:paraId="58C6BCAC" w14:textId="44021D87" w:rsidR="00D87A03" w:rsidRDefault="00D87A03">
          <w:pPr>
            <w:pStyle w:val="TDC2"/>
            <w:tabs>
              <w:tab w:val="right" w:leader="dot" w:pos="8828"/>
            </w:tabs>
            <w:rPr>
              <w:noProof/>
            </w:rPr>
          </w:pPr>
          <w:hyperlink w:anchor="_Toc199958949" w:history="1">
            <w:r w:rsidRPr="007A70CC">
              <w:rPr>
                <w:rStyle w:val="Hipervnculo"/>
                <w:rFonts w:ascii="Arial" w:hAnsi="Arial" w:cs="Arial"/>
                <w:noProof/>
              </w:rPr>
              <w:t>4.1 ANÁLISIS DE FOTOGRAFÍAS EXTRAORALES.</w:t>
            </w:r>
            <w:r>
              <w:rPr>
                <w:noProof/>
                <w:webHidden/>
              </w:rPr>
              <w:tab/>
            </w:r>
            <w:r>
              <w:rPr>
                <w:noProof/>
                <w:webHidden/>
              </w:rPr>
              <w:fldChar w:fldCharType="begin"/>
            </w:r>
            <w:r>
              <w:rPr>
                <w:noProof/>
                <w:webHidden/>
              </w:rPr>
              <w:instrText xml:space="preserve"> PAGEREF _Toc199958949 \h </w:instrText>
            </w:r>
            <w:r>
              <w:rPr>
                <w:noProof/>
                <w:webHidden/>
              </w:rPr>
            </w:r>
            <w:r>
              <w:rPr>
                <w:noProof/>
                <w:webHidden/>
              </w:rPr>
              <w:fldChar w:fldCharType="separate"/>
            </w:r>
            <w:r>
              <w:rPr>
                <w:noProof/>
                <w:webHidden/>
              </w:rPr>
              <w:t>18</w:t>
            </w:r>
            <w:r>
              <w:rPr>
                <w:noProof/>
                <w:webHidden/>
              </w:rPr>
              <w:fldChar w:fldCharType="end"/>
            </w:r>
          </w:hyperlink>
        </w:p>
        <w:p w14:paraId="5B410A98" w14:textId="79C68047" w:rsidR="00D87A03" w:rsidRDefault="00D87A03">
          <w:pPr>
            <w:pStyle w:val="TDC3"/>
            <w:tabs>
              <w:tab w:val="right" w:leader="dot" w:pos="8828"/>
            </w:tabs>
            <w:rPr>
              <w:noProof/>
            </w:rPr>
          </w:pPr>
          <w:hyperlink w:anchor="_Toc199958950" w:history="1">
            <w:r w:rsidRPr="007A70CC">
              <w:rPr>
                <w:rStyle w:val="Hipervnculo"/>
                <w:rFonts w:ascii="Arial" w:hAnsi="Arial" w:cs="Arial"/>
                <w:noProof/>
              </w:rPr>
              <w:t>4.1.1 ANÁLISIS DE QUINTOS</w:t>
            </w:r>
            <w:r>
              <w:rPr>
                <w:noProof/>
                <w:webHidden/>
              </w:rPr>
              <w:tab/>
            </w:r>
            <w:r>
              <w:rPr>
                <w:noProof/>
                <w:webHidden/>
              </w:rPr>
              <w:fldChar w:fldCharType="begin"/>
            </w:r>
            <w:r>
              <w:rPr>
                <w:noProof/>
                <w:webHidden/>
              </w:rPr>
              <w:instrText xml:space="preserve"> PAGEREF _Toc199958950 \h </w:instrText>
            </w:r>
            <w:r>
              <w:rPr>
                <w:noProof/>
                <w:webHidden/>
              </w:rPr>
            </w:r>
            <w:r>
              <w:rPr>
                <w:noProof/>
                <w:webHidden/>
              </w:rPr>
              <w:fldChar w:fldCharType="separate"/>
            </w:r>
            <w:r>
              <w:rPr>
                <w:noProof/>
                <w:webHidden/>
              </w:rPr>
              <w:t>18</w:t>
            </w:r>
            <w:r>
              <w:rPr>
                <w:noProof/>
                <w:webHidden/>
              </w:rPr>
              <w:fldChar w:fldCharType="end"/>
            </w:r>
          </w:hyperlink>
        </w:p>
        <w:p w14:paraId="69404993" w14:textId="51197EA4" w:rsidR="00D87A03" w:rsidRDefault="00D87A03">
          <w:pPr>
            <w:pStyle w:val="TDC3"/>
            <w:tabs>
              <w:tab w:val="right" w:leader="dot" w:pos="8828"/>
            </w:tabs>
            <w:rPr>
              <w:noProof/>
            </w:rPr>
          </w:pPr>
          <w:hyperlink w:anchor="_Toc199958951" w:history="1">
            <w:r w:rsidRPr="007A70CC">
              <w:rPr>
                <w:rStyle w:val="Hipervnculo"/>
                <w:rFonts w:ascii="Arial" w:hAnsi="Arial" w:cs="Arial"/>
                <w:noProof/>
              </w:rPr>
              <w:t>4.1.2 ANÁLISIS DE TERCIOS</w:t>
            </w:r>
            <w:r>
              <w:rPr>
                <w:noProof/>
                <w:webHidden/>
              </w:rPr>
              <w:tab/>
            </w:r>
            <w:r>
              <w:rPr>
                <w:noProof/>
                <w:webHidden/>
              </w:rPr>
              <w:fldChar w:fldCharType="begin"/>
            </w:r>
            <w:r>
              <w:rPr>
                <w:noProof/>
                <w:webHidden/>
              </w:rPr>
              <w:instrText xml:space="preserve"> PAGEREF _Toc199958951 \h </w:instrText>
            </w:r>
            <w:r>
              <w:rPr>
                <w:noProof/>
                <w:webHidden/>
              </w:rPr>
            </w:r>
            <w:r>
              <w:rPr>
                <w:noProof/>
                <w:webHidden/>
              </w:rPr>
              <w:fldChar w:fldCharType="separate"/>
            </w:r>
            <w:r>
              <w:rPr>
                <w:noProof/>
                <w:webHidden/>
              </w:rPr>
              <w:t>19</w:t>
            </w:r>
            <w:r>
              <w:rPr>
                <w:noProof/>
                <w:webHidden/>
              </w:rPr>
              <w:fldChar w:fldCharType="end"/>
            </w:r>
          </w:hyperlink>
        </w:p>
        <w:p w14:paraId="62537CDE" w14:textId="501C584A" w:rsidR="00D87A03" w:rsidRDefault="00D87A03">
          <w:pPr>
            <w:pStyle w:val="TDC3"/>
            <w:tabs>
              <w:tab w:val="right" w:leader="dot" w:pos="8828"/>
            </w:tabs>
            <w:rPr>
              <w:noProof/>
            </w:rPr>
          </w:pPr>
          <w:hyperlink w:anchor="_Toc199958952" w:history="1">
            <w:r w:rsidRPr="007A70CC">
              <w:rPr>
                <w:rStyle w:val="Hipervnculo"/>
                <w:rFonts w:ascii="Arial" w:hAnsi="Arial" w:cs="Arial"/>
                <w:noProof/>
              </w:rPr>
              <w:t>4.1.3 ANÁLISI DE SONRISA</w:t>
            </w:r>
            <w:r>
              <w:rPr>
                <w:noProof/>
                <w:webHidden/>
              </w:rPr>
              <w:tab/>
            </w:r>
            <w:r>
              <w:rPr>
                <w:noProof/>
                <w:webHidden/>
              </w:rPr>
              <w:fldChar w:fldCharType="begin"/>
            </w:r>
            <w:r>
              <w:rPr>
                <w:noProof/>
                <w:webHidden/>
              </w:rPr>
              <w:instrText xml:space="preserve"> PAGEREF _Toc199958952 \h </w:instrText>
            </w:r>
            <w:r>
              <w:rPr>
                <w:noProof/>
                <w:webHidden/>
              </w:rPr>
            </w:r>
            <w:r>
              <w:rPr>
                <w:noProof/>
                <w:webHidden/>
              </w:rPr>
              <w:fldChar w:fldCharType="separate"/>
            </w:r>
            <w:r>
              <w:rPr>
                <w:noProof/>
                <w:webHidden/>
              </w:rPr>
              <w:t>20</w:t>
            </w:r>
            <w:r>
              <w:rPr>
                <w:noProof/>
                <w:webHidden/>
              </w:rPr>
              <w:fldChar w:fldCharType="end"/>
            </w:r>
          </w:hyperlink>
        </w:p>
        <w:p w14:paraId="37EA4324" w14:textId="4A99A91C" w:rsidR="00D87A03" w:rsidRDefault="00D87A03">
          <w:pPr>
            <w:pStyle w:val="TDC3"/>
            <w:tabs>
              <w:tab w:val="right" w:leader="dot" w:pos="8828"/>
            </w:tabs>
            <w:rPr>
              <w:noProof/>
            </w:rPr>
          </w:pPr>
          <w:hyperlink w:anchor="_Toc199958953" w:history="1">
            <w:r w:rsidRPr="007A70CC">
              <w:rPr>
                <w:rStyle w:val="Hipervnculo"/>
                <w:rFonts w:ascii="Arial" w:hAnsi="Arial" w:cs="Arial"/>
                <w:noProof/>
              </w:rPr>
              <w:t>4.1.4 ANÁLISIS DE PERFIL (TEJIDO BLANDO)</w:t>
            </w:r>
            <w:r>
              <w:rPr>
                <w:noProof/>
                <w:webHidden/>
              </w:rPr>
              <w:tab/>
            </w:r>
            <w:r>
              <w:rPr>
                <w:noProof/>
                <w:webHidden/>
              </w:rPr>
              <w:fldChar w:fldCharType="begin"/>
            </w:r>
            <w:r>
              <w:rPr>
                <w:noProof/>
                <w:webHidden/>
              </w:rPr>
              <w:instrText xml:space="preserve"> PAGEREF _Toc199958953 \h </w:instrText>
            </w:r>
            <w:r>
              <w:rPr>
                <w:noProof/>
                <w:webHidden/>
              </w:rPr>
            </w:r>
            <w:r>
              <w:rPr>
                <w:noProof/>
                <w:webHidden/>
              </w:rPr>
              <w:fldChar w:fldCharType="separate"/>
            </w:r>
            <w:r>
              <w:rPr>
                <w:noProof/>
                <w:webHidden/>
              </w:rPr>
              <w:t>20</w:t>
            </w:r>
            <w:r>
              <w:rPr>
                <w:noProof/>
                <w:webHidden/>
              </w:rPr>
              <w:fldChar w:fldCharType="end"/>
            </w:r>
          </w:hyperlink>
        </w:p>
        <w:p w14:paraId="311E8489" w14:textId="0B27301C" w:rsidR="00D87A03" w:rsidRDefault="00D87A03">
          <w:pPr>
            <w:pStyle w:val="TDC2"/>
            <w:tabs>
              <w:tab w:val="right" w:leader="dot" w:pos="8828"/>
            </w:tabs>
            <w:rPr>
              <w:noProof/>
            </w:rPr>
          </w:pPr>
          <w:hyperlink w:anchor="_Toc199958954" w:history="1">
            <w:r w:rsidRPr="007A70CC">
              <w:rPr>
                <w:rStyle w:val="Hipervnculo"/>
                <w:rFonts w:ascii="Arial" w:hAnsi="Arial" w:cs="Arial"/>
                <w:noProof/>
              </w:rPr>
              <w:t>4.2 ANÁLISIS DE FOTOGRAFÍAS INTRAORALES</w:t>
            </w:r>
            <w:r>
              <w:rPr>
                <w:noProof/>
                <w:webHidden/>
              </w:rPr>
              <w:tab/>
            </w:r>
            <w:r>
              <w:rPr>
                <w:noProof/>
                <w:webHidden/>
              </w:rPr>
              <w:fldChar w:fldCharType="begin"/>
            </w:r>
            <w:r>
              <w:rPr>
                <w:noProof/>
                <w:webHidden/>
              </w:rPr>
              <w:instrText xml:space="preserve"> PAGEREF _Toc199958954 \h </w:instrText>
            </w:r>
            <w:r>
              <w:rPr>
                <w:noProof/>
                <w:webHidden/>
              </w:rPr>
            </w:r>
            <w:r>
              <w:rPr>
                <w:noProof/>
                <w:webHidden/>
              </w:rPr>
              <w:fldChar w:fldCharType="separate"/>
            </w:r>
            <w:r>
              <w:rPr>
                <w:noProof/>
                <w:webHidden/>
              </w:rPr>
              <w:t>21</w:t>
            </w:r>
            <w:r>
              <w:rPr>
                <w:noProof/>
                <w:webHidden/>
              </w:rPr>
              <w:fldChar w:fldCharType="end"/>
            </w:r>
          </w:hyperlink>
        </w:p>
        <w:p w14:paraId="7ACF480B" w14:textId="0A1FB19C" w:rsidR="00D87A03" w:rsidRDefault="00D87A03">
          <w:pPr>
            <w:pStyle w:val="TDC3"/>
            <w:tabs>
              <w:tab w:val="right" w:leader="dot" w:pos="8828"/>
            </w:tabs>
            <w:rPr>
              <w:noProof/>
            </w:rPr>
          </w:pPr>
          <w:hyperlink w:anchor="_Toc199958955" w:history="1">
            <w:r w:rsidRPr="007A70CC">
              <w:rPr>
                <w:rStyle w:val="Hipervnculo"/>
                <w:rFonts w:ascii="Arial" w:hAnsi="Arial" w:cs="Arial"/>
                <w:noProof/>
              </w:rPr>
              <w:t>4.2.1 ANÁLISIS FOTOGRAFÍAS LATERALES</w:t>
            </w:r>
            <w:r>
              <w:rPr>
                <w:noProof/>
                <w:webHidden/>
              </w:rPr>
              <w:tab/>
            </w:r>
            <w:r>
              <w:rPr>
                <w:noProof/>
                <w:webHidden/>
              </w:rPr>
              <w:fldChar w:fldCharType="begin"/>
            </w:r>
            <w:r>
              <w:rPr>
                <w:noProof/>
                <w:webHidden/>
              </w:rPr>
              <w:instrText xml:space="preserve"> PAGEREF _Toc199958955 \h </w:instrText>
            </w:r>
            <w:r>
              <w:rPr>
                <w:noProof/>
                <w:webHidden/>
              </w:rPr>
            </w:r>
            <w:r>
              <w:rPr>
                <w:noProof/>
                <w:webHidden/>
              </w:rPr>
              <w:fldChar w:fldCharType="separate"/>
            </w:r>
            <w:r>
              <w:rPr>
                <w:noProof/>
                <w:webHidden/>
              </w:rPr>
              <w:t>21</w:t>
            </w:r>
            <w:r>
              <w:rPr>
                <w:noProof/>
                <w:webHidden/>
              </w:rPr>
              <w:fldChar w:fldCharType="end"/>
            </w:r>
          </w:hyperlink>
        </w:p>
        <w:p w14:paraId="7D0BCAC0" w14:textId="3AFBEB06" w:rsidR="00D87A03" w:rsidRDefault="00D87A03">
          <w:pPr>
            <w:pStyle w:val="TDC3"/>
            <w:tabs>
              <w:tab w:val="right" w:leader="dot" w:pos="8828"/>
            </w:tabs>
            <w:rPr>
              <w:noProof/>
            </w:rPr>
          </w:pPr>
          <w:hyperlink w:anchor="_Toc199958956" w:history="1">
            <w:r w:rsidRPr="007A70CC">
              <w:rPr>
                <w:rStyle w:val="Hipervnculo"/>
                <w:rFonts w:ascii="Arial" w:hAnsi="Arial" w:cs="Arial"/>
                <w:noProof/>
              </w:rPr>
              <w:t>4.2.2 ANÁLISIS FOTOGRAFÍA FRONTAL</w:t>
            </w:r>
            <w:r>
              <w:rPr>
                <w:noProof/>
                <w:webHidden/>
              </w:rPr>
              <w:tab/>
            </w:r>
            <w:r>
              <w:rPr>
                <w:noProof/>
                <w:webHidden/>
              </w:rPr>
              <w:fldChar w:fldCharType="begin"/>
            </w:r>
            <w:r>
              <w:rPr>
                <w:noProof/>
                <w:webHidden/>
              </w:rPr>
              <w:instrText xml:space="preserve"> PAGEREF _Toc199958956 \h </w:instrText>
            </w:r>
            <w:r>
              <w:rPr>
                <w:noProof/>
                <w:webHidden/>
              </w:rPr>
            </w:r>
            <w:r>
              <w:rPr>
                <w:noProof/>
                <w:webHidden/>
              </w:rPr>
              <w:fldChar w:fldCharType="separate"/>
            </w:r>
            <w:r>
              <w:rPr>
                <w:noProof/>
                <w:webHidden/>
              </w:rPr>
              <w:t>21</w:t>
            </w:r>
            <w:r>
              <w:rPr>
                <w:noProof/>
                <w:webHidden/>
              </w:rPr>
              <w:fldChar w:fldCharType="end"/>
            </w:r>
          </w:hyperlink>
        </w:p>
        <w:p w14:paraId="486E1239" w14:textId="217FAA62" w:rsidR="00D87A03" w:rsidRDefault="00D87A03">
          <w:pPr>
            <w:pStyle w:val="TDC3"/>
            <w:tabs>
              <w:tab w:val="right" w:leader="dot" w:pos="8828"/>
            </w:tabs>
            <w:rPr>
              <w:noProof/>
            </w:rPr>
          </w:pPr>
          <w:hyperlink w:anchor="_Toc199958957" w:history="1">
            <w:r w:rsidRPr="007A70CC">
              <w:rPr>
                <w:rStyle w:val="Hipervnculo"/>
                <w:rFonts w:ascii="Arial" w:hAnsi="Arial" w:cs="Arial"/>
                <w:noProof/>
              </w:rPr>
              <w:t>4.2.4 ANÁLISIS OCLUSAL SUPERIOR E INFERIOR</w:t>
            </w:r>
            <w:r>
              <w:rPr>
                <w:noProof/>
                <w:webHidden/>
              </w:rPr>
              <w:tab/>
            </w:r>
            <w:r>
              <w:rPr>
                <w:noProof/>
                <w:webHidden/>
              </w:rPr>
              <w:fldChar w:fldCharType="begin"/>
            </w:r>
            <w:r>
              <w:rPr>
                <w:noProof/>
                <w:webHidden/>
              </w:rPr>
              <w:instrText xml:space="preserve"> PAGEREF _Toc199958957 \h </w:instrText>
            </w:r>
            <w:r>
              <w:rPr>
                <w:noProof/>
                <w:webHidden/>
              </w:rPr>
            </w:r>
            <w:r>
              <w:rPr>
                <w:noProof/>
                <w:webHidden/>
              </w:rPr>
              <w:fldChar w:fldCharType="separate"/>
            </w:r>
            <w:r>
              <w:rPr>
                <w:noProof/>
                <w:webHidden/>
              </w:rPr>
              <w:t>21</w:t>
            </w:r>
            <w:r>
              <w:rPr>
                <w:noProof/>
                <w:webHidden/>
              </w:rPr>
              <w:fldChar w:fldCharType="end"/>
            </w:r>
          </w:hyperlink>
        </w:p>
        <w:p w14:paraId="41BDF2E4" w14:textId="087477F5" w:rsidR="00D87A03" w:rsidRDefault="00D87A03">
          <w:pPr>
            <w:pStyle w:val="TDC3"/>
            <w:tabs>
              <w:tab w:val="right" w:leader="dot" w:pos="8828"/>
            </w:tabs>
            <w:rPr>
              <w:noProof/>
            </w:rPr>
          </w:pPr>
          <w:hyperlink w:anchor="_Toc199958958" w:history="1">
            <w:r w:rsidRPr="007A70CC">
              <w:rPr>
                <w:rStyle w:val="Hipervnculo"/>
                <w:rFonts w:ascii="Arial" w:hAnsi="Arial" w:cs="Arial"/>
                <w:noProof/>
              </w:rPr>
              <w:t>4.2.5 ANÁLISIS DE ACERCAMIENTO DE SONRISA</w:t>
            </w:r>
            <w:r>
              <w:rPr>
                <w:noProof/>
                <w:webHidden/>
              </w:rPr>
              <w:tab/>
            </w:r>
            <w:r>
              <w:rPr>
                <w:noProof/>
                <w:webHidden/>
              </w:rPr>
              <w:fldChar w:fldCharType="begin"/>
            </w:r>
            <w:r>
              <w:rPr>
                <w:noProof/>
                <w:webHidden/>
              </w:rPr>
              <w:instrText xml:space="preserve"> PAGEREF _Toc199958958 \h </w:instrText>
            </w:r>
            <w:r>
              <w:rPr>
                <w:noProof/>
                <w:webHidden/>
              </w:rPr>
            </w:r>
            <w:r>
              <w:rPr>
                <w:noProof/>
                <w:webHidden/>
              </w:rPr>
              <w:fldChar w:fldCharType="separate"/>
            </w:r>
            <w:r>
              <w:rPr>
                <w:noProof/>
                <w:webHidden/>
              </w:rPr>
              <w:t>22</w:t>
            </w:r>
            <w:r>
              <w:rPr>
                <w:noProof/>
                <w:webHidden/>
              </w:rPr>
              <w:fldChar w:fldCharType="end"/>
            </w:r>
          </w:hyperlink>
        </w:p>
        <w:p w14:paraId="2F1BFB08" w14:textId="270B4031" w:rsidR="00D87A03" w:rsidRDefault="00D87A03">
          <w:pPr>
            <w:pStyle w:val="TDC3"/>
            <w:tabs>
              <w:tab w:val="right" w:leader="dot" w:pos="8828"/>
            </w:tabs>
            <w:rPr>
              <w:noProof/>
            </w:rPr>
          </w:pPr>
          <w:hyperlink w:anchor="_Toc199958959" w:history="1">
            <w:r w:rsidRPr="007A70CC">
              <w:rPr>
                <w:rStyle w:val="Hipervnculo"/>
                <w:rFonts w:ascii="Arial" w:hAnsi="Arial" w:cs="Arial"/>
                <w:noProof/>
              </w:rPr>
              <w:t>4.2.6 ANÁLISIS ACERCAMIENTO DE SOBREMORDIDA</w:t>
            </w:r>
            <w:r>
              <w:rPr>
                <w:noProof/>
                <w:webHidden/>
              </w:rPr>
              <w:tab/>
            </w:r>
            <w:r>
              <w:rPr>
                <w:noProof/>
                <w:webHidden/>
              </w:rPr>
              <w:fldChar w:fldCharType="begin"/>
            </w:r>
            <w:r>
              <w:rPr>
                <w:noProof/>
                <w:webHidden/>
              </w:rPr>
              <w:instrText xml:space="preserve"> PAGEREF _Toc199958959 \h </w:instrText>
            </w:r>
            <w:r>
              <w:rPr>
                <w:noProof/>
                <w:webHidden/>
              </w:rPr>
            </w:r>
            <w:r>
              <w:rPr>
                <w:noProof/>
                <w:webHidden/>
              </w:rPr>
              <w:fldChar w:fldCharType="separate"/>
            </w:r>
            <w:r>
              <w:rPr>
                <w:noProof/>
                <w:webHidden/>
              </w:rPr>
              <w:t>22</w:t>
            </w:r>
            <w:r>
              <w:rPr>
                <w:noProof/>
                <w:webHidden/>
              </w:rPr>
              <w:fldChar w:fldCharType="end"/>
            </w:r>
          </w:hyperlink>
        </w:p>
        <w:p w14:paraId="5F7A3274" w14:textId="62E11F69" w:rsidR="00D87A03" w:rsidRDefault="00D87A03">
          <w:pPr>
            <w:pStyle w:val="TDC2"/>
            <w:tabs>
              <w:tab w:val="right" w:leader="dot" w:pos="8828"/>
            </w:tabs>
            <w:rPr>
              <w:noProof/>
            </w:rPr>
          </w:pPr>
          <w:hyperlink w:anchor="_Toc199958960" w:history="1">
            <w:r w:rsidRPr="007A70CC">
              <w:rPr>
                <w:rStyle w:val="Hipervnculo"/>
                <w:rFonts w:ascii="Arial" w:hAnsi="Arial" w:cs="Arial"/>
                <w:noProof/>
              </w:rPr>
              <w:t>4.3 ANÁLISIS DE ORTOPANTOMOGRAFÍA.</w:t>
            </w:r>
            <w:r>
              <w:rPr>
                <w:noProof/>
                <w:webHidden/>
              </w:rPr>
              <w:tab/>
            </w:r>
            <w:r>
              <w:rPr>
                <w:noProof/>
                <w:webHidden/>
              </w:rPr>
              <w:fldChar w:fldCharType="begin"/>
            </w:r>
            <w:r>
              <w:rPr>
                <w:noProof/>
                <w:webHidden/>
              </w:rPr>
              <w:instrText xml:space="preserve"> PAGEREF _Toc199958960 \h </w:instrText>
            </w:r>
            <w:r>
              <w:rPr>
                <w:noProof/>
                <w:webHidden/>
              </w:rPr>
            </w:r>
            <w:r>
              <w:rPr>
                <w:noProof/>
                <w:webHidden/>
              </w:rPr>
              <w:fldChar w:fldCharType="separate"/>
            </w:r>
            <w:r>
              <w:rPr>
                <w:noProof/>
                <w:webHidden/>
              </w:rPr>
              <w:t>22</w:t>
            </w:r>
            <w:r>
              <w:rPr>
                <w:noProof/>
                <w:webHidden/>
              </w:rPr>
              <w:fldChar w:fldCharType="end"/>
            </w:r>
          </w:hyperlink>
        </w:p>
        <w:p w14:paraId="6DEE7018" w14:textId="0011391D" w:rsidR="00D87A03" w:rsidRDefault="00D87A03">
          <w:pPr>
            <w:pStyle w:val="TDC3"/>
            <w:tabs>
              <w:tab w:val="left" w:pos="1440"/>
              <w:tab w:val="right" w:leader="dot" w:pos="8828"/>
            </w:tabs>
            <w:rPr>
              <w:noProof/>
            </w:rPr>
          </w:pPr>
          <w:hyperlink w:anchor="_Toc199958961" w:history="1">
            <w:r w:rsidRPr="007A70CC">
              <w:rPr>
                <w:rStyle w:val="Hipervnculo"/>
                <w:rFonts w:ascii="Arial" w:hAnsi="Arial" w:cs="Arial"/>
                <w:noProof/>
              </w:rPr>
              <w:t>4.3.1</w:t>
            </w:r>
            <w:r>
              <w:rPr>
                <w:noProof/>
              </w:rPr>
              <w:tab/>
            </w:r>
            <w:r w:rsidRPr="007A70CC">
              <w:rPr>
                <w:rStyle w:val="Hipervnculo"/>
                <w:rFonts w:ascii="Arial" w:hAnsi="Arial" w:cs="Arial"/>
                <w:noProof/>
              </w:rPr>
              <w:t>ANÁLISIS DE LEVANDOSKI</w:t>
            </w:r>
            <w:r>
              <w:rPr>
                <w:noProof/>
                <w:webHidden/>
              </w:rPr>
              <w:tab/>
            </w:r>
            <w:r>
              <w:rPr>
                <w:noProof/>
                <w:webHidden/>
              </w:rPr>
              <w:fldChar w:fldCharType="begin"/>
            </w:r>
            <w:r>
              <w:rPr>
                <w:noProof/>
                <w:webHidden/>
              </w:rPr>
              <w:instrText xml:space="preserve"> PAGEREF _Toc199958961 \h </w:instrText>
            </w:r>
            <w:r>
              <w:rPr>
                <w:noProof/>
                <w:webHidden/>
              </w:rPr>
            </w:r>
            <w:r>
              <w:rPr>
                <w:noProof/>
                <w:webHidden/>
              </w:rPr>
              <w:fldChar w:fldCharType="separate"/>
            </w:r>
            <w:r>
              <w:rPr>
                <w:noProof/>
                <w:webHidden/>
              </w:rPr>
              <w:t>22</w:t>
            </w:r>
            <w:r>
              <w:rPr>
                <w:noProof/>
                <w:webHidden/>
              </w:rPr>
              <w:fldChar w:fldCharType="end"/>
            </w:r>
          </w:hyperlink>
        </w:p>
        <w:p w14:paraId="6F4F2E65" w14:textId="54763B21" w:rsidR="00D87A03" w:rsidRDefault="00D87A03">
          <w:pPr>
            <w:pStyle w:val="TDC2"/>
            <w:tabs>
              <w:tab w:val="right" w:leader="dot" w:pos="8828"/>
            </w:tabs>
            <w:rPr>
              <w:noProof/>
            </w:rPr>
          </w:pPr>
          <w:hyperlink w:anchor="_Toc199958962" w:history="1">
            <w:r w:rsidRPr="007A70CC">
              <w:rPr>
                <w:rStyle w:val="Hipervnculo"/>
                <w:rFonts w:ascii="Arial" w:hAnsi="Arial" w:cs="Arial"/>
                <w:noProof/>
              </w:rPr>
              <w:t>4.4 ANÁLISIS POLÍGONO LÍNEAL (DR. EN O. TOSHIO KUBODERA ITO)</w:t>
            </w:r>
            <w:r>
              <w:rPr>
                <w:noProof/>
                <w:webHidden/>
              </w:rPr>
              <w:tab/>
            </w:r>
            <w:r>
              <w:rPr>
                <w:noProof/>
                <w:webHidden/>
              </w:rPr>
              <w:fldChar w:fldCharType="begin"/>
            </w:r>
            <w:r>
              <w:rPr>
                <w:noProof/>
                <w:webHidden/>
              </w:rPr>
              <w:instrText xml:space="preserve"> PAGEREF _Toc199958962 \h </w:instrText>
            </w:r>
            <w:r>
              <w:rPr>
                <w:noProof/>
                <w:webHidden/>
              </w:rPr>
            </w:r>
            <w:r>
              <w:rPr>
                <w:noProof/>
                <w:webHidden/>
              </w:rPr>
              <w:fldChar w:fldCharType="separate"/>
            </w:r>
            <w:r>
              <w:rPr>
                <w:noProof/>
                <w:webHidden/>
              </w:rPr>
              <w:t>23</w:t>
            </w:r>
            <w:r>
              <w:rPr>
                <w:noProof/>
                <w:webHidden/>
              </w:rPr>
              <w:fldChar w:fldCharType="end"/>
            </w:r>
          </w:hyperlink>
        </w:p>
        <w:p w14:paraId="4BB3C543" w14:textId="4BABAC55" w:rsidR="00D87A03" w:rsidRDefault="00D87A03">
          <w:pPr>
            <w:pStyle w:val="TDC2"/>
            <w:tabs>
              <w:tab w:val="left" w:pos="960"/>
              <w:tab w:val="right" w:leader="dot" w:pos="8828"/>
            </w:tabs>
            <w:rPr>
              <w:noProof/>
            </w:rPr>
          </w:pPr>
          <w:hyperlink w:anchor="_Toc199958963" w:history="1">
            <w:r w:rsidRPr="007A70CC">
              <w:rPr>
                <w:rStyle w:val="Hipervnculo"/>
                <w:rFonts w:ascii="Arial" w:hAnsi="Arial" w:cs="Arial"/>
                <w:noProof/>
              </w:rPr>
              <w:t>4.5</w:t>
            </w:r>
            <w:r>
              <w:rPr>
                <w:noProof/>
              </w:rPr>
              <w:tab/>
            </w:r>
            <w:r w:rsidRPr="007A70CC">
              <w:rPr>
                <w:rStyle w:val="Hipervnculo"/>
                <w:rFonts w:ascii="Arial" w:hAnsi="Arial" w:cs="Arial"/>
                <w:noProof/>
              </w:rPr>
              <w:t>ANÁLISIS POLÍGONO ÁNGULAR (DR. EN O. TOSHIO KUBODERA ITO)</w:t>
            </w:r>
            <w:r>
              <w:rPr>
                <w:noProof/>
                <w:webHidden/>
              </w:rPr>
              <w:tab/>
            </w:r>
            <w:r>
              <w:rPr>
                <w:noProof/>
                <w:webHidden/>
              </w:rPr>
              <w:fldChar w:fldCharType="begin"/>
            </w:r>
            <w:r>
              <w:rPr>
                <w:noProof/>
                <w:webHidden/>
              </w:rPr>
              <w:instrText xml:space="preserve"> PAGEREF _Toc199958963 \h </w:instrText>
            </w:r>
            <w:r>
              <w:rPr>
                <w:noProof/>
                <w:webHidden/>
              </w:rPr>
            </w:r>
            <w:r>
              <w:rPr>
                <w:noProof/>
                <w:webHidden/>
              </w:rPr>
              <w:fldChar w:fldCharType="separate"/>
            </w:r>
            <w:r>
              <w:rPr>
                <w:noProof/>
                <w:webHidden/>
              </w:rPr>
              <w:t>24</w:t>
            </w:r>
            <w:r>
              <w:rPr>
                <w:noProof/>
                <w:webHidden/>
              </w:rPr>
              <w:fldChar w:fldCharType="end"/>
            </w:r>
          </w:hyperlink>
        </w:p>
        <w:p w14:paraId="4AA37CD2" w14:textId="1FCB494F" w:rsidR="00D87A03" w:rsidRDefault="00D87A03">
          <w:pPr>
            <w:pStyle w:val="TDC2"/>
            <w:tabs>
              <w:tab w:val="right" w:leader="dot" w:pos="8828"/>
            </w:tabs>
            <w:rPr>
              <w:noProof/>
            </w:rPr>
          </w:pPr>
          <w:hyperlink w:anchor="_Toc199958964" w:history="1">
            <w:r w:rsidRPr="007A70CC">
              <w:rPr>
                <w:rStyle w:val="Hipervnculo"/>
                <w:rFonts w:ascii="Arial" w:hAnsi="Arial" w:cs="Arial"/>
                <w:noProof/>
              </w:rPr>
              <w:t>5. DIAGNÓSTICO</w:t>
            </w:r>
            <w:r>
              <w:rPr>
                <w:noProof/>
                <w:webHidden/>
              </w:rPr>
              <w:tab/>
            </w:r>
            <w:r>
              <w:rPr>
                <w:noProof/>
                <w:webHidden/>
              </w:rPr>
              <w:fldChar w:fldCharType="begin"/>
            </w:r>
            <w:r>
              <w:rPr>
                <w:noProof/>
                <w:webHidden/>
              </w:rPr>
              <w:instrText xml:space="preserve"> PAGEREF _Toc199958964 \h </w:instrText>
            </w:r>
            <w:r>
              <w:rPr>
                <w:noProof/>
                <w:webHidden/>
              </w:rPr>
            </w:r>
            <w:r>
              <w:rPr>
                <w:noProof/>
                <w:webHidden/>
              </w:rPr>
              <w:fldChar w:fldCharType="separate"/>
            </w:r>
            <w:r>
              <w:rPr>
                <w:noProof/>
                <w:webHidden/>
              </w:rPr>
              <w:t>25</w:t>
            </w:r>
            <w:r>
              <w:rPr>
                <w:noProof/>
                <w:webHidden/>
              </w:rPr>
              <w:fldChar w:fldCharType="end"/>
            </w:r>
          </w:hyperlink>
        </w:p>
        <w:p w14:paraId="7CF86A30" w14:textId="0059FCF1" w:rsidR="00D87A03" w:rsidRDefault="00D87A03">
          <w:pPr>
            <w:pStyle w:val="TDC2"/>
            <w:tabs>
              <w:tab w:val="right" w:leader="dot" w:pos="8828"/>
            </w:tabs>
            <w:rPr>
              <w:noProof/>
            </w:rPr>
          </w:pPr>
          <w:hyperlink w:anchor="_Toc199958965" w:history="1">
            <w:r w:rsidRPr="007A70CC">
              <w:rPr>
                <w:rStyle w:val="Hipervnculo"/>
                <w:rFonts w:ascii="Arial" w:hAnsi="Arial" w:cs="Arial"/>
                <w:noProof/>
              </w:rPr>
              <w:t>5.1 DIAGNÓSTICO ESQUELÉTICO</w:t>
            </w:r>
            <w:r>
              <w:rPr>
                <w:noProof/>
                <w:webHidden/>
              </w:rPr>
              <w:tab/>
            </w:r>
            <w:r>
              <w:rPr>
                <w:noProof/>
                <w:webHidden/>
              </w:rPr>
              <w:fldChar w:fldCharType="begin"/>
            </w:r>
            <w:r>
              <w:rPr>
                <w:noProof/>
                <w:webHidden/>
              </w:rPr>
              <w:instrText xml:space="preserve"> PAGEREF _Toc199958965 \h </w:instrText>
            </w:r>
            <w:r>
              <w:rPr>
                <w:noProof/>
                <w:webHidden/>
              </w:rPr>
            </w:r>
            <w:r>
              <w:rPr>
                <w:noProof/>
                <w:webHidden/>
              </w:rPr>
              <w:fldChar w:fldCharType="separate"/>
            </w:r>
            <w:r>
              <w:rPr>
                <w:noProof/>
                <w:webHidden/>
              </w:rPr>
              <w:t>25</w:t>
            </w:r>
            <w:r>
              <w:rPr>
                <w:noProof/>
                <w:webHidden/>
              </w:rPr>
              <w:fldChar w:fldCharType="end"/>
            </w:r>
          </w:hyperlink>
        </w:p>
        <w:p w14:paraId="610EB4D6" w14:textId="658BDB46" w:rsidR="00D87A03" w:rsidRDefault="00D87A03">
          <w:pPr>
            <w:pStyle w:val="TDC2"/>
            <w:tabs>
              <w:tab w:val="right" w:leader="dot" w:pos="8828"/>
            </w:tabs>
            <w:rPr>
              <w:noProof/>
            </w:rPr>
          </w:pPr>
          <w:hyperlink w:anchor="_Toc199958966" w:history="1">
            <w:r w:rsidRPr="007A70CC">
              <w:rPr>
                <w:rStyle w:val="Hipervnculo"/>
                <w:rFonts w:ascii="Arial" w:hAnsi="Arial" w:cs="Arial"/>
                <w:noProof/>
              </w:rPr>
              <w:t>5.2 DIAGNÓSTICO DENTAL</w:t>
            </w:r>
            <w:r>
              <w:rPr>
                <w:noProof/>
                <w:webHidden/>
              </w:rPr>
              <w:tab/>
            </w:r>
            <w:r>
              <w:rPr>
                <w:noProof/>
                <w:webHidden/>
              </w:rPr>
              <w:fldChar w:fldCharType="begin"/>
            </w:r>
            <w:r>
              <w:rPr>
                <w:noProof/>
                <w:webHidden/>
              </w:rPr>
              <w:instrText xml:space="preserve"> PAGEREF _Toc199958966 \h </w:instrText>
            </w:r>
            <w:r>
              <w:rPr>
                <w:noProof/>
                <w:webHidden/>
              </w:rPr>
            </w:r>
            <w:r>
              <w:rPr>
                <w:noProof/>
                <w:webHidden/>
              </w:rPr>
              <w:fldChar w:fldCharType="separate"/>
            </w:r>
            <w:r>
              <w:rPr>
                <w:noProof/>
                <w:webHidden/>
              </w:rPr>
              <w:t>26</w:t>
            </w:r>
            <w:r>
              <w:rPr>
                <w:noProof/>
                <w:webHidden/>
              </w:rPr>
              <w:fldChar w:fldCharType="end"/>
            </w:r>
          </w:hyperlink>
        </w:p>
        <w:p w14:paraId="0C3C6A42" w14:textId="03CC455F" w:rsidR="00D87A03" w:rsidRDefault="00D87A03">
          <w:pPr>
            <w:pStyle w:val="TDC1"/>
            <w:tabs>
              <w:tab w:val="left" w:pos="480"/>
              <w:tab w:val="right" w:leader="dot" w:pos="8828"/>
            </w:tabs>
            <w:rPr>
              <w:noProof/>
            </w:rPr>
          </w:pPr>
          <w:hyperlink w:anchor="_Toc199958967" w:history="1">
            <w:r w:rsidRPr="007A70CC">
              <w:rPr>
                <w:rStyle w:val="Hipervnculo"/>
                <w:rFonts w:ascii="Arial" w:hAnsi="Arial" w:cs="Arial"/>
                <w:noProof/>
              </w:rPr>
              <w:t>6.</w:t>
            </w:r>
            <w:r>
              <w:rPr>
                <w:noProof/>
              </w:rPr>
              <w:tab/>
            </w:r>
            <w:r w:rsidRPr="007A70CC">
              <w:rPr>
                <w:rStyle w:val="Hipervnculo"/>
                <w:rFonts w:ascii="Arial" w:hAnsi="Arial" w:cs="Arial"/>
                <w:noProof/>
              </w:rPr>
              <w:t>OBJETIVOS DEL TRATAMIENTO</w:t>
            </w:r>
            <w:r>
              <w:rPr>
                <w:noProof/>
                <w:webHidden/>
              </w:rPr>
              <w:tab/>
            </w:r>
            <w:r>
              <w:rPr>
                <w:noProof/>
                <w:webHidden/>
              </w:rPr>
              <w:fldChar w:fldCharType="begin"/>
            </w:r>
            <w:r>
              <w:rPr>
                <w:noProof/>
                <w:webHidden/>
              </w:rPr>
              <w:instrText xml:space="preserve"> PAGEREF _Toc199958967 \h </w:instrText>
            </w:r>
            <w:r>
              <w:rPr>
                <w:noProof/>
                <w:webHidden/>
              </w:rPr>
            </w:r>
            <w:r>
              <w:rPr>
                <w:noProof/>
                <w:webHidden/>
              </w:rPr>
              <w:fldChar w:fldCharType="separate"/>
            </w:r>
            <w:r>
              <w:rPr>
                <w:noProof/>
                <w:webHidden/>
              </w:rPr>
              <w:t>26</w:t>
            </w:r>
            <w:r>
              <w:rPr>
                <w:noProof/>
                <w:webHidden/>
              </w:rPr>
              <w:fldChar w:fldCharType="end"/>
            </w:r>
          </w:hyperlink>
        </w:p>
        <w:p w14:paraId="04C52AC4" w14:textId="0DE32009" w:rsidR="00D87A03" w:rsidRDefault="00D87A03">
          <w:pPr>
            <w:pStyle w:val="TDC1"/>
            <w:tabs>
              <w:tab w:val="right" w:leader="dot" w:pos="8828"/>
            </w:tabs>
            <w:rPr>
              <w:noProof/>
            </w:rPr>
          </w:pPr>
          <w:hyperlink w:anchor="_Toc199958968" w:history="1">
            <w:r w:rsidRPr="007A70CC">
              <w:rPr>
                <w:rStyle w:val="Hipervnculo"/>
                <w:rFonts w:ascii="Arial" w:hAnsi="Arial" w:cs="Arial"/>
                <w:noProof/>
              </w:rPr>
              <w:t>7. SECUENCIA DEL TRATAMIENTO</w:t>
            </w:r>
            <w:r>
              <w:rPr>
                <w:noProof/>
                <w:webHidden/>
              </w:rPr>
              <w:tab/>
            </w:r>
            <w:r>
              <w:rPr>
                <w:noProof/>
                <w:webHidden/>
              </w:rPr>
              <w:fldChar w:fldCharType="begin"/>
            </w:r>
            <w:r>
              <w:rPr>
                <w:noProof/>
                <w:webHidden/>
              </w:rPr>
              <w:instrText xml:space="preserve"> PAGEREF _Toc199958968 \h </w:instrText>
            </w:r>
            <w:r>
              <w:rPr>
                <w:noProof/>
                <w:webHidden/>
              </w:rPr>
            </w:r>
            <w:r>
              <w:rPr>
                <w:noProof/>
                <w:webHidden/>
              </w:rPr>
              <w:fldChar w:fldCharType="separate"/>
            </w:r>
            <w:r>
              <w:rPr>
                <w:noProof/>
                <w:webHidden/>
              </w:rPr>
              <w:t>26</w:t>
            </w:r>
            <w:r>
              <w:rPr>
                <w:noProof/>
                <w:webHidden/>
              </w:rPr>
              <w:fldChar w:fldCharType="end"/>
            </w:r>
          </w:hyperlink>
        </w:p>
        <w:p w14:paraId="1B064AF1" w14:textId="2DC1EE5E" w:rsidR="00D87A03" w:rsidRDefault="00D87A03">
          <w:pPr>
            <w:pStyle w:val="TDC2"/>
            <w:tabs>
              <w:tab w:val="right" w:leader="dot" w:pos="8828"/>
            </w:tabs>
            <w:rPr>
              <w:noProof/>
            </w:rPr>
          </w:pPr>
          <w:hyperlink w:anchor="_Toc199958969" w:history="1">
            <w:r w:rsidRPr="007A70CC">
              <w:rPr>
                <w:rStyle w:val="Hipervnculo"/>
                <w:rFonts w:ascii="Arial" w:hAnsi="Arial" w:cs="Arial"/>
                <w:noProof/>
              </w:rPr>
              <w:t>7.1 ESCANEO DIGITAL</w:t>
            </w:r>
            <w:r>
              <w:rPr>
                <w:noProof/>
                <w:webHidden/>
              </w:rPr>
              <w:tab/>
            </w:r>
            <w:r>
              <w:rPr>
                <w:noProof/>
                <w:webHidden/>
              </w:rPr>
              <w:fldChar w:fldCharType="begin"/>
            </w:r>
            <w:r>
              <w:rPr>
                <w:noProof/>
                <w:webHidden/>
              </w:rPr>
              <w:instrText xml:space="preserve"> PAGEREF _Toc199958969 \h </w:instrText>
            </w:r>
            <w:r>
              <w:rPr>
                <w:noProof/>
                <w:webHidden/>
              </w:rPr>
            </w:r>
            <w:r>
              <w:rPr>
                <w:noProof/>
                <w:webHidden/>
              </w:rPr>
              <w:fldChar w:fldCharType="separate"/>
            </w:r>
            <w:r>
              <w:rPr>
                <w:noProof/>
                <w:webHidden/>
              </w:rPr>
              <w:t>28</w:t>
            </w:r>
            <w:r>
              <w:rPr>
                <w:noProof/>
                <w:webHidden/>
              </w:rPr>
              <w:fldChar w:fldCharType="end"/>
            </w:r>
          </w:hyperlink>
        </w:p>
        <w:p w14:paraId="5B75B9B2" w14:textId="47D82D04" w:rsidR="00D87A03" w:rsidRDefault="00D87A03">
          <w:pPr>
            <w:pStyle w:val="TDC1"/>
            <w:tabs>
              <w:tab w:val="left" w:pos="480"/>
              <w:tab w:val="right" w:leader="dot" w:pos="8828"/>
            </w:tabs>
            <w:rPr>
              <w:noProof/>
            </w:rPr>
          </w:pPr>
          <w:hyperlink w:anchor="_Toc199958970" w:history="1">
            <w:r w:rsidRPr="007A70CC">
              <w:rPr>
                <w:rStyle w:val="Hipervnculo"/>
                <w:rFonts w:ascii="Arial" w:hAnsi="Arial" w:cs="Arial"/>
                <w:noProof/>
              </w:rPr>
              <w:t>8.</w:t>
            </w:r>
            <w:r>
              <w:rPr>
                <w:noProof/>
              </w:rPr>
              <w:tab/>
            </w:r>
            <w:r w:rsidRPr="007A70CC">
              <w:rPr>
                <w:rStyle w:val="Hipervnculo"/>
                <w:rFonts w:ascii="Arial" w:hAnsi="Arial" w:cs="Arial"/>
                <w:noProof/>
              </w:rPr>
              <w:t>RESULTADOS</w:t>
            </w:r>
            <w:r>
              <w:rPr>
                <w:noProof/>
                <w:webHidden/>
              </w:rPr>
              <w:tab/>
            </w:r>
            <w:r>
              <w:rPr>
                <w:noProof/>
                <w:webHidden/>
              </w:rPr>
              <w:fldChar w:fldCharType="begin"/>
            </w:r>
            <w:r>
              <w:rPr>
                <w:noProof/>
                <w:webHidden/>
              </w:rPr>
              <w:instrText xml:space="preserve"> PAGEREF _Toc199958970 \h </w:instrText>
            </w:r>
            <w:r>
              <w:rPr>
                <w:noProof/>
                <w:webHidden/>
              </w:rPr>
            </w:r>
            <w:r>
              <w:rPr>
                <w:noProof/>
                <w:webHidden/>
              </w:rPr>
              <w:fldChar w:fldCharType="separate"/>
            </w:r>
            <w:r>
              <w:rPr>
                <w:noProof/>
                <w:webHidden/>
              </w:rPr>
              <w:t>30</w:t>
            </w:r>
            <w:r>
              <w:rPr>
                <w:noProof/>
                <w:webHidden/>
              </w:rPr>
              <w:fldChar w:fldCharType="end"/>
            </w:r>
          </w:hyperlink>
        </w:p>
        <w:p w14:paraId="4E61B9B4" w14:textId="3B07CF39" w:rsidR="00D87A03" w:rsidRDefault="00D87A03">
          <w:pPr>
            <w:pStyle w:val="TDC1"/>
            <w:tabs>
              <w:tab w:val="left" w:pos="480"/>
              <w:tab w:val="right" w:leader="dot" w:pos="8828"/>
            </w:tabs>
            <w:rPr>
              <w:noProof/>
            </w:rPr>
          </w:pPr>
          <w:hyperlink w:anchor="_Toc199958971" w:history="1">
            <w:r w:rsidRPr="007A70CC">
              <w:rPr>
                <w:rStyle w:val="Hipervnculo"/>
                <w:rFonts w:ascii="Arial" w:hAnsi="Arial" w:cs="Arial"/>
                <w:noProof/>
              </w:rPr>
              <w:t>9.</w:t>
            </w:r>
            <w:r>
              <w:rPr>
                <w:noProof/>
              </w:rPr>
              <w:tab/>
            </w:r>
            <w:r w:rsidRPr="007A70CC">
              <w:rPr>
                <w:rStyle w:val="Hipervnculo"/>
                <w:rFonts w:ascii="Arial" w:hAnsi="Arial" w:cs="Arial"/>
                <w:noProof/>
              </w:rPr>
              <w:t>DISCUSIÓN</w:t>
            </w:r>
            <w:r>
              <w:rPr>
                <w:noProof/>
                <w:webHidden/>
              </w:rPr>
              <w:tab/>
            </w:r>
            <w:r>
              <w:rPr>
                <w:noProof/>
                <w:webHidden/>
              </w:rPr>
              <w:fldChar w:fldCharType="begin"/>
            </w:r>
            <w:r>
              <w:rPr>
                <w:noProof/>
                <w:webHidden/>
              </w:rPr>
              <w:instrText xml:space="preserve"> PAGEREF _Toc199958971 \h </w:instrText>
            </w:r>
            <w:r>
              <w:rPr>
                <w:noProof/>
                <w:webHidden/>
              </w:rPr>
            </w:r>
            <w:r>
              <w:rPr>
                <w:noProof/>
                <w:webHidden/>
              </w:rPr>
              <w:fldChar w:fldCharType="separate"/>
            </w:r>
            <w:r>
              <w:rPr>
                <w:noProof/>
                <w:webHidden/>
              </w:rPr>
              <w:t>35</w:t>
            </w:r>
            <w:r>
              <w:rPr>
                <w:noProof/>
                <w:webHidden/>
              </w:rPr>
              <w:fldChar w:fldCharType="end"/>
            </w:r>
          </w:hyperlink>
        </w:p>
        <w:p w14:paraId="161E18A4" w14:textId="71D2A701" w:rsidR="00D87A03" w:rsidRDefault="00D87A03">
          <w:pPr>
            <w:pStyle w:val="TDC1"/>
            <w:tabs>
              <w:tab w:val="left" w:pos="720"/>
              <w:tab w:val="right" w:leader="dot" w:pos="8828"/>
            </w:tabs>
            <w:rPr>
              <w:noProof/>
            </w:rPr>
          </w:pPr>
          <w:hyperlink w:anchor="_Toc199958972" w:history="1">
            <w:r w:rsidRPr="007A70CC">
              <w:rPr>
                <w:rStyle w:val="Hipervnculo"/>
                <w:rFonts w:ascii="Arial" w:hAnsi="Arial" w:cs="Arial"/>
                <w:noProof/>
              </w:rPr>
              <w:t>10.</w:t>
            </w:r>
            <w:r>
              <w:rPr>
                <w:noProof/>
              </w:rPr>
              <w:tab/>
            </w:r>
            <w:r w:rsidRPr="007A70CC">
              <w:rPr>
                <w:rStyle w:val="Hipervnculo"/>
                <w:rFonts w:ascii="Arial" w:hAnsi="Arial" w:cs="Arial"/>
                <w:noProof/>
              </w:rPr>
              <w:t>CONCLUSIÓN</w:t>
            </w:r>
            <w:r>
              <w:rPr>
                <w:noProof/>
                <w:webHidden/>
              </w:rPr>
              <w:tab/>
            </w:r>
            <w:r>
              <w:rPr>
                <w:noProof/>
                <w:webHidden/>
              </w:rPr>
              <w:fldChar w:fldCharType="begin"/>
            </w:r>
            <w:r>
              <w:rPr>
                <w:noProof/>
                <w:webHidden/>
              </w:rPr>
              <w:instrText xml:space="preserve"> PAGEREF _Toc199958972 \h </w:instrText>
            </w:r>
            <w:r>
              <w:rPr>
                <w:noProof/>
                <w:webHidden/>
              </w:rPr>
            </w:r>
            <w:r>
              <w:rPr>
                <w:noProof/>
                <w:webHidden/>
              </w:rPr>
              <w:fldChar w:fldCharType="separate"/>
            </w:r>
            <w:r>
              <w:rPr>
                <w:noProof/>
                <w:webHidden/>
              </w:rPr>
              <w:t>37</w:t>
            </w:r>
            <w:r>
              <w:rPr>
                <w:noProof/>
                <w:webHidden/>
              </w:rPr>
              <w:fldChar w:fldCharType="end"/>
            </w:r>
          </w:hyperlink>
        </w:p>
        <w:p w14:paraId="1BA414C9" w14:textId="529D5DC4" w:rsidR="00D87A03" w:rsidRDefault="00D87A03">
          <w:pPr>
            <w:pStyle w:val="TDC1"/>
            <w:tabs>
              <w:tab w:val="right" w:leader="dot" w:pos="8828"/>
            </w:tabs>
            <w:rPr>
              <w:noProof/>
            </w:rPr>
          </w:pPr>
          <w:hyperlink w:anchor="_Toc199958973" w:history="1">
            <w:r w:rsidRPr="007A70CC">
              <w:rPr>
                <w:rStyle w:val="Hipervnculo"/>
                <w:rFonts w:ascii="Arial" w:hAnsi="Arial" w:cs="Arial"/>
                <w:noProof/>
              </w:rPr>
              <w:t>11.REFERENCIAS</w:t>
            </w:r>
            <w:r>
              <w:rPr>
                <w:noProof/>
                <w:webHidden/>
              </w:rPr>
              <w:tab/>
            </w:r>
            <w:r>
              <w:rPr>
                <w:noProof/>
                <w:webHidden/>
              </w:rPr>
              <w:fldChar w:fldCharType="begin"/>
            </w:r>
            <w:r>
              <w:rPr>
                <w:noProof/>
                <w:webHidden/>
              </w:rPr>
              <w:instrText xml:space="preserve"> PAGEREF _Toc199958973 \h </w:instrText>
            </w:r>
            <w:r>
              <w:rPr>
                <w:noProof/>
                <w:webHidden/>
              </w:rPr>
            </w:r>
            <w:r>
              <w:rPr>
                <w:noProof/>
                <w:webHidden/>
              </w:rPr>
              <w:fldChar w:fldCharType="separate"/>
            </w:r>
            <w:r>
              <w:rPr>
                <w:noProof/>
                <w:webHidden/>
              </w:rPr>
              <w:t>38</w:t>
            </w:r>
            <w:r>
              <w:rPr>
                <w:noProof/>
                <w:webHidden/>
              </w:rPr>
              <w:fldChar w:fldCharType="end"/>
            </w:r>
          </w:hyperlink>
        </w:p>
        <w:p w14:paraId="00BE2842" w14:textId="10530EB2" w:rsidR="00D87A03" w:rsidRDefault="00D87A03">
          <w:pPr>
            <w:pStyle w:val="TDC1"/>
            <w:tabs>
              <w:tab w:val="left" w:pos="720"/>
              <w:tab w:val="right" w:leader="dot" w:pos="8828"/>
            </w:tabs>
            <w:rPr>
              <w:noProof/>
            </w:rPr>
          </w:pPr>
          <w:hyperlink w:anchor="_Toc199958974" w:history="1">
            <w:r w:rsidRPr="007A70CC">
              <w:rPr>
                <w:rStyle w:val="Hipervnculo"/>
                <w:rFonts w:ascii="Arial" w:hAnsi="Arial" w:cs="Arial"/>
                <w:noProof/>
              </w:rPr>
              <w:t>12.</w:t>
            </w:r>
            <w:r>
              <w:rPr>
                <w:noProof/>
              </w:rPr>
              <w:tab/>
            </w:r>
            <w:r w:rsidRPr="007A70CC">
              <w:rPr>
                <w:rStyle w:val="Hipervnculo"/>
                <w:rFonts w:ascii="Arial" w:hAnsi="Arial" w:cs="Arial"/>
                <w:noProof/>
              </w:rPr>
              <w:t>ANEXOS</w:t>
            </w:r>
            <w:r>
              <w:rPr>
                <w:noProof/>
                <w:webHidden/>
              </w:rPr>
              <w:tab/>
            </w:r>
            <w:r>
              <w:rPr>
                <w:noProof/>
                <w:webHidden/>
              </w:rPr>
              <w:fldChar w:fldCharType="begin"/>
            </w:r>
            <w:r>
              <w:rPr>
                <w:noProof/>
                <w:webHidden/>
              </w:rPr>
              <w:instrText xml:space="preserve"> PAGEREF _Toc199958974 \h </w:instrText>
            </w:r>
            <w:r>
              <w:rPr>
                <w:noProof/>
                <w:webHidden/>
              </w:rPr>
            </w:r>
            <w:r>
              <w:rPr>
                <w:noProof/>
                <w:webHidden/>
              </w:rPr>
              <w:fldChar w:fldCharType="separate"/>
            </w:r>
            <w:r>
              <w:rPr>
                <w:noProof/>
                <w:webHidden/>
              </w:rPr>
              <w:t>41</w:t>
            </w:r>
            <w:r>
              <w:rPr>
                <w:noProof/>
                <w:webHidden/>
              </w:rPr>
              <w:fldChar w:fldCharType="end"/>
            </w:r>
          </w:hyperlink>
        </w:p>
        <w:p w14:paraId="3ECD17EC" w14:textId="1A1B1929" w:rsidR="00BC7251" w:rsidRPr="0078308A" w:rsidRDefault="00BC7251" w:rsidP="00F33A17">
          <w:pPr>
            <w:spacing w:line="360" w:lineRule="auto"/>
            <w:jc w:val="both"/>
            <w:rPr>
              <w:rFonts w:ascii="Arial" w:hAnsi="Arial" w:cs="Arial"/>
            </w:rPr>
          </w:pPr>
          <w:r w:rsidRPr="0078308A">
            <w:rPr>
              <w:rFonts w:ascii="Arial" w:hAnsi="Arial" w:cs="Arial"/>
              <w:b/>
              <w:bCs/>
              <w:lang w:val="es-ES"/>
            </w:rPr>
            <w:fldChar w:fldCharType="end"/>
          </w:r>
        </w:p>
      </w:sdtContent>
    </w:sdt>
    <w:p w14:paraId="64AE6402" w14:textId="77777777" w:rsidR="005E322B" w:rsidRPr="0078308A" w:rsidRDefault="005E322B" w:rsidP="00F33A17">
      <w:pPr>
        <w:spacing w:line="360" w:lineRule="auto"/>
        <w:jc w:val="both"/>
        <w:rPr>
          <w:rFonts w:ascii="Arial" w:hAnsi="Arial" w:cs="Arial"/>
          <w:b/>
          <w:bCs/>
        </w:rPr>
      </w:pPr>
    </w:p>
    <w:p w14:paraId="5EF1B5B4" w14:textId="77777777" w:rsidR="00BA38D2" w:rsidRDefault="00BA38D2" w:rsidP="00F33A17">
      <w:pPr>
        <w:spacing w:line="360" w:lineRule="auto"/>
        <w:jc w:val="both"/>
        <w:rPr>
          <w:rFonts w:ascii="Arial" w:hAnsi="Arial" w:cs="Arial"/>
          <w:b/>
          <w:bCs/>
        </w:rPr>
      </w:pPr>
    </w:p>
    <w:p w14:paraId="3A0A4A7D" w14:textId="77777777" w:rsidR="00D87A03" w:rsidRPr="0078308A" w:rsidRDefault="00D87A03" w:rsidP="00F33A17">
      <w:pPr>
        <w:spacing w:line="360" w:lineRule="auto"/>
        <w:jc w:val="both"/>
        <w:rPr>
          <w:rFonts w:ascii="Arial" w:hAnsi="Arial" w:cs="Arial"/>
          <w:b/>
          <w:bCs/>
        </w:rPr>
      </w:pPr>
    </w:p>
    <w:p w14:paraId="50141661" w14:textId="77777777" w:rsidR="005E322B" w:rsidRPr="0078308A" w:rsidRDefault="005E322B" w:rsidP="00F33A17">
      <w:pPr>
        <w:spacing w:line="360" w:lineRule="auto"/>
        <w:jc w:val="both"/>
        <w:rPr>
          <w:rFonts w:ascii="Arial" w:hAnsi="Arial" w:cs="Arial"/>
          <w:b/>
          <w:bCs/>
        </w:rPr>
      </w:pPr>
    </w:p>
    <w:p w14:paraId="6DF8BA5D" w14:textId="7D36D4FB" w:rsidR="00374D9B" w:rsidRPr="0078308A" w:rsidRDefault="000F6583" w:rsidP="00F33A17">
      <w:pPr>
        <w:pStyle w:val="Prrafodelista"/>
        <w:numPr>
          <w:ilvl w:val="0"/>
          <w:numId w:val="18"/>
        </w:numPr>
        <w:spacing w:line="360" w:lineRule="auto"/>
        <w:jc w:val="both"/>
        <w:outlineLvl w:val="0"/>
        <w:rPr>
          <w:rFonts w:ascii="Arial" w:hAnsi="Arial" w:cs="Arial"/>
        </w:rPr>
      </w:pPr>
      <w:bookmarkStart w:id="0" w:name="_Toc199958925"/>
      <w:r w:rsidRPr="0078308A">
        <w:rPr>
          <w:rFonts w:ascii="Arial" w:hAnsi="Arial" w:cs="Arial"/>
        </w:rPr>
        <w:lastRenderedPageBreak/>
        <w:t>RESUMEN</w:t>
      </w:r>
      <w:bookmarkEnd w:id="0"/>
    </w:p>
    <w:p w14:paraId="0D7E6AA4" w14:textId="77777777" w:rsidR="00B51DF1" w:rsidRPr="0078308A" w:rsidRDefault="00B51DF1" w:rsidP="00F33A17">
      <w:pPr>
        <w:pStyle w:val="Prrafodelista"/>
        <w:spacing w:line="360" w:lineRule="auto"/>
        <w:jc w:val="both"/>
        <w:outlineLvl w:val="0"/>
        <w:rPr>
          <w:rFonts w:ascii="Arial" w:hAnsi="Arial" w:cs="Arial"/>
        </w:rPr>
      </w:pPr>
    </w:p>
    <w:p w14:paraId="0C6700A4" w14:textId="6056343E" w:rsidR="00B51DF1" w:rsidRPr="0078308A" w:rsidRDefault="00B51DF1" w:rsidP="00F33A17">
      <w:pPr>
        <w:pStyle w:val="Prrafodelista"/>
        <w:spacing w:line="360" w:lineRule="auto"/>
        <w:ind w:left="0" w:right="-93"/>
        <w:jc w:val="both"/>
        <w:rPr>
          <w:rFonts w:ascii="Arial" w:hAnsi="Arial" w:cs="Arial"/>
        </w:rPr>
      </w:pPr>
      <w:r w:rsidRPr="0078308A">
        <w:rPr>
          <w:rFonts w:ascii="Arial" w:hAnsi="Arial" w:cs="Arial"/>
        </w:rPr>
        <w:t>Se trata de un caso clínico tratado con alineadores Invisalign, la maloclusion clase I con extracciones de primeros premolares; paciente femenino,  I.S.D. de 37 años, niega antecedentes patológicos y heredofamiliares, en su motivo de consulta menciona “Quiero arreglarme mis dientes” se solicitan estudios para diagnostico:  ortopantomografia, cefalometria, escaneo digital, fotografias intraorales y extraorales</w:t>
      </w:r>
    </w:p>
    <w:p w14:paraId="65E294B3" w14:textId="77777777" w:rsidR="00B51DF1" w:rsidRPr="0078308A" w:rsidRDefault="00B51DF1" w:rsidP="00F33A17">
      <w:pPr>
        <w:pStyle w:val="Prrafodelista"/>
        <w:spacing w:line="360" w:lineRule="auto"/>
        <w:ind w:left="0" w:right="-93"/>
        <w:jc w:val="both"/>
        <w:rPr>
          <w:rFonts w:ascii="Arial" w:hAnsi="Arial" w:cs="Arial"/>
        </w:rPr>
      </w:pPr>
    </w:p>
    <w:p w14:paraId="66905510" w14:textId="77777777" w:rsidR="00B51DF1" w:rsidRPr="0078308A" w:rsidRDefault="00B51DF1" w:rsidP="00F33A17">
      <w:pPr>
        <w:pStyle w:val="Prrafodelista"/>
        <w:tabs>
          <w:tab w:val="left" w:pos="0"/>
          <w:tab w:val="left" w:pos="1418"/>
          <w:tab w:val="left" w:pos="1560"/>
        </w:tabs>
        <w:spacing w:after="120" w:line="360" w:lineRule="auto"/>
        <w:ind w:left="0"/>
        <w:jc w:val="both"/>
        <w:rPr>
          <w:rFonts w:ascii="Arial" w:hAnsi="Arial" w:cs="Arial"/>
        </w:rPr>
      </w:pPr>
      <w:r w:rsidRPr="0078308A">
        <w:rPr>
          <w:rFonts w:ascii="Arial" w:hAnsi="Arial" w:cs="Arial"/>
        </w:rPr>
        <w:t>En el diagnóstico observamos una maloclusion clase I con apiñamiento leve en el sector anterior y una proinclinacion en los organos dentales anteriores, la clase esqueletica es I pero se busca mejorar el perfil y aliviar el apiñamiento dental, por ello en el plan de tratamiento que elige el operador y la paciente es con alineadores Invisalign en el cual se decide realizar la extraccion de 4 primero premolares</w:t>
      </w:r>
    </w:p>
    <w:p w14:paraId="00FF14F8"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4A1C3D93" w14:textId="34FDA065" w:rsidR="00B51DF1" w:rsidRPr="0078308A" w:rsidRDefault="00B51DF1" w:rsidP="00F33A17">
      <w:pPr>
        <w:pStyle w:val="Prrafodelista"/>
        <w:tabs>
          <w:tab w:val="left" w:pos="0"/>
          <w:tab w:val="left" w:pos="1418"/>
          <w:tab w:val="left" w:pos="1560"/>
        </w:tabs>
        <w:spacing w:after="120" w:line="360" w:lineRule="auto"/>
        <w:ind w:left="0"/>
        <w:jc w:val="both"/>
        <w:rPr>
          <w:rFonts w:ascii="Arial" w:hAnsi="Arial" w:cs="Arial"/>
        </w:rPr>
      </w:pPr>
      <w:r w:rsidRPr="0078308A">
        <w:rPr>
          <w:rFonts w:ascii="Arial" w:hAnsi="Arial" w:cs="Arial"/>
        </w:rPr>
        <w:t xml:space="preserve">El tratamiento hoy día se han realizado 3 refinamientos y un último en el cual aun se estan trabajando cierre de espacios y la retraccion del sector anterior asi como tambien se esta detallando y perfeccionando la oclusion. </w:t>
      </w:r>
    </w:p>
    <w:p w14:paraId="10EC4CB7"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5D83EF63"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362C7FC6"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6D77BA73"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0F5706F4"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122C8AED"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409CCEB9"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2D174275"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49338790"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4FB262B8"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rPr>
      </w:pPr>
    </w:p>
    <w:p w14:paraId="3F59D8F2" w14:textId="77777777" w:rsidR="00B51DF1" w:rsidRPr="0078308A" w:rsidRDefault="00B51DF1" w:rsidP="00F33A17">
      <w:pPr>
        <w:spacing w:line="360" w:lineRule="auto"/>
        <w:jc w:val="both"/>
        <w:outlineLvl w:val="0"/>
        <w:rPr>
          <w:rFonts w:ascii="Arial" w:hAnsi="Arial" w:cs="Arial"/>
        </w:rPr>
      </w:pPr>
    </w:p>
    <w:p w14:paraId="6D1554B2" w14:textId="77777777" w:rsidR="004F45D5" w:rsidRPr="0078308A" w:rsidRDefault="004F45D5" w:rsidP="00F33A17">
      <w:pPr>
        <w:spacing w:line="360" w:lineRule="auto"/>
        <w:jc w:val="both"/>
        <w:outlineLvl w:val="0"/>
        <w:rPr>
          <w:rFonts w:ascii="Arial" w:hAnsi="Arial" w:cs="Arial"/>
        </w:rPr>
      </w:pPr>
    </w:p>
    <w:p w14:paraId="12E5EAEB" w14:textId="5DFB0455" w:rsidR="000F6583" w:rsidRPr="0078308A" w:rsidRDefault="000F6583" w:rsidP="00F33A17">
      <w:pPr>
        <w:pStyle w:val="Prrafodelista"/>
        <w:numPr>
          <w:ilvl w:val="0"/>
          <w:numId w:val="18"/>
        </w:numPr>
        <w:spacing w:line="360" w:lineRule="auto"/>
        <w:jc w:val="both"/>
        <w:outlineLvl w:val="0"/>
        <w:rPr>
          <w:rFonts w:ascii="Arial" w:hAnsi="Arial" w:cs="Arial"/>
        </w:rPr>
      </w:pPr>
      <w:bookmarkStart w:id="1" w:name="_Toc199958926"/>
      <w:r w:rsidRPr="0078308A">
        <w:rPr>
          <w:rFonts w:ascii="Arial" w:hAnsi="Arial" w:cs="Arial"/>
        </w:rPr>
        <w:t>INTRODUCCIÓN</w:t>
      </w:r>
      <w:bookmarkEnd w:id="1"/>
    </w:p>
    <w:p w14:paraId="01FA7785" w14:textId="77777777" w:rsidR="00B51DF1" w:rsidRPr="0078308A" w:rsidRDefault="00B51DF1" w:rsidP="00F33A17">
      <w:pPr>
        <w:pStyle w:val="Prrafodelista"/>
        <w:spacing w:line="360" w:lineRule="auto"/>
        <w:jc w:val="both"/>
        <w:outlineLvl w:val="0"/>
        <w:rPr>
          <w:rFonts w:ascii="Arial" w:hAnsi="Arial" w:cs="Arial"/>
        </w:rPr>
      </w:pPr>
    </w:p>
    <w:p w14:paraId="4CD48FD9" w14:textId="77777777" w:rsidR="00B51DF1" w:rsidRPr="0078308A" w:rsidRDefault="00B51DF1" w:rsidP="00F33A17">
      <w:pPr>
        <w:pStyle w:val="Prrafodelista"/>
        <w:tabs>
          <w:tab w:val="left" w:pos="709"/>
          <w:tab w:val="left" w:pos="1418"/>
          <w:tab w:val="left" w:pos="1560"/>
        </w:tabs>
        <w:spacing w:after="120"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Los alineadores iniciaron en el año 1997,</w:t>
      </w:r>
      <w:r w:rsidRPr="0078308A">
        <w:rPr>
          <w:rFonts w:ascii="Arial" w:hAnsi="Arial" w:cs="Arial"/>
        </w:rPr>
        <w:t xml:space="preserve"> sus creadores Zia Chishti y Kelsey Wirth, dos estudiantes de posgrado de negocios de la Universidad de Stanford</w:t>
      </w:r>
      <w:r w:rsidRPr="0078308A">
        <w:rPr>
          <w:rFonts w:ascii="Arial" w:hAnsi="Arial" w:cs="Arial"/>
          <w:color w:val="212121"/>
          <w:shd w:val="clear" w:color="auto" w:fill="FFFFFF"/>
        </w:rPr>
        <w:t>. Desde su introduccion los alineadores transparentes, la aceptación enpacientes ha sido apreciada, debido a la comodidad que estos brindan y la afectación estética es de bajo impacto.</w:t>
      </w:r>
    </w:p>
    <w:p w14:paraId="15826EE7" w14:textId="77777777" w:rsidR="00B51DF1" w:rsidRPr="0078308A" w:rsidRDefault="00B51DF1" w:rsidP="00F33A17">
      <w:pPr>
        <w:pStyle w:val="Prrafodelista"/>
        <w:tabs>
          <w:tab w:val="left" w:pos="709"/>
          <w:tab w:val="left" w:pos="1418"/>
          <w:tab w:val="left" w:pos="1560"/>
        </w:tabs>
        <w:spacing w:after="120" w:line="360" w:lineRule="auto"/>
        <w:jc w:val="both"/>
        <w:rPr>
          <w:rFonts w:ascii="Arial" w:hAnsi="Arial" w:cs="Arial"/>
          <w:color w:val="212121"/>
          <w:shd w:val="clear" w:color="auto" w:fill="FFFFFF"/>
        </w:rPr>
      </w:pPr>
    </w:p>
    <w:p w14:paraId="119F4370" w14:textId="77777777" w:rsidR="00B51DF1" w:rsidRPr="0078308A" w:rsidRDefault="00B51DF1" w:rsidP="00F33A17">
      <w:pPr>
        <w:pStyle w:val="Prrafodelista"/>
        <w:tabs>
          <w:tab w:val="left" w:pos="709"/>
          <w:tab w:val="left" w:pos="1418"/>
          <w:tab w:val="left" w:pos="1560"/>
        </w:tabs>
        <w:spacing w:after="120" w:line="360" w:lineRule="auto"/>
        <w:ind w:left="0"/>
        <w:jc w:val="both"/>
        <w:rPr>
          <w:rFonts w:ascii="Arial" w:hAnsi="Arial" w:cs="Arial"/>
        </w:rPr>
      </w:pPr>
      <w:r w:rsidRPr="0078308A">
        <w:rPr>
          <w:rFonts w:ascii="Arial" w:hAnsi="Arial" w:cs="Arial"/>
          <w:color w:val="212121"/>
          <w:shd w:val="clear" w:color="auto" w:fill="FFFFFF"/>
        </w:rPr>
        <w:t xml:space="preserve">Los aditamentos son indispensables en el tratamiento de y estos se diseñan de manera que puedan ayudar a redirigir las fuerzas en el alineador y lograr la movilidad dental de un manera eficaz y asi es posible mantener un control en cada movimiento y que sea mas preciso e igualmente mas predecible. lo que permite un control del movimiento más preciso y predecible. Ademas son los responsables de lograr la reducción del tiempo total del tratamiento, </w:t>
      </w:r>
      <w:r w:rsidRPr="0078308A">
        <w:rPr>
          <w:rFonts w:ascii="Arial" w:hAnsi="Arial" w:cs="Arial"/>
        </w:rPr>
        <w:t>su ubicación  debe determinarse tras analizar las distancias en relación con el centro de resistencia del diente en los tres planos del espacio.</w:t>
      </w:r>
    </w:p>
    <w:p w14:paraId="6418F5FA" w14:textId="77777777" w:rsidR="00B51DF1" w:rsidRPr="0078308A" w:rsidRDefault="00B51DF1" w:rsidP="00F33A17">
      <w:pPr>
        <w:pStyle w:val="Prrafodelista"/>
        <w:spacing w:line="360" w:lineRule="auto"/>
        <w:jc w:val="both"/>
        <w:outlineLvl w:val="0"/>
        <w:rPr>
          <w:rFonts w:ascii="Arial" w:hAnsi="Arial" w:cs="Arial"/>
        </w:rPr>
      </w:pPr>
    </w:p>
    <w:p w14:paraId="2DFB77B0" w14:textId="77777777" w:rsidR="00B51DF1" w:rsidRPr="0078308A" w:rsidRDefault="00B51DF1" w:rsidP="00F33A17">
      <w:pPr>
        <w:pStyle w:val="Prrafodelista"/>
        <w:spacing w:line="360" w:lineRule="auto"/>
        <w:jc w:val="both"/>
        <w:outlineLvl w:val="0"/>
        <w:rPr>
          <w:rFonts w:ascii="Arial" w:hAnsi="Arial" w:cs="Arial"/>
        </w:rPr>
      </w:pPr>
    </w:p>
    <w:p w14:paraId="52C1C3C5" w14:textId="77777777" w:rsidR="00B51DF1" w:rsidRPr="0078308A" w:rsidRDefault="00B51DF1" w:rsidP="00F33A17">
      <w:pPr>
        <w:pStyle w:val="Prrafodelista"/>
        <w:spacing w:line="360" w:lineRule="auto"/>
        <w:jc w:val="both"/>
        <w:outlineLvl w:val="0"/>
        <w:rPr>
          <w:rFonts w:ascii="Arial" w:hAnsi="Arial" w:cs="Arial"/>
        </w:rPr>
      </w:pPr>
    </w:p>
    <w:p w14:paraId="482F9FE4" w14:textId="77777777" w:rsidR="00B51DF1" w:rsidRPr="0078308A" w:rsidRDefault="00B51DF1" w:rsidP="00F33A17">
      <w:pPr>
        <w:pStyle w:val="Prrafodelista"/>
        <w:spacing w:line="360" w:lineRule="auto"/>
        <w:jc w:val="both"/>
        <w:outlineLvl w:val="0"/>
        <w:rPr>
          <w:rFonts w:ascii="Arial" w:hAnsi="Arial" w:cs="Arial"/>
        </w:rPr>
      </w:pPr>
    </w:p>
    <w:p w14:paraId="6EBBE438" w14:textId="77777777" w:rsidR="00B51DF1" w:rsidRPr="0078308A" w:rsidRDefault="00B51DF1" w:rsidP="00F33A17">
      <w:pPr>
        <w:pStyle w:val="Prrafodelista"/>
        <w:spacing w:line="360" w:lineRule="auto"/>
        <w:jc w:val="both"/>
        <w:outlineLvl w:val="0"/>
        <w:rPr>
          <w:rFonts w:ascii="Arial" w:hAnsi="Arial" w:cs="Arial"/>
        </w:rPr>
      </w:pPr>
    </w:p>
    <w:p w14:paraId="612C408A" w14:textId="77777777" w:rsidR="00B51DF1" w:rsidRPr="0078308A" w:rsidRDefault="00B51DF1" w:rsidP="00F33A17">
      <w:pPr>
        <w:pStyle w:val="Prrafodelista"/>
        <w:spacing w:line="360" w:lineRule="auto"/>
        <w:jc w:val="both"/>
        <w:outlineLvl w:val="0"/>
        <w:rPr>
          <w:rFonts w:ascii="Arial" w:hAnsi="Arial" w:cs="Arial"/>
        </w:rPr>
      </w:pPr>
    </w:p>
    <w:p w14:paraId="298D746E" w14:textId="77777777" w:rsidR="00B51DF1" w:rsidRPr="0078308A" w:rsidRDefault="00B51DF1" w:rsidP="00F33A17">
      <w:pPr>
        <w:pStyle w:val="Prrafodelista"/>
        <w:spacing w:line="360" w:lineRule="auto"/>
        <w:jc w:val="both"/>
        <w:outlineLvl w:val="0"/>
        <w:rPr>
          <w:rFonts w:ascii="Arial" w:hAnsi="Arial" w:cs="Arial"/>
        </w:rPr>
      </w:pPr>
    </w:p>
    <w:p w14:paraId="671D620F" w14:textId="77777777" w:rsidR="00B51DF1" w:rsidRPr="0078308A" w:rsidRDefault="00B51DF1" w:rsidP="00F33A17">
      <w:pPr>
        <w:pStyle w:val="Prrafodelista"/>
        <w:spacing w:line="360" w:lineRule="auto"/>
        <w:jc w:val="both"/>
        <w:outlineLvl w:val="0"/>
        <w:rPr>
          <w:rFonts w:ascii="Arial" w:hAnsi="Arial" w:cs="Arial"/>
        </w:rPr>
      </w:pPr>
    </w:p>
    <w:p w14:paraId="786A2DDB" w14:textId="77777777" w:rsidR="00B51DF1" w:rsidRPr="0078308A" w:rsidRDefault="00B51DF1" w:rsidP="00F33A17">
      <w:pPr>
        <w:pStyle w:val="Prrafodelista"/>
        <w:spacing w:line="360" w:lineRule="auto"/>
        <w:jc w:val="both"/>
        <w:outlineLvl w:val="0"/>
        <w:rPr>
          <w:rFonts w:ascii="Arial" w:hAnsi="Arial" w:cs="Arial"/>
        </w:rPr>
      </w:pPr>
    </w:p>
    <w:p w14:paraId="4612B320" w14:textId="77777777" w:rsidR="00B51DF1" w:rsidRPr="0078308A" w:rsidRDefault="00B51DF1" w:rsidP="00F33A17">
      <w:pPr>
        <w:pStyle w:val="Prrafodelista"/>
        <w:spacing w:line="360" w:lineRule="auto"/>
        <w:jc w:val="both"/>
        <w:outlineLvl w:val="0"/>
        <w:rPr>
          <w:rFonts w:ascii="Arial" w:hAnsi="Arial" w:cs="Arial"/>
        </w:rPr>
      </w:pPr>
    </w:p>
    <w:p w14:paraId="6FE676DF" w14:textId="77777777" w:rsidR="00B51DF1" w:rsidRPr="0078308A" w:rsidRDefault="00B51DF1" w:rsidP="00F33A17">
      <w:pPr>
        <w:pStyle w:val="Prrafodelista"/>
        <w:spacing w:line="360" w:lineRule="auto"/>
        <w:jc w:val="both"/>
        <w:outlineLvl w:val="0"/>
        <w:rPr>
          <w:rFonts w:ascii="Arial" w:hAnsi="Arial" w:cs="Arial"/>
        </w:rPr>
      </w:pPr>
    </w:p>
    <w:p w14:paraId="2ABB2E38" w14:textId="77777777" w:rsidR="00B51DF1" w:rsidRPr="0078308A" w:rsidRDefault="00B51DF1" w:rsidP="00F33A17">
      <w:pPr>
        <w:pStyle w:val="Prrafodelista"/>
        <w:spacing w:line="360" w:lineRule="auto"/>
        <w:jc w:val="both"/>
        <w:outlineLvl w:val="0"/>
        <w:rPr>
          <w:rFonts w:ascii="Arial" w:hAnsi="Arial" w:cs="Arial"/>
        </w:rPr>
      </w:pPr>
    </w:p>
    <w:p w14:paraId="62636FAC" w14:textId="77777777" w:rsidR="004F45D5" w:rsidRPr="0078308A" w:rsidRDefault="004F45D5" w:rsidP="00F33A17">
      <w:pPr>
        <w:pStyle w:val="Prrafodelista"/>
        <w:spacing w:line="360" w:lineRule="auto"/>
        <w:jc w:val="both"/>
        <w:outlineLvl w:val="0"/>
        <w:rPr>
          <w:rFonts w:ascii="Arial" w:hAnsi="Arial" w:cs="Arial"/>
        </w:rPr>
      </w:pPr>
    </w:p>
    <w:p w14:paraId="301FAF38" w14:textId="77777777" w:rsidR="004F45D5" w:rsidRPr="0078308A" w:rsidRDefault="004F45D5" w:rsidP="00F33A17">
      <w:pPr>
        <w:pStyle w:val="Prrafodelista"/>
        <w:spacing w:line="360" w:lineRule="auto"/>
        <w:jc w:val="both"/>
        <w:outlineLvl w:val="0"/>
        <w:rPr>
          <w:rFonts w:ascii="Arial" w:hAnsi="Arial" w:cs="Arial"/>
        </w:rPr>
      </w:pPr>
    </w:p>
    <w:p w14:paraId="5574DC5E" w14:textId="77777777" w:rsidR="004F45D5" w:rsidRPr="0078308A" w:rsidRDefault="004F45D5" w:rsidP="00F33A17">
      <w:pPr>
        <w:pStyle w:val="Prrafodelista"/>
        <w:spacing w:line="360" w:lineRule="auto"/>
        <w:jc w:val="both"/>
        <w:outlineLvl w:val="0"/>
        <w:rPr>
          <w:rFonts w:ascii="Arial" w:hAnsi="Arial" w:cs="Arial"/>
        </w:rPr>
      </w:pPr>
    </w:p>
    <w:p w14:paraId="292BBDE7" w14:textId="77777777" w:rsidR="00B51DF1" w:rsidRPr="0078308A" w:rsidRDefault="00B51DF1" w:rsidP="00F33A17">
      <w:pPr>
        <w:pStyle w:val="Prrafodelista"/>
        <w:spacing w:line="360" w:lineRule="auto"/>
        <w:jc w:val="both"/>
        <w:outlineLvl w:val="0"/>
        <w:rPr>
          <w:rFonts w:ascii="Arial" w:hAnsi="Arial" w:cs="Arial"/>
        </w:rPr>
      </w:pPr>
    </w:p>
    <w:p w14:paraId="25CA9CFB" w14:textId="77777777" w:rsidR="00B51DF1" w:rsidRPr="0078308A" w:rsidRDefault="00B51DF1" w:rsidP="00F33A17">
      <w:pPr>
        <w:pStyle w:val="Prrafodelista"/>
        <w:spacing w:line="360" w:lineRule="auto"/>
        <w:jc w:val="both"/>
        <w:outlineLvl w:val="0"/>
        <w:rPr>
          <w:rFonts w:ascii="Arial" w:hAnsi="Arial" w:cs="Arial"/>
        </w:rPr>
      </w:pPr>
    </w:p>
    <w:p w14:paraId="1D144876" w14:textId="77777777" w:rsidR="00B51DF1" w:rsidRPr="0078308A" w:rsidRDefault="00B51DF1" w:rsidP="00F33A17">
      <w:pPr>
        <w:pStyle w:val="Prrafodelista"/>
        <w:spacing w:line="360" w:lineRule="auto"/>
        <w:jc w:val="both"/>
        <w:outlineLvl w:val="0"/>
        <w:rPr>
          <w:rFonts w:ascii="Arial" w:hAnsi="Arial" w:cs="Arial"/>
        </w:rPr>
      </w:pPr>
    </w:p>
    <w:p w14:paraId="3226BCDA" w14:textId="77777777" w:rsidR="000F6583" w:rsidRPr="0078308A" w:rsidRDefault="000F6583" w:rsidP="00F33A17">
      <w:pPr>
        <w:spacing w:line="360" w:lineRule="auto"/>
        <w:jc w:val="both"/>
        <w:rPr>
          <w:rFonts w:ascii="Arial" w:hAnsi="Arial" w:cs="Arial"/>
        </w:rPr>
      </w:pPr>
    </w:p>
    <w:p w14:paraId="7B6F5893" w14:textId="711BBA7E" w:rsidR="00D94117" w:rsidRPr="0078308A" w:rsidRDefault="00F0303A" w:rsidP="00F33A17">
      <w:pPr>
        <w:pStyle w:val="Prrafodelista"/>
        <w:numPr>
          <w:ilvl w:val="0"/>
          <w:numId w:val="18"/>
        </w:numPr>
        <w:spacing w:line="360" w:lineRule="auto"/>
        <w:jc w:val="both"/>
        <w:outlineLvl w:val="0"/>
        <w:rPr>
          <w:rFonts w:ascii="Arial" w:hAnsi="Arial" w:cs="Arial"/>
        </w:rPr>
      </w:pPr>
      <w:bookmarkStart w:id="2" w:name="_Toc199958927"/>
      <w:r w:rsidRPr="0078308A">
        <w:rPr>
          <w:rFonts w:ascii="Arial" w:hAnsi="Arial" w:cs="Arial"/>
        </w:rPr>
        <w:t>ANTECEDENTES</w:t>
      </w:r>
      <w:r w:rsidR="00727781" w:rsidRPr="0078308A">
        <w:rPr>
          <w:rFonts w:ascii="Arial" w:hAnsi="Arial" w:cs="Arial"/>
        </w:rPr>
        <w:t>.</w:t>
      </w:r>
      <w:bookmarkEnd w:id="2"/>
    </w:p>
    <w:p w14:paraId="5FA42B6D" w14:textId="6262EF5C" w:rsidR="00D94117" w:rsidRPr="0078308A" w:rsidRDefault="00D94117" w:rsidP="00F33A17">
      <w:pPr>
        <w:pStyle w:val="Prrafodelista"/>
        <w:numPr>
          <w:ilvl w:val="1"/>
          <w:numId w:val="18"/>
        </w:numPr>
        <w:spacing w:line="360" w:lineRule="auto"/>
        <w:jc w:val="both"/>
        <w:outlineLvl w:val="1"/>
        <w:rPr>
          <w:rFonts w:ascii="Arial" w:hAnsi="Arial" w:cs="Arial"/>
        </w:rPr>
      </w:pPr>
      <w:bookmarkStart w:id="3" w:name="_Toc199958928"/>
      <w:r w:rsidRPr="0078308A">
        <w:rPr>
          <w:rFonts w:ascii="Arial" w:hAnsi="Arial" w:cs="Arial"/>
        </w:rPr>
        <w:t>HISTORIA</w:t>
      </w:r>
      <w:bookmarkEnd w:id="3"/>
    </w:p>
    <w:p w14:paraId="3EE601B6" w14:textId="4983C38D" w:rsidR="00D94117" w:rsidRPr="0078308A" w:rsidRDefault="00D94117"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Clear Aligner Therapy (CAT) es un método para alinear los órganos dentarios utilizando alineadores de plástico transparentes hechos a medida, estos aplican una presión considerada como suave sobre los dientes para moverlos gradualmente a la posición indicada. Las ventajas de CAT incluyen que los aparatos son prácticamente invisibles, cómodos de usar y extraíbles para comer y cepillarse.</w:t>
      </w:r>
      <w:sdt>
        <w:sdtPr>
          <w:rPr>
            <w:rFonts w:ascii="Arial" w:hAnsi="Arial" w:cs="Arial"/>
            <w:color w:val="000000"/>
            <w:shd w:val="clear" w:color="auto" w:fill="FFFFFF"/>
          </w:rPr>
          <w:tag w:val="MENDELEY_CITATION_v3_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"/>
          <w:id w:val="387686859"/>
          <w:placeholder>
            <w:docPart w:val="945D7014F0AFF04BAB504CEC71BAF5CA"/>
          </w:placeholder>
        </w:sdtPr>
        <w:sdtContent>
          <w:r w:rsidR="00886836" w:rsidRPr="0078308A">
            <w:rPr>
              <w:rFonts w:ascii="Arial" w:hAnsi="Arial" w:cs="Arial"/>
              <w:color w:val="000000"/>
              <w:shd w:val="clear" w:color="auto" w:fill="FFFFFF"/>
            </w:rPr>
            <w:t>(1)</w:t>
          </w:r>
        </w:sdtContent>
      </w:sdt>
    </w:p>
    <w:p w14:paraId="18DC87E6"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5F5641CB" w14:textId="33572C0F" w:rsidR="00D94117" w:rsidRPr="0078308A" w:rsidRDefault="00D94117" w:rsidP="00F33A17">
      <w:pPr>
        <w:pStyle w:val="Prrafodelista"/>
        <w:spacing w:line="360" w:lineRule="auto"/>
        <w:ind w:left="0"/>
        <w:jc w:val="both"/>
        <w:rPr>
          <w:rFonts w:ascii="Arial" w:eastAsia="Times New Roman" w:hAnsi="Arial" w:cs="Arial"/>
          <w:color w:val="000000" w:themeColor="text1"/>
        </w:rPr>
      </w:pPr>
      <w:r w:rsidRPr="0078308A">
        <w:rPr>
          <w:rFonts w:ascii="Arial" w:hAnsi="Arial" w:cs="Arial"/>
          <w:color w:val="212121"/>
          <w:shd w:val="clear" w:color="auto" w:fill="FFFFFF"/>
        </w:rPr>
        <w:t>Los alineadores tuvieron inicio en el año 1997,</w:t>
      </w:r>
      <w:r w:rsidRPr="0078308A">
        <w:rPr>
          <w:rFonts w:ascii="Arial" w:hAnsi="Arial" w:cs="Arial"/>
        </w:rPr>
        <w:t xml:space="preserve"> Zia Chishti y Kelsey Wirth, dos estudiantes de posgrado de negocios de la Universidad de Stanford, fundaron </w:t>
      </w:r>
      <w:r w:rsidRPr="0078308A">
        <w:rPr>
          <w:rFonts w:ascii="Arial" w:hAnsi="Arial" w:cs="Arial"/>
          <w:color w:val="212121"/>
          <w:shd w:val="clear" w:color="auto" w:fill="FFFFFF"/>
        </w:rPr>
        <w:t>la empresa Align Tecnology© (Santa Clara, CA, EE. UU)</w:t>
      </w:r>
      <w:sdt>
        <w:sdtPr>
          <w:rPr>
            <w:rFonts w:ascii="Arial" w:hAnsi="Arial" w:cs="Arial"/>
            <w:color w:val="000000"/>
            <w:shd w:val="clear" w:color="auto" w:fill="FFFFFF"/>
          </w:rPr>
          <w:tag w:val="MENDELEY_CITATION_v3_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"/>
          <w:id w:val="543956405"/>
          <w:placeholder>
            <w:docPart w:val="945D7014F0AFF04BAB504CEC71BAF5CA"/>
          </w:placeholder>
        </w:sdtPr>
        <w:sdtContent>
          <w:r w:rsidR="00886836" w:rsidRPr="0078308A">
            <w:rPr>
              <w:rFonts w:ascii="Arial" w:hAnsi="Arial" w:cs="Arial"/>
              <w:color w:val="000000"/>
              <w:shd w:val="clear" w:color="auto" w:fill="FFFFFF"/>
            </w:rPr>
            <w:t>(2)</w:t>
          </w:r>
        </w:sdtContent>
      </w:sdt>
      <w:r w:rsidRPr="0078308A">
        <w:rPr>
          <w:rFonts w:ascii="Arial" w:hAnsi="Arial" w:cs="Arial"/>
          <w:color w:val="212121"/>
          <w:shd w:val="clear" w:color="auto" w:fill="FFFFFF"/>
        </w:rPr>
        <w:t>, fue la primera en dar el paso a la ortodoncia atraves de los alineadores.</w:t>
      </w:r>
      <w:sdt>
        <w:sdtPr>
          <w:rPr>
            <w:rFonts w:ascii="Arial" w:hAnsi="Arial" w:cs="Arial"/>
            <w:color w:val="000000"/>
            <w:shd w:val="clear" w:color="auto" w:fill="FFFFFF"/>
          </w:rPr>
          <w:tag w:val="MENDELEY_CITATION_v3_eyJjaXRhdGlvbklEIjoiTUVOREVMRVlfQ0lUQVRJT05fMmE3NjZmODgtNzgwNi00MzU3LTkzYzYtYWE3MmRmZjRlZTk3IiwicHJvcGVydGllcyI6eyJub3RlSW5kZXgiOjB9LCJpc0VkaXRlZCI6ZmFsc2UsIm1hbnVhbE92ZXJyaWRlIjp7ImlzTWFudWFsbHlPdmVycmlkZGVuIjpmYWxzZSwiY2l0ZXByb2NUZXh0IjoiKDMpIiwibWFudWFsT3ZlcnJpZGVUZXh0Ijoi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
          <w:id w:val="2134128531"/>
          <w:placeholder>
            <w:docPart w:val="945D7014F0AFF04BAB504CEC71BAF5CA"/>
          </w:placeholder>
        </w:sdtPr>
        <w:sdtContent>
          <w:r w:rsidR="00886836" w:rsidRPr="0078308A">
            <w:rPr>
              <w:rFonts w:ascii="Arial" w:hAnsi="Arial" w:cs="Arial"/>
              <w:color w:val="000000"/>
              <w:shd w:val="clear" w:color="auto" w:fill="FFFFFF"/>
            </w:rPr>
            <w:t>(3)</w:t>
          </w:r>
        </w:sdtContent>
      </w:sdt>
      <w:r w:rsidRPr="0078308A">
        <w:rPr>
          <w:rFonts w:ascii="Arial" w:hAnsi="Arial" w:cs="Arial"/>
          <w:color w:val="000000"/>
          <w:shd w:val="clear" w:color="auto" w:fill="FFFFFF"/>
          <w:vertAlign w:val="superscript"/>
        </w:rPr>
        <w:t xml:space="preserve"> </w:t>
      </w:r>
      <w:r w:rsidRPr="0078308A">
        <w:rPr>
          <w:rFonts w:ascii="Arial" w:hAnsi="Arial" w:cs="Arial"/>
          <w:color w:val="212121"/>
          <w:shd w:val="clear" w:color="auto" w:fill="FFFFFF"/>
        </w:rPr>
        <w:t>Sin embargo formalmente fueron introducidos en 1998, año en donde les aprobado por la FDA.</w:t>
      </w:r>
      <w:sdt>
        <w:sdtPr>
          <w:rPr>
            <w:rFonts w:ascii="Arial" w:hAnsi="Arial" w:cs="Arial"/>
            <w:color w:val="000000"/>
            <w:shd w:val="clear" w:color="auto" w:fill="FFFFFF"/>
          </w:rPr>
          <w:tag w:val="MENDELEY_CITATION_v3_eyJjaXRhdGlvbklEIjoiTUVOREVMRVlfQ0lUQVRJT05fNjgwYmRhYzUtNTE0Ni00MzVjLTgyYmMtMWNmOWNlZWYxNTYzIiwicHJvcGVydGllcyI6eyJub3RlSW5kZXgiOjB9LCJpc0VkaXRlZCI6ZmFsc2UsIm1hbnVhbE92ZXJyaWRlIjp7ImlzTWFudWFsbHlPdmVycmlkZGVuIjp0cnVlLCJjaXRlcHJvY1RleHQiOiIoNCkiLCJtYW51YWxPdmVycmlkZVRleHQiOiI0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
          <w:id w:val="-622453187"/>
          <w:placeholder>
            <w:docPart w:val="945D7014F0AFF04BAB504CEC71BAF5CA"/>
          </w:placeholder>
        </w:sdtPr>
        <w:sdtContent>
          <w:r w:rsidR="00886836" w:rsidRPr="0078308A">
            <w:rPr>
              <w:rFonts w:ascii="Arial" w:hAnsi="Arial" w:cs="Arial"/>
              <w:color w:val="000000"/>
              <w:shd w:val="clear" w:color="auto" w:fill="FFFFFF"/>
            </w:rPr>
            <w:t>4</w:t>
          </w:r>
        </w:sdtContent>
      </w:sdt>
      <w:r w:rsidRPr="0078308A">
        <w:rPr>
          <w:rFonts w:ascii="Arial" w:hAnsi="Arial" w:cs="Arial"/>
          <w:color w:val="000000"/>
          <w:shd w:val="clear" w:color="auto" w:fill="FFFFFF"/>
          <w:vertAlign w:val="superscript"/>
        </w:rPr>
        <w:t xml:space="preserve"> </w:t>
      </w:r>
      <w:r w:rsidRPr="0078308A">
        <w:rPr>
          <w:rFonts w:ascii="Arial" w:eastAsia="Times New Roman" w:hAnsi="Arial" w:cs="Arial"/>
          <w:color w:val="000000" w:themeColor="text1"/>
        </w:rPr>
        <w:t>Posteriormente esta empresa se convierte y da vida a Invisalig</w:t>
      </w:r>
      <w:r w:rsidRPr="0078308A">
        <w:rPr>
          <w:rFonts w:ascii="Arial" w:hAnsi="Arial" w:cs="Arial"/>
          <w:color w:val="212121"/>
          <w:vertAlign w:val="superscript"/>
        </w:rPr>
        <w:t>®</w:t>
      </w:r>
      <w:r w:rsidRPr="0078308A">
        <w:rPr>
          <w:rFonts w:ascii="Arial" w:hAnsi="Arial" w:cs="Arial"/>
          <w:color w:val="212121"/>
          <w:shd w:val="clear" w:color="auto" w:fill="FFFFFF"/>
        </w:rPr>
        <w:t xml:space="preserve"> </w:t>
      </w:r>
      <w:r w:rsidRPr="0078308A">
        <w:rPr>
          <w:rFonts w:ascii="Arial" w:eastAsia="Times New Roman" w:hAnsi="Arial" w:cs="Arial"/>
          <w:color w:val="000000" w:themeColor="text1"/>
        </w:rPr>
        <w:t xml:space="preserve"> en el 2001, continuó con su distribución en países de Europa, comenzando por Italia.</w:t>
      </w:r>
    </w:p>
    <w:p w14:paraId="0B26EE47" w14:textId="77777777" w:rsidR="00D94117" w:rsidRPr="0078308A" w:rsidRDefault="00D94117" w:rsidP="00F33A17">
      <w:pPr>
        <w:pStyle w:val="Prrafodelista"/>
        <w:spacing w:line="360" w:lineRule="auto"/>
        <w:ind w:left="0"/>
        <w:jc w:val="both"/>
        <w:rPr>
          <w:rFonts w:ascii="Arial" w:eastAsia="Times New Roman" w:hAnsi="Arial" w:cs="Arial"/>
          <w:color w:val="000000" w:themeColor="text1"/>
        </w:rPr>
      </w:pPr>
    </w:p>
    <w:p w14:paraId="6F8FD1FD" w14:textId="0384D087" w:rsidR="00D94117" w:rsidRPr="0078308A" w:rsidRDefault="00D94117" w:rsidP="00F33A17">
      <w:pPr>
        <w:pStyle w:val="Prrafodelista"/>
        <w:spacing w:line="360" w:lineRule="auto"/>
        <w:ind w:left="0"/>
        <w:jc w:val="both"/>
        <w:rPr>
          <w:rFonts w:ascii="Arial" w:eastAsia="Times New Roman" w:hAnsi="Arial" w:cs="Arial"/>
          <w:color w:val="000000"/>
          <w:vertAlign w:val="superscript"/>
        </w:rPr>
      </w:pPr>
      <w:r w:rsidRPr="0078308A">
        <w:rPr>
          <w:rFonts w:ascii="Arial" w:eastAsia="Times New Roman" w:hAnsi="Arial" w:cs="Arial"/>
          <w:color w:val="000000" w:themeColor="text1"/>
        </w:rPr>
        <w:t>Inicialmente la indicacion era limitada a la nivelación y alineación dando forma a las arcadas maxilares y mandibulares, siempre que existiera un a ligera giroversión o diastemas.</w:t>
      </w:r>
      <w:sdt>
        <w:sdtPr>
          <w:rPr>
            <w:rFonts w:ascii="Arial" w:eastAsia="Times New Roman" w:hAnsi="Arial" w:cs="Arial"/>
            <w:color w:val="000000"/>
          </w:rPr>
          <w:tag w:val="MENDELEY_CITATION_v3_eyJjaXRhdGlvbklEIjoiTUVOREVMRVlfQ0lUQVRJT05fOGJmYzc5NGYtNGY5Yi00YTM4LWJhY2QtNDA0MTA0NTY1NTU2IiwicHJvcGVydGllcyI6eyJub3RlSW5kZXgiOjB9LCJpc0VkaXRlZCI6ZmFsc2UsIm1hbnVhbE92ZXJyaWRlIjp7ImlzTWFudWFsbHlPdmVycmlkZGVuIjp0cnVlLCJjaXRlcHJvY1RleHQiOiIoMykiLCJtYW51YWxPdmVycmlkZVRleHQiOiIz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
          <w:id w:val="-1313251805"/>
          <w:placeholder>
            <w:docPart w:val="945D7014F0AFF04BAB504CEC71BAF5CA"/>
          </w:placeholder>
        </w:sdtPr>
        <w:sdtContent>
          <w:r w:rsidR="00886836" w:rsidRPr="0078308A">
            <w:rPr>
              <w:rFonts w:ascii="Arial" w:eastAsia="Times New Roman" w:hAnsi="Arial" w:cs="Arial"/>
              <w:color w:val="000000"/>
            </w:rPr>
            <w:t>3</w:t>
          </w:r>
        </w:sdtContent>
      </w:sdt>
      <w:r w:rsidRPr="0078308A">
        <w:rPr>
          <w:rFonts w:ascii="Arial" w:eastAsia="Times New Roman" w:hAnsi="Arial" w:cs="Arial"/>
          <w:color w:val="000000"/>
          <w:vertAlign w:val="superscript"/>
        </w:rPr>
        <w:t xml:space="preserve"> </w:t>
      </w:r>
      <w:r w:rsidRPr="0078308A">
        <w:rPr>
          <w:rFonts w:ascii="Arial" w:eastAsia="Times New Roman" w:hAnsi="Arial" w:cs="Arial"/>
          <w:color w:val="000000" w:themeColor="text1"/>
        </w:rPr>
        <w:t>Hoy día después de mas de 30 años se han dado a conocer distintas propuestas de distintas marcas alrededor del mundo y actualmente los alineadores estéticos osn un conjunto de caracteristicas para llevar acabo con éxito el tratamiento de una maloclusión, el material utilizado es termoplástico, acompañado del diseño del margen gingival, attachments, mini tornillos, elásticos y expansores palatales rápidos.</w:t>
      </w:r>
      <w:sdt>
        <w:sdtPr>
          <w:rPr>
            <w:rFonts w:ascii="Arial" w:eastAsia="Times New Roman" w:hAnsi="Arial" w:cs="Arial"/>
            <w:color w:val="000000"/>
          </w:rPr>
          <w:tag w:val="MENDELEY_CITATION_v3_eyJjaXRhdGlvbklEIjoiTUVOREVMRVlfQ0lUQVRJT05fZDA5NDM1MTMtNmY0ZS00NTIzLTlhYTEtMWQ3YzdlMTg1NWQ1IiwicHJvcGVydGllcyI6eyJub3RlSW5kZXgiOjB9LCJpc0VkaXRlZCI6ZmFsc2UsIm1hbnVhbE92ZXJyaWRlIjp7ImlzTWFudWFsbHlPdmVycmlkZGVuIjpmYWxzZSwiY2l0ZXByb2NUZXh0IjoiKDMpIiwibWFudWFsT3ZlcnJpZGVUZXh0Ijoi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
          <w:id w:val="1652942837"/>
          <w:placeholder>
            <w:docPart w:val="945D7014F0AFF04BAB504CEC71BAF5CA"/>
          </w:placeholder>
        </w:sdtPr>
        <w:sdtContent>
          <w:r w:rsidR="00886836" w:rsidRPr="0078308A">
            <w:rPr>
              <w:rFonts w:ascii="Arial" w:eastAsia="Times New Roman" w:hAnsi="Arial" w:cs="Arial"/>
              <w:color w:val="000000"/>
            </w:rPr>
            <w:t>(3)</w:t>
          </w:r>
        </w:sdtContent>
      </w:sdt>
    </w:p>
    <w:p w14:paraId="7B77B996"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3B17B83D" w14:textId="33DB13DB" w:rsidR="00D94117" w:rsidRPr="0078308A" w:rsidRDefault="00D94117"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 xml:space="preserve">En el año 2012, Robert Keim, quien era editor del Journal of Clinical Orthodontics, nombra a dos avances totalmente reveladores en los últimos 15 años en la </w:t>
      </w:r>
      <w:r w:rsidRPr="0078308A">
        <w:rPr>
          <w:rFonts w:ascii="Arial" w:hAnsi="Arial" w:cs="Arial"/>
          <w:color w:val="212121"/>
          <w:shd w:val="clear" w:color="auto" w:fill="FFFFFF"/>
        </w:rPr>
        <w:lastRenderedPageBreak/>
        <w:t>ortodoncia, que si bien fueron los dispositivos de anclaje temporal e Invisalign. Se dijo ademas que: “Invisialign ha ofrecido a los pacientes una alternativa viable a los aparatos fijos” y que “hoy día prácticamente cualquier maloclusión se puede tratar con éxito haciendo uso de estos alineadores o de tecnologías similares.</w:t>
      </w:r>
      <w:sdt>
        <w:sdtPr>
          <w:rPr>
            <w:rFonts w:ascii="Arial" w:hAnsi="Arial" w:cs="Arial"/>
            <w:color w:val="000000"/>
            <w:shd w:val="clear" w:color="auto" w:fill="FFFFFF"/>
          </w:rPr>
          <w:tag w:val="MENDELEY_CITATION_v3_eyJjaXRhdGlvbklEIjoiTUVOREVMRVlfQ0lUQVRJT05fZmFhNDJlZWMtMTg5Ny00MTAxLWJkNjAtN2EyZTA0NmRlYWM3IiwicHJvcGVydGllcyI6eyJub3RlSW5kZXgiOjB9LCJpc0VkaXRlZCI6ZmFsc2UsIm1hbnVhbE92ZXJyaWRlIjp7ImlzTWFudWFsbHlPdmVycmlkZGVuIjpmYWxzZSwiY2l0ZXByb2NUZXh0IjoiKDQpIiwibWFudWFsT3ZlcnJpZGVUZXh0Ijoi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
          <w:id w:val="1287845988"/>
          <w:placeholder>
            <w:docPart w:val="945D7014F0AFF04BAB504CEC71BAF5CA"/>
          </w:placeholder>
        </w:sdtPr>
        <w:sdtContent>
          <w:r w:rsidR="00886836" w:rsidRPr="0078308A">
            <w:rPr>
              <w:rFonts w:ascii="Arial" w:hAnsi="Arial" w:cs="Arial"/>
              <w:color w:val="000000"/>
              <w:shd w:val="clear" w:color="auto" w:fill="FFFFFF"/>
            </w:rPr>
            <w:t>(4)</w:t>
          </w:r>
        </w:sdtContent>
      </w:sdt>
    </w:p>
    <w:p w14:paraId="1803C2AC"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634FF109" w14:textId="5F5DDEC2" w:rsidR="00D94117" w:rsidRPr="0078308A" w:rsidRDefault="00D94117"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En su mayoría los aparatos removibles de ortodoncia, donde son incluidos los retenedores y posicionadores, son fabricados a partir de modelos de referencia de yeso; los dientes individuales en estos modelos pueden ser seccionados manualmente y reposicionarse con cera. Un progreso de ortodoncia como lo es Invisalign requiere de 6 a 40 aparatos secuenciales por arco; la fabricación manual de estos aparatos seria prohibitivamente costosa y seria difícil mantener la precisión requerida.</w:t>
      </w:r>
      <w:sdt>
        <w:sdtPr>
          <w:rPr>
            <w:rFonts w:ascii="Arial" w:hAnsi="Arial" w:cs="Arial"/>
            <w:color w:val="000000"/>
            <w:shd w:val="clear" w:color="auto" w:fill="FFFFFF"/>
          </w:rPr>
          <w:tag w:val="MENDELEY_CITATION_v3_eyJjaXRhdGlvbklEIjoiTUVOREVMRVlfQ0lUQVRJT05fOTkwMDYwZmItMjAzOS00Nzk3LTllZDctYzI0MDlkY2M1MjU5IiwicHJvcGVydGllcyI6eyJub3RlSW5kZXgiOjB9LCJpc0VkaXRlZCI6ZmFsc2UsIm1hbnVhbE92ZXJyaWRlIjp7ImlzTWFudWFsbHlPdmVycmlkZGVuIjpmYWxzZSwiY2l0ZXByb2NUZXh0IjoiKDQpIiwibWFudWFsT3ZlcnJpZGVUZXh0Ijoi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
          <w:id w:val="-367299168"/>
          <w:placeholder>
            <w:docPart w:val="945D7014F0AFF04BAB504CEC71BAF5CA"/>
          </w:placeholder>
        </w:sdtPr>
        <w:sdtContent>
          <w:r w:rsidR="00886836" w:rsidRPr="0078308A">
            <w:rPr>
              <w:rFonts w:ascii="Arial" w:hAnsi="Arial" w:cs="Arial"/>
              <w:color w:val="000000"/>
              <w:shd w:val="clear" w:color="auto" w:fill="FFFFFF"/>
            </w:rPr>
            <w:t>(4)</w:t>
          </w:r>
        </w:sdtContent>
      </w:sdt>
    </w:p>
    <w:p w14:paraId="0CDEDB16"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5C879549" w14:textId="120C9D92" w:rsidR="00D94117" w:rsidRPr="0078308A" w:rsidRDefault="00D94117" w:rsidP="00F33A17">
      <w:pPr>
        <w:pStyle w:val="Prrafodelista"/>
        <w:spacing w:line="360" w:lineRule="auto"/>
        <w:ind w:left="0"/>
        <w:jc w:val="both"/>
        <w:rPr>
          <w:rFonts w:ascii="Arial" w:hAnsi="Arial" w:cs="Arial"/>
          <w:color w:val="000000"/>
          <w:shd w:val="clear" w:color="auto" w:fill="FFFFFF"/>
        </w:rPr>
      </w:pPr>
      <w:r w:rsidRPr="0078308A">
        <w:rPr>
          <w:rFonts w:ascii="Arial" w:hAnsi="Arial" w:cs="Arial"/>
          <w:color w:val="212121"/>
          <w:shd w:val="clear" w:color="auto" w:fill="FFFFFF"/>
        </w:rPr>
        <w:t>Los alineadores requieren el uso de tecnología para crear sus modelos de referencia, asi es como se convierte a la industria de la ortodoncia en una de las pioneras en llevar a la fabricción digital a un a demanda dentro de la producción comercial. Cada juego de alineadores comienza con una serie de modelos positivos de resina plástica hechos de polímero fotoactivado</w:t>
      </w:r>
      <w:r w:rsidR="00640A7F" w:rsidRPr="0078308A">
        <w:rPr>
          <w:rFonts w:ascii="Arial" w:hAnsi="Arial" w:cs="Arial"/>
          <w:color w:val="212121"/>
          <w:shd w:val="clear" w:color="auto" w:fill="FFFFFF"/>
        </w:rPr>
        <w:t>.</w:t>
      </w:r>
      <w:r w:rsidRPr="0078308A">
        <w:rPr>
          <w:rFonts w:ascii="Arial" w:hAnsi="Arial" w:cs="Arial"/>
          <w:color w:val="212121"/>
          <w:shd w:val="clear" w:color="auto" w:fill="FFFFFF"/>
          <w:vertAlign w:val="superscript"/>
        </w:rPr>
        <w:t>.</w:t>
      </w:r>
      <w:sdt>
        <w:sdtPr>
          <w:rPr>
            <w:rFonts w:ascii="Arial" w:hAnsi="Arial" w:cs="Arial"/>
            <w:color w:val="000000"/>
            <w:shd w:val="clear" w:color="auto" w:fill="FFFFFF"/>
          </w:rPr>
          <w:tag w:val="MENDELEY_CITATION_v3_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"/>
          <w:id w:val="1844517773"/>
          <w:placeholder>
            <w:docPart w:val="945D7014F0AFF04BAB504CEC71BAF5CA"/>
          </w:placeholder>
        </w:sdtPr>
        <w:sdtContent>
          <w:r w:rsidR="00886836" w:rsidRPr="0078308A">
            <w:rPr>
              <w:rFonts w:ascii="Arial" w:hAnsi="Arial" w:cs="Arial"/>
              <w:color w:val="000000"/>
              <w:shd w:val="clear" w:color="auto" w:fill="FFFFFF"/>
            </w:rPr>
            <w:t>(5)</w:t>
          </w:r>
        </w:sdtContent>
      </w:sdt>
      <w:r w:rsidRPr="0078308A">
        <w:rPr>
          <w:rFonts w:ascii="Arial" w:hAnsi="Arial" w:cs="Arial"/>
          <w:color w:val="212121"/>
          <w:shd w:val="clear" w:color="auto" w:fill="FFFFFF"/>
        </w:rPr>
        <w:t xml:space="preserve"> Posteriormente a partir de estos modelos, se logran fabricar aparatos removibles transparentes (alineadores), estos para poder ver resultados o bien tener éxito es necesario un uso por parte del paciente mínimo durante 20,</w:t>
      </w:r>
      <w:sdt>
        <w:sdtPr>
          <w:rPr>
            <w:rFonts w:ascii="Arial" w:hAnsi="Arial" w:cs="Arial"/>
            <w:color w:val="000000"/>
            <w:shd w:val="clear" w:color="auto" w:fill="FFFFFF"/>
          </w:rPr>
          <w:tag w:val="MENDELEY_CITATION_v3_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"/>
          <w:id w:val="-1099872182"/>
          <w:placeholder>
            <w:docPart w:val="945D7014F0AFF04BAB504CEC71BAF5CA"/>
          </w:placeholder>
        </w:sdtPr>
        <w:sdtContent>
          <w:r w:rsidR="00886836" w:rsidRPr="0078308A">
            <w:rPr>
              <w:rFonts w:ascii="Arial" w:hAnsi="Arial" w:cs="Arial"/>
              <w:color w:val="000000"/>
              <w:shd w:val="clear" w:color="auto" w:fill="FFFFFF"/>
            </w:rPr>
            <w:t>6</w:t>
          </w:r>
        </w:sdtContent>
      </w:sdt>
      <w:r w:rsidRPr="0078308A">
        <w:rPr>
          <w:rFonts w:ascii="Arial" w:hAnsi="Arial" w:cs="Arial"/>
          <w:color w:val="212121"/>
          <w:shd w:val="clear" w:color="auto" w:fill="FFFFFF"/>
        </w:rPr>
        <w:t xml:space="preserve"> 22 </w:t>
      </w:r>
      <w:sdt>
        <w:sdtPr>
          <w:rPr>
            <w:rFonts w:ascii="Arial" w:hAnsi="Arial" w:cs="Arial"/>
            <w:color w:val="000000"/>
            <w:shd w:val="clear" w:color="auto" w:fill="FFFFFF"/>
          </w:rPr>
          <w:tag w:val="MENDELEY_CITATION_v3_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"/>
          <w:id w:val="-755447338"/>
          <w:placeholder>
            <w:docPart w:val="945D7014F0AFF04BAB504CEC71BAF5CA"/>
          </w:placeholder>
        </w:sdtPr>
        <w:sdtContent>
          <w:r w:rsidR="00886836" w:rsidRPr="0078308A">
            <w:rPr>
              <w:rFonts w:ascii="Arial" w:hAnsi="Arial" w:cs="Arial"/>
              <w:color w:val="000000"/>
              <w:shd w:val="clear" w:color="auto" w:fill="FFFFFF"/>
            </w:rPr>
            <w:t>1</w:t>
          </w:r>
        </w:sdtContent>
      </w:sdt>
      <w:r w:rsidR="00640A7F" w:rsidRPr="0078308A">
        <w:rPr>
          <w:rFonts w:ascii="Arial" w:hAnsi="Arial" w:cs="Arial"/>
          <w:color w:val="000000"/>
          <w:shd w:val="clear" w:color="auto" w:fill="FFFFFF"/>
        </w:rPr>
        <w:t xml:space="preserve"> </w:t>
      </w:r>
      <w:r w:rsidRPr="0078308A">
        <w:rPr>
          <w:rFonts w:ascii="Arial" w:hAnsi="Arial" w:cs="Arial"/>
          <w:color w:val="212121"/>
          <w:shd w:val="clear" w:color="auto" w:fill="FFFFFF"/>
        </w:rPr>
        <w:t>horas al día y su cambio debe ser secuencialmente cada 2 semanas</w:t>
      </w:r>
      <w:r w:rsidR="00640A7F" w:rsidRPr="0078308A">
        <w:rPr>
          <w:rFonts w:ascii="Arial" w:hAnsi="Arial" w:cs="Arial"/>
          <w:color w:val="212121"/>
          <w:shd w:val="clear" w:color="auto" w:fill="FFFFFF"/>
        </w:rPr>
        <w:t>.</w:t>
      </w:r>
      <w:sdt>
        <w:sdtPr>
          <w:rPr>
            <w:rFonts w:ascii="Arial" w:hAnsi="Arial" w:cs="Arial"/>
            <w:color w:val="000000"/>
            <w:shd w:val="clear" w:color="auto" w:fill="FFFFFF"/>
          </w:rPr>
          <w:tag w:val="MENDELEY_CITATION_v3_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"/>
          <w:id w:val="1620178856"/>
          <w:placeholder>
            <w:docPart w:val="945D7014F0AFF04BAB504CEC71BAF5CA"/>
          </w:placeholder>
        </w:sdtPr>
        <w:sdtContent>
          <w:r w:rsidR="00886836" w:rsidRPr="0078308A">
            <w:rPr>
              <w:rFonts w:ascii="Arial" w:hAnsi="Arial" w:cs="Arial"/>
              <w:color w:val="000000"/>
              <w:shd w:val="clear" w:color="auto" w:fill="FFFFFF"/>
            </w:rPr>
            <w:t>(6)</w:t>
          </w:r>
        </w:sdtContent>
      </w:sdt>
      <w:r w:rsidRPr="0078308A">
        <w:rPr>
          <w:rFonts w:ascii="Arial" w:hAnsi="Arial" w:cs="Arial"/>
          <w:color w:val="212121"/>
          <w:shd w:val="clear" w:color="auto" w:fill="FFFFFF"/>
        </w:rPr>
        <w:t xml:space="preserve"> El fabricante señala que Invisalign puede ser utilizado en adultos y adolescentes quienes su dentición sea ya permanente y que se encuentre totalmente erupcionada</w:t>
      </w:r>
      <w:r w:rsidR="00640A7F" w:rsidRPr="0078308A">
        <w:rPr>
          <w:rFonts w:ascii="Arial" w:hAnsi="Arial" w:cs="Arial"/>
          <w:color w:val="212121"/>
          <w:shd w:val="clear" w:color="auto" w:fill="FFFFFF"/>
        </w:rPr>
        <w:t>.</w:t>
      </w:r>
      <w:sdt>
        <w:sdtPr>
          <w:rPr>
            <w:rFonts w:ascii="Arial" w:hAnsi="Arial" w:cs="Arial"/>
            <w:color w:val="000000"/>
            <w:shd w:val="clear" w:color="auto" w:fill="FFFFFF"/>
          </w:rPr>
          <w:tag w:val="MENDELEY_CITATION_v3_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"/>
          <w:id w:val="-1715188967"/>
          <w:placeholder>
            <w:docPart w:val="945D7014F0AFF04BAB504CEC71BAF5CA"/>
          </w:placeholder>
        </w:sdtPr>
        <w:sdtContent>
          <w:r w:rsidR="00886836" w:rsidRPr="0078308A">
            <w:rPr>
              <w:rFonts w:ascii="Arial" w:hAnsi="Arial" w:cs="Arial"/>
              <w:color w:val="000000"/>
              <w:shd w:val="clear" w:color="auto" w:fill="FFFFFF"/>
            </w:rPr>
            <w:t>(7)</w:t>
          </w:r>
        </w:sdtContent>
      </w:sdt>
    </w:p>
    <w:p w14:paraId="5876F77F"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6701A524" w14:textId="69A5018A" w:rsidR="00D94117" w:rsidRPr="0078308A" w:rsidRDefault="00D94117"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Desde que fueron introducidos los alineadores transparentes, la aceptación en los pacientes ha sido bastante apreciada, inlcuida los adultos, debido a la gran comodidad que estos permiten brindar y la afectación estética es de muy bajo impacto. Y debido a este éxito los fabricantes estan en constante mejora de los dispositivos, es por ello que se logra tratar maloclusiones de distinta gravedad.</w:t>
      </w:r>
      <w:sdt>
        <w:sdtPr>
          <w:rPr>
            <w:rFonts w:ascii="Arial" w:hAnsi="Arial" w:cs="Arial"/>
            <w:color w:val="000000"/>
            <w:shd w:val="clear" w:color="auto" w:fill="FFFFFF"/>
          </w:rPr>
          <w:tag w:val="MENDELEY_CITATION_v3_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"/>
          <w:id w:val="618957844"/>
          <w:placeholder>
            <w:docPart w:val="945D7014F0AFF04BAB504CEC71BAF5CA"/>
          </w:placeholder>
        </w:sdtPr>
        <w:sdtContent>
          <w:r w:rsidR="00886836" w:rsidRPr="0078308A">
            <w:rPr>
              <w:rFonts w:ascii="Arial" w:hAnsi="Arial" w:cs="Arial"/>
              <w:color w:val="000000"/>
              <w:shd w:val="clear" w:color="auto" w:fill="FFFFFF"/>
            </w:rPr>
            <w:t>(8)</w:t>
          </w:r>
        </w:sdtContent>
      </w:sdt>
      <w:r w:rsidRPr="0078308A">
        <w:rPr>
          <w:rFonts w:ascii="Arial" w:hAnsi="Arial" w:cs="Arial"/>
          <w:color w:val="000000"/>
          <w:shd w:val="clear" w:color="auto" w:fill="FFFFFF"/>
        </w:rPr>
        <w:t xml:space="preserve"> </w:t>
      </w:r>
      <w:r w:rsidRPr="0078308A">
        <w:rPr>
          <w:rFonts w:ascii="Arial" w:hAnsi="Arial" w:cs="Arial"/>
          <w:color w:val="212121"/>
          <w:shd w:val="clear" w:color="auto" w:fill="FFFFFF"/>
        </w:rPr>
        <w:t xml:space="preserve">Entre los beneficios uno de los mas relevantes es que al contrario de los alineadores </w:t>
      </w:r>
      <w:r w:rsidRPr="0078308A">
        <w:rPr>
          <w:rFonts w:ascii="Arial" w:hAnsi="Arial" w:cs="Arial"/>
          <w:color w:val="212121"/>
          <w:shd w:val="clear" w:color="auto" w:fill="FFFFFF"/>
        </w:rPr>
        <w:lastRenderedPageBreak/>
        <w:t>las aparatología bucal fija aumentan las acumulación de placa lo cual afecta a los tejidos periodontales favoreciendo la inflamación gingival hasta la formación de bolsas periodontales.</w:t>
      </w:r>
      <w:sdt>
        <w:sdtPr>
          <w:rPr>
            <w:rFonts w:ascii="Arial" w:hAnsi="Arial" w:cs="Arial"/>
            <w:color w:val="000000"/>
            <w:shd w:val="clear" w:color="auto" w:fill="FFFFFF"/>
          </w:rPr>
          <w:tag w:val="MENDELEY_CITATION_v3_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"/>
          <w:id w:val="1940485071"/>
          <w:placeholder>
            <w:docPart w:val="945D7014F0AFF04BAB504CEC71BAF5CA"/>
          </w:placeholder>
        </w:sdtPr>
        <w:sdtContent>
          <w:r w:rsidR="00886836" w:rsidRPr="0078308A">
            <w:rPr>
              <w:rFonts w:ascii="Arial" w:hAnsi="Arial" w:cs="Arial"/>
              <w:color w:val="000000"/>
              <w:shd w:val="clear" w:color="auto" w:fill="FFFFFF"/>
            </w:rPr>
            <w:t>(9)</w:t>
          </w:r>
        </w:sdtContent>
      </w:sdt>
    </w:p>
    <w:p w14:paraId="5F861CCD"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370BBB04" w14:textId="7740DAD6" w:rsidR="00D94117" w:rsidRPr="0078308A" w:rsidRDefault="00D94117" w:rsidP="00F33A17">
      <w:pPr>
        <w:pStyle w:val="Prrafodelista"/>
        <w:numPr>
          <w:ilvl w:val="1"/>
          <w:numId w:val="18"/>
        </w:numPr>
        <w:spacing w:after="0" w:line="360" w:lineRule="auto"/>
        <w:jc w:val="both"/>
        <w:outlineLvl w:val="1"/>
        <w:rPr>
          <w:rFonts w:ascii="Arial" w:hAnsi="Arial" w:cs="Arial"/>
          <w:color w:val="212121"/>
          <w:shd w:val="clear" w:color="auto" w:fill="FFFFFF"/>
        </w:rPr>
      </w:pPr>
      <w:bookmarkStart w:id="4" w:name="_Toc199958929"/>
      <w:r w:rsidRPr="0078308A">
        <w:rPr>
          <w:rFonts w:ascii="Arial" w:hAnsi="Arial" w:cs="Arial"/>
          <w:color w:val="212121"/>
          <w:shd w:val="clear" w:color="auto" w:fill="FFFFFF"/>
        </w:rPr>
        <w:t>CAD/CAM</w:t>
      </w:r>
      <w:bookmarkEnd w:id="4"/>
    </w:p>
    <w:p w14:paraId="58125A6C" w14:textId="1B71CB5E" w:rsidR="00D94117" w:rsidRPr="0078308A" w:rsidRDefault="00D94117" w:rsidP="00F33A17">
      <w:pPr>
        <w:spacing w:line="360" w:lineRule="auto"/>
        <w:jc w:val="both"/>
        <w:rPr>
          <w:rFonts w:ascii="Arial" w:hAnsi="Arial" w:cs="Arial"/>
          <w:color w:val="212121"/>
          <w:shd w:val="clear" w:color="auto" w:fill="FFFFFF"/>
        </w:rPr>
      </w:pPr>
      <w:r w:rsidRPr="0078308A">
        <w:rPr>
          <w:rFonts w:ascii="Arial" w:hAnsi="Arial" w:cs="Arial"/>
          <w:color w:val="212121"/>
          <w:shd w:val="clear" w:color="auto" w:fill="FFFFFF"/>
        </w:rPr>
        <w:t>La introducción por primera vez de la impresión 3D a inicios de la década 2000, esta fue para la producción de implantes y prótesis. La tecnología de impresión 3D con el modelado visual 3D condujo a un gran apoyo a los dentistas en el diagnóstico y al tratamiento.</w:t>
      </w:r>
      <w:sdt>
        <w:sdtPr>
          <w:rPr>
            <w:rFonts w:ascii="Arial" w:hAnsi="Arial" w:cs="Arial"/>
            <w:color w:val="000000"/>
            <w:shd w:val="clear" w:color="auto" w:fill="FFFFFF"/>
          </w:rPr>
          <w:tag w:val="MENDELEY_CITATION_v3_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"/>
          <w:id w:val="-1670016647"/>
          <w:placeholder>
            <w:docPart w:val="4E26C66D8D533F4F9924F5F850D92D3B"/>
          </w:placeholder>
        </w:sdtPr>
        <w:sdtContent>
          <w:r w:rsidR="00886836" w:rsidRPr="0078308A">
            <w:rPr>
              <w:rFonts w:ascii="Arial" w:hAnsi="Arial" w:cs="Arial"/>
              <w:color w:val="000000"/>
              <w:shd w:val="clear" w:color="auto" w:fill="FFFFFF"/>
            </w:rPr>
            <w:t>(10)</w:t>
          </w:r>
        </w:sdtContent>
      </w:sdt>
    </w:p>
    <w:p w14:paraId="5323D67F" w14:textId="734E620D" w:rsidR="00D94117" w:rsidRPr="0078308A" w:rsidRDefault="00D94117" w:rsidP="00F33A17">
      <w:pPr>
        <w:spacing w:line="360" w:lineRule="auto"/>
        <w:jc w:val="both"/>
        <w:rPr>
          <w:rFonts w:ascii="Arial" w:hAnsi="Arial" w:cs="Arial"/>
          <w:color w:val="212121"/>
          <w:shd w:val="clear" w:color="auto" w:fill="FFFFFF"/>
        </w:rPr>
      </w:pPr>
      <w:r w:rsidRPr="0078308A">
        <w:rPr>
          <w:rFonts w:ascii="Arial" w:hAnsi="Arial" w:cs="Arial"/>
          <w:color w:val="212121"/>
          <w:shd w:val="clear" w:color="auto" w:fill="FFFFFF"/>
        </w:rPr>
        <w:t>A grandes rasgos el proceso de impresión 3D en odontología se puede clasificar por cinco pasos principales: A) adquisición de datos de modelos 3D, B) diseño de desarrollo de archivos STL, C) preparación de modelos para impresión (rebanado), D) impresión de modelos y E) postprocesamiento</w:t>
      </w:r>
      <w:r w:rsidRPr="0078308A">
        <w:rPr>
          <w:rStyle w:val="apple-converted-space"/>
          <w:rFonts w:ascii="Arial" w:hAnsi="Arial" w:cs="Arial"/>
          <w:color w:val="212121"/>
          <w:shd w:val="clear" w:color="auto" w:fill="FFFFFF"/>
        </w:rPr>
        <w:t>.</w:t>
      </w:r>
      <w:sdt>
        <w:sdtPr>
          <w:rPr>
            <w:rStyle w:val="apple-converted-space"/>
            <w:rFonts w:ascii="Arial" w:hAnsi="Arial" w:cs="Arial"/>
            <w:color w:val="000000"/>
            <w:shd w:val="clear" w:color="auto" w:fill="FFFFFF"/>
          </w:rPr>
          <w:tag w:val="MENDELEY_CITATION_v3_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"/>
          <w:id w:val="1296950400"/>
          <w:placeholder>
            <w:docPart w:val="4E26C66D8D533F4F9924F5F850D92D3B"/>
          </w:placeholder>
        </w:sdtPr>
        <w:sdtContent>
          <w:r w:rsidR="00886836" w:rsidRPr="0078308A">
            <w:rPr>
              <w:rStyle w:val="apple-converted-space"/>
              <w:rFonts w:ascii="Arial" w:hAnsi="Arial" w:cs="Arial"/>
              <w:color w:val="000000"/>
              <w:shd w:val="clear" w:color="auto" w:fill="FFFFFF"/>
            </w:rPr>
            <w:t>(11)</w:t>
          </w:r>
        </w:sdtContent>
      </w:sdt>
    </w:p>
    <w:p w14:paraId="20E8AA3E"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18D7D9C7" w14:textId="234F7427" w:rsidR="00D94117" w:rsidRPr="0078308A" w:rsidRDefault="00D94117" w:rsidP="00F33A17">
      <w:pPr>
        <w:pStyle w:val="Prrafodelista"/>
        <w:spacing w:line="360" w:lineRule="auto"/>
        <w:ind w:left="0"/>
        <w:jc w:val="both"/>
        <w:rPr>
          <w:rFonts w:ascii="Arial" w:hAnsi="Arial" w:cs="Arial"/>
          <w:color w:val="000000"/>
          <w:shd w:val="clear" w:color="auto" w:fill="FFFFFF"/>
        </w:rPr>
      </w:pPr>
      <w:r w:rsidRPr="0078308A">
        <w:rPr>
          <w:rFonts w:ascii="Arial" w:hAnsi="Arial" w:cs="Arial"/>
          <w:color w:val="212121"/>
          <w:shd w:val="clear" w:color="auto" w:fill="FFFFFF"/>
        </w:rPr>
        <w:t>En la ortodoncia para obtener una buena planificación de tratamiento es indispensable  realizar un excelente diagnóstico y para ello un factor importante es que requiere de imágenes, estás son utilizadas para poder evaluar las relaciones intermaxilares de la dentición y tejidos blandos.</w:t>
      </w:r>
      <w:sdt>
        <w:sdtPr>
          <w:rPr>
            <w:rFonts w:ascii="Arial" w:hAnsi="Arial" w:cs="Arial"/>
            <w:color w:val="000000"/>
            <w:shd w:val="clear" w:color="auto" w:fill="FFFFFF"/>
          </w:rPr>
          <w:tag w:val="MENDELEY_CITATION_v3_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"/>
          <w:id w:val="400868849"/>
          <w:placeholder>
            <w:docPart w:val="4E26C66D8D533F4F9924F5F850D92D3B"/>
          </w:placeholder>
        </w:sdtPr>
        <w:sdtContent>
          <w:r w:rsidR="00886836" w:rsidRPr="0078308A">
            <w:rPr>
              <w:rFonts w:ascii="Arial" w:hAnsi="Arial" w:cs="Arial"/>
              <w:color w:val="000000"/>
              <w:shd w:val="clear" w:color="auto" w:fill="FFFFFF"/>
            </w:rPr>
            <w:t>(12)</w:t>
          </w:r>
        </w:sdtContent>
      </w:sdt>
    </w:p>
    <w:p w14:paraId="2BCA652F" w14:textId="77777777" w:rsidR="00D94117" w:rsidRPr="0078308A" w:rsidRDefault="00D94117" w:rsidP="00F33A17">
      <w:pPr>
        <w:pStyle w:val="Prrafodelista"/>
        <w:spacing w:line="360" w:lineRule="auto"/>
        <w:ind w:left="0"/>
        <w:jc w:val="both"/>
        <w:rPr>
          <w:rFonts w:ascii="Arial" w:hAnsi="Arial" w:cs="Arial"/>
        </w:rPr>
      </w:pPr>
    </w:p>
    <w:p w14:paraId="0E989744" w14:textId="3913F250" w:rsidR="00D94117" w:rsidRPr="0078308A" w:rsidRDefault="00D94117" w:rsidP="00F33A17">
      <w:pPr>
        <w:pStyle w:val="Prrafodelista"/>
        <w:spacing w:line="360" w:lineRule="auto"/>
        <w:ind w:left="0"/>
        <w:jc w:val="both"/>
        <w:rPr>
          <w:rFonts w:ascii="Arial" w:hAnsi="Arial" w:cs="Arial"/>
          <w:color w:val="000000"/>
        </w:rPr>
      </w:pPr>
      <w:r w:rsidRPr="0078308A">
        <w:rPr>
          <w:rFonts w:ascii="Arial" w:hAnsi="Arial" w:cs="Arial"/>
        </w:rPr>
        <w:t>La tecnología CAD / CAM ha implementado su uso para poder pronosticar  y diagnosticar el tratamiento, los resultados pero especialmente para la fabricación de una serie de alineadores a medida, que se realizan a partir de la impresión digital cefalométrica. Los escáneres Tomografía Computarizada de Haz Cónico (CBCT) se introdujeron como una tecnología adaptable para satisfacer esta demanda, al tiempo que reducían los riesgos de radiación asociados con las tomografías computarizadas completas, obteniendo una reconstrucción verdadera de la anotomía del paciente en 3D.</w:t>
      </w:r>
      <w:sdt>
        <w:sdtPr>
          <w:rPr>
            <w:rFonts w:ascii="Arial" w:hAnsi="Arial" w:cs="Arial"/>
            <w:color w:val="000000"/>
          </w:rPr>
          <w:tag w:val="MENDELEY_CITATION_v3_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"/>
          <w:id w:val="264970131"/>
          <w:placeholder>
            <w:docPart w:val="4E26C66D8D533F4F9924F5F850D92D3B"/>
          </w:placeholder>
        </w:sdtPr>
        <w:sdtContent>
          <w:r w:rsidR="00886836" w:rsidRPr="0078308A">
            <w:rPr>
              <w:rFonts w:ascii="Arial" w:hAnsi="Arial" w:cs="Arial"/>
              <w:color w:val="000000"/>
            </w:rPr>
            <w:t>(11)</w:t>
          </w:r>
        </w:sdtContent>
      </w:sdt>
    </w:p>
    <w:p w14:paraId="0EEFC15B" w14:textId="77777777" w:rsidR="00D94117" w:rsidRPr="0078308A" w:rsidRDefault="00D94117" w:rsidP="00F33A17">
      <w:pPr>
        <w:pStyle w:val="Prrafodelista"/>
        <w:spacing w:line="360" w:lineRule="auto"/>
        <w:ind w:left="0"/>
        <w:jc w:val="both"/>
        <w:rPr>
          <w:rFonts w:ascii="Arial" w:hAnsi="Arial" w:cs="Arial"/>
          <w:color w:val="000000"/>
        </w:rPr>
      </w:pPr>
    </w:p>
    <w:p w14:paraId="1ED975A2" w14:textId="613D6ED5" w:rsidR="00D94117" w:rsidRPr="0078308A" w:rsidRDefault="00D94117" w:rsidP="00F33A17">
      <w:pPr>
        <w:pStyle w:val="NormalWeb"/>
        <w:spacing w:line="360" w:lineRule="auto"/>
        <w:jc w:val="both"/>
        <w:rPr>
          <w:rFonts w:ascii="Arial" w:hAnsi="Arial" w:cs="Arial"/>
          <w:color w:val="000000"/>
          <w:lang w:val="es-MX"/>
        </w:rPr>
      </w:pPr>
      <w:r w:rsidRPr="0078308A">
        <w:rPr>
          <w:rFonts w:ascii="Arial" w:hAnsi="Arial" w:cs="Arial"/>
          <w:lang w:val="es-MX"/>
        </w:rPr>
        <w:lastRenderedPageBreak/>
        <w:t xml:space="preserve">El avance científico y tecnológico en el campo de la ortodoncia ha permitido la utilización de imágenes diagnósticas para evaluar la estructura facial, dentición y tejidos blandos, lo que facilita el diagnóstico y planificación del tratamiento. </w:t>
      </w:r>
      <w:sdt>
        <w:sdtPr>
          <w:rPr>
            <w:rFonts w:ascii="Arial" w:hAnsi="Arial" w:cs="Arial"/>
            <w:color w:val="000000"/>
            <w:lang w:val="es-MX"/>
          </w:rPr>
          <w:tag w:val="MENDELEY_CITATION_v3_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"/>
          <w:id w:val="-1433581519"/>
          <w:placeholder>
            <w:docPart w:val="4E26C66D8D533F4F9924F5F850D92D3B"/>
          </w:placeholder>
        </w:sdtPr>
        <w:sdtContent>
          <w:r w:rsidR="00886836" w:rsidRPr="0078308A">
            <w:rPr>
              <w:rFonts w:ascii="Arial" w:hAnsi="Arial" w:cs="Arial"/>
              <w:color w:val="000000"/>
              <w:lang w:val="es-MX"/>
            </w:rPr>
            <w:t>(10)</w:t>
          </w:r>
        </w:sdtContent>
      </w:sdt>
    </w:p>
    <w:p w14:paraId="3F27C029" w14:textId="77777777" w:rsidR="00B7419E" w:rsidRPr="0078308A" w:rsidRDefault="00B7419E" w:rsidP="00F33A17">
      <w:pPr>
        <w:pStyle w:val="NormalWeb"/>
        <w:spacing w:line="360" w:lineRule="auto"/>
        <w:jc w:val="both"/>
        <w:rPr>
          <w:rFonts w:ascii="Arial" w:hAnsi="Arial" w:cs="Arial"/>
          <w:lang w:val="es-MX"/>
        </w:rPr>
      </w:pPr>
    </w:p>
    <w:p w14:paraId="17829CD3" w14:textId="1BB28D08" w:rsidR="00D94117" w:rsidRPr="0078308A" w:rsidRDefault="00D94117" w:rsidP="00F33A17">
      <w:pPr>
        <w:pStyle w:val="Prrafodelista"/>
        <w:numPr>
          <w:ilvl w:val="1"/>
          <w:numId w:val="18"/>
        </w:numPr>
        <w:spacing w:after="0" w:line="360" w:lineRule="auto"/>
        <w:jc w:val="both"/>
        <w:outlineLvl w:val="1"/>
        <w:rPr>
          <w:rFonts w:ascii="Arial" w:hAnsi="Arial" w:cs="Arial"/>
        </w:rPr>
      </w:pPr>
      <w:bookmarkStart w:id="5" w:name="_Toc199958930"/>
      <w:r w:rsidRPr="0078308A">
        <w:rPr>
          <w:rFonts w:ascii="Arial" w:hAnsi="Arial" w:cs="Arial"/>
          <w:color w:val="156082" w:themeColor="accent1"/>
        </w:rPr>
        <w:t>A</w:t>
      </w:r>
      <w:r w:rsidR="00EB3912" w:rsidRPr="0078308A">
        <w:rPr>
          <w:rFonts w:ascii="Arial" w:hAnsi="Arial" w:cs="Arial"/>
          <w:color w:val="156082" w:themeColor="accent1"/>
        </w:rPr>
        <w:t>DITAMENTOS</w:t>
      </w:r>
      <w:bookmarkEnd w:id="5"/>
    </w:p>
    <w:p w14:paraId="08C6FD62" w14:textId="77777777" w:rsidR="00D94117" w:rsidRPr="0078308A" w:rsidRDefault="00D94117" w:rsidP="00F33A17">
      <w:pPr>
        <w:spacing w:line="360" w:lineRule="auto"/>
        <w:ind w:left="360"/>
        <w:jc w:val="both"/>
        <w:rPr>
          <w:rFonts w:ascii="Arial" w:hAnsi="Arial" w:cs="Arial"/>
        </w:rPr>
      </w:pPr>
    </w:p>
    <w:p w14:paraId="05AAC359" w14:textId="773C32E1" w:rsidR="00EC493A" w:rsidRPr="0078308A" w:rsidRDefault="00EC493A"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Son formas tridimensionales que se añaden a la cara vestibular o lingual del diente. Se colocan mediante una plantilla o guía de 0,020mm de espesor, empleando nua técnica de adhesión indirecta con composite.</w:t>
      </w:r>
      <w:r w:rsidR="00B7419E" w:rsidRPr="0078308A">
        <w:rPr>
          <w:rFonts w:ascii="Arial" w:hAnsi="Arial" w:cs="Arial"/>
          <w:color w:val="000000"/>
          <w:shd w:val="clear" w:color="auto" w:fill="FFFFFF"/>
        </w:rPr>
        <w:t xml:space="preserve"> </w:t>
      </w:r>
      <w:sdt>
        <w:sdtPr>
          <w:rPr>
            <w:rFonts w:ascii="Arial" w:hAnsi="Arial" w:cs="Arial"/>
            <w:color w:val="000000"/>
            <w:shd w:val="clear" w:color="auto" w:fill="FFFFFF"/>
          </w:rPr>
          <w:tag w:val="MENDELEY_CITATION_v3_eyJjaXRhdGlvbklEIjoiTUVOREVMRVlfQ0lUQVRJT05fODY5MDkzODAtODBhYi00YWU5LWIxOGYtZWNhMzNjYTc1NDg2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312154747"/>
          <w:placeholder>
            <w:docPart w:val="47F6732FC07B68459D555F30C3A3CCC1"/>
          </w:placeholder>
        </w:sdtPr>
        <w:sdtContent>
          <w:r w:rsidR="00886836" w:rsidRPr="0078308A">
            <w:rPr>
              <w:rFonts w:ascii="Arial" w:hAnsi="Arial" w:cs="Arial"/>
              <w:color w:val="000000"/>
              <w:shd w:val="clear" w:color="auto" w:fill="FFFFFF"/>
            </w:rPr>
            <w:t>(13)</w:t>
          </w:r>
        </w:sdtContent>
      </w:sdt>
    </w:p>
    <w:p w14:paraId="54F34AF4" w14:textId="333C1C6A" w:rsidR="00D94117" w:rsidRPr="0078308A" w:rsidRDefault="00EC493A" w:rsidP="00F33A17">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Estos</w:t>
      </w:r>
      <w:r w:rsidR="00D94117" w:rsidRPr="0078308A">
        <w:rPr>
          <w:rFonts w:ascii="Arial" w:hAnsi="Arial" w:cs="Arial"/>
          <w:color w:val="212121"/>
          <w:shd w:val="clear" w:color="auto" w:fill="FFFFFF"/>
        </w:rPr>
        <w:t xml:space="preserve"> aditamentos son indispensables en el tratamiento de ortodoncia, y estos se diseñan de manera que puedan ayudar a redirigir las fuerzas en el alineador y asi lograr la movilidad dental de un manera mas eficaz, y asi es posible mantener un control en cada movimiento y que este sea mas preciso e igualmente mas predecible. lo que permite un control del movimiento más preciso y predecible. </w:t>
      </w:r>
      <w:sdt>
        <w:sdtPr>
          <w:rPr>
            <w:rFonts w:ascii="Arial" w:hAnsi="Arial" w:cs="Arial"/>
            <w:color w:val="000000"/>
            <w:shd w:val="clear" w:color="auto" w:fill="FFFFFF"/>
          </w:rPr>
          <w:tag w:val="MENDELEY_CITATION_v3_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"/>
          <w:id w:val="1417590062"/>
          <w:placeholder>
            <w:docPart w:val="4E26C66D8D533F4F9924F5F850D92D3B"/>
          </w:placeholder>
        </w:sdtPr>
        <w:sdtContent>
          <w:r w:rsidR="00886836" w:rsidRPr="0078308A">
            <w:rPr>
              <w:rFonts w:ascii="Arial" w:hAnsi="Arial" w:cs="Arial"/>
              <w:color w:val="000000"/>
              <w:shd w:val="clear" w:color="auto" w:fill="FFFFFF"/>
            </w:rPr>
            <w:t>9</w:t>
          </w:r>
        </w:sdtContent>
      </w:sdt>
      <w:r w:rsidR="00D94117" w:rsidRPr="0078308A">
        <w:rPr>
          <w:rFonts w:ascii="Arial" w:hAnsi="Arial" w:cs="Arial"/>
          <w:color w:val="000000"/>
          <w:shd w:val="clear" w:color="auto" w:fill="FFFFFF"/>
        </w:rPr>
        <w:t xml:space="preserve"> </w:t>
      </w:r>
      <w:r w:rsidR="00D94117" w:rsidRPr="0078308A">
        <w:rPr>
          <w:rFonts w:ascii="Arial" w:hAnsi="Arial" w:cs="Arial"/>
          <w:color w:val="212121"/>
          <w:shd w:val="clear" w:color="auto" w:fill="FFFFFF"/>
        </w:rPr>
        <w:t>Los aditamentos son los responsables de lograr la reducción del tiempo total del tratamiento.</w:t>
      </w:r>
      <w:r w:rsidR="00D94117" w:rsidRPr="0078308A">
        <w:rPr>
          <w:rFonts w:ascii="Arial" w:hAnsi="Arial" w:cs="Arial"/>
          <w:color w:val="000000"/>
          <w:shd w:val="clear" w:color="auto" w:fill="FFFFFF"/>
        </w:rPr>
        <w:t xml:space="preserve"> </w:t>
      </w:r>
      <w:sdt>
        <w:sdtPr>
          <w:rPr>
            <w:rFonts w:ascii="Arial" w:hAnsi="Arial" w:cs="Arial"/>
            <w:color w:val="000000"/>
            <w:shd w:val="clear" w:color="auto" w:fill="FFFFFF"/>
          </w:rPr>
          <w:tag w:val="MENDELEY_CITATION_v3_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"/>
          <w:id w:val="-1893104976"/>
          <w:placeholder>
            <w:docPart w:val="59A8B24C6D19D044A6A4B960D398597E"/>
          </w:placeholder>
        </w:sdtPr>
        <w:sdtContent>
          <w:r w:rsidR="00886836" w:rsidRPr="0078308A">
            <w:rPr>
              <w:rFonts w:ascii="Arial" w:hAnsi="Arial" w:cs="Arial"/>
              <w:color w:val="000000"/>
              <w:shd w:val="clear" w:color="auto" w:fill="FFFFFF"/>
            </w:rPr>
            <w:t>13</w:t>
          </w:r>
        </w:sdtContent>
      </w:sdt>
    </w:p>
    <w:p w14:paraId="148F4EE1" w14:textId="77777777" w:rsidR="00D94117" w:rsidRPr="0078308A" w:rsidRDefault="00D94117" w:rsidP="00F33A17">
      <w:pPr>
        <w:pStyle w:val="Prrafodelista"/>
        <w:spacing w:line="360" w:lineRule="auto"/>
        <w:ind w:left="0"/>
        <w:jc w:val="both"/>
        <w:rPr>
          <w:rFonts w:ascii="Arial" w:hAnsi="Arial" w:cs="Arial"/>
          <w:color w:val="212121"/>
          <w:shd w:val="clear" w:color="auto" w:fill="FFFFFF"/>
        </w:rPr>
      </w:pPr>
    </w:p>
    <w:p w14:paraId="58D1D837" w14:textId="3376E450" w:rsidR="00D94117" w:rsidRPr="0078308A" w:rsidRDefault="00D94117" w:rsidP="00D87A03">
      <w:pPr>
        <w:pStyle w:val="Prrafodelista"/>
        <w:spacing w:line="360" w:lineRule="auto"/>
        <w:ind w:left="0"/>
        <w:jc w:val="both"/>
        <w:rPr>
          <w:rFonts w:ascii="Arial" w:hAnsi="Arial" w:cs="Arial"/>
          <w:color w:val="212121"/>
          <w:shd w:val="clear" w:color="auto" w:fill="FFFFFF"/>
        </w:rPr>
      </w:pPr>
      <w:r w:rsidRPr="0078308A">
        <w:rPr>
          <w:rFonts w:ascii="Arial" w:hAnsi="Arial" w:cs="Arial"/>
          <w:color w:val="212121"/>
          <w:shd w:val="clear" w:color="auto" w:fill="FFFFFF"/>
        </w:rPr>
        <w:t xml:space="preserve">El sistema de fuerza que se mantiene a traves de estos accesorios de adhesión permite el logro de un excelente control en los movimientos individuales de los dientes. Intrusión, extrusión, inclinación incontrolada y controlada, rotación, movimiento dentario e incluso traslación del cuerpo. </w:t>
      </w:r>
      <w:sdt>
        <w:sdtPr>
          <w:rPr>
            <w:rFonts w:ascii="Arial" w:hAnsi="Arial" w:cs="Arial"/>
            <w:color w:val="000000"/>
            <w:shd w:val="clear" w:color="auto" w:fill="FFFFFF"/>
          </w:rPr>
          <w:tag w:val="MENDELEY_CITATION_v3_eyJjaXRhdGlvbklEIjoiTUVOREVMRVlfQ0lUQVRJT05fMmRlZDM4NWUtOTA2NC00ZDdlLTg2NWQtZDg1OGMyMTBlZmEw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1736904241"/>
          <w:placeholder>
            <w:docPart w:val="0C0C41D8479CDC4F8B0FFA672F8BD223"/>
          </w:placeholder>
        </w:sdtPr>
        <w:sdtContent>
          <w:r w:rsidR="00886836" w:rsidRPr="0078308A">
            <w:rPr>
              <w:rFonts w:ascii="Arial" w:hAnsi="Arial" w:cs="Arial"/>
              <w:color w:val="000000"/>
              <w:shd w:val="clear" w:color="auto" w:fill="FFFFFF"/>
            </w:rPr>
            <w:t>(13)</w:t>
          </w:r>
        </w:sdtContent>
      </w:sdt>
    </w:p>
    <w:p w14:paraId="7E1D90C7" w14:textId="62A56FA6" w:rsidR="00701958" w:rsidRPr="0078308A" w:rsidRDefault="00701958" w:rsidP="00D87A03">
      <w:pPr>
        <w:rPr>
          <w:rFonts w:ascii="Arial" w:eastAsia="Times New Roman" w:hAnsi="Arial" w:cs="Arial"/>
          <w:color w:val="000000"/>
        </w:rPr>
      </w:pPr>
      <w:bookmarkStart w:id="6" w:name="OLE_LINK1"/>
      <w:bookmarkStart w:id="7" w:name="OLE_LINK2"/>
      <w:r w:rsidRPr="0078308A">
        <w:rPr>
          <w:rFonts w:ascii="Arial" w:hAnsi="Arial" w:cs="Arial"/>
          <w:color w:val="1B1B1B"/>
          <w:shd w:val="clear" w:color="auto" w:fill="FFFFFF"/>
        </w:rPr>
        <w:t xml:space="preserve">Después se diseñaron diferentes diseños de accesorios, nuevos materiales y nuevos auxiliares, como "Cortes de Precisión" y "Power Ridges" para permitir biomecánicas de tratamiento adicionales. Según el fabricante, Invisalign puede realizar eficazmente movimientos dentales importantes, como la derotación bicúspide de hasta 50 ° y movimientos de raíz de los incisivos centrales superiores de hasta 4 mm. </w:t>
      </w:r>
      <w:sdt>
        <w:sdtPr>
          <w:rPr>
            <w:rFonts w:ascii="Arial" w:eastAsia="Times New Roman" w:hAnsi="Arial" w:cs="Arial"/>
            <w:color w:val="000000"/>
          </w:rPr>
          <w:tag w:val="MENDELEY_CITATION_v3_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"/>
          <w:id w:val="-424881933"/>
          <w:placeholder>
            <w:docPart w:val="DefaultPlaceholder_-1854013440"/>
          </w:placeholder>
        </w:sdtPr>
        <w:sdtContent>
          <w:r w:rsidR="00886836" w:rsidRPr="0078308A">
            <w:rPr>
              <w:rFonts w:ascii="Arial" w:eastAsia="Times New Roman" w:hAnsi="Arial" w:cs="Arial"/>
              <w:color w:val="000000"/>
            </w:rPr>
            <w:t>(14)</w:t>
          </w:r>
        </w:sdtContent>
      </w:sdt>
    </w:p>
    <w:p w14:paraId="7AC9313F" w14:textId="77777777" w:rsidR="00701958" w:rsidRPr="0078308A" w:rsidRDefault="00701958" w:rsidP="00F33A17">
      <w:pPr>
        <w:spacing w:line="360" w:lineRule="auto"/>
        <w:jc w:val="both"/>
        <w:rPr>
          <w:rFonts w:ascii="Arial" w:hAnsi="Arial" w:cs="Arial"/>
          <w:color w:val="212121"/>
          <w:shd w:val="clear" w:color="auto" w:fill="FFFFFF"/>
        </w:rPr>
      </w:pPr>
    </w:p>
    <w:p w14:paraId="67A4D87D" w14:textId="7998F1D8" w:rsidR="00D94117" w:rsidRPr="0078308A" w:rsidRDefault="00D94117" w:rsidP="00F33A17">
      <w:pPr>
        <w:spacing w:line="360" w:lineRule="auto"/>
        <w:jc w:val="both"/>
        <w:rPr>
          <w:rFonts w:ascii="Arial" w:hAnsi="Arial" w:cs="Arial"/>
          <w:color w:val="212121"/>
          <w:shd w:val="clear" w:color="auto" w:fill="FFFFFF"/>
        </w:rPr>
      </w:pPr>
      <w:r w:rsidRPr="0078308A">
        <w:rPr>
          <w:rFonts w:ascii="Arial" w:hAnsi="Arial" w:cs="Arial"/>
          <w:color w:val="212121"/>
          <w:shd w:val="clear" w:color="auto" w:fill="FFFFFF"/>
        </w:rPr>
        <w:t xml:space="preserve">Es importante tener en cuenta que los aditamentos no son agentes activos que producen fuerzas, sino que su función es pasiva, interfiriendo al "plástico" del </w:t>
      </w:r>
      <w:r w:rsidRPr="0078308A">
        <w:rPr>
          <w:rFonts w:ascii="Arial" w:hAnsi="Arial" w:cs="Arial"/>
          <w:color w:val="212121"/>
          <w:shd w:val="clear" w:color="auto" w:fill="FFFFFF"/>
        </w:rPr>
        <w:lastRenderedPageBreak/>
        <w:t>alineador. Al colocar el alineador, se genererarán fuerzas ortodóncicas en respuesta al desajuste entre la estructura del diente y el alineador. Este desajuste es clave en las simulaciones para definir las áreas activas de los aditamentos que entrarán en contacto con el alineador. La dirección de la fuerza estará determinada por la orientación de la superficie activa de dicho aditamento.</w:t>
      </w:r>
      <w:sdt>
        <w:sdtPr>
          <w:rPr>
            <w:rFonts w:ascii="Arial" w:hAnsi="Arial" w:cs="Arial"/>
            <w:color w:val="000000"/>
            <w:shd w:val="clear" w:color="auto" w:fill="FFFFFF"/>
          </w:rPr>
          <w:tag w:val="MENDELEY_CITATION_v3_eyJjaXRhdGlvbklEIjoiTUVOREVMRVlfQ0lUQVRJT05fZjIyZjVlZjItNDI1Yi00ODM0LTk4ODgtZDI5NGZmNDYwZjBh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543482440"/>
          <w:placeholder>
            <w:docPart w:val="4E26C66D8D533F4F9924F5F850D92D3B"/>
          </w:placeholder>
        </w:sdtPr>
        <w:sdtContent>
          <w:r w:rsidR="00886836" w:rsidRPr="0078308A">
            <w:rPr>
              <w:rFonts w:ascii="Arial" w:hAnsi="Arial" w:cs="Arial"/>
              <w:color w:val="000000"/>
              <w:shd w:val="clear" w:color="auto" w:fill="FFFFFF"/>
            </w:rPr>
            <w:t>(13)</w:t>
          </w:r>
        </w:sdtContent>
      </w:sdt>
    </w:p>
    <w:p w14:paraId="3A1227ED" w14:textId="77777777" w:rsidR="00D94117" w:rsidRPr="0078308A" w:rsidRDefault="00D94117" w:rsidP="00F33A17">
      <w:pPr>
        <w:spacing w:line="360" w:lineRule="auto"/>
        <w:jc w:val="both"/>
        <w:rPr>
          <w:rFonts w:ascii="Arial" w:hAnsi="Arial" w:cs="Arial"/>
          <w:color w:val="212121"/>
          <w:shd w:val="clear" w:color="auto" w:fill="FFFFFF"/>
        </w:rPr>
      </w:pPr>
    </w:p>
    <w:bookmarkEnd w:id="6"/>
    <w:bookmarkEnd w:id="7"/>
    <w:p w14:paraId="36D0214B" w14:textId="021B60A8" w:rsidR="00EC493A" w:rsidRPr="0078308A" w:rsidRDefault="00EC493A" w:rsidP="00F33A17">
      <w:pPr>
        <w:pStyle w:val="Prrafodelista"/>
        <w:spacing w:line="360" w:lineRule="auto"/>
        <w:ind w:left="0"/>
        <w:jc w:val="both"/>
        <w:rPr>
          <w:rFonts w:ascii="Arial" w:hAnsi="Arial" w:cs="Arial"/>
        </w:rPr>
      </w:pPr>
      <w:r w:rsidRPr="0078308A">
        <w:rPr>
          <w:rFonts w:ascii="Arial" w:hAnsi="Arial" w:cs="Arial"/>
        </w:rPr>
        <w:t xml:space="preserve">Pueden clasificarse entre activos y pasivos, los activos se utilizan para ayudar a realizar el movimiento en el diente y los pasivos se colocan en los que no van a ser movidos o no intervinen directamente en el movimiento </w:t>
      </w:r>
      <w:sdt>
        <w:sdtPr>
          <w:rPr>
            <w:rFonts w:ascii="Arial" w:hAnsi="Arial" w:cs="Arial"/>
            <w:color w:val="000000"/>
          </w:rPr>
          <w:tag w:val="MENDELEY_CITATION_v3_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"/>
          <w:id w:val="431322296"/>
          <w:placeholder>
            <w:docPart w:val="DefaultPlaceholder_-1854013440"/>
          </w:placeholder>
        </w:sdtPr>
        <w:sdtContent>
          <w:r w:rsidR="00886836" w:rsidRPr="0078308A">
            <w:rPr>
              <w:rFonts w:ascii="Arial" w:hAnsi="Arial" w:cs="Arial"/>
              <w:color w:val="000000"/>
            </w:rPr>
            <w:t>(15)</w:t>
          </w:r>
        </w:sdtContent>
      </w:sdt>
    </w:p>
    <w:p w14:paraId="6A7D1CE2" w14:textId="77777777" w:rsidR="00EC493A" w:rsidRPr="0078308A" w:rsidRDefault="00EC493A" w:rsidP="00F33A17">
      <w:pPr>
        <w:pStyle w:val="Prrafodelista"/>
        <w:spacing w:line="360" w:lineRule="auto"/>
        <w:ind w:left="0"/>
        <w:jc w:val="both"/>
        <w:rPr>
          <w:rFonts w:ascii="Arial" w:hAnsi="Arial" w:cs="Arial"/>
        </w:rPr>
      </w:pPr>
    </w:p>
    <w:p w14:paraId="659273E1" w14:textId="6D577819" w:rsidR="00D94117" w:rsidRPr="0078308A" w:rsidRDefault="00D94117" w:rsidP="00F33A17">
      <w:pPr>
        <w:pStyle w:val="Prrafodelista"/>
        <w:spacing w:line="360" w:lineRule="auto"/>
        <w:ind w:left="0"/>
        <w:jc w:val="both"/>
        <w:rPr>
          <w:rFonts w:ascii="Arial" w:hAnsi="Arial" w:cs="Arial"/>
          <w:color w:val="000000"/>
        </w:rPr>
      </w:pPr>
      <w:r w:rsidRPr="0078308A">
        <w:rPr>
          <w:rFonts w:ascii="Arial" w:hAnsi="Arial" w:cs="Arial"/>
        </w:rPr>
        <w:t>La ubicación del accesorio debe determinarse tras analizar las distancias en relación con el centro de resistencia del diente en los tres planos del espacio. El tamaño del accesorio es crucial, ya que mientras más pequeño sea, más estético resultará. Sin embargo, al reducir su tamaño, también disminuye su capacidad para generar fuerzas predecibles debido a la menor superficie de contacto. El proposito principal de los accesorios es generar vectores complementarios y específicos que mejoren la previsibilidad del movimiento dental. A continuación, se describen los tipos, formas e indicaciones de los accesorios.</w:t>
      </w:r>
      <w:r w:rsidR="00EC493A" w:rsidRPr="0078308A">
        <w:rPr>
          <w:rFonts w:ascii="Arial" w:hAnsi="Arial" w:cs="Arial"/>
        </w:rPr>
        <w:t xml:space="preserve"> </w:t>
      </w:r>
      <w:sdt>
        <w:sdtPr>
          <w:rPr>
            <w:rFonts w:ascii="Arial" w:hAnsi="Arial" w:cs="Arial"/>
            <w:color w:val="000000"/>
          </w:rPr>
          <w:tag w:val="MENDELEY_CITATION_v3_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"/>
          <w:id w:val="-269626939"/>
          <w:placeholder>
            <w:docPart w:val="DefaultPlaceholder_-1854013440"/>
          </w:placeholder>
        </w:sdtPr>
        <w:sdtContent>
          <w:r w:rsidR="00886836" w:rsidRPr="0078308A">
            <w:rPr>
              <w:rFonts w:ascii="Arial" w:hAnsi="Arial" w:cs="Arial"/>
              <w:color w:val="000000"/>
            </w:rPr>
            <w:t>(16)</w:t>
          </w:r>
        </w:sdtContent>
      </w:sdt>
    </w:p>
    <w:p w14:paraId="3E747533" w14:textId="77777777" w:rsidR="00D94117" w:rsidRPr="0078308A" w:rsidRDefault="00D94117" w:rsidP="00F33A17">
      <w:pPr>
        <w:pStyle w:val="Prrafodelista"/>
        <w:spacing w:line="360" w:lineRule="auto"/>
        <w:ind w:left="0"/>
        <w:jc w:val="both"/>
        <w:rPr>
          <w:rFonts w:ascii="Arial" w:hAnsi="Arial" w:cs="Arial"/>
          <w:color w:val="000000"/>
        </w:rPr>
      </w:pPr>
    </w:p>
    <w:p w14:paraId="4C115F4F" w14:textId="19564DA1" w:rsidR="00D94117" w:rsidRPr="0078308A" w:rsidRDefault="00D94117" w:rsidP="00F33A17">
      <w:pPr>
        <w:spacing w:line="360" w:lineRule="auto"/>
        <w:jc w:val="both"/>
        <w:rPr>
          <w:rFonts w:ascii="Arial" w:hAnsi="Arial" w:cs="Arial"/>
          <w:color w:val="212121"/>
          <w:shd w:val="clear" w:color="auto" w:fill="FFFFFF"/>
        </w:rPr>
      </w:pPr>
      <w:bookmarkStart w:id="8" w:name="OLE_LINK5"/>
      <w:bookmarkStart w:id="9" w:name="OLE_LINK6"/>
      <w:r w:rsidRPr="0078308A">
        <w:rPr>
          <w:rFonts w:ascii="Arial" w:hAnsi="Arial" w:cs="Arial"/>
          <w:color w:val="212121"/>
          <w:shd w:val="clear" w:color="auto" w:fill="FFFFFF"/>
        </w:rPr>
        <w:t>Entre los aditamentos convencionales se encuentran los de forma elipsoide, rectangular y los accesorios biselados, que pueden prescribirse según la necesidad clínica. Los aditamentos elipsoides se emplean para retención o anclaje cuando la superficie del diente es limitada, como en incisivos laterales conoides o en la superficie lingual de un segundo molar inferior inclinado hacia lingual</w:t>
      </w:r>
      <w:sdt>
        <w:sdtPr>
          <w:rPr>
            <w:rFonts w:ascii="Arial" w:hAnsi="Arial" w:cs="Arial"/>
            <w:color w:val="000000"/>
            <w:shd w:val="clear" w:color="auto" w:fill="FFFFFF"/>
          </w:rPr>
          <w:tag w:val="MENDELEY_CITATION_v3_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"/>
          <w:id w:val="740838364"/>
          <w:placeholder>
            <w:docPart w:val="DefaultPlaceholder_-1854013440"/>
          </w:placeholder>
        </w:sdtPr>
        <w:sdtContent>
          <w:r w:rsidR="00886836" w:rsidRPr="0078308A">
            <w:rPr>
              <w:rFonts w:ascii="Arial" w:hAnsi="Arial" w:cs="Arial"/>
              <w:color w:val="000000"/>
              <w:shd w:val="clear" w:color="auto" w:fill="FFFFFF"/>
            </w:rPr>
            <w:t>(16)</w:t>
          </w:r>
        </w:sdtContent>
      </w:sdt>
    </w:p>
    <w:p w14:paraId="518243F2" w14:textId="5E987AA7" w:rsidR="00D94117" w:rsidRPr="0078308A" w:rsidRDefault="00D94117" w:rsidP="00F33A17">
      <w:pPr>
        <w:pStyle w:val="Prrafodelista"/>
        <w:spacing w:line="360" w:lineRule="auto"/>
        <w:ind w:left="0"/>
        <w:jc w:val="both"/>
        <w:rPr>
          <w:rFonts w:ascii="Arial" w:hAnsi="Arial" w:cs="Arial"/>
          <w:color w:val="000000"/>
          <w:shd w:val="clear" w:color="auto" w:fill="FFFFFF"/>
        </w:rPr>
      </w:pPr>
      <w:r w:rsidRPr="0078308A">
        <w:rPr>
          <w:rFonts w:ascii="Arial" w:hAnsi="Arial" w:cs="Arial"/>
          <w:color w:val="212121"/>
          <w:shd w:val="clear" w:color="auto" w:fill="FFFFFF"/>
        </w:rPr>
        <w:t xml:space="preserve">Los aditamentos rectangulares son pasivos y pueden ser verticales u horizontales. Por defecto, se colocan en el centro de la corona del diente, aunque pueden posicionarse en otras áreas para facilitar la mecánica planificada </w:t>
      </w:r>
      <w:bookmarkEnd w:id="8"/>
      <w:bookmarkEnd w:id="9"/>
      <w:r w:rsidR="00EC493A" w:rsidRPr="0078308A">
        <w:rPr>
          <w:rFonts w:ascii="Arial" w:hAnsi="Arial" w:cs="Arial"/>
          <w:color w:val="000000"/>
          <w:shd w:val="clear" w:color="auto" w:fill="FFFFFF"/>
        </w:rPr>
        <w:t>50</w:t>
      </w:r>
    </w:p>
    <w:p w14:paraId="0D758A7C" w14:textId="77777777" w:rsidR="00D94117" w:rsidRPr="0078308A" w:rsidRDefault="00D94117" w:rsidP="00F33A17">
      <w:pPr>
        <w:pStyle w:val="Prrafodelista"/>
        <w:spacing w:line="360" w:lineRule="auto"/>
        <w:ind w:left="0"/>
        <w:jc w:val="both"/>
        <w:rPr>
          <w:rFonts w:ascii="Arial" w:hAnsi="Arial" w:cs="Arial"/>
          <w:color w:val="000000"/>
          <w:shd w:val="clear" w:color="auto" w:fill="FFFFFF"/>
        </w:rPr>
      </w:pPr>
    </w:p>
    <w:p w14:paraId="6035263F" w14:textId="47B172E0" w:rsidR="00D94117" w:rsidRPr="0078308A" w:rsidRDefault="00D94117" w:rsidP="00F33A17">
      <w:pPr>
        <w:pStyle w:val="Prrafodelista"/>
        <w:spacing w:line="360" w:lineRule="auto"/>
        <w:ind w:left="0"/>
        <w:jc w:val="both"/>
        <w:rPr>
          <w:rFonts w:ascii="Arial" w:hAnsi="Arial" w:cs="Arial"/>
          <w:color w:val="000000"/>
          <w:shd w:val="clear" w:color="auto" w:fill="FFFFFF"/>
        </w:rPr>
      </w:pPr>
      <w:r w:rsidRPr="0078308A">
        <w:rPr>
          <w:rFonts w:ascii="Arial" w:hAnsi="Arial" w:cs="Arial"/>
          <w:color w:val="212121"/>
          <w:shd w:val="clear" w:color="auto" w:fill="FFFFFF"/>
        </w:rPr>
        <w:t xml:space="preserve">Tanto los aditamentos rectangulares verticales como los horizontales pueden biselarse. El bisel puede orientarse hacia oclusal, gingival, mesial o distal, según el </w:t>
      </w:r>
      <w:r w:rsidRPr="0078308A">
        <w:rPr>
          <w:rFonts w:ascii="Arial" w:hAnsi="Arial" w:cs="Arial"/>
          <w:color w:val="212121"/>
          <w:shd w:val="clear" w:color="auto" w:fill="FFFFFF"/>
        </w:rPr>
        <w:lastRenderedPageBreak/>
        <w:t>movimiento que se desee lograr. Por ejemplo, para la extrusión, el bisel se orienta hacia gingival; para la intrusión, se orienta hacia oclusal. La superficie biselada actúa como área activa, ya que ofrece una superficie plana sobre la cual el alineador puede ejercer presión para obtener el movimiento dental deseado.</w:t>
      </w:r>
      <w:sdt>
        <w:sdtPr>
          <w:rPr>
            <w:rFonts w:ascii="Arial" w:hAnsi="Arial" w:cs="Arial"/>
            <w:color w:val="000000"/>
            <w:shd w:val="clear" w:color="auto" w:fill="FFFFFF"/>
          </w:rPr>
          <w:tag w:val="MENDELEY_CITATION_v3_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"/>
          <w:id w:val="-742800041"/>
          <w:placeholder>
            <w:docPart w:val="4E26C66D8D533F4F9924F5F850D92D3B"/>
          </w:placeholder>
        </w:sdtPr>
        <w:sdtContent>
          <w:r w:rsidR="00886836" w:rsidRPr="0078308A">
            <w:rPr>
              <w:rFonts w:ascii="Arial" w:hAnsi="Arial" w:cs="Arial"/>
              <w:color w:val="000000"/>
              <w:shd w:val="clear" w:color="auto" w:fill="FFFFFF"/>
            </w:rPr>
            <w:t>13</w:t>
          </w:r>
        </w:sdtContent>
      </w:sdt>
    </w:p>
    <w:p w14:paraId="72092037" w14:textId="5C04F551" w:rsidR="00D94117" w:rsidRPr="0078308A" w:rsidRDefault="00D94117" w:rsidP="00F33A17">
      <w:pPr>
        <w:spacing w:line="360" w:lineRule="auto"/>
        <w:jc w:val="both"/>
        <w:rPr>
          <w:rFonts w:ascii="Arial" w:hAnsi="Arial" w:cs="Arial"/>
          <w:vertAlign w:val="superscript"/>
        </w:rPr>
      </w:pPr>
      <w:r w:rsidRPr="0078308A">
        <w:rPr>
          <w:rFonts w:ascii="Arial" w:hAnsi="Arial" w:cs="Arial"/>
        </w:rPr>
        <w:t>Se suelen cementar al principio del tratamiento de ortodoncia, normalmente con el primer o segundo alineador, y permanecen cementados toda la primera fase. Al finalizar la fase,  se valorará los movimientos dentarios que se han producido y cuáles quedan aún pendientes de finalizar. En una segunda fase del tratamiento se cementaran los nuevos  adaptados a las necesidades de los nuevos movimientos.</w:t>
      </w:r>
      <w:sdt>
        <w:sdtPr>
          <w:rPr>
            <w:rFonts w:ascii="Arial" w:hAnsi="Arial" w:cs="Arial"/>
            <w:color w:val="000000"/>
          </w:rPr>
          <w:tag w:val="MENDELEY_CITATION_v3_eyJjaXRhdGlvbklEIjoiTUVOREVMRVlfQ0lUQVRJT05fY2M5OTRhMzYtZGUxNy00MmUyLWFjMzctY2VkNmViMjAxMWU0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2050026703"/>
          <w:placeholder>
            <w:docPart w:val="4E26C66D8D533F4F9924F5F850D92D3B"/>
          </w:placeholder>
        </w:sdtPr>
        <w:sdtContent>
          <w:r w:rsidR="00886836" w:rsidRPr="0078308A">
            <w:rPr>
              <w:rFonts w:ascii="Arial" w:hAnsi="Arial" w:cs="Arial"/>
              <w:color w:val="000000"/>
            </w:rPr>
            <w:t>(13)</w:t>
          </w:r>
        </w:sdtContent>
      </w:sdt>
    </w:p>
    <w:p w14:paraId="6325DC4F" w14:textId="77777777" w:rsidR="00D94117" w:rsidRPr="0078308A" w:rsidRDefault="00D94117" w:rsidP="00F33A17">
      <w:pPr>
        <w:pStyle w:val="Ttulo2"/>
        <w:spacing w:line="360" w:lineRule="auto"/>
        <w:jc w:val="both"/>
        <w:rPr>
          <w:rFonts w:ascii="Arial" w:hAnsi="Arial" w:cs="Arial"/>
          <w:sz w:val="24"/>
          <w:szCs w:val="24"/>
        </w:rPr>
      </w:pPr>
      <w:r w:rsidRPr="0078308A">
        <w:rPr>
          <w:rFonts w:ascii="Arial" w:hAnsi="Arial" w:cs="Arial"/>
          <w:sz w:val="24"/>
          <w:szCs w:val="24"/>
        </w:rPr>
        <w:t xml:space="preserve"> </w:t>
      </w:r>
    </w:p>
    <w:p w14:paraId="0EC95B83" w14:textId="1792ABE5" w:rsidR="00D94117" w:rsidRPr="0078308A" w:rsidRDefault="000F6583" w:rsidP="00D87A03">
      <w:pPr>
        <w:pStyle w:val="Ttulo2"/>
        <w:spacing w:line="360" w:lineRule="auto"/>
        <w:jc w:val="both"/>
        <w:rPr>
          <w:rFonts w:ascii="Arial" w:hAnsi="Arial" w:cs="Arial"/>
          <w:sz w:val="24"/>
          <w:szCs w:val="24"/>
        </w:rPr>
      </w:pPr>
      <w:bookmarkStart w:id="10" w:name="_Toc199958931"/>
      <w:r w:rsidRPr="0078308A">
        <w:rPr>
          <w:rFonts w:ascii="Arial" w:hAnsi="Arial" w:cs="Arial"/>
          <w:sz w:val="24"/>
          <w:szCs w:val="24"/>
        </w:rPr>
        <w:t xml:space="preserve">3.4 </w:t>
      </w:r>
      <w:r w:rsidR="00D94117" w:rsidRPr="0078308A">
        <w:rPr>
          <w:rFonts w:ascii="Arial" w:hAnsi="Arial" w:cs="Arial"/>
          <w:sz w:val="24"/>
          <w:szCs w:val="24"/>
        </w:rPr>
        <w:t xml:space="preserve"> A</w:t>
      </w:r>
      <w:r w:rsidR="00EB3912" w:rsidRPr="0078308A">
        <w:rPr>
          <w:rFonts w:ascii="Arial" w:hAnsi="Arial" w:cs="Arial"/>
          <w:sz w:val="24"/>
          <w:szCs w:val="24"/>
        </w:rPr>
        <w:t>DITAMENTOS</w:t>
      </w:r>
      <w:r w:rsidR="00D94117" w:rsidRPr="0078308A">
        <w:rPr>
          <w:rFonts w:ascii="Arial" w:hAnsi="Arial" w:cs="Arial"/>
          <w:sz w:val="24"/>
          <w:szCs w:val="24"/>
        </w:rPr>
        <w:t xml:space="preserve"> </w:t>
      </w:r>
      <w:r w:rsidR="00EB3912" w:rsidRPr="0078308A">
        <w:rPr>
          <w:rFonts w:ascii="Arial" w:hAnsi="Arial" w:cs="Arial"/>
          <w:sz w:val="24"/>
          <w:szCs w:val="24"/>
        </w:rPr>
        <w:t>NO OPTIMIZADOS</w:t>
      </w:r>
      <w:bookmarkEnd w:id="10"/>
      <w:r w:rsidR="00D94117" w:rsidRPr="0078308A">
        <w:rPr>
          <w:rFonts w:ascii="Arial" w:hAnsi="Arial" w:cs="Arial"/>
          <w:sz w:val="24"/>
          <w:szCs w:val="24"/>
        </w:rPr>
        <w:t xml:space="preserve"> </w:t>
      </w:r>
    </w:p>
    <w:p w14:paraId="5DC87573" w14:textId="087F50B7" w:rsidR="00D94117" w:rsidRPr="0078308A" w:rsidRDefault="00D94117" w:rsidP="00F33A17">
      <w:pPr>
        <w:spacing w:line="360" w:lineRule="auto"/>
        <w:jc w:val="both"/>
        <w:rPr>
          <w:rFonts w:ascii="Arial" w:hAnsi="Arial" w:cs="Arial"/>
          <w:vertAlign w:val="superscript"/>
        </w:rPr>
      </w:pPr>
      <w:r w:rsidRPr="0078308A">
        <w:rPr>
          <w:rFonts w:ascii="Arial" w:hAnsi="Arial" w:cs="Arial"/>
        </w:rPr>
        <w:t>Cambian la forma del diente, generando un brazo de palanca y aumentando la superficie de la pieza dentaria, más retentiva y controlando su movimiento con mayor precisión.</w:t>
      </w:r>
    </w:p>
    <w:p w14:paraId="6E4E93D7" w14:textId="77777777" w:rsidR="00D94117" w:rsidRPr="0078308A" w:rsidRDefault="00D94117" w:rsidP="00F33A17">
      <w:pPr>
        <w:pStyle w:val="Ttulo3"/>
        <w:spacing w:line="360" w:lineRule="auto"/>
        <w:jc w:val="both"/>
        <w:rPr>
          <w:rFonts w:ascii="Arial" w:hAnsi="Arial" w:cs="Arial"/>
          <w:sz w:val="24"/>
          <w:szCs w:val="24"/>
        </w:rPr>
      </w:pPr>
    </w:p>
    <w:p w14:paraId="578AA1DB" w14:textId="1EA5A006" w:rsidR="00D94117" w:rsidRPr="0078308A" w:rsidRDefault="00D94117" w:rsidP="00F33A17">
      <w:pPr>
        <w:pStyle w:val="Ttulo3"/>
        <w:spacing w:line="360" w:lineRule="auto"/>
        <w:jc w:val="both"/>
        <w:rPr>
          <w:rFonts w:ascii="Arial" w:hAnsi="Arial" w:cs="Arial"/>
          <w:sz w:val="24"/>
          <w:szCs w:val="24"/>
        </w:rPr>
      </w:pPr>
      <w:r w:rsidRPr="0078308A">
        <w:rPr>
          <w:rFonts w:ascii="Arial" w:hAnsi="Arial" w:cs="Arial"/>
          <w:sz w:val="24"/>
          <w:szCs w:val="24"/>
        </w:rPr>
        <w:tab/>
      </w:r>
      <w:bookmarkStart w:id="11" w:name="_Toc199958932"/>
      <w:r w:rsidR="000F6583" w:rsidRPr="0078308A">
        <w:rPr>
          <w:rFonts w:ascii="Arial" w:hAnsi="Arial" w:cs="Arial"/>
          <w:sz w:val="24"/>
          <w:szCs w:val="24"/>
        </w:rPr>
        <w:t>3</w:t>
      </w:r>
      <w:r w:rsidRPr="0078308A">
        <w:rPr>
          <w:rFonts w:ascii="Arial" w:hAnsi="Arial" w:cs="Arial"/>
          <w:sz w:val="24"/>
          <w:szCs w:val="24"/>
        </w:rPr>
        <w:t>.4.1. ADITAMENTOS ELIPSOIDES</w:t>
      </w:r>
      <w:bookmarkEnd w:id="11"/>
    </w:p>
    <w:p w14:paraId="7C70270C" w14:textId="77777777" w:rsidR="00D94117" w:rsidRPr="0078308A" w:rsidRDefault="00D94117" w:rsidP="00F33A17">
      <w:pPr>
        <w:spacing w:line="360" w:lineRule="auto"/>
        <w:jc w:val="both"/>
        <w:rPr>
          <w:rFonts w:ascii="Arial" w:hAnsi="Arial" w:cs="Arial"/>
          <w:highlight w:val="white"/>
        </w:rPr>
      </w:pPr>
    </w:p>
    <w:p w14:paraId="7596E50D" w14:textId="5977CD94" w:rsidR="00D94117" w:rsidRPr="0078308A" w:rsidRDefault="00D94117" w:rsidP="00F33A17">
      <w:pPr>
        <w:spacing w:line="360" w:lineRule="auto"/>
        <w:jc w:val="both"/>
        <w:rPr>
          <w:rFonts w:ascii="Arial" w:hAnsi="Arial" w:cs="Arial"/>
          <w:vertAlign w:val="superscript"/>
        </w:rPr>
      </w:pPr>
      <w:r w:rsidRPr="0078308A">
        <w:rPr>
          <w:rFonts w:ascii="Arial" w:hAnsi="Arial" w:cs="Arial"/>
          <w:highlight w:val="white"/>
        </w:rPr>
        <w:t>Se utilizan para retención o anclaje cuando el área de la superficie del diente es limitada, por ejemplo, para incisivos laterales en forma de clavija o la superficie lingual de un segundo molar mandibular inclinado lingualmente.</w:t>
      </w:r>
      <w:sdt>
        <w:sdtPr>
          <w:rPr>
            <w:rFonts w:ascii="Arial" w:hAnsi="Arial" w:cs="Arial"/>
            <w:color w:val="000000"/>
            <w:highlight w:val="white"/>
          </w:rPr>
          <w:tag w:val="MENDELEY_CITATION_v3_eyJjaXRhdGlvbklEIjoiTUVOREVMRVlfQ0lUQVRJT05fOTBlMzUyZDktNTYyMy00OGU0LThjOTctN2VlYzlmODE3NjIw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1191877703"/>
          <w:placeholder>
            <w:docPart w:val="4E26C66D8D533F4F9924F5F850D92D3B"/>
          </w:placeholder>
        </w:sdtPr>
        <w:sdtContent>
          <w:r w:rsidR="00886836" w:rsidRPr="0078308A">
            <w:rPr>
              <w:rFonts w:ascii="Arial" w:hAnsi="Arial" w:cs="Arial"/>
              <w:color w:val="000000"/>
              <w:highlight w:val="white"/>
            </w:rPr>
            <w:t>(13)</w:t>
          </w:r>
        </w:sdtContent>
      </w:sdt>
    </w:p>
    <w:p w14:paraId="38DE20EE" w14:textId="77777777" w:rsidR="00D94117" w:rsidRPr="0078308A" w:rsidRDefault="00D94117" w:rsidP="00F33A17">
      <w:pPr>
        <w:pStyle w:val="Ttulo3"/>
        <w:spacing w:line="360" w:lineRule="auto"/>
        <w:jc w:val="both"/>
        <w:rPr>
          <w:rFonts w:ascii="Arial" w:hAnsi="Arial" w:cs="Arial"/>
          <w:sz w:val="24"/>
          <w:szCs w:val="24"/>
        </w:rPr>
      </w:pPr>
    </w:p>
    <w:p w14:paraId="3CA21205" w14:textId="2C5E838A" w:rsidR="00D94117" w:rsidRPr="0078308A" w:rsidRDefault="00D94117" w:rsidP="00F33A17">
      <w:pPr>
        <w:pStyle w:val="Ttulo3"/>
        <w:spacing w:line="360" w:lineRule="auto"/>
        <w:jc w:val="both"/>
        <w:rPr>
          <w:rFonts w:ascii="Arial" w:hAnsi="Arial" w:cs="Arial"/>
          <w:sz w:val="24"/>
          <w:szCs w:val="24"/>
        </w:rPr>
      </w:pPr>
      <w:r w:rsidRPr="0078308A">
        <w:rPr>
          <w:rFonts w:ascii="Arial" w:hAnsi="Arial" w:cs="Arial"/>
          <w:sz w:val="24"/>
          <w:szCs w:val="24"/>
        </w:rPr>
        <w:tab/>
      </w:r>
      <w:bookmarkStart w:id="12" w:name="_Toc199958933"/>
      <w:r w:rsidR="000F6583" w:rsidRPr="0078308A">
        <w:rPr>
          <w:rFonts w:ascii="Arial" w:hAnsi="Arial" w:cs="Arial"/>
          <w:sz w:val="24"/>
          <w:szCs w:val="24"/>
        </w:rPr>
        <w:t>3</w:t>
      </w:r>
      <w:r w:rsidRPr="0078308A">
        <w:rPr>
          <w:rFonts w:ascii="Arial" w:hAnsi="Arial" w:cs="Arial"/>
          <w:sz w:val="24"/>
          <w:szCs w:val="24"/>
        </w:rPr>
        <w:t>.4.2. ADITAMENTOS RECTÁNGULARES</w:t>
      </w:r>
      <w:bookmarkEnd w:id="12"/>
    </w:p>
    <w:p w14:paraId="309A0F34" w14:textId="77777777" w:rsidR="00D94117" w:rsidRPr="0078308A" w:rsidRDefault="00D94117" w:rsidP="00F33A17">
      <w:pPr>
        <w:spacing w:line="360" w:lineRule="auto"/>
        <w:jc w:val="both"/>
        <w:rPr>
          <w:rFonts w:ascii="Arial" w:hAnsi="Arial" w:cs="Arial"/>
        </w:rPr>
      </w:pPr>
    </w:p>
    <w:p w14:paraId="3D60FE14" w14:textId="11DBA49D" w:rsidR="00D94117" w:rsidRPr="0078308A" w:rsidRDefault="00D94117" w:rsidP="00F33A17">
      <w:pPr>
        <w:spacing w:line="360" w:lineRule="auto"/>
        <w:jc w:val="both"/>
        <w:rPr>
          <w:rFonts w:ascii="Arial" w:hAnsi="Arial" w:cs="Arial"/>
          <w:vertAlign w:val="superscript"/>
        </w:rPr>
      </w:pPr>
      <w:r w:rsidRPr="0078308A">
        <w:rPr>
          <w:rFonts w:ascii="Arial" w:hAnsi="Arial" w:cs="Arial"/>
        </w:rPr>
        <w:t xml:space="preserve">Se puede utilizar para el control radicular, especialmente para el torque labial de los molares. También se pueden utilizar en coronas cortas para aumentar la retención de los alineadores. En las mordidas cruzadas unilaterales, se utilizan en el lado sin </w:t>
      </w:r>
      <w:r w:rsidRPr="0078308A">
        <w:rPr>
          <w:rFonts w:ascii="Arial" w:hAnsi="Arial" w:cs="Arial"/>
        </w:rPr>
        <w:lastRenderedPageBreak/>
        <w:t xml:space="preserve">mordida cruzada para proporcionar anclaje para corregir la mordida cruzada posterior unilateral en el lado contralateral. </w:t>
      </w:r>
      <w:r w:rsidR="00EC493A" w:rsidRPr="0078308A">
        <w:rPr>
          <w:rFonts w:ascii="Arial" w:hAnsi="Arial" w:cs="Arial"/>
        </w:rPr>
        <w:t xml:space="preserve"> </w:t>
      </w:r>
      <w:r w:rsidRPr="0078308A">
        <w:rPr>
          <w:rFonts w:ascii="Arial" w:hAnsi="Arial" w:cs="Arial"/>
        </w:rPr>
        <w:t>Ayudan a controlar el torque radicular para crear un movimiento "en masa" no sólo de la corona sino de todo el cuerpo del diente.</w:t>
      </w:r>
      <w:sdt>
        <w:sdtPr>
          <w:rPr>
            <w:rFonts w:ascii="Arial" w:hAnsi="Arial" w:cs="Arial"/>
            <w:color w:val="000000"/>
          </w:rPr>
          <w:tag w:val="MENDELEY_CITATION_v3_eyJjaXRhdGlvbklEIjoiTUVOREVMRVlfQ0lUQVRJT05fMjM0ZjNmZDMtMjc1My00NzZiLWIzMTYtMWIyODJhY2Y1NzA2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869347806"/>
          <w:placeholder>
            <w:docPart w:val="4E26C66D8D533F4F9924F5F850D92D3B"/>
          </w:placeholder>
        </w:sdtPr>
        <w:sdtContent>
          <w:r w:rsidR="00886836" w:rsidRPr="0078308A">
            <w:rPr>
              <w:rFonts w:ascii="Arial" w:hAnsi="Arial" w:cs="Arial"/>
              <w:color w:val="000000"/>
            </w:rPr>
            <w:t>(13)</w:t>
          </w:r>
        </w:sdtContent>
      </w:sdt>
    </w:p>
    <w:p w14:paraId="4D00197C" w14:textId="77777777" w:rsidR="00D94117" w:rsidRPr="0078308A" w:rsidRDefault="00D94117" w:rsidP="00F33A17">
      <w:pPr>
        <w:spacing w:line="360" w:lineRule="auto"/>
        <w:jc w:val="both"/>
        <w:rPr>
          <w:rFonts w:ascii="Arial" w:hAnsi="Arial" w:cs="Arial"/>
        </w:rPr>
      </w:pPr>
    </w:p>
    <w:p w14:paraId="17DE8A2F" w14:textId="47CF453A" w:rsidR="00D94117" w:rsidRPr="0078308A" w:rsidRDefault="00D94117" w:rsidP="00F33A17">
      <w:pPr>
        <w:pStyle w:val="Ttulo3"/>
        <w:spacing w:line="360" w:lineRule="auto"/>
        <w:jc w:val="both"/>
        <w:rPr>
          <w:rFonts w:ascii="Arial" w:hAnsi="Arial" w:cs="Arial"/>
          <w:sz w:val="24"/>
          <w:szCs w:val="24"/>
        </w:rPr>
      </w:pPr>
      <w:r w:rsidRPr="0078308A">
        <w:rPr>
          <w:rFonts w:ascii="Arial" w:hAnsi="Arial" w:cs="Arial"/>
          <w:sz w:val="24"/>
          <w:szCs w:val="24"/>
        </w:rPr>
        <w:tab/>
      </w:r>
      <w:bookmarkStart w:id="13" w:name="_Toc199958934"/>
      <w:r w:rsidR="000F6583" w:rsidRPr="0078308A">
        <w:rPr>
          <w:rFonts w:ascii="Arial" w:hAnsi="Arial" w:cs="Arial"/>
          <w:sz w:val="24"/>
          <w:szCs w:val="24"/>
        </w:rPr>
        <w:t>3</w:t>
      </w:r>
      <w:r w:rsidRPr="0078308A">
        <w:rPr>
          <w:rFonts w:ascii="Arial" w:hAnsi="Arial" w:cs="Arial"/>
          <w:sz w:val="24"/>
          <w:szCs w:val="24"/>
        </w:rPr>
        <w:t>.4.3. ADITAMENTOS BISELADOS</w:t>
      </w:r>
      <w:bookmarkEnd w:id="13"/>
    </w:p>
    <w:p w14:paraId="4F67E246" w14:textId="77777777" w:rsidR="00D94117" w:rsidRPr="0078308A" w:rsidRDefault="00D94117" w:rsidP="00F33A17">
      <w:pPr>
        <w:spacing w:line="360" w:lineRule="auto"/>
        <w:jc w:val="both"/>
        <w:rPr>
          <w:rFonts w:ascii="Arial" w:hAnsi="Arial" w:cs="Arial"/>
        </w:rPr>
      </w:pPr>
    </w:p>
    <w:p w14:paraId="5F606FEB" w14:textId="0E7CF9A1" w:rsidR="00D94117" w:rsidRPr="0078308A" w:rsidRDefault="00D94117" w:rsidP="00F33A17">
      <w:pPr>
        <w:spacing w:line="360" w:lineRule="auto"/>
        <w:jc w:val="both"/>
        <w:rPr>
          <w:rFonts w:ascii="Arial" w:hAnsi="Arial" w:cs="Arial"/>
          <w:vertAlign w:val="superscript"/>
        </w:rPr>
      </w:pPr>
      <w:r w:rsidRPr="0078308A">
        <w:rPr>
          <w:rFonts w:ascii="Arial" w:hAnsi="Arial" w:cs="Arial"/>
        </w:rPr>
        <w:t>Los accesorios horizontales</w:t>
      </w:r>
      <w:r w:rsidRPr="0078308A">
        <w:rPr>
          <w:rFonts w:ascii="Arial" w:hAnsi="Arial" w:cs="Arial"/>
          <w:b/>
          <w:bCs/>
        </w:rPr>
        <w:t xml:space="preserve"> </w:t>
      </w:r>
      <w:r w:rsidRPr="0078308A">
        <w:rPr>
          <w:rFonts w:ascii="Arial" w:hAnsi="Arial" w:cs="Arial"/>
        </w:rPr>
        <w:t xml:space="preserve">se pueden biselar hacia oclusal (HBO) o hacia gingival (HBG) para ayudar con los movimientos de intrusión o extrusión. Para movimientos dentales extrusivos en los molares posteriores, se puede utilizar un accesorio horizontal biselado hacia la encía. </w:t>
      </w:r>
      <w:r w:rsidR="00371132" w:rsidRPr="0078308A">
        <w:rPr>
          <w:rFonts w:ascii="Arial" w:hAnsi="Arial" w:cs="Arial"/>
        </w:rPr>
        <w:t xml:space="preserve">55 </w:t>
      </w:r>
      <w:r w:rsidRPr="0078308A">
        <w:rPr>
          <w:rFonts w:ascii="Arial" w:hAnsi="Arial" w:cs="Arial"/>
        </w:rPr>
        <w:t>Para la intrusión, utilice el accesorio horizontal biselado en oclusal en los dientes adyacentes al que se va a intruir.</w:t>
      </w:r>
      <w:sdt>
        <w:sdtPr>
          <w:rPr>
            <w:rFonts w:ascii="Arial" w:hAnsi="Arial" w:cs="Arial"/>
            <w:color w:val="000000"/>
          </w:rPr>
          <w:tag w:val="MENDELEY_CITATION_v3_eyJjaXRhdGlvbklEIjoiTUVOREVMRVlfQ0lUQVRJT05fZjMzZmVlODctYzhmZi00ZmY3LWI0NjMtMzg4Mjc4MTlkNzBl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1929537638"/>
          <w:placeholder>
            <w:docPart w:val="4E26C66D8D533F4F9924F5F850D92D3B"/>
          </w:placeholder>
        </w:sdtPr>
        <w:sdtContent>
          <w:r w:rsidR="00886836" w:rsidRPr="0078308A">
            <w:rPr>
              <w:rFonts w:ascii="Arial" w:hAnsi="Arial" w:cs="Arial"/>
              <w:color w:val="000000"/>
            </w:rPr>
            <w:t>(13)</w:t>
          </w:r>
        </w:sdtContent>
      </w:sdt>
    </w:p>
    <w:p w14:paraId="11B27812" w14:textId="77777777" w:rsidR="00D94117" w:rsidRPr="0078308A" w:rsidRDefault="00D94117" w:rsidP="00F33A17">
      <w:pPr>
        <w:pStyle w:val="Ttulo3"/>
        <w:spacing w:line="360" w:lineRule="auto"/>
        <w:jc w:val="both"/>
        <w:rPr>
          <w:rFonts w:ascii="Arial" w:hAnsi="Arial" w:cs="Arial"/>
          <w:sz w:val="24"/>
          <w:szCs w:val="24"/>
        </w:rPr>
      </w:pPr>
    </w:p>
    <w:p w14:paraId="6A2E70C1" w14:textId="77777777" w:rsidR="0064775B" w:rsidRPr="0078308A" w:rsidRDefault="0064775B" w:rsidP="00F33A17">
      <w:pPr>
        <w:spacing w:line="360" w:lineRule="auto"/>
        <w:jc w:val="both"/>
        <w:rPr>
          <w:rFonts w:ascii="Arial" w:hAnsi="Arial" w:cs="Arial"/>
        </w:rPr>
      </w:pPr>
    </w:p>
    <w:p w14:paraId="659C2DF9" w14:textId="77777777" w:rsidR="0064775B" w:rsidRPr="0078308A" w:rsidRDefault="0064775B" w:rsidP="00F33A17">
      <w:pPr>
        <w:spacing w:line="360" w:lineRule="auto"/>
        <w:jc w:val="both"/>
        <w:rPr>
          <w:rFonts w:ascii="Arial" w:hAnsi="Arial" w:cs="Arial"/>
        </w:rPr>
      </w:pPr>
    </w:p>
    <w:p w14:paraId="06B4FB06" w14:textId="0815E0D8" w:rsidR="00D94117" w:rsidRPr="0078308A" w:rsidRDefault="00D94117" w:rsidP="00F33A17">
      <w:pPr>
        <w:pStyle w:val="Ttulo3"/>
        <w:spacing w:line="360" w:lineRule="auto"/>
        <w:jc w:val="both"/>
        <w:rPr>
          <w:rFonts w:ascii="Arial" w:hAnsi="Arial" w:cs="Arial"/>
          <w:sz w:val="24"/>
          <w:szCs w:val="24"/>
        </w:rPr>
      </w:pPr>
      <w:r w:rsidRPr="0078308A">
        <w:rPr>
          <w:rFonts w:ascii="Arial" w:hAnsi="Arial" w:cs="Arial"/>
          <w:sz w:val="24"/>
          <w:szCs w:val="24"/>
        </w:rPr>
        <w:tab/>
      </w:r>
      <w:bookmarkStart w:id="14" w:name="_Toc199958935"/>
      <w:r w:rsidR="000F6583" w:rsidRPr="0078308A">
        <w:rPr>
          <w:rFonts w:ascii="Arial" w:hAnsi="Arial" w:cs="Arial"/>
          <w:sz w:val="24"/>
          <w:szCs w:val="24"/>
        </w:rPr>
        <w:t>3</w:t>
      </w:r>
      <w:r w:rsidRPr="0078308A">
        <w:rPr>
          <w:rFonts w:ascii="Arial" w:hAnsi="Arial" w:cs="Arial"/>
          <w:sz w:val="24"/>
          <w:szCs w:val="24"/>
        </w:rPr>
        <w:t>.4.4 ADITAMENTOS VERTICALES</w:t>
      </w:r>
      <w:bookmarkEnd w:id="14"/>
    </w:p>
    <w:p w14:paraId="680EB64C" w14:textId="77777777" w:rsidR="00D94117" w:rsidRPr="0078308A" w:rsidRDefault="00D94117" w:rsidP="00F33A17">
      <w:pPr>
        <w:spacing w:line="360" w:lineRule="auto"/>
        <w:jc w:val="both"/>
        <w:rPr>
          <w:rFonts w:ascii="Arial" w:hAnsi="Arial" w:cs="Arial"/>
        </w:rPr>
      </w:pPr>
    </w:p>
    <w:p w14:paraId="17746664" w14:textId="7CAB19EF" w:rsidR="00D94117" w:rsidRPr="0078308A" w:rsidRDefault="00D94117" w:rsidP="00F33A17">
      <w:pPr>
        <w:spacing w:line="360" w:lineRule="auto"/>
        <w:jc w:val="both"/>
        <w:rPr>
          <w:rFonts w:ascii="Arial" w:hAnsi="Arial" w:cs="Arial"/>
          <w:vertAlign w:val="superscript"/>
        </w:rPr>
      </w:pPr>
      <w:r w:rsidRPr="0078308A">
        <w:rPr>
          <w:rFonts w:ascii="Arial" w:hAnsi="Arial" w:cs="Arial"/>
        </w:rPr>
        <w:t>Para movimientos de rotación cuando el software no ha colocado aditamentos de rotación optimizados el bisel proporciona una superficie plana para que el alineador empuje para lograr el movimiento dental deseado. Se utilizan para el control de raíces cuando el software no puede colocar accesorios de control de raíces optimizados, como los incisivos inferiores en los casos que implican la extracción de un incisivo inferior.</w:t>
      </w:r>
      <w:sdt>
        <w:sdtPr>
          <w:rPr>
            <w:rFonts w:ascii="Arial" w:hAnsi="Arial" w:cs="Arial"/>
            <w:color w:val="000000"/>
          </w:rPr>
          <w:tag w:val="MENDELEY_CITATION_v3_eyJjaXRhdGlvbklEIjoiTUVOREVMRVlfQ0lUQVRJT05fNjM1NGY1NmUtMjViYy00OWRlLTgyOGMtYTI2NmUxODYyNGRmIiwicHJvcGVydGllcyI6eyJub3RlSW5kZXgiOjB9LCJpc0VkaXRlZCI6ZmFsc2UsIm1hbnVhbE92ZXJyaWRlIjp7ImlzTWFudWFsbHlPdmVycmlkZGVuIjpmYWxzZSwiY2l0ZXByb2NUZXh0IjoiKDEzLDE3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"/>
          <w:id w:val="1423141899"/>
          <w:placeholder>
            <w:docPart w:val="4E26C66D8D533F4F9924F5F850D92D3B"/>
          </w:placeholder>
        </w:sdtPr>
        <w:sdtContent>
          <w:r w:rsidR="00886836" w:rsidRPr="0078308A">
            <w:rPr>
              <w:rFonts w:ascii="Arial" w:hAnsi="Arial" w:cs="Arial"/>
              <w:color w:val="000000"/>
            </w:rPr>
            <w:t>(13,17)</w:t>
          </w:r>
        </w:sdtContent>
      </w:sdt>
    </w:p>
    <w:p w14:paraId="6788C991" w14:textId="77777777" w:rsidR="00D94117" w:rsidRPr="0078308A" w:rsidRDefault="00D94117" w:rsidP="00F33A17">
      <w:pPr>
        <w:spacing w:line="360" w:lineRule="auto"/>
        <w:jc w:val="both"/>
        <w:rPr>
          <w:rFonts w:ascii="Arial" w:hAnsi="Arial" w:cs="Arial"/>
        </w:rPr>
      </w:pPr>
    </w:p>
    <w:p w14:paraId="05A9A535" w14:textId="4C4C8F72" w:rsidR="00D94117" w:rsidRPr="0078308A" w:rsidRDefault="000F6583" w:rsidP="00F33A17">
      <w:pPr>
        <w:pStyle w:val="Ttulo2"/>
        <w:spacing w:line="360" w:lineRule="auto"/>
        <w:jc w:val="both"/>
        <w:rPr>
          <w:rFonts w:ascii="Arial" w:hAnsi="Arial" w:cs="Arial"/>
          <w:sz w:val="24"/>
          <w:szCs w:val="24"/>
        </w:rPr>
      </w:pPr>
      <w:bookmarkStart w:id="15" w:name="_Toc199958936"/>
      <w:r w:rsidRPr="0078308A">
        <w:rPr>
          <w:rFonts w:ascii="Arial" w:hAnsi="Arial" w:cs="Arial"/>
          <w:sz w:val="24"/>
          <w:szCs w:val="24"/>
        </w:rPr>
        <w:t>3</w:t>
      </w:r>
      <w:r w:rsidR="00D94117" w:rsidRPr="0078308A">
        <w:rPr>
          <w:rFonts w:ascii="Arial" w:hAnsi="Arial" w:cs="Arial"/>
          <w:sz w:val="24"/>
          <w:szCs w:val="24"/>
        </w:rPr>
        <w:t>.5. A</w:t>
      </w:r>
      <w:r w:rsidR="00EB3912" w:rsidRPr="0078308A">
        <w:rPr>
          <w:rFonts w:ascii="Arial" w:hAnsi="Arial" w:cs="Arial"/>
          <w:sz w:val="24"/>
          <w:szCs w:val="24"/>
        </w:rPr>
        <w:t>DITAMENTOS</w:t>
      </w:r>
      <w:r w:rsidR="00D94117" w:rsidRPr="0078308A">
        <w:rPr>
          <w:rFonts w:ascii="Arial" w:hAnsi="Arial" w:cs="Arial"/>
          <w:sz w:val="24"/>
          <w:szCs w:val="24"/>
        </w:rPr>
        <w:t xml:space="preserve"> OPTIMIZADOS.</w:t>
      </w:r>
      <w:bookmarkEnd w:id="15"/>
    </w:p>
    <w:p w14:paraId="6F813DF6" w14:textId="77777777" w:rsidR="00D94117" w:rsidRPr="0078308A" w:rsidRDefault="00D94117" w:rsidP="00F33A17">
      <w:pPr>
        <w:spacing w:line="360" w:lineRule="auto"/>
        <w:jc w:val="both"/>
        <w:rPr>
          <w:rFonts w:ascii="Arial" w:hAnsi="Arial" w:cs="Arial"/>
        </w:rPr>
      </w:pPr>
    </w:p>
    <w:p w14:paraId="4EB91075" w14:textId="79F9F19B" w:rsidR="00D94117" w:rsidRPr="0078308A" w:rsidRDefault="00D94117" w:rsidP="00F33A17">
      <w:pPr>
        <w:spacing w:line="360" w:lineRule="auto"/>
        <w:jc w:val="both"/>
        <w:rPr>
          <w:rFonts w:ascii="Arial" w:hAnsi="Arial" w:cs="Arial"/>
          <w:vertAlign w:val="superscript"/>
        </w:rPr>
      </w:pPr>
      <w:r w:rsidRPr="0078308A">
        <w:rPr>
          <w:rFonts w:ascii="Arial" w:hAnsi="Arial" w:cs="Arial"/>
        </w:rPr>
        <w:lastRenderedPageBreak/>
        <w:t>Juego de la superficie activa del atache y la superficie activa del alineador.  Se mueve el diente virtualmente a la posición final deseada y determina la secuencia de movimiento para ese diente durante el tratamiento.</w:t>
      </w:r>
      <w:r w:rsidRPr="0078308A">
        <w:rPr>
          <w:rFonts w:ascii="Arial" w:eastAsia="Times New Roman" w:hAnsi="Arial" w:cs="Arial"/>
          <w:kern w:val="0"/>
          <w14:ligatures w14:val="none"/>
        </w:rPr>
        <w:t xml:space="preserve"> </w:t>
      </w:r>
      <w:r w:rsidRPr="0078308A">
        <w:rPr>
          <w:rFonts w:ascii="Arial" w:hAnsi="Arial" w:cs="Arial"/>
        </w:rPr>
        <w:t>El software determina la magnitud de la fuerza, dirección y vector resultante y coloca y orienta el atache que mejor se adapte al movimiento de mayor magnitud de esa pieza dentaria.</w:t>
      </w:r>
      <w:sdt>
        <w:sdtPr>
          <w:rPr>
            <w:rFonts w:ascii="Arial" w:hAnsi="Arial" w:cs="Arial"/>
            <w:color w:val="000000"/>
          </w:rPr>
          <w:tag w:val="MENDELEY_CITATION_v3_eyJjaXRhdGlvbklEIjoiTUVOREVMRVlfQ0lUQVRJT05fODJhOTM1ZmItYTY4NC00MzA1LTlmZDQtMzAzMzA5MzQwNWZhIiwicHJvcGVydGllcyI6eyJub3RlSW5kZXgiOjB9LCJpc0VkaXRlZCI6ZmFsc2UsIm1hbnVhbE92ZXJyaWRlIjp7ImlzTWFudWFsbHlPdmVycmlkZGVuIjpmYWxzZSwiY2l0ZXByb2NUZXh0IjoiKDEzLDE3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"/>
          <w:id w:val="1507320629"/>
          <w:placeholder>
            <w:docPart w:val="4E26C66D8D533F4F9924F5F850D92D3B"/>
          </w:placeholder>
        </w:sdtPr>
        <w:sdtContent>
          <w:r w:rsidR="00886836" w:rsidRPr="0078308A">
            <w:rPr>
              <w:rFonts w:ascii="Arial" w:hAnsi="Arial" w:cs="Arial"/>
              <w:color w:val="000000"/>
            </w:rPr>
            <w:t>(13,17)</w:t>
          </w:r>
        </w:sdtContent>
      </w:sdt>
    </w:p>
    <w:p w14:paraId="2CB93AD0" w14:textId="77777777" w:rsidR="00D94117" w:rsidRPr="0078308A" w:rsidRDefault="00D94117" w:rsidP="00F33A17">
      <w:pPr>
        <w:spacing w:line="360" w:lineRule="auto"/>
        <w:jc w:val="both"/>
        <w:rPr>
          <w:rFonts w:ascii="Arial" w:hAnsi="Arial" w:cs="Arial"/>
          <w:vertAlign w:val="superscript"/>
        </w:rPr>
      </w:pPr>
      <w:r w:rsidRPr="0078308A">
        <w:rPr>
          <w:rFonts w:ascii="Arial" w:hAnsi="Arial" w:cs="Arial"/>
        </w:rPr>
        <w:t>Se activan al entrar en contacto con determinadas superficies de cada alineador.</w:t>
      </w:r>
    </w:p>
    <w:p w14:paraId="5911FD07" w14:textId="77777777" w:rsidR="00D94117" w:rsidRPr="0078308A" w:rsidRDefault="00D94117" w:rsidP="00F33A17">
      <w:pPr>
        <w:pStyle w:val="Ttulo3"/>
        <w:spacing w:line="360" w:lineRule="auto"/>
        <w:jc w:val="both"/>
        <w:rPr>
          <w:rFonts w:ascii="Arial" w:hAnsi="Arial" w:cs="Arial"/>
          <w:sz w:val="24"/>
          <w:szCs w:val="24"/>
        </w:rPr>
      </w:pPr>
    </w:p>
    <w:p w14:paraId="2224C99D" w14:textId="05A3E357" w:rsidR="00D94117" w:rsidRPr="0078308A" w:rsidRDefault="000F6583" w:rsidP="00F33A17">
      <w:pPr>
        <w:pStyle w:val="Ttulo3"/>
        <w:spacing w:line="360" w:lineRule="auto"/>
        <w:jc w:val="both"/>
        <w:rPr>
          <w:rFonts w:ascii="Arial" w:hAnsi="Arial" w:cs="Arial"/>
          <w:sz w:val="24"/>
          <w:szCs w:val="24"/>
        </w:rPr>
      </w:pPr>
      <w:bookmarkStart w:id="16" w:name="_Toc199958937"/>
      <w:r w:rsidRPr="0078308A">
        <w:rPr>
          <w:rFonts w:ascii="Arial" w:hAnsi="Arial" w:cs="Arial"/>
          <w:sz w:val="24"/>
          <w:szCs w:val="24"/>
        </w:rPr>
        <w:t>3</w:t>
      </w:r>
      <w:r w:rsidR="00D94117" w:rsidRPr="0078308A">
        <w:rPr>
          <w:rFonts w:ascii="Arial" w:hAnsi="Arial" w:cs="Arial"/>
          <w:sz w:val="24"/>
          <w:szCs w:val="24"/>
        </w:rPr>
        <w:t xml:space="preserve">.5.1. </w:t>
      </w:r>
      <w:r w:rsidR="00E45AC3" w:rsidRPr="0078308A">
        <w:rPr>
          <w:rFonts w:ascii="Arial" w:hAnsi="Arial" w:cs="Arial"/>
          <w:sz w:val="24"/>
          <w:szCs w:val="24"/>
        </w:rPr>
        <w:t>CRESTAS DE PODER</w:t>
      </w:r>
      <w:bookmarkEnd w:id="16"/>
    </w:p>
    <w:p w14:paraId="78575E3A" w14:textId="61688D6D" w:rsidR="00D94117" w:rsidRPr="0078308A" w:rsidRDefault="00D94117" w:rsidP="00F33A17">
      <w:pPr>
        <w:spacing w:line="360" w:lineRule="auto"/>
        <w:jc w:val="both"/>
        <w:rPr>
          <w:rFonts w:ascii="Arial" w:hAnsi="Arial" w:cs="Arial"/>
          <w:vertAlign w:val="superscript"/>
        </w:rPr>
      </w:pPr>
      <w:r w:rsidRPr="0078308A">
        <w:rPr>
          <w:rFonts w:ascii="Arial" w:hAnsi="Arial" w:cs="Arial"/>
        </w:rPr>
        <w:t xml:space="preserve"> Son deformaciones en el borde del alineador para aumentar el movimiento de torque radículo-palatino de los dientes.</w:t>
      </w:r>
      <w:sdt>
        <w:sdtPr>
          <w:rPr>
            <w:rFonts w:ascii="Arial" w:hAnsi="Arial" w:cs="Arial"/>
            <w:color w:val="000000"/>
          </w:rPr>
          <w:tag w:val="MENDELEY_CITATION_v3_eyJjaXRhdGlvbklEIjoiTUVOREVMRVlfQ0lUQVRJT05fZmEzY2I1NDYtOGQ2MC00NmI5LWE4ODEtNjg5MmM5YmU1MzU4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2110272552"/>
          <w:placeholder>
            <w:docPart w:val="4E26C66D8D533F4F9924F5F850D92D3B"/>
          </w:placeholder>
        </w:sdtPr>
        <w:sdtContent>
          <w:r w:rsidR="00886836" w:rsidRPr="0078308A">
            <w:rPr>
              <w:rFonts w:ascii="Arial" w:hAnsi="Arial" w:cs="Arial"/>
              <w:color w:val="000000"/>
            </w:rPr>
            <w:t>(13)</w:t>
          </w:r>
        </w:sdtContent>
      </w:sdt>
    </w:p>
    <w:p w14:paraId="4AC6E13D" w14:textId="77777777" w:rsidR="00D94117" w:rsidRPr="0078308A" w:rsidRDefault="00D94117" w:rsidP="00F33A17">
      <w:pPr>
        <w:spacing w:line="360" w:lineRule="auto"/>
        <w:jc w:val="both"/>
        <w:rPr>
          <w:rFonts w:ascii="Arial" w:hAnsi="Arial" w:cs="Arial"/>
          <w:vertAlign w:val="superscript"/>
        </w:rPr>
      </w:pPr>
    </w:p>
    <w:p w14:paraId="4ABBB8E7" w14:textId="0F00D833" w:rsidR="00D94117" w:rsidRPr="0078308A" w:rsidRDefault="000F6583" w:rsidP="00F33A17">
      <w:pPr>
        <w:pStyle w:val="Ttulo3"/>
        <w:spacing w:line="360" w:lineRule="auto"/>
        <w:jc w:val="both"/>
        <w:rPr>
          <w:rFonts w:ascii="Arial" w:hAnsi="Arial" w:cs="Arial"/>
          <w:sz w:val="24"/>
          <w:szCs w:val="24"/>
        </w:rPr>
      </w:pPr>
      <w:bookmarkStart w:id="17" w:name="_Toc199958938"/>
      <w:r w:rsidRPr="0078308A">
        <w:rPr>
          <w:rFonts w:ascii="Arial" w:hAnsi="Arial" w:cs="Arial"/>
          <w:sz w:val="24"/>
          <w:szCs w:val="24"/>
        </w:rPr>
        <w:t>3</w:t>
      </w:r>
      <w:r w:rsidR="00D94117" w:rsidRPr="0078308A">
        <w:rPr>
          <w:rFonts w:ascii="Arial" w:hAnsi="Arial" w:cs="Arial"/>
          <w:sz w:val="24"/>
          <w:szCs w:val="24"/>
        </w:rPr>
        <w:t>.5.2. PUNTOS DE PRESIÓN</w:t>
      </w:r>
      <w:bookmarkEnd w:id="17"/>
    </w:p>
    <w:p w14:paraId="1EB1444C" w14:textId="77777777" w:rsidR="00D94117" w:rsidRPr="0078308A" w:rsidRDefault="00D94117" w:rsidP="00F33A17">
      <w:pPr>
        <w:spacing w:line="360" w:lineRule="auto"/>
        <w:jc w:val="both"/>
        <w:rPr>
          <w:rFonts w:ascii="Arial" w:hAnsi="Arial" w:cs="Arial"/>
        </w:rPr>
      </w:pPr>
    </w:p>
    <w:p w14:paraId="1195CAF0" w14:textId="7F915F28" w:rsidR="00D94117" w:rsidRPr="0078308A" w:rsidRDefault="00D94117" w:rsidP="00F33A17">
      <w:pPr>
        <w:spacing w:line="360" w:lineRule="auto"/>
        <w:jc w:val="both"/>
        <w:rPr>
          <w:rFonts w:ascii="Arial" w:hAnsi="Arial" w:cs="Arial"/>
          <w:color w:val="000000"/>
        </w:rPr>
      </w:pPr>
      <w:r w:rsidRPr="0078308A">
        <w:rPr>
          <w:rFonts w:ascii="Arial" w:hAnsi="Arial" w:cs="Arial"/>
        </w:rPr>
        <w:t>Son invaginaciones en el alineador redirigen las fuerzas haciendo que el vector resultante entre éstos, el diente, la parte activa del alineador y el atache pase por donde queremos que lo haga.</w:t>
      </w:r>
      <w:sdt>
        <w:sdtPr>
          <w:rPr>
            <w:rFonts w:ascii="Arial" w:hAnsi="Arial" w:cs="Arial"/>
            <w:color w:val="000000"/>
          </w:rPr>
          <w:tag w:val="MENDELEY_CITATION_v3_eyJjaXRhdGlvbklEIjoiTUVOREVMRVlfQ0lUQVRJT05fMzg4ZWUzZjctYWFkZS00OGMxLTgyYjQtN2U2N2RjMTVjZDk5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
          <w:id w:val="-1641498636"/>
          <w:placeholder>
            <w:docPart w:val="4E26C66D8D533F4F9924F5F850D92D3B"/>
          </w:placeholder>
        </w:sdtPr>
        <w:sdtContent>
          <w:r w:rsidR="00886836" w:rsidRPr="0078308A">
            <w:rPr>
              <w:rFonts w:ascii="Arial" w:hAnsi="Arial" w:cs="Arial"/>
              <w:color w:val="000000"/>
            </w:rPr>
            <w:t>(13)</w:t>
          </w:r>
        </w:sdtContent>
      </w:sdt>
    </w:p>
    <w:p w14:paraId="3A971CEC" w14:textId="77777777" w:rsidR="00D94117" w:rsidRPr="0078308A" w:rsidRDefault="00D94117" w:rsidP="00F33A17">
      <w:pPr>
        <w:pStyle w:val="Ttulo2"/>
        <w:spacing w:line="360" w:lineRule="auto"/>
        <w:jc w:val="both"/>
        <w:rPr>
          <w:rFonts w:ascii="Arial" w:hAnsi="Arial" w:cs="Arial"/>
          <w:color w:val="000000"/>
          <w:sz w:val="24"/>
          <w:szCs w:val="24"/>
        </w:rPr>
      </w:pPr>
    </w:p>
    <w:p w14:paraId="523D6B5D" w14:textId="07FE2CE1" w:rsidR="00D94117" w:rsidRPr="0078308A" w:rsidRDefault="000F6583" w:rsidP="00F33A17">
      <w:pPr>
        <w:pStyle w:val="Ttulo2"/>
        <w:spacing w:line="360" w:lineRule="auto"/>
        <w:jc w:val="both"/>
        <w:rPr>
          <w:rFonts w:ascii="Arial" w:hAnsi="Arial" w:cs="Arial"/>
          <w:sz w:val="24"/>
          <w:szCs w:val="24"/>
        </w:rPr>
      </w:pPr>
      <w:bookmarkStart w:id="18" w:name="_Toc199958939"/>
      <w:r w:rsidRPr="0078308A">
        <w:rPr>
          <w:rFonts w:ascii="Arial" w:hAnsi="Arial" w:cs="Arial"/>
          <w:sz w:val="24"/>
          <w:szCs w:val="24"/>
        </w:rPr>
        <w:t>3</w:t>
      </w:r>
      <w:r w:rsidR="00D94117" w:rsidRPr="0078308A">
        <w:rPr>
          <w:rFonts w:ascii="Arial" w:hAnsi="Arial" w:cs="Arial"/>
          <w:sz w:val="24"/>
          <w:szCs w:val="24"/>
        </w:rPr>
        <w:t>.6 CLINCHECK.</w:t>
      </w:r>
      <w:bookmarkEnd w:id="18"/>
    </w:p>
    <w:p w14:paraId="194CC2A1" w14:textId="77777777" w:rsidR="00D94117" w:rsidRPr="0078308A" w:rsidRDefault="00D94117" w:rsidP="00F33A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cs="Arial"/>
        </w:rPr>
      </w:pPr>
    </w:p>
    <w:p w14:paraId="30D346EC" w14:textId="63FC31CE" w:rsidR="00D94117" w:rsidRPr="0078308A" w:rsidRDefault="00D94117" w:rsidP="00F33A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cs="Arial"/>
          <w:color w:val="000000"/>
        </w:rPr>
      </w:pPr>
      <w:r w:rsidRPr="0078308A">
        <w:rPr>
          <w:rFonts w:ascii="Arial" w:hAnsi="Arial" w:cs="Arial"/>
          <w:color w:val="000000"/>
        </w:rPr>
        <w:t>El software que utiliza el ortodoncista en su consultorio se llama ClinCheck. Este programa permite realizar un tratamiento virtual completo, el cual se envía al sitio VIP (Virtual Invisalign Practice) del ortodoncista para su revisión. ClinCheck es una herramienta fundamental que facilita a los pacientes visualizar el resultado final, así como todos los pasos intermedios, antes de iniciar el tratamiento real. Cualquier cambio en el plan de tratamiento se reflejará en un nuevo modelo virtual, permitiendo realizar más correcciones si es necesario, hasta que el ortodoncista esté satisfecho con el plan final</w:t>
      </w:r>
      <w:r w:rsidRPr="0078308A">
        <w:rPr>
          <w:rFonts w:ascii="Arial" w:hAnsi="Arial" w:cs="Arial"/>
        </w:rPr>
        <w:t>.</w:t>
      </w:r>
      <w:sdt>
        <w:sdtPr>
          <w:rPr>
            <w:rFonts w:ascii="Arial" w:hAnsi="Arial" w:cs="Arial"/>
            <w:color w:val="000000"/>
          </w:rPr>
          <w:tag w:val="MENDELEY_CITATION_v3_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"/>
          <w:id w:val="1957749037"/>
          <w:placeholder>
            <w:docPart w:val="4E26C66D8D533F4F9924F5F850D92D3B"/>
          </w:placeholder>
        </w:sdtPr>
        <w:sdtContent>
          <w:r w:rsidR="00886836" w:rsidRPr="0078308A">
            <w:rPr>
              <w:rFonts w:ascii="Arial" w:hAnsi="Arial" w:cs="Arial"/>
              <w:color w:val="000000"/>
            </w:rPr>
            <w:t>(2)</w:t>
          </w:r>
        </w:sdtContent>
      </w:sdt>
    </w:p>
    <w:p w14:paraId="2FEF733C" w14:textId="74224519" w:rsidR="006D1FBB" w:rsidRPr="0078308A" w:rsidRDefault="000F6583" w:rsidP="00F33A17">
      <w:pPr>
        <w:pStyle w:val="Ttulo1"/>
        <w:spacing w:line="360" w:lineRule="auto"/>
        <w:jc w:val="both"/>
        <w:rPr>
          <w:rFonts w:ascii="Arial" w:hAnsi="Arial" w:cs="Arial"/>
          <w:sz w:val="24"/>
          <w:szCs w:val="24"/>
        </w:rPr>
      </w:pPr>
      <w:bookmarkStart w:id="19" w:name="_Toc199958940"/>
      <w:r w:rsidRPr="0078308A">
        <w:rPr>
          <w:rFonts w:ascii="Arial" w:hAnsi="Arial" w:cs="Arial"/>
          <w:sz w:val="24"/>
          <w:szCs w:val="24"/>
        </w:rPr>
        <w:lastRenderedPageBreak/>
        <w:t>3</w:t>
      </w:r>
      <w:r w:rsidR="002A1642" w:rsidRPr="0078308A">
        <w:rPr>
          <w:rFonts w:ascii="Arial" w:hAnsi="Arial" w:cs="Arial"/>
          <w:sz w:val="24"/>
          <w:szCs w:val="24"/>
        </w:rPr>
        <w:t>.7 VENTAJAS Y DESVENTAJAS</w:t>
      </w:r>
      <w:bookmarkEnd w:id="19"/>
    </w:p>
    <w:p w14:paraId="60D3488B" w14:textId="77777777" w:rsidR="00B10A9B" w:rsidRPr="0078308A" w:rsidRDefault="00B10A9B" w:rsidP="00F33A17">
      <w:pPr>
        <w:spacing w:line="360" w:lineRule="auto"/>
        <w:jc w:val="both"/>
        <w:rPr>
          <w:rFonts w:ascii="Arial" w:hAnsi="Arial" w:cs="Arial"/>
        </w:rPr>
      </w:pPr>
    </w:p>
    <w:p w14:paraId="5441774D" w14:textId="337ADC9A" w:rsidR="007868DC" w:rsidRPr="0078308A" w:rsidRDefault="002A1642" w:rsidP="00F33A17">
      <w:pPr>
        <w:spacing w:line="360" w:lineRule="auto"/>
        <w:jc w:val="both"/>
        <w:rPr>
          <w:rFonts w:ascii="Arial" w:hAnsi="Arial" w:cs="Arial"/>
          <w:color w:val="000000"/>
          <w:kern w:val="0"/>
        </w:rPr>
      </w:pPr>
      <w:r w:rsidRPr="0078308A">
        <w:rPr>
          <w:rFonts w:ascii="Arial" w:hAnsi="Arial" w:cs="Arial"/>
          <w:kern w:val="0"/>
        </w:rPr>
        <w:t>Uno de los beneficios esenciales del sistema Invisalign es la mejora estética que aporta durante el tratamiento ortodóncico</w:t>
      </w:r>
      <w:r w:rsidR="00B76131" w:rsidRPr="0078308A">
        <w:rPr>
          <w:rFonts w:ascii="Arial" w:hAnsi="Arial" w:cs="Arial"/>
          <w:kern w:val="0"/>
        </w:rPr>
        <w:t>, estudios mostraron que el consumidor adulto tiene una menor aceptibilidad cuanto mayor es la exposición al metal. Tambien se considera el confort, dolor, costo y duracion del tratamiento ya que los brackets linguales se considera un nivel de dolor mayor.</w:t>
      </w:r>
      <w:sdt>
        <w:sdtPr>
          <w:rPr>
            <w:rFonts w:ascii="Arial" w:hAnsi="Arial" w:cs="Arial"/>
            <w:color w:val="000000"/>
            <w:kern w:val="0"/>
          </w:rPr>
          <w:tag w:val="MENDELEY_CITATION_v3_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"/>
          <w:id w:val="-1338927023"/>
          <w:placeholder>
            <w:docPart w:val="DefaultPlaceholder_-1854013440"/>
          </w:placeholder>
        </w:sdtPr>
        <w:sdtContent>
          <w:r w:rsidR="00886836" w:rsidRPr="0078308A">
            <w:rPr>
              <w:rFonts w:ascii="Arial" w:hAnsi="Arial" w:cs="Arial"/>
              <w:color w:val="000000"/>
              <w:kern w:val="0"/>
            </w:rPr>
            <w:t>(18)</w:t>
          </w:r>
        </w:sdtContent>
      </w:sdt>
    </w:p>
    <w:p w14:paraId="523830AF" w14:textId="77777777" w:rsidR="00B76131" w:rsidRPr="0078308A" w:rsidRDefault="00B76131" w:rsidP="00F33A17">
      <w:pPr>
        <w:spacing w:line="360" w:lineRule="auto"/>
        <w:jc w:val="both"/>
        <w:rPr>
          <w:rFonts w:ascii="Arial" w:hAnsi="Arial" w:cs="Arial"/>
          <w:kern w:val="0"/>
        </w:rPr>
      </w:pPr>
    </w:p>
    <w:p w14:paraId="220CA462" w14:textId="7D166719" w:rsidR="00B76131" w:rsidRPr="0078308A" w:rsidRDefault="00B76131" w:rsidP="00F33A17">
      <w:pPr>
        <w:spacing w:line="360" w:lineRule="auto"/>
        <w:jc w:val="both"/>
        <w:rPr>
          <w:rFonts w:ascii="Arial" w:hAnsi="Arial" w:cs="Arial"/>
          <w:kern w:val="0"/>
        </w:rPr>
      </w:pPr>
      <w:r w:rsidRPr="0078308A">
        <w:rPr>
          <w:rFonts w:ascii="Arial" w:hAnsi="Arial" w:cs="Arial"/>
          <w:kern w:val="0"/>
        </w:rPr>
        <w:t>Un factor importante es la disfunción oral, donde se considera el habla, deglución y apertura de la boca, factores que no representan ningun inconveniente con el uso de alineadores invisibles</w:t>
      </w:r>
      <w:r w:rsidR="00595DC1" w:rsidRPr="0078308A">
        <w:rPr>
          <w:rFonts w:ascii="Arial" w:hAnsi="Arial" w:cs="Arial"/>
          <w:kern w:val="0"/>
        </w:rPr>
        <w:t>.</w:t>
      </w:r>
      <w:sdt>
        <w:sdtPr>
          <w:rPr>
            <w:rFonts w:ascii="Arial" w:hAnsi="Arial" w:cs="Arial"/>
            <w:color w:val="000000"/>
            <w:kern w:val="0"/>
          </w:rPr>
          <w:tag w:val="MENDELEY_CITATION_v3_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"/>
          <w:id w:val="595909495"/>
          <w:placeholder>
            <w:docPart w:val="DefaultPlaceholder_-1854013440"/>
          </w:placeholder>
        </w:sdtPr>
        <w:sdtContent>
          <w:r w:rsidR="00886836" w:rsidRPr="0078308A">
            <w:rPr>
              <w:rFonts w:ascii="Arial" w:hAnsi="Arial" w:cs="Arial"/>
              <w:color w:val="000000"/>
              <w:kern w:val="0"/>
            </w:rPr>
            <w:t>(19)</w:t>
          </w:r>
        </w:sdtContent>
      </w:sdt>
    </w:p>
    <w:p w14:paraId="05B9B572" w14:textId="77777777" w:rsidR="00B76131" w:rsidRPr="0078308A" w:rsidRDefault="00B76131" w:rsidP="00F33A17">
      <w:pPr>
        <w:spacing w:line="360" w:lineRule="auto"/>
        <w:jc w:val="both"/>
        <w:rPr>
          <w:rFonts w:ascii="Arial" w:hAnsi="Arial" w:cs="Arial"/>
          <w:kern w:val="0"/>
        </w:rPr>
      </w:pPr>
    </w:p>
    <w:p w14:paraId="2A387D7E" w14:textId="1F6460FE" w:rsidR="00B76131" w:rsidRPr="0078308A" w:rsidRDefault="00B76131" w:rsidP="00F33A17">
      <w:pPr>
        <w:spacing w:line="360" w:lineRule="auto"/>
        <w:jc w:val="both"/>
        <w:rPr>
          <w:rFonts w:ascii="Arial" w:hAnsi="Arial" w:cs="Arial"/>
          <w:kern w:val="0"/>
        </w:rPr>
      </w:pPr>
      <w:r w:rsidRPr="0078308A">
        <w:rPr>
          <w:rFonts w:ascii="Arial" w:hAnsi="Arial" w:cs="Arial"/>
          <w:kern w:val="0"/>
        </w:rPr>
        <w:t>La mejora de la higiene oral, disminuyendo el riesgo de descalcificaciones, caries, gingivitis y enfermedad periodontal ya que al permitir removerlos no interviene niguna limitacion para la higiene del paciente.</w:t>
      </w:r>
    </w:p>
    <w:p w14:paraId="2D815544" w14:textId="77777777" w:rsidR="00B76131" w:rsidRPr="0078308A" w:rsidRDefault="00B76131" w:rsidP="00F33A17">
      <w:pPr>
        <w:spacing w:line="360" w:lineRule="auto"/>
        <w:jc w:val="both"/>
        <w:rPr>
          <w:rFonts w:ascii="Arial" w:hAnsi="Arial" w:cs="Arial"/>
          <w:kern w:val="0"/>
        </w:rPr>
      </w:pPr>
    </w:p>
    <w:p w14:paraId="75492281" w14:textId="269EE443" w:rsidR="00B76131" w:rsidRPr="0078308A" w:rsidRDefault="00B76131" w:rsidP="00F33A17">
      <w:pPr>
        <w:spacing w:line="360" w:lineRule="auto"/>
        <w:jc w:val="both"/>
        <w:rPr>
          <w:rFonts w:ascii="Arial" w:hAnsi="Arial" w:cs="Arial"/>
          <w:kern w:val="0"/>
        </w:rPr>
      </w:pPr>
      <w:r w:rsidRPr="0078308A">
        <w:rPr>
          <w:rFonts w:ascii="Arial" w:hAnsi="Arial" w:cs="Arial"/>
          <w:kern w:val="0"/>
        </w:rPr>
        <w:t>Disminución de la reabsorcion radicular, debido a la aplicación de fuerzas ligeras</w:t>
      </w:r>
      <w:r w:rsidR="0089718F" w:rsidRPr="0078308A">
        <w:rPr>
          <w:rFonts w:ascii="Arial" w:hAnsi="Arial" w:cs="Arial"/>
          <w:kern w:val="0"/>
        </w:rPr>
        <w:t xml:space="preserve">. </w:t>
      </w:r>
      <w:sdt>
        <w:sdtPr>
          <w:rPr>
            <w:rFonts w:ascii="Arial" w:hAnsi="Arial" w:cs="Arial"/>
            <w:color w:val="000000"/>
            <w:kern w:val="0"/>
          </w:rPr>
          <w:tag w:val="MENDELEY_CITATION_v3_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"/>
          <w:id w:val="-1679342411"/>
          <w:placeholder>
            <w:docPart w:val="DefaultPlaceholder_-1854013440"/>
          </w:placeholder>
        </w:sdtPr>
        <w:sdtContent>
          <w:r w:rsidR="00886836" w:rsidRPr="0078308A">
            <w:rPr>
              <w:rFonts w:ascii="Arial" w:hAnsi="Arial" w:cs="Arial"/>
              <w:color w:val="000000"/>
              <w:kern w:val="0"/>
            </w:rPr>
            <w:t>(20)</w:t>
          </w:r>
        </w:sdtContent>
      </w:sdt>
    </w:p>
    <w:p w14:paraId="27BBF4E8" w14:textId="0BBDBE82" w:rsidR="00B76131" w:rsidRPr="0078308A" w:rsidRDefault="00B76131" w:rsidP="00F33A17">
      <w:pPr>
        <w:spacing w:line="360" w:lineRule="auto"/>
        <w:jc w:val="both"/>
        <w:rPr>
          <w:rFonts w:ascii="Arial" w:hAnsi="Arial" w:cs="Arial"/>
          <w:kern w:val="0"/>
        </w:rPr>
      </w:pPr>
      <w:r w:rsidRPr="0078308A">
        <w:rPr>
          <w:rFonts w:ascii="Arial" w:hAnsi="Arial" w:cs="Arial"/>
          <w:kern w:val="0"/>
        </w:rPr>
        <w:t>La visualizacion de los objetivos antes de iniciar el tratamiento a través del programa ClinCheck y la posibilidad de evalluar en las citas de control los cambios producidos comparando la situación clínica del paciente con el ClinCheck.</w:t>
      </w:r>
      <w:sdt>
        <w:sdtPr>
          <w:rPr>
            <w:rFonts w:ascii="Arial" w:hAnsi="Arial" w:cs="Arial"/>
            <w:color w:val="000000"/>
            <w:kern w:val="0"/>
          </w:rPr>
          <w:tag w:val="MENDELEY_CITATION_v3_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"/>
          <w:id w:val="-665936374"/>
          <w:placeholder>
            <w:docPart w:val="DefaultPlaceholder_-1854013440"/>
          </w:placeholder>
        </w:sdtPr>
        <w:sdtContent>
          <w:r w:rsidR="00886836" w:rsidRPr="0078308A">
            <w:rPr>
              <w:rFonts w:ascii="Arial" w:hAnsi="Arial" w:cs="Arial"/>
              <w:color w:val="000000"/>
              <w:kern w:val="0"/>
            </w:rPr>
            <w:t>(21)</w:t>
          </w:r>
        </w:sdtContent>
      </w:sdt>
    </w:p>
    <w:p w14:paraId="315A4022" w14:textId="77777777" w:rsidR="00B76131" w:rsidRPr="0078308A" w:rsidRDefault="00B76131" w:rsidP="00F33A17">
      <w:pPr>
        <w:spacing w:line="360" w:lineRule="auto"/>
        <w:jc w:val="both"/>
        <w:rPr>
          <w:rFonts w:ascii="Arial" w:hAnsi="Arial" w:cs="Arial"/>
          <w:kern w:val="0"/>
        </w:rPr>
      </w:pPr>
    </w:p>
    <w:p w14:paraId="381ABC15" w14:textId="38CE9ABF" w:rsidR="00B76131" w:rsidRPr="0078308A" w:rsidRDefault="00B76131" w:rsidP="00F33A17">
      <w:pPr>
        <w:spacing w:line="360" w:lineRule="auto"/>
        <w:jc w:val="both"/>
        <w:rPr>
          <w:rFonts w:ascii="Arial" w:hAnsi="Arial" w:cs="Arial"/>
          <w:kern w:val="0"/>
        </w:rPr>
      </w:pPr>
      <w:r w:rsidRPr="0078308A">
        <w:rPr>
          <w:rFonts w:ascii="Arial" w:hAnsi="Arial" w:cs="Arial"/>
          <w:kern w:val="0"/>
        </w:rPr>
        <w:t>Como gran inconveniente destacaria la dependecia de la colaboracion del paceitne y el riesgo de una posible perdida del aparato.</w:t>
      </w:r>
      <w:sdt>
        <w:sdtPr>
          <w:rPr>
            <w:rFonts w:ascii="Arial" w:hAnsi="Arial" w:cs="Arial"/>
            <w:color w:val="000000"/>
            <w:kern w:val="0"/>
          </w:rPr>
          <w:tag w:val="MENDELEY_CITATION_v3_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"/>
          <w:id w:val="-240633470"/>
          <w:placeholder>
            <w:docPart w:val="DefaultPlaceholder_-1854013440"/>
          </w:placeholder>
        </w:sdtPr>
        <w:sdtContent>
          <w:r w:rsidR="00886836" w:rsidRPr="0078308A">
            <w:rPr>
              <w:rFonts w:ascii="Arial" w:hAnsi="Arial" w:cs="Arial"/>
              <w:color w:val="000000"/>
              <w:kern w:val="0"/>
            </w:rPr>
            <w:t>(22)</w:t>
          </w:r>
        </w:sdtContent>
      </w:sdt>
    </w:p>
    <w:p w14:paraId="29C05903" w14:textId="77777777" w:rsidR="00BE143F" w:rsidRPr="0078308A" w:rsidRDefault="00BE143F" w:rsidP="00F33A17">
      <w:pPr>
        <w:spacing w:line="360" w:lineRule="auto"/>
        <w:jc w:val="both"/>
        <w:rPr>
          <w:rFonts w:ascii="Arial" w:hAnsi="Arial" w:cs="Arial"/>
          <w:kern w:val="0"/>
        </w:rPr>
      </w:pPr>
    </w:p>
    <w:p w14:paraId="183EC230" w14:textId="4250CBC6" w:rsidR="00BE143F" w:rsidRPr="0078308A" w:rsidRDefault="00BE143F" w:rsidP="00F33A17">
      <w:pPr>
        <w:spacing w:line="360" w:lineRule="auto"/>
        <w:jc w:val="both"/>
        <w:rPr>
          <w:rFonts w:ascii="Arial" w:hAnsi="Arial" w:cs="Arial"/>
        </w:rPr>
      </w:pPr>
      <w:r w:rsidRPr="0078308A">
        <w:rPr>
          <w:rFonts w:ascii="Arial" w:hAnsi="Arial" w:cs="Arial"/>
          <w:kern w:val="0"/>
        </w:rPr>
        <w:lastRenderedPageBreak/>
        <w:t xml:space="preserve">Un mal manejo de la planeación del tratamiento podria dar la posible aparición  de una desoclusión posrterior. </w:t>
      </w:r>
      <w:sdt>
        <w:sdtPr>
          <w:rPr>
            <w:rFonts w:ascii="Arial" w:hAnsi="Arial" w:cs="Arial"/>
            <w:color w:val="000000"/>
            <w:kern w:val="0"/>
          </w:rPr>
          <w:tag w:val="MENDELEY_CITATION_v3_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"/>
          <w:id w:val="1231894680"/>
          <w:placeholder>
            <w:docPart w:val="372311882F6C274FB3254EBAFC106099"/>
          </w:placeholder>
        </w:sdtPr>
        <w:sdtContent>
          <w:r w:rsidR="00886836" w:rsidRPr="0078308A">
            <w:rPr>
              <w:rFonts w:ascii="Arial" w:hAnsi="Arial" w:cs="Arial"/>
              <w:color w:val="000000"/>
              <w:kern w:val="0"/>
            </w:rPr>
            <w:t>(22)</w:t>
          </w:r>
        </w:sdtContent>
      </w:sdt>
    </w:p>
    <w:p w14:paraId="08E7B88F" w14:textId="77777777" w:rsidR="002A1642" w:rsidRPr="0078308A" w:rsidRDefault="002A1642" w:rsidP="00F33A17">
      <w:pPr>
        <w:spacing w:line="360" w:lineRule="auto"/>
        <w:jc w:val="both"/>
        <w:rPr>
          <w:rFonts w:ascii="Arial" w:hAnsi="Arial" w:cs="Arial"/>
        </w:rPr>
      </w:pPr>
    </w:p>
    <w:p w14:paraId="331271F0" w14:textId="77777777" w:rsidR="00B10A9B" w:rsidRPr="0078308A" w:rsidRDefault="00B10A9B" w:rsidP="00F33A17">
      <w:pPr>
        <w:spacing w:line="360" w:lineRule="auto"/>
        <w:jc w:val="both"/>
        <w:rPr>
          <w:rFonts w:ascii="Arial" w:hAnsi="Arial" w:cs="Arial"/>
        </w:rPr>
      </w:pPr>
    </w:p>
    <w:p w14:paraId="12F3F179" w14:textId="77777777" w:rsidR="004F45D5" w:rsidRPr="0078308A" w:rsidRDefault="004F45D5" w:rsidP="00F33A17">
      <w:pPr>
        <w:spacing w:line="360" w:lineRule="auto"/>
        <w:jc w:val="both"/>
        <w:rPr>
          <w:rFonts w:ascii="Arial" w:hAnsi="Arial" w:cs="Arial"/>
        </w:rPr>
      </w:pPr>
    </w:p>
    <w:p w14:paraId="7FC6465C" w14:textId="5F837EC1" w:rsidR="00D94117" w:rsidRPr="0078308A" w:rsidRDefault="000F6583" w:rsidP="00F33A17">
      <w:pPr>
        <w:pStyle w:val="Ttulo1"/>
        <w:spacing w:line="360" w:lineRule="auto"/>
        <w:jc w:val="both"/>
        <w:rPr>
          <w:rFonts w:ascii="Arial" w:hAnsi="Arial" w:cs="Arial"/>
          <w:sz w:val="24"/>
          <w:szCs w:val="24"/>
        </w:rPr>
      </w:pPr>
      <w:bookmarkStart w:id="20" w:name="_Toc199958941"/>
      <w:r w:rsidRPr="0078308A">
        <w:rPr>
          <w:rFonts w:ascii="Arial" w:hAnsi="Arial" w:cs="Arial"/>
          <w:sz w:val="24"/>
          <w:szCs w:val="24"/>
        </w:rPr>
        <w:t>4</w:t>
      </w:r>
      <w:r w:rsidR="00D94117" w:rsidRPr="0078308A">
        <w:rPr>
          <w:rFonts w:ascii="Arial" w:hAnsi="Arial" w:cs="Arial"/>
          <w:sz w:val="24"/>
          <w:szCs w:val="24"/>
        </w:rPr>
        <w:t>. CASO CLÍNICO</w:t>
      </w:r>
      <w:bookmarkEnd w:id="20"/>
    </w:p>
    <w:p w14:paraId="5D91F58A" w14:textId="4194F92A" w:rsidR="00D94117" w:rsidRPr="0078308A" w:rsidRDefault="000F6583" w:rsidP="00F33A17">
      <w:pPr>
        <w:pStyle w:val="Ttulo2"/>
        <w:spacing w:line="360" w:lineRule="auto"/>
        <w:jc w:val="both"/>
        <w:rPr>
          <w:rFonts w:ascii="Arial" w:hAnsi="Arial" w:cs="Arial"/>
          <w:sz w:val="24"/>
          <w:szCs w:val="24"/>
        </w:rPr>
      </w:pPr>
      <w:bookmarkStart w:id="21" w:name="_Toc199958942"/>
      <w:r w:rsidRPr="0078308A">
        <w:rPr>
          <w:rFonts w:ascii="Arial" w:hAnsi="Arial" w:cs="Arial"/>
          <w:sz w:val="24"/>
          <w:szCs w:val="24"/>
        </w:rPr>
        <w:t>4</w:t>
      </w:r>
      <w:r w:rsidR="00D94117" w:rsidRPr="0078308A">
        <w:rPr>
          <w:rFonts w:ascii="Arial" w:hAnsi="Arial" w:cs="Arial"/>
          <w:sz w:val="24"/>
          <w:szCs w:val="24"/>
        </w:rPr>
        <w:t>.1.HISTORIA CLÍNICA</w:t>
      </w:r>
      <w:bookmarkEnd w:id="21"/>
    </w:p>
    <w:p w14:paraId="4385A6CB" w14:textId="77777777" w:rsidR="00D94117" w:rsidRPr="0078308A" w:rsidRDefault="00D94117" w:rsidP="00F33A17">
      <w:pPr>
        <w:spacing w:line="360" w:lineRule="auto"/>
        <w:ind w:left="57" w:right="1154"/>
        <w:jc w:val="both"/>
        <w:rPr>
          <w:rFonts w:ascii="Arial" w:hAnsi="Arial" w:cs="Arial"/>
        </w:rPr>
      </w:pPr>
      <w:r w:rsidRPr="0078308A">
        <w:rPr>
          <w:rFonts w:ascii="Arial" w:hAnsi="Arial" w:cs="Arial"/>
        </w:rPr>
        <w:t>Nombre: I.S.D.</w:t>
      </w:r>
    </w:p>
    <w:p w14:paraId="795C96A7" w14:textId="77777777" w:rsidR="00D94117" w:rsidRPr="0078308A" w:rsidRDefault="00D94117" w:rsidP="00F33A17">
      <w:pPr>
        <w:spacing w:line="360" w:lineRule="auto"/>
        <w:ind w:left="57" w:right="1154"/>
        <w:jc w:val="both"/>
        <w:rPr>
          <w:rFonts w:ascii="Arial" w:hAnsi="Arial" w:cs="Arial"/>
        </w:rPr>
      </w:pPr>
      <w:r w:rsidRPr="0078308A">
        <w:rPr>
          <w:rFonts w:ascii="Arial" w:hAnsi="Arial" w:cs="Arial"/>
        </w:rPr>
        <w:t>Genero: Femenino</w:t>
      </w:r>
    </w:p>
    <w:p w14:paraId="700C8DDC" w14:textId="61A40B9E" w:rsidR="00D94117" w:rsidRPr="0078308A" w:rsidRDefault="00D94117" w:rsidP="00F33A17">
      <w:pPr>
        <w:spacing w:line="360" w:lineRule="auto"/>
        <w:ind w:left="57" w:right="1154"/>
        <w:jc w:val="both"/>
        <w:rPr>
          <w:rFonts w:ascii="Arial" w:hAnsi="Arial" w:cs="Arial"/>
        </w:rPr>
      </w:pPr>
      <w:r w:rsidRPr="0078308A">
        <w:rPr>
          <w:rFonts w:ascii="Arial" w:hAnsi="Arial" w:cs="Arial"/>
        </w:rPr>
        <w:t xml:space="preserve">Fecha de nacimiento: 10/02/1984 </w:t>
      </w:r>
      <w:r w:rsidR="00595DC1" w:rsidRPr="0078308A">
        <w:rPr>
          <w:rFonts w:ascii="Arial" w:hAnsi="Arial" w:cs="Arial"/>
          <w:color w:val="000000"/>
        </w:rPr>
        <w:t>(14)</w:t>
      </w:r>
    </w:p>
    <w:p w14:paraId="2CAB213E" w14:textId="77777777" w:rsidR="00D94117" w:rsidRPr="0078308A" w:rsidRDefault="00D94117" w:rsidP="00F33A17">
      <w:pPr>
        <w:spacing w:line="360" w:lineRule="auto"/>
        <w:ind w:left="57" w:right="1154"/>
        <w:jc w:val="both"/>
        <w:rPr>
          <w:rFonts w:ascii="Arial" w:hAnsi="Arial" w:cs="Arial"/>
        </w:rPr>
      </w:pPr>
      <w:r w:rsidRPr="0078308A">
        <w:rPr>
          <w:rFonts w:ascii="Arial" w:hAnsi="Arial" w:cs="Arial"/>
        </w:rPr>
        <w:t xml:space="preserve">Edad: 37 años </w:t>
      </w:r>
    </w:p>
    <w:p w14:paraId="3C2705CA" w14:textId="77777777" w:rsidR="00D94117" w:rsidRPr="00467BE2" w:rsidRDefault="00D94117" w:rsidP="00F33A17">
      <w:pPr>
        <w:spacing w:line="360" w:lineRule="auto"/>
        <w:ind w:left="57" w:right="1154"/>
        <w:jc w:val="both"/>
        <w:rPr>
          <w:rFonts w:ascii="Arial" w:hAnsi="Arial" w:cs="Arial"/>
          <w:lang w:val="pt-BR"/>
        </w:rPr>
      </w:pPr>
      <w:r w:rsidRPr="00467BE2">
        <w:rPr>
          <w:rFonts w:ascii="Arial" w:hAnsi="Arial" w:cs="Arial"/>
          <w:lang w:val="pt-BR"/>
        </w:rPr>
        <w:t xml:space="preserve">Antecedentes patológicos: negados </w:t>
      </w:r>
    </w:p>
    <w:p w14:paraId="4015EE0D" w14:textId="77777777" w:rsidR="00D94117" w:rsidRPr="00467BE2" w:rsidRDefault="00D94117" w:rsidP="00F33A17">
      <w:pPr>
        <w:spacing w:line="360" w:lineRule="auto"/>
        <w:ind w:left="57" w:right="1154"/>
        <w:jc w:val="both"/>
        <w:rPr>
          <w:rFonts w:ascii="Arial" w:hAnsi="Arial" w:cs="Arial"/>
          <w:lang w:val="pt-BR"/>
        </w:rPr>
      </w:pPr>
      <w:r w:rsidRPr="00467BE2">
        <w:rPr>
          <w:rFonts w:ascii="Arial" w:hAnsi="Arial" w:cs="Arial"/>
          <w:lang w:val="pt-BR"/>
        </w:rPr>
        <w:t>Antecedentes Hereditarios: N/A</w:t>
      </w:r>
    </w:p>
    <w:p w14:paraId="32F53FCD" w14:textId="417639B6" w:rsidR="00D94117" w:rsidRPr="0078308A" w:rsidRDefault="00D94117" w:rsidP="00F33A17">
      <w:pPr>
        <w:spacing w:after="310" w:line="360" w:lineRule="auto"/>
        <w:ind w:left="57" w:right="1154"/>
        <w:jc w:val="both"/>
        <w:rPr>
          <w:rFonts w:ascii="Arial" w:hAnsi="Arial" w:cs="Arial"/>
        </w:rPr>
      </w:pPr>
      <w:r w:rsidRPr="0078308A">
        <w:rPr>
          <w:rFonts w:ascii="Arial" w:hAnsi="Arial" w:cs="Arial"/>
        </w:rPr>
        <w:t xml:space="preserve">Motivo de la consulta: “Quiero arreglarme los dientes” </w:t>
      </w:r>
    </w:p>
    <w:p w14:paraId="5F313562" w14:textId="21D79EBF" w:rsidR="00D94117" w:rsidRPr="0078308A" w:rsidRDefault="000F6583" w:rsidP="00F33A17">
      <w:pPr>
        <w:pStyle w:val="Ttulo2"/>
        <w:spacing w:line="360" w:lineRule="auto"/>
        <w:jc w:val="both"/>
        <w:rPr>
          <w:rFonts w:ascii="Arial" w:hAnsi="Arial" w:cs="Arial"/>
          <w:sz w:val="24"/>
          <w:szCs w:val="24"/>
        </w:rPr>
      </w:pPr>
      <w:bookmarkStart w:id="22" w:name="_Toc199958943"/>
      <w:r w:rsidRPr="0078308A">
        <w:rPr>
          <w:rFonts w:ascii="Arial" w:hAnsi="Arial" w:cs="Arial"/>
          <w:sz w:val="24"/>
          <w:szCs w:val="24"/>
        </w:rPr>
        <w:t>4</w:t>
      </w:r>
      <w:r w:rsidR="00D94117" w:rsidRPr="0078308A">
        <w:rPr>
          <w:rFonts w:ascii="Arial" w:hAnsi="Arial" w:cs="Arial"/>
          <w:sz w:val="24"/>
          <w:szCs w:val="24"/>
        </w:rPr>
        <w:t>.2 PAQUETE DE ESTUDIOS/AUXILIARES DE DIAGNÓSTICO</w:t>
      </w:r>
      <w:bookmarkEnd w:id="22"/>
    </w:p>
    <w:p w14:paraId="5A3DA17C" w14:textId="513CBAD0" w:rsidR="00D94117" w:rsidRPr="0078308A" w:rsidRDefault="00D94117" w:rsidP="00F33A17">
      <w:pPr>
        <w:spacing w:line="360" w:lineRule="auto"/>
        <w:jc w:val="both"/>
        <w:rPr>
          <w:rFonts w:ascii="Arial" w:hAnsi="Arial" w:cs="Arial"/>
        </w:rPr>
      </w:pPr>
      <w:r w:rsidRPr="0078308A">
        <w:rPr>
          <w:rFonts w:ascii="Arial" w:hAnsi="Arial" w:cs="Arial"/>
        </w:rPr>
        <w:t>Se solicita</w:t>
      </w:r>
      <w:r w:rsidR="00F33A17">
        <w:rPr>
          <w:rFonts w:ascii="Arial" w:hAnsi="Arial" w:cs="Arial"/>
        </w:rPr>
        <w:t>ron</w:t>
      </w:r>
      <w:r w:rsidRPr="0078308A">
        <w:rPr>
          <w:rFonts w:ascii="Arial" w:hAnsi="Arial" w:cs="Arial"/>
        </w:rPr>
        <w:t xml:space="preserve"> a la paciente I.S.D. paquete completo de estudios para ortodoncia, que incluyen: fotografías extraorales e intraorales, radiografía ortopantomografía y cefalografía y escaneo oral.</w:t>
      </w:r>
    </w:p>
    <w:p w14:paraId="09690956" w14:textId="21A12D01" w:rsidR="00D94117" w:rsidRPr="0078308A" w:rsidRDefault="000F6583" w:rsidP="00F33A17">
      <w:pPr>
        <w:pStyle w:val="Ttulo3"/>
        <w:spacing w:line="360" w:lineRule="auto"/>
        <w:jc w:val="both"/>
        <w:rPr>
          <w:rFonts w:ascii="Arial" w:hAnsi="Arial" w:cs="Arial"/>
          <w:sz w:val="24"/>
          <w:szCs w:val="24"/>
        </w:rPr>
      </w:pPr>
      <w:bookmarkStart w:id="23" w:name="_Toc199958944"/>
      <w:r w:rsidRPr="0078308A">
        <w:rPr>
          <w:rFonts w:ascii="Arial" w:hAnsi="Arial" w:cs="Arial"/>
          <w:sz w:val="24"/>
          <w:szCs w:val="24"/>
        </w:rPr>
        <w:lastRenderedPageBreak/>
        <w:t>4</w:t>
      </w:r>
      <w:r w:rsidR="00D94117" w:rsidRPr="0078308A">
        <w:rPr>
          <w:rFonts w:ascii="Arial" w:hAnsi="Arial" w:cs="Arial"/>
          <w:sz w:val="24"/>
          <w:szCs w:val="24"/>
        </w:rPr>
        <w:t>.2.1 ANÁLISIS FOTOGRÁFICO EXTRAORAL</w:t>
      </w:r>
      <w:bookmarkEnd w:id="23"/>
    </w:p>
    <w:p w14:paraId="1D97EDC7" w14:textId="483E3AF2" w:rsidR="00D94117" w:rsidRPr="0078308A" w:rsidRDefault="00C40C21" w:rsidP="00F33A17">
      <w:pPr>
        <w:spacing w:line="360" w:lineRule="auto"/>
        <w:ind w:left="36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37792" behindDoc="0" locked="0" layoutInCell="1" allowOverlap="1" wp14:anchorId="0D69DB0F" wp14:editId="0566B1CB">
                <wp:simplePos x="0" y="0"/>
                <wp:positionH relativeFrom="column">
                  <wp:posOffset>4532725</wp:posOffset>
                </wp:positionH>
                <wp:positionV relativeFrom="paragraph">
                  <wp:posOffset>850103</wp:posOffset>
                </wp:positionV>
                <wp:extent cx="808895" cy="197228"/>
                <wp:effectExtent l="0" t="0" r="17145" b="19050"/>
                <wp:wrapNone/>
                <wp:docPr id="1624019046" name="Rectángulo 16"/>
                <wp:cNvGraphicFramePr/>
                <a:graphic xmlns:a="http://schemas.openxmlformats.org/drawingml/2006/main">
                  <a:graphicData uri="http://schemas.microsoft.com/office/word/2010/wordprocessingShape">
                    <wps:wsp>
                      <wps:cNvSpPr/>
                      <wps:spPr>
                        <a:xfrm>
                          <a:off x="0" y="0"/>
                          <a:ext cx="808895" cy="197228"/>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09C5AD" id="Rectángulo 16" o:spid="_x0000_s1026" style="position:absolute;margin-left:356.9pt;margin-top:66.95pt;width:63.7pt;height:15.5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" fillcolor="black [3200]" strokecolor="black [480]" strokeweight="1pt"/>
            </w:pict>
          </mc:Fallback>
        </mc:AlternateContent>
      </w:r>
      <w:r w:rsidRPr="0078308A">
        <w:rPr>
          <w:rFonts w:ascii="Arial" w:hAnsi="Arial" w:cs="Arial"/>
          <w:noProof/>
          <w:color w:val="212121"/>
        </w:rPr>
        <mc:AlternateContent>
          <mc:Choice Requires="wps">
            <w:drawing>
              <wp:anchor distT="0" distB="0" distL="114300" distR="114300" simplePos="0" relativeHeight="251935744" behindDoc="0" locked="0" layoutInCell="1" allowOverlap="1" wp14:anchorId="4DD3B7E5" wp14:editId="767B53AD">
                <wp:simplePos x="0" y="0"/>
                <wp:positionH relativeFrom="column">
                  <wp:posOffset>2484944</wp:posOffset>
                </wp:positionH>
                <wp:positionV relativeFrom="paragraph">
                  <wp:posOffset>902335</wp:posOffset>
                </wp:positionV>
                <wp:extent cx="935665" cy="148826"/>
                <wp:effectExtent l="0" t="0" r="17145" b="16510"/>
                <wp:wrapNone/>
                <wp:docPr id="1917890135" name="Rectángulo 16"/>
                <wp:cNvGraphicFramePr/>
                <a:graphic xmlns:a="http://schemas.openxmlformats.org/drawingml/2006/main">
                  <a:graphicData uri="http://schemas.microsoft.com/office/word/2010/wordprocessingShape">
                    <wps:wsp>
                      <wps:cNvSpPr/>
                      <wps:spPr>
                        <a:xfrm>
                          <a:off x="0" y="0"/>
                          <a:ext cx="935665" cy="148826"/>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09E578" id="Rectángulo 16" o:spid="_x0000_s1026" style="position:absolute;margin-left:195.65pt;margin-top:71.05pt;width:73.65pt;height:11.7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" fillcolor="black [3200]" strokecolor="black [480]" strokeweight="1pt"/>
            </w:pict>
          </mc:Fallback>
        </mc:AlternateContent>
      </w:r>
      <w:r w:rsidR="00337E09" w:rsidRPr="0078308A">
        <w:rPr>
          <w:rFonts w:ascii="Arial" w:hAnsi="Arial" w:cs="Arial"/>
          <w:noProof/>
          <w:color w:val="212121"/>
        </w:rPr>
        <mc:AlternateContent>
          <mc:Choice Requires="wps">
            <w:drawing>
              <wp:anchor distT="0" distB="0" distL="114300" distR="114300" simplePos="0" relativeHeight="251933696" behindDoc="0" locked="0" layoutInCell="1" allowOverlap="1" wp14:anchorId="3CDB5075" wp14:editId="65CD13AA">
                <wp:simplePos x="0" y="0"/>
                <wp:positionH relativeFrom="column">
                  <wp:posOffset>727400</wp:posOffset>
                </wp:positionH>
                <wp:positionV relativeFrom="paragraph">
                  <wp:posOffset>894745</wp:posOffset>
                </wp:positionV>
                <wp:extent cx="935665" cy="148826"/>
                <wp:effectExtent l="0" t="0" r="17145" b="16510"/>
                <wp:wrapNone/>
                <wp:docPr id="1559128008" name="Rectángulo 16"/>
                <wp:cNvGraphicFramePr/>
                <a:graphic xmlns:a="http://schemas.openxmlformats.org/drawingml/2006/main">
                  <a:graphicData uri="http://schemas.microsoft.com/office/word/2010/wordprocessingShape">
                    <wps:wsp>
                      <wps:cNvSpPr/>
                      <wps:spPr>
                        <a:xfrm>
                          <a:off x="0" y="0"/>
                          <a:ext cx="935665" cy="148826"/>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778B85" id="Rectángulo 16" o:spid="_x0000_s1026" style="position:absolute;margin-left:57.3pt;margin-top:70.45pt;width:73.65pt;height:11.7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" fillcolor="black [3200]" strokecolor="black [480]" strokeweight="1pt"/>
            </w:pict>
          </mc:Fallback>
        </mc:AlternateContent>
      </w:r>
      <w:r w:rsidR="00D94117" w:rsidRPr="0078308A">
        <w:rPr>
          <w:rFonts w:ascii="Arial" w:hAnsi="Arial" w:cs="Arial"/>
          <w:noProof/>
          <w:color w:val="212121"/>
        </w:rPr>
        <mc:AlternateContent>
          <mc:Choice Requires="wps">
            <w:drawing>
              <wp:anchor distT="0" distB="0" distL="114300" distR="114300" simplePos="0" relativeHeight="251686912" behindDoc="0" locked="0" layoutInCell="1" allowOverlap="1" wp14:anchorId="19129148" wp14:editId="166842F0">
                <wp:simplePos x="0" y="0"/>
                <wp:positionH relativeFrom="column">
                  <wp:posOffset>184150</wp:posOffset>
                </wp:positionH>
                <wp:positionV relativeFrom="paragraph">
                  <wp:posOffset>2305627</wp:posOffset>
                </wp:positionV>
                <wp:extent cx="5657793" cy="323273"/>
                <wp:effectExtent l="0" t="0" r="0" b="0"/>
                <wp:wrapNone/>
                <wp:docPr id="841642912" name="Cuadro de texto 8"/>
                <wp:cNvGraphicFramePr/>
                <a:graphic xmlns:a="http://schemas.openxmlformats.org/drawingml/2006/main">
                  <a:graphicData uri="http://schemas.microsoft.com/office/word/2010/wordprocessingShape">
                    <wps:wsp>
                      <wps:cNvSpPr txBox="1"/>
                      <wps:spPr>
                        <a:xfrm>
                          <a:off x="0" y="0"/>
                          <a:ext cx="5657793" cy="323273"/>
                        </a:xfrm>
                        <a:prstGeom prst="rect">
                          <a:avLst/>
                        </a:prstGeom>
                        <a:solidFill>
                          <a:schemeClr val="lt1"/>
                        </a:solidFill>
                        <a:ln w="6350">
                          <a:noFill/>
                        </a:ln>
                      </wps:spPr>
                      <wps:txbx>
                        <w:txbxContent>
                          <w:p w14:paraId="1BD30709" w14:textId="0024E207" w:rsidR="00D94117" w:rsidRPr="002E5717" w:rsidRDefault="00D94117" w:rsidP="00D94117">
                            <w:pPr>
                              <w:jc w:val="center"/>
                              <w:rPr>
                                <w:sz w:val="20"/>
                                <w:szCs w:val="20"/>
                              </w:rPr>
                            </w:pPr>
                            <w:r w:rsidRPr="002E5717">
                              <w:rPr>
                                <w:sz w:val="20"/>
                                <w:szCs w:val="20"/>
                              </w:rPr>
                              <w:t>Fig. 1 Fotografías</w:t>
                            </w:r>
                            <w:r w:rsidR="00337E09">
                              <w:rPr>
                                <w:sz w:val="20"/>
                                <w:szCs w:val="20"/>
                              </w:rPr>
                              <w:t xml:space="preserve"> </w:t>
                            </w:r>
                            <w:r w:rsidRPr="002E5717">
                              <w:rPr>
                                <w:sz w:val="20"/>
                                <w:szCs w:val="20"/>
                              </w:rPr>
                              <w:t xml:space="preserve"> extraorales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129148" id="Cuadro de texto 8" o:spid="_x0000_s1027" type="#_x0000_t202" style="position:absolute;left:0;text-align:left;margin-left:14.5pt;margin-top:181.55pt;width:445.5pt;height:25.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hSvLgIAAFsEAAAOAAAAZHJzL2Uyb0RvYy54bWysVE2P2yAQvVfqf0DcG+c7XS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" fillcolor="white [3201]" stroked="f" strokeweight=".5pt">
                <v:textbox>
                  <w:txbxContent>
                    <w:p w14:paraId="1BD30709" w14:textId="0024E207" w:rsidR="00D94117" w:rsidRPr="002E5717" w:rsidRDefault="00D94117" w:rsidP="00D94117">
                      <w:pPr>
                        <w:jc w:val="center"/>
                        <w:rPr>
                          <w:sz w:val="20"/>
                          <w:szCs w:val="20"/>
                        </w:rPr>
                      </w:pPr>
                      <w:r w:rsidRPr="002E5717">
                        <w:rPr>
                          <w:sz w:val="20"/>
                          <w:szCs w:val="20"/>
                        </w:rPr>
                        <w:t>Fig. 1 Fotografías</w:t>
                      </w:r>
                      <w:r w:rsidR="00337E09">
                        <w:rPr>
                          <w:sz w:val="20"/>
                          <w:szCs w:val="20"/>
                        </w:rPr>
                        <w:t xml:space="preserve"> </w:t>
                      </w:r>
                      <w:r w:rsidRPr="002E5717">
                        <w:rPr>
                          <w:sz w:val="20"/>
                          <w:szCs w:val="20"/>
                        </w:rPr>
                        <w:t xml:space="preserve"> extraorales</w:t>
                      </w:r>
                    </w:p>
                  </w:txbxContent>
                </v:textbox>
              </v:shape>
            </w:pict>
          </mc:Fallback>
        </mc:AlternateContent>
      </w:r>
      <w:r w:rsidR="00D94117" w:rsidRPr="0078308A">
        <w:rPr>
          <w:rFonts w:ascii="Arial" w:hAnsi="Arial" w:cs="Arial"/>
          <w:noProof/>
          <w:color w:val="212121"/>
          <w:shd w:val="clear" w:color="auto" w:fill="FFFFFF"/>
        </w:rPr>
        <w:drawing>
          <wp:inline distT="0" distB="0" distL="0" distR="0" wp14:anchorId="074327D5" wp14:editId="365BC536">
            <wp:extent cx="5190526" cy="2401455"/>
            <wp:effectExtent l="0" t="0" r="3810" b="0"/>
            <wp:docPr id="147054956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549560" name="Imagen 1470549560"/>
                    <pic:cNvPicPr/>
                  </pic:nvPicPr>
                  <pic:blipFill>
                    <a:blip r:embed="rId11">
                      <a:extLst>
                        <a:ext uri="{28A0092B-C50C-407E-A947-70E740481C1C}">
                          <a14:useLocalDpi xmlns:a14="http://schemas.microsoft.com/office/drawing/2010/main" val="0"/>
                        </a:ext>
                      </a:extLst>
                    </a:blip>
                    <a:stretch>
                      <a:fillRect/>
                    </a:stretch>
                  </pic:blipFill>
                  <pic:spPr>
                    <a:xfrm>
                      <a:off x="0" y="0"/>
                      <a:ext cx="5319620" cy="2461182"/>
                    </a:xfrm>
                    <a:prstGeom prst="rect">
                      <a:avLst/>
                    </a:prstGeom>
                  </pic:spPr>
                </pic:pic>
              </a:graphicData>
            </a:graphic>
          </wp:inline>
        </w:drawing>
      </w:r>
    </w:p>
    <w:p w14:paraId="332077D8" w14:textId="6CF98878" w:rsidR="00D94117" w:rsidRPr="0078308A" w:rsidRDefault="00D94117" w:rsidP="00F33A17">
      <w:pPr>
        <w:spacing w:line="360" w:lineRule="auto"/>
        <w:jc w:val="both"/>
        <w:rPr>
          <w:rFonts w:ascii="Arial" w:hAnsi="Arial" w:cs="Arial"/>
        </w:rPr>
      </w:pPr>
    </w:p>
    <w:p w14:paraId="7FA27ACC" w14:textId="51546272" w:rsidR="00D94117" w:rsidRPr="0078308A" w:rsidRDefault="000F6583" w:rsidP="00F33A17">
      <w:pPr>
        <w:pStyle w:val="Ttulo3"/>
        <w:spacing w:line="360" w:lineRule="auto"/>
        <w:jc w:val="both"/>
        <w:rPr>
          <w:rFonts w:ascii="Arial" w:hAnsi="Arial" w:cs="Arial"/>
          <w:sz w:val="24"/>
          <w:szCs w:val="24"/>
        </w:rPr>
      </w:pPr>
      <w:bookmarkStart w:id="24" w:name="_Toc199958945"/>
      <w:r w:rsidRPr="0078308A">
        <w:rPr>
          <w:rFonts w:ascii="Arial" w:hAnsi="Arial" w:cs="Arial"/>
          <w:sz w:val="24"/>
          <w:szCs w:val="24"/>
        </w:rPr>
        <w:t>4</w:t>
      </w:r>
      <w:r w:rsidR="00D94117" w:rsidRPr="0078308A">
        <w:rPr>
          <w:rFonts w:ascii="Arial" w:hAnsi="Arial" w:cs="Arial"/>
          <w:sz w:val="24"/>
          <w:szCs w:val="24"/>
        </w:rPr>
        <w:t>.2.2 ANÁLISIS FOTGRÁFICO INTRAORAL</w:t>
      </w:r>
      <w:bookmarkEnd w:id="24"/>
    </w:p>
    <w:p w14:paraId="174DE271" w14:textId="443D7635" w:rsidR="00D94117" w:rsidRPr="0078308A" w:rsidRDefault="00D94117" w:rsidP="00F33A17">
      <w:pPr>
        <w:spacing w:line="360" w:lineRule="auto"/>
        <w:ind w:left="36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87936" behindDoc="0" locked="0" layoutInCell="1" allowOverlap="1" wp14:anchorId="79A9703F" wp14:editId="04EC9A1C">
                <wp:simplePos x="0" y="0"/>
                <wp:positionH relativeFrom="column">
                  <wp:posOffset>45720</wp:posOffset>
                </wp:positionH>
                <wp:positionV relativeFrom="paragraph">
                  <wp:posOffset>2296103</wp:posOffset>
                </wp:positionV>
                <wp:extent cx="5657793" cy="323273"/>
                <wp:effectExtent l="0" t="0" r="0" b="0"/>
                <wp:wrapNone/>
                <wp:docPr id="167069878" name="Cuadro de texto 8"/>
                <wp:cNvGraphicFramePr/>
                <a:graphic xmlns:a="http://schemas.openxmlformats.org/drawingml/2006/main">
                  <a:graphicData uri="http://schemas.microsoft.com/office/word/2010/wordprocessingShape">
                    <wps:wsp>
                      <wps:cNvSpPr txBox="1"/>
                      <wps:spPr>
                        <a:xfrm>
                          <a:off x="0" y="0"/>
                          <a:ext cx="5657793" cy="323273"/>
                        </a:xfrm>
                        <a:prstGeom prst="rect">
                          <a:avLst/>
                        </a:prstGeom>
                        <a:solidFill>
                          <a:schemeClr val="lt1"/>
                        </a:solidFill>
                        <a:ln w="6350">
                          <a:noFill/>
                        </a:ln>
                      </wps:spPr>
                      <wps:txbx>
                        <w:txbxContent>
                          <w:p w14:paraId="09C1AA42" w14:textId="66614E95" w:rsidR="00D94117" w:rsidRPr="002E5717" w:rsidRDefault="00D94117" w:rsidP="00D94117">
                            <w:pPr>
                              <w:jc w:val="center"/>
                              <w:rPr>
                                <w:sz w:val="20"/>
                                <w:szCs w:val="20"/>
                              </w:rPr>
                            </w:pPr>
                            <w:r w:rsidRPr="002E5717">
                              <w:rPr>
                                <w:sz w:val="20"/>
                                <w:szCs w:val="20"/>
                              </w:rPr>
                              <w:t xml:space="preserve">Fig. </w:t>
                            </w:r>
                            <w:r>
                              <w:rPr>
                                <w:sz w:val="20"/>
                                <w:szCs w:val="20"/>
                              </w:rPr>
                              <w:t>2</w:t>
                            </w:r>
                            <w:r w:rsidRPr="002E5717">
                              <w:rPr>
                                <w:sz w:val="20"/>
                                <w:szCs w:val="20"/>
                              </w:rPr>
                              <w:t xml:space="preserve"> Fotografías extraorales.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A9703F" id="_x0000_s1028" type="#_x0000_t202" style="position:absolute;left:0;text-align:left;margin-left:3.6pt;margin-top:180.8pt;width:445.5pt;height:25.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" fillcolor="white [3201]" stroked="f" strokeweight=".5pt">
                <v:textbox>
                  <w:txbxContent>
                    <w:p w14:paraId="09C1AA42" w14:textId="66614E95" w:rsidR="00D94117" w:rsidRPr="002E5717" w:rsidRDefault="00D94117" w:rsidP="00D94117">
                      <w:pPr>
                        <w:jc w:val="center"/>
                        <w:rPr>
                          <w:sz w:val="20"/>
                          <w:szCs w:val="20"/>
                        </w:rPr>
                      </w:pPr>
                      <w:r w:rsidRPr="002E5717">
                        <w:rPr>
                          <w:sz w:val="20"/>
                          <w:szCs w:val="20"/>
                        </w:rPr>
                        <w:t xml:space="preserve">Fig. </w:t>
                      </w:r>
                      <w:r>
                        <w:rPr>
                          <w:sz w:val="20"/>
                          <w:szCs w:val="20"/>
                        </w:rPr>
                        <w:t>2</w:t>
                      </w:r>
                      <w:r w:rsidRPr="002E5717">
                        <w:rPr>
                          <w:sz w:val="20"/>
                          <w:szCs w:val="20"/>
                        </w:rPr>
                        <w:t xml:space="preserve"> Fotografías extraorales.</w:t>
                      </w:r>
                    </w:p>
                  </w:txbxContent>
                </v:textbox>
              </v:shape>
            </w:pict>
          </mc:Fallback>
        </mc:AlternateContent>
      </w:r>
      <w:r w:rsidRPr="0078308A">
        <w:rPr>
          <w:rFonts w:ascii="Arial" w:hAnsi="Arial" w:cs="Arial"/>
          <w:noProof/>
          <w:color w:val="212121"/>
          <w:shd w:val="clear" w:color="auto" w:fill="FFFFFF"/>
        </w:rPr>
        <w:drawing>
          <wp:inline distT="0" distB="0" distL="0" distR="0" wp14:anchorId="72B0D861" wp14:editId="149F33A8">
            <wp:extent cx="4850592" cy="2283697"/>
            <wp:effectExtent l="0" t="0" r="1270" b="2540"/>
            <wp:docPr id="1196643389"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643389" name="Imagen 119664338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892027" cy="2303205"/>
                    </a:xfrm>
                    <a:prstGeom prst="rect">
                      <a:avLst/>
                    </a:prstGeom>
                  </pic:spPr>
                </pic:pic>
              </a:graphicData>
            </a:graphic>
          </wp:inline>
        </w:drawing>
      </w:r>
    </w:p>
    <w:p w14:paraId="610CDCE1" w14:textId="77777777" w:rsidR="00D94117" w:rsidRPr="0078308A" w:rsidRDefault="00D94117" w:rsidP="00F33A17">
      <w:pPr>
        <w:spacing w:line="360" w:lineRule="auto"/>
        <w:jc w:val="both"/>
        <w:rPr>
          <w:rFonts w:ascii="Arial" w:hAnsi="Arial" w:cs="Arial"/>
        </w:rPr>
      </w:pPr>
    </w:p>
    <w:p w14:paraId="0A12DBCA" w14:textId="1DFF3408" w:rsidR="00D94117" w:rsidRPr="0078308A" w:rsidRDefault="000F6583" w:rsidP="00F33A17">
      <w:pPr>
        <w:pStyle w:val="Ttulo3"/>
        <w:spacing w:line="360" w:lineRule="auto"/>
        <w:jc w:val="both"/>
        <w:rPr>
          <w:rFonts w:ascii="Arial" w:hAnsi="Arial" w:cs="Arial"/>
          <w:sz w:val="24"/>
          <w:szCs w:val="24"/>
        </w:rPr>
      </w:pPr>
      <w:bookmarkStart w:id="25" w:name="_Toc199958946"/>
      <w:r w:rsidRPr="0078308A">
        <w:rPr>
          <w:rFonts w:ascii="Arial" w:hAnsi="Arial" w:cs="Arial"/>
          <w:sz w:val="24"/>
          <w:szCs w:val="24"/>
        </w:rPr>
        <w:lastRenderedPageBreak/>
        <w:t>4</w:t>
      </w:r>
      <w:r w:rsidR="00D94117" w:rsidRPr="0078308A">
        <w:rPr>
          <w:rFonts w:ascii="Arial" w:hAnsi="Arial" w:cs="Arial"/>
          <w:sz w:val="24"/>
          <w:szCs w:val="24"/>
        </w:rPr>
        <w:t>.2.2 RADIOGRAFÍA LATERAL DE CRÁNEO</w:t>
      </w:r>
      <w:bookmarkEnd w:id="25"/>
    </w:p>
    <w:p w14:paraId="10868A69" w14:textId="2CA9AB43" w:rsidR="00D94117" w:rsidRPr="0078308A" w:rsidRDefault="005F25E8" w:rsidP="00F33A17">
      <w:pPr>
        <w:spacing w:line="360" w:lineRule="auto"/>
        <w:ind w:left="360"/>
        <w:jc w:val="both"/>
        <w:rPr>
          <w:rFonts w:ascii="Arial" w:hAnsi="Arial" w:cs="Arial"/>
        </w:rPr>
      </w:pPr>
      <w:r w:rsidRPr="0078308A">
        <w:rPr>
          <w:rFonts w:ascii="Arial" w:hAnsi="Arial" w:cs="Arial"/>
          <w:noProof/>
        </w:rPr>
        <w:drawing>
          <wp:inline distT="0" distB="0" distL="0" distR="0" wp14:anchorId="7A77DAD9" wp14:editId="7BE56515">
            <wp:extent cx="3856892" cy="3910133"/>
            <wp:effectExtent l="0" t="0" r="4445" b="1905"/>
            <wp:docPr id="163068148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681481" name="Imagen 163068148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886758" cy="3940411"/>
                    </a:xfrm>
                    <a:prstGeom prst="rect">
                      <a:avLst/>
                    </a:prstGeom>
                  </pic:spPr>
                </pic:pic>
              </a:graphicData>
            </a:graphic>
          </wp:inline>
        </w:drawing>
      </w:r>
    </w:p>
    <w:p w14:paraId="14789033" w14:textId="77777777" w:rsidR="00D94117" w:rsidRPr="0078308A" w:rsidRDefault="00D94117" w:rsidP="00F33A17">
      <w:pPr>
        <w:spacing w:line="360" w:lineRule="auto"/>
        <w:ind w:left="36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88960" behindDoc="0" locked="0" layoutInCell="1" allowOverlap="1" wp14:anchorId="6DAA0199" wp14:editId="2E0C422B">
                <wp:simplePos x="0" y="0"/>
                <wp:positionH relativeFrom="column">
                  <wp:posOffset>0</wp:posOffset>
                </wp:positionH>
                <wp:positionV relativeFrom="paragraph">
                  <wp:posOffset>-635</wp:posOffset>
                </wp:positionV>
                <wp:extent cx="5657793" cy="323273"/>
                <wp:effectExtent l="0" t="0" r="0" b="0"/>
                <wp:wrapNone/>
                <wp:docPr id="19937066" name="Cuadro de texto 8"/>
                <wp:cNvGraphicFramePr/>
                <a:graphic xmlns:a="http://schemas.openxmlformats.org/drawingml/2006/main">
                  <a:graphicData uri="http://schemas.microsoft.com/office/word/2010/wordprocessingShape">
                    <wps:wsp>
                      <wps:cNvSpPr txBox="1"/>
                      <wps:spPr>
                        <a:xfrm>
                          <a:off x="0" y="0"/>
                          <a:ext cx="5657793" cy="323273"/>
                        </a:xfrm>
                        <a:prstGeom prst="rect">
                          <a:avLst/>
                        </a:prstGeom>
                        <a:solidFill>
                          <a:schemeClr val="lt1"/>
                        </a:solidFill>
                        <a:ln w="6350">
                          <a:noFill/>
                        </a:ln>
                      </wps:spPr>
                      <wps:txbx>
                        <w:txbxContent>
                          <w:p w14:paraId="444DDFD5" w14:textId="77777777" w:rsidR="00D94117" w:rsidRPr="002E5717" w:rsidRDefault="00D94117" w:rsidP="00D94117">
                            <w:pPr>
                              <w:jc w:val="center"/>
                              <w:rPr>
                                <w:sz w:val="20"/>
                                <w:szCs w:val="20"/>
                              </w:rPr>
                            </w:pPr>
                            <w:r>
                              <w:rPr>
                                <w:sz w:val="20"/>
                                <w:szCs w:val="20"/>
                              </w:rPr>
                              <w:t>Fig.3 Lateral de cráneo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A0199" id="_x0000_s1029" type="#_x0000_t202" style="position:absolute;left:0;text-align:left;margin-left:0;margin-top:-.05pt;width:445.5pt;height:25.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PreMAIAAFsEAAAOAAAAZHJzL2Uyb0RvYy54bWysVE2P2yAQvVfqf0DcG+c7XS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" fillcolor="white [3201]" stroked="f" strokeweight=".5pt">
                <v:textbox>
                  <w:txbxContent>
                    <w:p w14:paraId="444DDFD5" w14:textId="77777777" w:rsidR="00D94117" w:rsidRPr="002E5717" w:rsidRDefault="00D94117" w:rsidP="00D94117">
                      <w:pPr>
                        <w:jc w:val="center"/>
                        <w:rPr>
                          <w:sz w:val="20"/>
                          <w:szCs w:val="20"/>
                        </w:rPr>
                      </w:pPr>
                      <w:r>
                        <w:rPr>
                          <w:sz w:val="20"/>
                          <w:szCs w:val="20"/>
                        </w:rPr>
                        <w:t>Fig.3 Lateral de cráneo</w:t>
                      </w:r>
                    </w:p>
                  </w:txbxContent>
                </v:textbox>
              </v:shape>
            </w:pict>
          </mc:Fallback>
        </mc:AlternateContent>
      </w:r>
    </w:p>
    <w:p w14:paraId="556971DA" w14:textId="07D553DF" w:rsidR="00D94117" w:rsidRPr="0078308A" w:rsidRDefault="000F6583" w:rsidP="009735FE">
      <w:pPr>
        <w:pStyle w:val="Ttulo3"/>
        <w:spacing w:line="360" w:lineRule="auto"/>
        <w:jc w:val="both"/>
        <w:rPr>
          <w:rFonts w:ascii="Arial" w:hAnsi="Arial" w:cs="Arial"/>
          <w:sz w:val="24"/>
          <w:szCs w:val="24"/>
        </w:rPr>
      </w:pPr>
      <w:bookmarkStart w:id="26" w:name="_Toc199958947"/>
      <w:r w:rsidRPr="0078308A">
        <w:rPr>
          <w:rFonts w:ascii="Arial" w:hAnsi="Arial" w:cs="Arial"/>
          <w:sz w:val="24"/>
          <w:szCs w:val="24"/>
        </w:rPr>
        <w:t>4</w:t>
      </w:r>
      <w:r w:rsidR="00D94117" w:rsidRPr="0078308A">
        <w:rPr>
          <w:rFonts w:ascii="Arial" w:hAnsi="Arial" w:cs="Arial"/>
          <w:sz w:val="24"/>
          <w:szCs w:val="24"/>
        </w:rPr>
        <w:t>.2.3 RADIOGRAFÍA ORTOPANTOMOGRÁFIA</w:t>
      </w:r>
      <w:bookmarkEnd w:id="26"/>
    </w:p>
    <w:p w14:paraId="494197BB" w14:textId="1AAFB872" w:rsidR="00D94117" w:rsidRPr="0078308A" w:rsidRDefault="006A0531" w:rsidP="00F33A17">
      <w:pPr>
        <w:spacing w:line="360" w:lineRule="auto"/>
        <w:ind w:left="360"/>
        <w:jc w:val="both"/>
        <w:rPr>
          <w:rFonts w:ascii="Arial" w:hAnsi="Arial" w:cs="Arial"/>
        </w:rPr>
      </w:pPr>
      <w:r w:rsidRPr="0078308A">
        <w:rPr>
          <w:rFonts w:ascii="Arial" w:hAnsi="Arial" w:cs="Arial"/>
          <w:noProof/>
        </w:rPr>
        <w:drawing>
          <wp:inline distT="0" distB="0" distL="0" distR="0" wp14:anchorId="4DEFEB99" wp14:editId="4FD00F3D">
            <wp:extent cx="5612130" cy="2715895"/>
            <wp:effectExtent l="0" t="0" r="1270" b="1905"/>
            <wp:docPr id="740364640"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364640" name="Imagen 74036464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612130" cy="2715895"/>
                    </a:xfrm>
                    <a:prstGeom prst="rect">
                      <a:avLst/>
                    </a:prstGeom>
                  </pic:spPr>
                </pic:pic>
              </a:graphicData>
            </a:graphic>
          </wp:inline>
        </w:drawing>
      </w:r>
    </w:p>
    <w:p w14:paraId="21BF4AA2" w14:textId="627BDC37" w:rsidR="00D94117" w:rsidRPr="0078308A" w:rsidRDefault="00D94117" w:rsidP="009735FE">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89984" behindDoc="0" locked="0" layoutInCell="1" allowOverlap="1" wp14:anchorId="6B3AB235" wp14:editId="45D37C5C">
                <wp:simplePos x="0" y="0"/>
                <wp:positionH relativeFrom="column">
                  <wp:posOffset>0</wp:posOffset>
                </wp:positionH>
                <wp:positionV relativeFrom="paragraph">
                  <wp:posOffset>-635</wp:posOffset>
                </wp:positionV>
                <wp:extent cx="5657793" cy="323273"/>
                <wp:effectExtent l="0" t="0" r="0" b="0"/>
                <wp:wrapNone/>
                <wp:docPr id="215483678" name="Cuadro de texto 8"/>
                <wp:cNvGraphicFramePr/>
                <a:graphic xmlns:a="http://schemas.openxmlformats.org/drawingml/2006/main">
                  <a:graphicData uri="http://schemas.microsoft.com/office/word/2010/wordprocessingShape">
                    <wps:wsp>
                      <wps:cNvSpPr txBox="1"/>
                      <wps:spPr>
                        <a:xfrm>
                          <a:off x="0" y="0"/>
                          <a:ext cx="5657793" cy="323273"/>
                        </a:xfrm>
                        <a:prstGeom prst="rect">
                          <a:avLst/>
                        </a:prstGeom>
                        <a:solidFill>
                          <a:schemeClr val="lt1"/>
                        </a:solidFill>
                        <a:ln w="6350">
                          <a:noFill/>
                        </a:ln>
                      </wps:spPr>
                      <wps:txbx>
                        <w:txbxContent>
                          <w:p w14:paraId="1FFED6C7" w14:textId="77777777" w:rsidR="00D94117" w:rsidRPr="002E5717" w:rsidRDefault="00D94117" w:rsidP="00D94117">
                            <w:pPr>
                              <w:jc w:val="center"/>
                              <w:rPr>
                                <w:sz w:val="20"/>
                                <w:szCs w:val="20"/>
                              </w:rPr>
                            </w:pPr>
                            <w:r>
                              <w:rPr>
                                <w:sz w:val="20"/>
                                <w:szCs w:val="20"/>
                              </w:rPr>
                              <w:t>Fig.4 Ortopantomografía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3AB235" id="_x0000_s1030" type="#_x0000_t202" style="position:absolute;left:0;text-align:left;margin-left:0;margin-top:-.05pt;width:445.5pt;height:25.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YeZMQIAAFsEAAAOAAAAZHJzL2Uyb0RvYy54bWysVE2P2yAQvVfqf0DcG+c7XS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" fillcolor="white [3201]" stroked="f" strokeweight=".5pt">
                <v:textbox>
                  <w:txbxContent>
                    <w:p w14:paraId="1FFED6C7" w14:textId="77777777" w:rsidR="00D94117" w:rsidRPr="002E5717" w:rsidRDefault="00D94117" w:rsidP="00D94117">
                      <w:pPr>
                        <w:jc w:val="center"/>
                        <w:rPr>
                          <w:sz w:val="20"/>
                          <w:szCs w:val="20"/>
                        </w:rPr>
                      </w:pPr>
                      <w:r>
                        <w:rPr>
                          <w:sz w:val="20"/>
                          <w:szCs w:val="20"/>
                        </w:rPr>
                        <w:t>Fig.4 Ortopantomografía</w:t>
                      </w:r>
                    </w:p>
                  </w:txbxContent>
                </v:textbox>
              </v:shape>
            </w:pict>
          </mc:Fallback>
        </mc:AlternateContent>
      </w:r>
    </w:p>
    <w:p w14:paraId="429EED43" w14:textId="77777777" w:rsidR="00D94117" w:rsidRPr="0078308A" w:rsidRDefault="00D94117" w:rsidP="00F33A17">
      <w:pPr>
        <w:spacing w:line="360" w:lineRule="auto"/>
        <w:ind w:left="360"/>
        <w:jc w:val="both"/>
        <w:rPr>
          <w:rFonts w:ascii="Arial" w:hAnsi="Arial" w:cs="Arial"/>
        </w:rPr>
      </w:pPr>
    </w:p>
    <w:p w14:paraId="6600F6F5" w14:textId="774135BD" w:rsidR="00D94117" w:rsidRPr="0078308A" w:rsidRDefault="000F6583" w:rsidP="00F33A17">
      <w:pPr>
        <w:pStyle w:val="Ttulo3"/>
        <w:spacing w:line="360" w:lineRule="auto"/>
        <w:jc w:val="both"/>
        <w:rPr>
          <w:rFonts w:ascii="Arial" w:hAnsi="Arial" w:cs="Arial"/>
          <w:sz w:val="24"/>
          <w:szCs w:val="24"/>
        </w:rPr>
      </w:pPr>
      <w:bookmarkStart w:id="27" w:name="_Toc199958948"/>
      <w:r w:rsidRPr="0078308A">
        <w:rPr>
          <w:rFonts w:ascii="Arial" w:hAnsi="Arial" w:cs="Arial"/>
          <w:sz w:val="24"/>
          <w:szCs w:val="24"/>
        </w:rPr>
        <w:t>4</w:t>
      </w:r>
      <w:r w:rsidR="00D94117" w:rsidRPr="0078308A">
        <w:rPr>
          <w:rFonts w:ascii="Arial" w:hAnsi="Arial" w:cs="Arial"/>
          <w:sz w:val="24"/>
          <w:szCs w:val="24"/>
        </w:rPr>
        <w:t>.2.4 ESCÁNEO ORAL/MODELOS DIGITALES.</w:t>
      </w:r>
      <w:bookmarkEnd w:id="27"/>
    </w:p>
    <w:p w14:paraId="4E0F0A1E" w14:textId="1141045E" w:rsidR="00D94117" w:rsidRPr="0078308A" w:rsidRDefault="00B369D5" w:rsidP="00F33A17">
      <w:pPr>
        <w:spacing w:line="360" w:lineRule="auto"/>
        <w:ind w:left="36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1008" behindDoc="0" locked="0" layoutInCell="1" allowOverlap="1" wp14:anchorId="5D56BED8" wp14:editId="2E4E8352">
                <wp:simplePos x="0" y="0"/>
                <wp:positionH relativeFrom="column">
                  <wp:posOffset>-135</wp:posOffset>
                </wp:positionH>
                <wp:positionV relativeFrom="paragraph">
                  <wp:posOffset>2888105</wp:posOffset>
                </wp:positionV>
                <wp:extent cx="5657215" cy="453600"/>
                <wp:effectExtent l="0" t="0" r="0" b="3810"/>
                <wp:wrapNone/>
                <wp:docPr id="361049229" name="Cuadro de texto 8"/>
                <wp:cNvGraphicFramePr/>
                <a:graphic xmlns:a="http://schemas.openxmlformats.org/drawingml/2006/main">
                  <a:graphicData uri="http://schemas.microsoft.com/office/word/2010/wordprocessingShape">
                    <wps:wsp>
                      <wps:cNvSpPr txBox="1"/>
                      <wps:spPr>
                        <a:xfrm>
                          <a:off x="0" y="0"/>
                          <a:ext cx="5657215" cy="453600"/>
                        </a:xfrm>
                        <a:prstGeom prst="rect">
                          <a:avLst/>
                        </a:prstGeom>
                        <a:solidFill>
                          <a:schemeClr val="lt1"/>
                        </a:solidFill>
                        <a:ln w="6350">
                          <a:noFill/>
                        </a:ln>
                      </wps:spPr>
                      <wps:txbx>
                        <w:txbxContent>
                          <w:p w14:paraId="33121754" w14:textId="31EC59F3" w:rsidR="00B369D5" w:rsidRPr="002E5717" w:rsidRDefault="00D94117" w:rsidP="00B369D5">
                            <w:pPr>
                              <w:jc w:val="center"/>
                              <w:rPr>
                                <w:sz w:val="20"/>
                                <w:szCs w:val="20"/>
                              </w:rPr>
                            </w:pPr>
                            <w:r>
                              <w:rPr>
                                <w:sz w:val="20"/>
                                <w:szCs w:val="20"/>
                              </w:rPr>
                              <w:t>Fig.5 Modelos digitales</w:t>
                            </w:r>
                            <w:r w:rsidR="00B369D5">
                              <w:rPr>
                                <w:sz w:val="20"/>
                                <w:szCs w:val="20"/>
                              </w:rPr>
                              <w:t xml:space="preserve">. </w:t>
                            </w:r>
                          </w:p>
                          <w:p w14:paraId="3646700D" w14:textId="5815C74F" w:rsidR="00D94117" w:rsidRDefault="00D94117" w:rsidP="00D94117">
                            <w:pPr>
                              <w:jc w:val="center"/>
                              <w:rPr>
                                <w:sz w:val="20"/>
                                <w:szCs w:val="20"/>
                              </w:rPr>
                            </w:pPr>
                          </w:p>
                          <w:p w14:paraId="47456915" w14:textId="77777777" w:rsidR="00D94117" w:rsidRPr="002E5717" w:rsidRDefault="00D94117" w:rsidP="00D94117">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56BED8" id="_x0000_s1031" type="#_x0000_t202" style="position:absolute;left:0;text-align:left;margin-left:0;margin-top:227.4pt;width:445.45pt;height:35.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" fillcolor="white [3201]" stroked="f" strokeweight=".5pt">
                <v:textbox>
                  <w:txbxContent>
                    <w:p w14:paraId="33121754" w14:textId="31EC59F3" w:rsidR="00B369D5" w:rsidRPr="002E5717" w:rsidRDefault="00D94117" w:rsidP="00B369D5">
                      <w:pPr>
                        <w:jc w:val="center"/>
                        <w:rPr>
                          <w:sz w:val="20"/>
                          <w:szCs w:val="20"/>
                        </w:rPr>
                      </w:pPr>
                      <w:r>
                        <w:rPr>
                          <w:sz w:val="20"/>
                          <w:szCs w:val="20"/>
                        </w:rPr>
                        <w:t>Fig.5 Modelos digitales</w:t>
                      </w:r>
                      <w:r w:rsidR="00B369D5">
                        <w:rPr>
                          <w:sz w:val="20"/>
                          <w:szCs w:val="20"/>
                        </w:rPr>
                        <w:t xml:space="preserve">. </w:t>
                      </w:r>
                    </w:p>
                    <w:p w14:paraId="3646700D" w14:textId="5815C74F" w:rsidR="00D94117" w:rsidRDefault="00D94117" w:rsidP="00D94117">
                      <w:pPr>
                        <w:jc w:val="center"/>
                        <w:rPr>
                          <w:sz w:val="20"/>
                          <w:szCs w:val="20"/>
                        </w:rPr>
                      </w:pPr>
                    </w:p>
                    <w:p w14:paraId="47456915" w14:textId="77777777" w:rsidR="00D94117" w:rsidRPr="002E5717" w:rsidRDefault="00D94117" w:rsidP="00D94117">
                      <w:pPr>
                        <w:rPr>
                          <w:sz w:val="20"/>
                          <w:szCs w:val="20"/>
                        </w:rPr>
                      </w:pPr>
                    </w:p>
                  </w:txbxContent>
                </v:textbox>
              </v:shape>
            </w:pict>
          </mc:Fallback>
        </mc:AlternateContent>
      </w:r>
      <w:r w:rsidR="00D94117" w:rsidRPr="0078308A">
        <w:rPr>
          <w:rFonts w:ascii="Arial" w:hAnsi="Arial" w:cs="Arial"/>
          <w:noProof/>
          <w:color w:val="212121"/>
          <w:shd w:val="clear" w:color="auto" w:fill="FFFFFF"/>
        </w:rPr>
        <w:drawing>
          <wp:inline distT="0" distB="0" distL="0" distR="0" wp14:anchorId="497BA8BD" wp14:editId="065155E8">
            <wp:extent cx="5280705" cy="2881745"/>
            <wp:effectExtent l="0" t="0" r="2540" b="1270"/>
            <wp:docPr id="6321333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2133345" name="Imagen 63213334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428358" cy="2962321"/>
                    </a:xfrm>
                    <a:prstGeom prst="rect">
                      <a:avLst/>
                    </a:prstGeom>
                  </pic:spPr>
                </pic:pic>
              </a:graphicData>
            </a:graphic>
          </wp:inline>
        </w:drawing>
      </w:r>
    </w:p>
    <w:p w14:paraId="50506F5B" w14:textId="77777777" w:rsidR="00D94117" w:rsidRPr="0078308A" w:rsidRDefault="00D94117" w:rsidP="00F33A17">
      <w:pPr>
        <w:pStyle w:val="Ttulo1"/>
        <w:spacing w:line="360" w:lineRule="auto"/>
        <w:jc w:val="both"/>
        <w:rPr>
          <w:rFonts w:ascii="Arial" w:hAnsi="Arial" w:cs="Arial"/>
          <w:sz w:val="24"/>
          <w:szCs w:val="24"/>
        </w:rPr>
      </w:pPr>
    </w:p>
    <w:p w14:paraId="183E3998" w14:textId="77777777" w:rsidR="00D94117" w:rsidRPr="0078308A" w:rsidRDefault="00D94117" w:rsidP="00F33A17">
      <w:pPr>
        <w:pStyle w:val="Ttulo2"/>
        <w:spacing w:line="360" w:lineRule="auto"/>
        <w:jc w:val="both"/>
        <w:rPr>
          <w:rFonts w:ascii="Arial" w:hAnsi="Arial" w:cs="Arial"/>
          <w:sz w:val="24"/>
          <w:szCs w:val="24"/>
        </w:rPr>
      </w:pPr>
    </w:p>
    <w:p w14:paraId="25111390" w14:textId="6A8B4FA8" w:rsidR="00D94117" w:rsidRPr="0078308A" w:rsidRDefault="000F6583" w:rsidP="00F33A17">
      <w:pPr>
        <w:pStyle w:val="Ttulo2"/>
        <w:spacing w:line="360" w:lineRule="auto"/>
        <w:jc w:val="both"/>
        <w:rPr>
          <w:rFonts w:ascii="Arial" w:hAnsi="Arial" w:cs="Arial"/>
          <w:sz w:val="24"/>
          <w:szCs w:val="24"/>
        </w:rPr>
      </w:pPr>
      <w:bookmarkStart w:id="28" w:name="_Toc199958949"/>
      <w:r w:rsidRPr="0078308A">
        <w:rPr>
          <w:rFonts w:ascii="Arial" w:hAnsi="Arial" w:cs="Arial"/>
          <w:sz w:val="24"/>
          <w:szCs w:val="24"/>
        </w:rPr>
        <w:t>4</w:t>
      </w:r>
      <w:r w:rsidR="00D94117" w:rsidRPr="0078308A">
        <w:rPr>
          <w:rFonts w:ascii="Arial" w:hAnsi="Arial" w:cs="Arial"/>
          <w:sz w:val="24"/>
          <w:szCs w:val="24"/>
        </w:rPr>
        <w:t>.1 ANÁLISIS DE FOTOGRAFÍAS EXTRAORALES.</w:t>
      </w:r>
      <w:bookmarkEnd w:id="28"/>
    </w:p>
    <w:p w14:paraId="1B284D23" w14:textId="26D38DA1" w:rsidR="00D94117" w:rsidRPr="0078308A" w:rsidRDefault="00C40C21" w:rsidP="009735FE">
      <w:pPr>
        <w:pStyle w:val="Prrafodelista"/>
        <w:spacing w:line="360" w:lineRule="auto"/>
        <w:ind w:left="0"/>
        <w:jc w:val="center"/>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41888" behindDoc="0" locked="0" layoutInCell="1" allowOverlap="1" wp14:anchorId="2BE10789" wp14:editId="11FEC2B5">
                <wp:simplePos x="0" y="0"/>
                <wp:positionH relativeFrom="column">
                  <wp:posOffset>2260397</wp:posOffset>
                </wp:positionH>
                <wp:positionV relativeFrom="paragraph">
                  <wp:posOffset>918845</wp:posOffset>
                </wp:positionV>
                <wp:extent cx="935355" cy="148590"/>
                <wp:effectExtent l="0" t="0" r="17145" b="16510"/>
                <wp:wrapNone/>
                <wp:docPr id="852851601" name="Rectángulo 16"/>
                <wp:cNvGraphicFramePr/>
                <a:graphic xmlns:a="http://schemas.openxmlformats.org/drawingml/2006/main">
                  <a:graphicData uri="http://schemas.microsoft.com/office/word/2010/wordprocessingShape">
                    <wps:wsp>
                      <wps:cNvSpPr/>
                      <wps:spPr>
                        <a:xfrm>
                          <a:off x="0" y="0"/>
                          <a:ext cx="935355" cy="148590"/>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997CD2" id="Rectángulo 16" o:spid="_x0000_s1026" style="position:absolute;margin-left:178pt;margin-top:72.35pt;width:73.65pt;height:11.7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" fillcolor="black [3200]" strokecolor="black [480]" strokeweight="1pt"/>
            </w:pict>
          </mc:Fallback>
        </mc:AlternateContent>
      </w:r>
      <w:r w:rsidRPr="0078308A">
        <w:rPr>
          <w:rFonts w:ascii="Arial" w:hAnsi="Arial" w:cs="Arial"/>
          <w:noProof/>
          <w:color w:val="212121"/>
        </w:rPr>
        <mc:AlternateContent>
          <mc:Choice Requires="wps">
            <w:drawing>
              <wp:anchor distT="0" distB="0" distL="114300" distR="114300" simplePos="0" relativeHeight="251943936" behindDoc="0" locked="0" layoutInCell="1" allowOverlap="1" wp14:anchorId="68DE4B15" wp14:editId="3F1CA266">
                <wp:simplePos x="0" y="0"/>
                <wp:positionH relativeFrom="column">
                  <wp:posOffset>3877283</wp:posOffset>
                </wp:positionH>
                <wp:positionV relativeFrom="paragraph">
                  <wp:posOffset>961065</wp:posOffset>
                </wp:positionV>
                <wp:extent cx="935665" cy="148826"/>
                <wp:effectExtent l="0" t="0" r="17145" b="16510"/>
                <wp:wrapNone/>
                <wp:docPr id="1104556759" name="Rectángulo 16"/>
                <wp:cNvGraphicFramePr/>
                <a:graphic xmlns:a="http://schemas.openxmlformats.org/drawingml/2006/main">
                  <a:graphicData uri="http://schemas.microsoft.com/office/word/2010/wordprocessingShape">
                    <wps:wsp>
                      <wps:cNvSpPr/>
                      <wps:spPr>
                        <a:xfrm>
                          <a:off x="0" y="0"/>
                          <a:ext cx="935665" cy="148826"/>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C11FE9" id="Rectángulo 16" o:spid="_x0000_s1026" style="position:absolute;margin-left:305.3pt;margin-top:75.65pt;width:73.65pt;height:11.7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" fillcolor="black [3200]" strokecolor="black [480]" strokeweight="1pt"/>
            </w:pict>
          </mc:Fallback>
        </mc:AlternateContent>
      </w:r>
      <w:r w:rsidRPr="0078308A">
        <w:rPr>
          <w:rFonts w:ascii="Arial" w:hAnsi="Arial" w:cs="Arial"/>
          <w:noProof/>
          <w:color w:val="212121"/>
        </w:rPr>
        <mc:AlternateContent>
          <mc:Choice Requires="wps">
            <w:drawing>
              <wp:anchor distT="0" distB="0" distL="114300" distR="114300" simplePos="0" relativeHeight="251939840" behindDoc="0" locked="0" layoutInCell="1" allowOverlap="1" wp14:anchorId="7CA4E404" wp14:editId="1E4A51B2">
                <wp:simplePos x="0" y="0"/>
                <wp:positionH relativeFrom="column">
                  <wp:posOffset>752907</wp:posOffset>
                </wp:positionH>
                <wp:positionV relativeFrom="paragraph">
                  <wp:posOffset>975995</wp:posOffset>
                </wp:positionV>
                <wp:extent cx="935665" cy="148826"/>
                <wp:effectExtent l="0" t="0" r="17145" b="16510"/>
                <wp:wrapNone/>
                <wp:docPr id="1771649391" name="Rectángulo 16"/>
                <wp:cNvGraphicFramePr/>
                <a:graphic xmlns:a="http://schemas.openxmlformats.org/drawingml/2006/main">
                  <a:graphicData uri="http://schemas.microsoft.com/office/word/2010/wordprocessingShape">
                    <wps:wsp>
                      <wps:cNvSpPr/>
                      <wps:spPr>
                        <a:xfrm>
                          <a:off x="0" y="0"/>
                          <a:ext cx="935665" cy="148826"/>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D31590" id="Rectángulo 16" o:spid="_x0000_s1026" style="position:absolute;margin-left:59.3pt;margin-top:76.85pt;width:73.65pt;height:11.7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" fillcolor="black [3200]" strokecolor="black [480]" strokeweight="1pt"/>
            </w:pict>
          </mc:Fallback>
        </mc:AlternateContent>
      </w:r>
      <w:r w:rsidR="004F4545" w:rsidRPr="0078308A">
        <w:rPr>
          <w:rFonts w:ascii="Arial" w:hAnsi="Arial" w:cs="Arial"/>
          <w:noProof/>
          <w:color w:val="212121"/>
        </w:rPr>
        <mc:AlternateContent>
          <mc:Choice Requires="wps">
            <w:drawing>
              <wp:anchor distT="0" distB="0" distL="114300" distR="114300" simplePos="0" relativeHeight="251916288" behindDoc="0" locked="0" layoutInCell="1" allowOverlap="1" wp14:anchorId="02E4F85D" wp14:editId="2FBAE25B">
                <wp:simplePos x="0" y="0"/>
                <wp:positionH relativeFrom="column">
                  <wp:posOffset>4728845</wp:posOffset>
                </wp:positionH>
                <wp:positionV relativeFrom="paragraph">
                  <wp:posOffset>1793875</wp:posOffset>
                </wp:positionV>
                <wp:extent cx="447675" cy="352425"/>
                <wp:effectExtent l="0" t="0" r="0" b="0"/>
                <wp:wrapNone/>
                <wp:docPr id="446302953" name="Cuadro de texto 14"/>
                <wp:cNvGraphicFramePr/>
                <a:graphic xmlns:a="http://schemas.openxmlformats.org/drawingml/2006/main">
                  <a:graphicData uri="http://schemas.microsoft.com/office/word/2010/wordprocessingShape">
                    <wps:wsp>
                      <wps:cNvSpPr txBox="1"/>
                      <wps:spPr>
                        <a:xfrm>
                          <a:off x="0" y="0"/>
                          <a:ext cx="447675" cy="352425"/>
                        </a:xfrm>
                        <a:prstGeom prst="rect">
                          <a:avLst/>
                        </a:prstGeom>
                        <a:noFill/>
                        <a:ln w="6350">
                          <a:noFill/>
                        </a:ln>
                      </wps:spPr>
                      <wps:txbx>
                        <w:txbxContent>
                          <w:p w14:paraId="0B39DCB1" w14:textId="13C26C8A" w:rsidR="004F4545" w:rsidRPr="004F4545" w:rsidRDefault="004F4545" w:rsidP="004F4545">
                            <w:pPr>
                              <w:rPr>
                                <w:color w:val="FFFFFF" w:themeColor="background1"/>
                                <w:lang w:val="es-ES_tradnl"/>
                              </w:rPr>
                            </w:pPr>
                            <w:r>
                              <w:rPr>
                                <w:color w:val="FFFFFF" w:themeColor="background1"/>
                                <w:lang w:val="es-ES_tradnl"/>
                              </w:rPr>
                              <w:t>C</w:t>
                            </w:r>
                            <w:r w:rsidRPr="004F4545">
                              <w:rPr>
                                <w:color w:val="FFFFFF" w:themeColor="background1"/>
                                <w:lang w:val="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E4F85D" id="Cuadro de texto 14" o:spid="_x0000_s1032" type="#_x0000_t202" style="position:absolute;left:0;text-align:left;margin-left:372.35pt;margin-top:141.25pt;width:35.25pt;height:27.7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" filled="f" stroked="f" strokeweight=".5pt">
                <v:textbox>
                  <w:txbxContent>
                    <w:p w14:paraId="0B39DCB1" w14:textId="13C26C8A" w:rsidR="004F4545" w:rsidRPr="004F4545" w:rsidRDefault="004F4545" w:rsidP="004F4545">
                      <w:pPr>
                        <w:rPr>
                          <w:color w:val="FFFFFF" w:themeColor="background1"/>
                          <w:lang w:val="es-ES_tradnl"/>
                        </w:rPr>
                      </w:pPr>
                      <w:r>
                        <w:rPr>
                          <w:color w:val="FFFFFF" w:themeColor="background1"/>
                          <w:lang w:val="es-ES_tradnl"/>
                        </w:rPr>
                        <w:t>C</w:t>
                      </w:r>
                      <w:r w:rsidRPr="004F4545">
                        <w:rPr>
                          <w:color w:val="FFFFFF" w:themeColor="background1"/>
                          <w:lang w:val="es-ES_tradnl"/>
                        </w:rPr>
                        <w:t>)</w:t>
                      </w:r>
                    </w:p>
                  </w:txbxContent>
                </v:textbox>
              </v:shape>
            </w:pict>
          </mc:Fallback>
        </mc:AlternateContent>
      </w:r>
      <w:r w:rsidR="004F4545" w:rsidRPr="0078308A">
        <w:rPr>
          <w:rFonts w:ascii="Arial" w:hAnsi="Arial" w:cs="Arial"/>
          <w:noProof/>
          <w:color w:val="212121"/>
        </w:rPr>
        <mc:AlternateContent>
          <mc:Choice Requires="wps">
            <w:drawing>
              <wp:anchor distT="0" distB="0" distL="114300" distR="114300" simplePos="0" relativeHeight="251914240" behindDoc="0" locked="0" layoutInCell="1" allowOverlap="1" wp14:anchorId="57BA0B37" wp14:editId="348E072A">
                <wp:simplePos x="0" y="0"/>
                <wp:positionH relativeFrom="column">
                  <wp:posOffset>3072765</wp:posOffset>
                </wp:positionH>
                <wp:positionV relativeFrom="paragraph">
                  <wp:posOffset>1803400</wp:posOffset>
                </wp:positionV>
                <wp:extent cx="447675" cy="352425"/>
                <wp:effectExtent l="0" t="0" r="0" b="0"/>
                <wp:wrapNone/>
                <wp:docPr id="359724085" name="Cuadro de texto 14"/>
                <wp:cNvGraphicFramePr/>
                <a:graphic xmlns:a="http://schemas.openxmlformats.org/drawingml/2006/main">
                  <a:graphicData uri="http://schemas.microsoft.com/office/word/2010/wordprocessingShape">
                    <wps:wsp>
                      <wps:cNvSpPr txBox="1"/>
                      <wps:spPr>
                        <a:xfrm>
                          <a:off x="0" y="0"/>
                          <a:ext cx="447675" cy="352425"/>
                        </a:xfrm>
                        <a:prstGeom prst="rect">
                          <a:avLst/>
                        </a:prstGeom>
                        <a:noFill/>
                        <a:ln w="6350">
                          <a:noFill/>
                        </a:ln>
                      </wps:spPr>
                      <wps:txbx>
                        <w:txbxContent>
                          <w:p w14:paraId="119D259A" w14:textId="36EC8D88" w:rsidR="004F4545" w:rsidRPr="004F4545" w:rsidRDefault="004F4545" w:rsidP="004F4545">
                            <w:pPr>
                              <w:rPr>
                                <w:color w:val="FFFFFF" w:themeColor="background1"/>
                                <w:lang w:val="es-ES_tradnl"/>
                              </w:rPr>
                            </w:pPr>
                            <w:r>
                              <w:rPr>
                                <w:color w:val="FFFFFF" w:themeColor="background1"/>
                                <w:lang w:val="es-ES_tradnl"/>
                              </w:rPr>
                              <w:t>B</w:t>
                            </w:r>
                            <w:r w:rsidRPr="004F4545">
                              <w:rPr>
                                <w:color w:val="FFFFFF" w:themeColor="background1"/>
                                <w:lang w:val="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BA0B37" id="_x0000_s1033" type="#_x0000_t202" style="position:absolute;left:0;text-align:left;margin-left:241.95pt;margin-top:142pt;width:35.25pt;height:27.75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" filled="f" stroked="f" strokeweight=".5pt">
                <v:textbox>
                  <w:txbxContent>
                    <w:p w14:paraId="119D259A" w14:textId="36EC8D88" w:rsidR="004F4545" w:rsidRPr="004F4545" w:rsidRDefault="004F4545" w:rsidP="004F4545">
                      <w:pPr>
                        <w:rPr>
                          <w:color w:val="FFFFFF" w:themeColor="background1"/>
                          <w:lang w:val="es-ES_tradnl"/>
                        </w:rPr>
                      </w:pPr>
                      <w:r>
                        <w:rPr>
                          <w:color w:val="FFFFFF" w:themeColor="background1"/>
                          <w:lang w:val="es-ES_tradnl"/>
                        </w:rPr>
                        <w:t>B</w:t>
                      </w:r>
                      <w:r w:rsidRPr="004F4545">
                        <w:rPr>
                          <w:color w:val="FFFFFF" w:themeColor="background1"/>
                          <w:lang w:val="es-ES_tradnl"/>
                        </w:rPr>
                        <w:t>)</w:t>
                      </w:r>
                    </w:p>
                  </w:txbxContent>
                </v:textbox>
              </v:shape>
            </w:pict>
          </mc:Fallback>
        </mc:AlternateContent>
      </w:r>
      <w:r w:rsidR="004F4545" w:rsidRPr="0078308A">
        <w:rPr>
          <w:rFonts w:ascii="Arial" w:hAnsi="Arial" w:cs="Arial"/>
          <w:noProof/>
          <w:color w:val="212121"/>
        </w:rPr>
        <mc:AlternateContent>
          <mc:Choice Requires="wps">
            <w:drawing>
              <wp:anchor distT="0" distB="0" distL="114300" distR="114300" simplePos="0" relativeHeight="251912192" behindDoc="0" locked="0" layoutInCell="1" allowOverlap="1" wp14:anchorId="682B02D9" wp14:editId="23E45336">
                <wp:simplePos x="0" y="0"/>
                <wp:positionH relativeFrom="column">
                  <wp:posOffset>1520190</wp:posOffset>
                </wp:positionH>
                <wp:positionV relativeFrom="paragraph">
                  <wp:posOffset>1793875</wp:posOffset>
                </wp:positionV>
                <wp:extent cx="447675" cy="352425"/>
                <wp:effectExtent l="0" t="0" r="0" b="0"/>
                <wp:wrapNone/>
                <wp:docPr id="1188527780" name="Cuadro de texto 14"/>
                <wp:cNvGraphicFramePr/>
                <a:graphic xmlns:a="http://schemas.openxmlformats.org/drawingml/2006/main">
                  <a:graphicData uri="http://schemas.microsoft.com/office/word/2010/wordprocessingShape">
                    <wps:wsp>
                      <wps:cNvSpPr txBox="1"/>
                      <wps:spPr>
                        <a:xfrm>
                          <a:off x="0" y="0"/>
                          <a:ext cx="447675" cy="352425"/>
                        </a:xfrm>
                        <a:prstGeom prst="rect">
                          <a:avLst/>
                        </a:prstGeom>
                        <a:noFill/>
                        <a:ln w="6350">
                          <a:noFill/>
                        </a:ln>
                      </wps:spPr>
                      <wps:txbx>
                        <w:txbxContent>
                          <w:p w14:paraId="1529BCD2" w14:textId="326AF2CC" w:rsidR="004F4545" w:rsidRPr="004F4545" w:rsidRDefault="004F4545">
                            <w:pPr>
                              <w:rPr>
                                <w:color w:val="FFFFFF" w:themeColor="background1"/>
                                <w:lang w:val="es-ES_tradnl"/>
                              </w:rPr>
                            </w:pPr>
                            <w:r w:rsidRPr="004F4545">
                              <w:rPr>
                                <w:color w:val="FFFFFF" w:themeColor="background1"/>
                                <w:lang w:val="es-ES_tradnl"/>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B02D9" id="_x0000_s1034" type="#_x0000_t202" style="position:absolute;left:0;text-align:left;margin-left:119.7pt;margin-top:141.25pt;width:35.25pt;height:27.7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" filled="f" stroked="f" strokeweight=".5pt">
                <v:textbox>
                  <w:txbxContent>
                    <w:p w14:paraId="1529BCD2" w14:textId="326AF2CC" w:rsidR="004F4545" w:rsidRPr="004F4545" w:rsidRDefault="004F4545">
                      <w:pPr>
                        <w:rPr>
                          <w:color w:val="FFFFFF" w:themeColor="background1"/>
                          <w:lang w:val="es-ES_tradnl"/>
                        </w:rPr>
                      </w:pPr>
                      <w:r w:rsidRPr="004F4545">
                        <w:rPr>
                          <w:color w:val="FFFFFF" w:themeColor="background1"/>
                          <w:lang w:val="es-ES_tradnl"/>
                        </w:rPr>
                        <w:t>A)</w:t>
                      </w:r>
                    </w:p>
                  </w:txbxContent>
                </v:textbox>
              </v:shape>
            </w:pict>
          </mc:Fallback>
        </mc:AlternateContent>
      </w:r>
      <w:r w:rsidR="00D94117" w:rsidRPr="0078308A">
        <w:rPr>
          <w:rFonts w:ascii="Arial" w:hAnsi="Arial" w:cs="Arial"/>
          <w:noProof/>
        </w:rPr>
        <w:drawing>
          <wp:inline distT="0" distB="0" distL="0" distR="0" wp14:anchorId="692C5625" wp14:editId="5EB59ADA">
            <wp:extent cx="4950691" cy="2124672"/>
            <wp:effectExtent l="0" t="0" r="2540" b="0"/>
            <wp:docPr id="8" name="Imagen 7">
              <a:extLst xmlns:a="http://schemas.openxmlformats.org/drawingml/2006/main">
                <a:ext uri="{FF2B5EF4-FFF2-40B4-BE49-F238E27FC236}">
                  <a16:creationId xmlns:a16="http://schemas.microsoft.com/office/drawing/2014/main" id="{E8D073AF-FAD3-8616-74B6-DF9EB42656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E8D073AF-FAD3-8616-74B6-DF9EB4265662}"/>
                        </a:ext>
                      </a:extLst>
                    </pic:cNvPr>
                    <pic:cNvPicPr>
                      <a:picLocks noChangeAspect="1"/>
                    </pic:cNvPicPr>
                  </pic:nvPicPr>
                  <pic:blipFill>
                    <a:blip r:embed="rId16"/>
                    <a:stretch>
                      <a:fillRect/>
                    </a:stretch>
                  </pic:blipFill>
                  <pic:spPr>
                    <a:xfrm>
                      <a:off x="0" y="0"/>
                      <a:ext cx="5014651" cy="2152122"/>
                    </a:xfrm>
                    <a:prstGeom prst="rect">
                      <a:avLst/>
                    </a:prstGeom>
                  </pic:spPr>
                </pic:pic>
              </a:graphicData>
            </a:graphic>
          </wp:inline>
        </w:drawing>
      </w:r>
    </w:p>
    <w:p w14:paraId="7423F8AD" w14:textId="209687E9" w:rsidR="00D94117" w:rsidRPr="0078308A" w:rsidRDefault="00C40C21" w:rsidP="009735FE">
      <w:pPr>
        <w:pStyle w:val="Prrafodelista"/>
        <w:spacing w:line="360" w:lineRule="auto"/>
        <w:jc w:val="center"/>
        <w:rPr>
          <w:rFonts w:ascii="Arial" w:hAnsi="Arial" w:cs="Arial"/>
        </w:rPr>
      </w:pPr>
      <w:r w:rsidRPr="0078308A">
        <w:rPr>
          <w:rFonts w:ascii="Arial" w:hAnsi="Arial" w:cs="Arial"/>
          <w:noProof/>
          <w:color w:val="212121"/>
        </w:rPr>
        <w:lastRenderedPageBreak/>
        <mc:AlternateContent>
          <mc:Choice Requires="wps">
            <w:drawing>
              <wp:anchor distT="0" distB="0" distL="114300" distR="114300" simplePos="0" relativeHeight="251948032" behindDoc="0" locked="0" layoutInCell="1" allowOverlap="1" wp14:anchorId="7A3188FE" wp14:editId="12F3879E">
                <wp:simplePos x="0" y="0"/>
                <wp:positionH relativeFrom="column">
                  <wp:posOffset>3670854</wp:posOffset>
                </wp:positionH>
                <wp:positionV relativeFrom="paragraph">
                  <wp:posOffset>779780</wp:posOffset>
                </wp:positionV>
                <wp:extent cx="935355" cy="148590"/>
                <wp:effectExtent l="0" t="0" r="17145" b="16510"/>
                <wp:wrapNone/>
                <wp:docPr id="1131949603" name="Rectángulo 16"/>
                <wp:cNvGraphicFramePr/>
                <a:graphic xmlns:a="http://schemas.openxmlformats.org/drawingml/2006/main">
                  <a:graphicData uri="http://schemas.microsoft.com/office/word/2010/wordprocessingShape">
                    <wps:wsp>
                      <wps:cNvSpPr/>
                      <wps:spPr>
                        <a:xfrm>
                          <a:off x="0" y="0"/>
                          <a:ext cx="935355" cy="148590"/>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61CB39" id="Rectángulo 16" o:spid="_x0000_s1026" style="position:absolute;margin-left:289.05pt;margin-top:61.4pt;width:73.65pt;height:11.7pt;z-index:25194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" fillcolor="black [3200]" strokecolor="black [480]" strokeweight="1pt"/>
            </w:pict>
          </mc:Fallback>
        </mc:AlternateContent>
      </w:r>
      <w:r w:rsidRPr="0078308A">
        <w:rPr>
          <w:rFonts w:ascii="Arial" w:hAnsi="Arial" w:cs="Arial"/>
          <w:noProof/>
          <w:color w:val="212121"/>
        </w:rPr>
        <mc:AlternateContent>
          <mc:Choice Requires="wps">
            <w:drawing>
              <wp:anchor distT="0" distB="0" distL="114300" distR="114300" simplePos="0" relativeHeight="251945984" behindDoc="0" locked="0" layoutInCell="1" allowOverlap="1" wp14:anchorId="009DC336" wp14:editId="133C7206">
                <wp:simplePos x="0" y="0"/>
                <wp:positionH relativeFrom="column">
                  <wp:posOffset>1961285</wp:posOffset>
                </wp:positionH>
                <wp:positionV relativeFrom="paragraph">
                  <wp:posOffset>772713</wp:posOffset>
                </wp:positionV>
                <wp:extent cx="935355" cy="148590"/>
                <wp:effectExtent l="0" t="0" r="17145" b="16510"/>
                <wp:wrapNone/>
                <wp:docPr id="846997166" name="Rectángulo 16"/>
                <wp:cNvGraphicFramePr/>
                <a:graphic xmlns:a="http://schemas.openxmlformats.org/drawingml/2006/main">
                  <a:graphicData uri="http://schemas.microsoft.com/office/word/2010/wordprocessingShape">
                    <wps:wsp>
                      <wps:cNvSpPr/>
                      <wps:spPr>
                        <a:xfrm>
                          <a:off x="0" y="0"/>
                          <a:ext cx="935355" cy="148590"/>
                        </a:xfrm>
                        <a:prstGeom prst="rect">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EAAC01" id="Rectángulo 16" o:spid="_x0000_s1026" style="position:absolute;margin-left:154.45pt;margin-top:60.85pt;width:73.65pt;height:11.7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" fillcolor="black [3200]" strokecolor="black [480]" strokeweight="1pt"/>
            </w:pict>
          </mc:Fallback>
        </mc:AlternateContent>
      </w:r>
      <w:r w:rsidR="004F4545" w:rsidRPr="0078308A">
        <w:rPr>
          <w:rFonts w:ascii="Arial" w:hAnsi="Arial" w:cs="Arial"/>
          <w:noProof/>
          <w:color w:val="212121"/>
        </w:rPr>
        <mc:AlternateContent>
          <mc:Choice Requires="wps">
            <w:drawing>
              <wp:anchor distT="0" distB="0" distL="114300" distR="114300" simplePos="0" relativeHeight="251920384" behindDoc="0" locked="0" layoutInCell="1" allowOverlap="1" wp14:anchorId="70F72112" wp14:editId="341A3902">
                <wp:simplePos x="0" y="0"/>
                <wp:positionH relativeFrom="column">
                  <wp:posOffset>3120390</wp:posOffset>
                </wp:positionH>
                <wp:positionV relativeFrom="paragraph">
                  <wp:posOffset>1490980</wp:posOffset>
                </wp:positionV>
                <wp:extent cx="552450" cy="409575"/>
                <wp:effectExtent l="0" t="0" r="0" b="0"/>
                <wp:wrapNone/>
                <wp:docPr id="1333363287" name="Cuadro de texto 14"/>
                <wp:cNvGraphicFramePr/>
                <a:graphic xmlns:a="http://schemas.openxmlformats.org/drawingml/2006/main">
                  <a:graphicData uri="http://schemas.microsoft.com/office/word/2010/wordprocessingShape">
                    <wps:wsp>
                      <wps:cNvSpPr txBox="1"/>
                      <wps:spPr>
                        <a:xfrm>
                          <a:off x="0" y="0"/>
                          <a:ext cx="552450" cy="409575"/>
                        </a:xfrm>
                        <a:prstGeom prst="rect">
                          <a:avLst/>
                        </a:prstGeom>
                        <a:noFill/>
                        <a:ln w="6350">
                          <a:noFill/>
                        </a:ln>
                      </wps:spPr>
                      <wps:txbx>
                        <w:txbxContent>
                          <w:p w14:paraId="4DA00C69" w14:textId="72E5362B" w:rsidR="004F4545" w:rsidRPr="004F4545" w:rsidRDefault="004F4545" w:rsidP="004F4545">
                            <w:pPr>
                              <w:rPr>
                                <w:color w:val="FFFFFF" w:themeColor="background1"/>
                                <w:lang w:val="es-ES_tradnl"/>
                              </w:rPr>
                            </w:pPr>
                            <w:r>
                              <w:rPr>
                                <w:color w:val="FFFFFF" w:themeColor="background1"/>
                                <w:lang w:val="es-ES_tradnl"/>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F72112" id="_x0000_s1035" type="#_x0000_t202" style="position:absolute;left:0;text-align:left;margin-left:245.7pt;margin-top:117.4pt;width:43.5pt;height:32.25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" filled="f" stroked="f" strokeweight=".5pt">
                <v:textbox>
                  <w:txbxContent>
                    <w:p w14:paraId="4DA00C69" w14:textId="72E5362B" w:rsidR="004F4545" w:rsidRPr="004F4545" w:rsidRDefault="004F4545" w:rsidP="004F4545">
                      <w:pPr>
                        <w:rPr>
                          <w:color w:val="FFFFFF" w:themeColor="background1"/>
                          <w:lang w:val="es-ES_tradnl"/>
                        </w:rPr>
                      </w:pPr>
                      <w:r>
                        <w:rPr>
                          <w:color w:val="FFFFFF" w:themeColor="background1"/>
                          <w:lang w:val="es-ES_tradnl"/>
                        </w:rPr>
                        <w:t>E)</w:t>
                      </w:r>
                    </w:p>
                  </w:txbxContent>
                </v:textbox>
              </v:shape>
            </w:pict>
          </mc:Fallback>
        </mc:AlternateContent>
      </w:r>
      <w:r w:rsidR="004F4545" w:rsidRPr="0078308A">
        <w:rPr>
          <w:rFonts w:ascii="Arial" w:hAnsi="Arial" w:cs="Arial"/>
          <w:noProof/>
          <w:color w:val="212121"/>
        </w:rPr>
        <mc:AlternateContent>
          <mc:Choice Requires="wps">
            <w:drawing>
              <wp:anchor distT="0" distB="0" distL="114300" distR="114300" simplePos="0" relativeHeight="251918336" behindDoc="0" locked="0" layoutInCell="1" allowOverlap="1" wp14:anchorId="6A8D430D" wp14:editId="5CA3E92E">
                <wp:simplePos x="0" y="0"/>
                <wp:positionH relativeFrom="column">
                  <wp:posOffset>1348740</wp:posOffset>
                </wp:positionH>
                <wp:positionV relativeFrom="paragraph">
                  <wp:posOffset>1506220</wp:posOffset>
                </wp:positionV>
                <wp:extent cx="447675" cy="352425"/>
                <wp:effectExtent l="0" t="0" r="0" b="0"/>
                <wp:wrapNone/>
                <wp:docPr id="1023048096" name="Cuadro de texto 14"/>
                <wp:cNvGraphicFramePr/>
                <a:graphic xmlns:a="http://schemas.openxmlformats.org/drawingml/2006/main">
                  <a:graphicData uri="http://schemas.microsoft.com/office/word/2010/wordprocessingShape">
                    <wps:wsp>
                      <wps:cNvSpPr txBox="1"/>
                      <wps:spPr>
                        <a:xfrm>
                          <a:off x="0" y="0"/>
                          <a:ext cx="447675" cy="352425"/>
                        </a:xfrm>
                        <a:prstGeom prst="rect">
                          <a:avLst/>
                        </a:prstGeom>
                        <a:noFill/>
                        <a:ln w="6350">
                          <a:noFill/>
                        </a:ln>
                      </wps:spPr>
                      <wps:txbx>
                        <w:txbxContent>
                          <w:p w14:paraId="4FDE470D" w14:textId="215B8F04" w:rsidR="004F4545" w:rsidRPr="004F4545" w:rsidRDefault="004F4545" w:rsidP="004F4545">
                            <w:pPr>
                              <w:rPr>
                                <w:color w:val="FFFFFF" w:themeColor="background1"/>
                                <w:lang w:val="es-ES_tradnl"/>
                              </w:rPr>
                            </w:pPr>
                            <w:r>
                              <w:rPr>
                                <w:color w:val="FFFFFF" w:themeColor="background1"/>
                                <w:lang w:val="es-ES_tradnl"/>
                              </w:rPr>
                              <w:t>D</w:t>
                            </w:r>
                            <w:r w:rsidRPr="004F4545">
                              <w:rPr>
                                <w:color w:val="FFFFFF" w:themeColor="background1"/>
                                <w:lang w:val="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8D430D" id="_x0000_s1036" type="#_x0000_t202" style="position:absolute;left:0;text-align:left;margin-left:106.2pt;margin-top:118.6pt;width:35.25pt;height:27.75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" filled="f" stroked="f" strokeweight=".5pt">
                <v:textbox>
                  <w:txbxContent>
                    <w:p w14:paraId="4FDE470D" w14:textId="215B8F04" w:rsidR="004F4545" w:rsidRPr="004F4545" w:rsidRDefault="004F4545" w:rsidP="004F4545">
                      <w:pPr>
                        <w:rPr>
                          <w:color w:val="FFFFFF" w:themeColor="background1"/>
                          <w:lang w:val="es-ES_tradnl"/>
                        </w:rPr>
                      </w:pPr>
                      <w:r>
                        <w:rPr>
                          <w:color w:val="FFFFFF" w:themeColor="background1"/>
                          <w:lang w:val="es-ES_tradnl"/>
                        </w:rPr>
                        <w:t>D</w:t>
                      </w:r>
                      <w:r w:rsidRPr="004F4545">
                        <w:rPr>
                          <w:color w:val="FFFFFF" w:themeColor="background1"/>
                          <w:lang w:val="es-ES_tradnl"/>
                        </w:rPr>
                        <w:t>)</w:t>
                      </w:r>
                    </w:p>
                  </w:txbxContent>
                </v:textbox>
              </v:shape>
            </w:pict>
          </mc:Fallback>
        </mc:AlternateContent>
      </w:r>
      <w:r w:rsidR="00D94117" w:rsidRPr="0078308A">
        <w:rPr>
          <w:rFonts w:ascii="Arial" w:hAnsi="Arial" w:cs="Arial"/>
          <w:noProof/>
          <w:color w:val="212121"/>
        </w:rPr>
        <mc:AlternateContent>
          <mc:Choice Requires="wps">
            <w:drawing>
              <wp:anchor distT="0" distB="0" distL="114300" distR="114300" simplePos="0" relativeHeight="251692032" behindDoc="0" locked="0" layoutInCell="1" allowOverlap="1" wp14:anchorId="2A5BB5EB" wp14:editId="1B5EBAE9">
                <wp:simplePos x="0" y="0"/>
                <wp:positionH relativeFrom="column">
                  <wp:posOffset>120015</wp:posOffset>
                </wp:positionH>
                <wp:positionV relativeFrom="paragraph">
                  <wp:posOffset>1772112</wp:posOffset>
                </wp:positionV>
                <wp:extent cx="5657793" cy="517237"/>
                <wp:effectExtent l="0" t="0" r="0" b="3810"/>
                <wp:wrapNone/>
                <wp:docPr id="100510648" name="Cuadro de texto 8"/>
                <wp:cNvGraphicFramePr/>
                <a:graphic xmlns:a="http://schemas.openxmlformats.org/drawingml/2006/main">
                  <a:graphicData uri="http://schemas.microsoft.com/office/word/2010/wordprocessingShape">
                    <wps:wsp>
                      <wps:cNvSpPr txBox="1"/>
                      <wps:spPr>
                        <a:xfrm>
                          <a:off x="0" y="0"/>
                          <a:ext cx="5657793" cy="517237"/>
                        </a:xfrm>
                        <a:prstGeom prst="rect">
                          <a:avLst/>
                        </a:prstGeom>
                        <a:solidFill>
                          <a:schemeClr val="lt1"/>
                        </a:solidFill>
                        <a:ln w="6350">
                          <a:noFill/>
                        </a:ln>
                      </wps:spPr>
                      <wps:txbx>
                        <w:txbxContent>
                          <w:p w14:paraId="58461E5D" w14:textId="77777777" w:rsidR="00D94117" w:rsidRDefault="00D94117" w:rsidP="00D94117">
                            <w:pPr>
                              <w:jc w:val="center"/>
                              <w:rPr>
                                <w:sz w:val="20"/>
                                <w:szCs w:val="20"/>
                              </w:rPr>
                            </w:pPr>
                            <w:r w:rsidRPr="002E5717">
                              <w:rPr>
                                <w:sz w:val="20"/>
                                <w:szCs w:val="20"/>
                              </w:rPr>
                              <w:t xml:space="preserve">Fig. </w:t>
                            </w:r>
                            <w:r>
                              <w:rPr>
                                <w:sz w:val="20"/>
                                <w:szCs w:val="20"/>
                              </w:rPr>
                              <w:t>6</w:t>
                            </w:r>
                            <w:r w:rsidRPr="002E5717">
                              <w:rPr>
                                <w:sz w:val="20"/>
                                <w:szCs w:val="20"/>
                              </w:rPr>
                              <w:t xml:space="preserve"> Fotografías extraorales. A) </w:t>
                            </w:r>
                            <w:r>
                              <w:rPr>
                                <w:sz w:val="20"/>
                                <w:szCs w:val="20"/>
                              </w:rPr>
                              <w:t>análisis de quintos</w:t>
                            </w:r>
                            <w:r w:rsidRPr="002E5717">
                              <w:rPr>
                                <w:sz w:val="20"/>
                                <w:szCs w:val="20"/>
                              </w:rPr>
                              <w:t xml:space="preserve"> B) </w:t>
                            </w:r>
                            <w:r>
                              <w:rPr>
                                <w:sz w:val="20"/>
                                <w:szCs w:val="20"/>
                              </w:rPr>
                              <w:t>análisis de tercios</w:t>
                            </w:r>
                            <w:r w:rsidRPr="002E5717">
                              <w:rPr>
                                <w:sz w:val="20"/>
                                <w:szCs w:val="20"/>
                              </w:rPr>
                              <w:t xml:space="preserve">, C) </w:t>
                            </w:r>
                            <w:r>
                              <w:rPr>
                                <w:sz w:val="20"/>
                                <w:szCs w:val="20"/>
                              </w:rPr>
                              <w:t>análisis de sonrisa</w:t>
                            </w:r>
                          </w:p>
                          <w:p w14:paraId="1507B5B2" w14:textId="77777777" w:rsidR="00D94117" w:rsidRPr="002E5717" w:rsidRDefault="00D94117" w:rsidP="00D94117">
                            <w:pPr>
                              <w:jc w:val="center"/>
                              <w:rPr>
                                <w:sz w:val="20"/>
                                <w:szCs w:val="20"/>
                              </w:rPr>
                            </w:pPr>
                            <w:r>
                              <w:rPr>
                                <w:sz w:val="20"/>
                                <w:szCs w:val="20"/>
                              </w:rPr>
                              <w:t>D) análisis ángulos tejidos blandos y E) línea estética de Rickets.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5BB5EB" id="_x0000_s1037" type="#_x0000_t202" style="position:absolute;left:0;text-align:left;margin-left:9.45pt;margin-top:139.55pt;width:445.5pt;height:40.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" fillcolor="white [3201]" stroked="f" strokeweight=".5pt">
                <v:textbox>
                  <w:txbxContent>
                    <w:p w14:paraId="58461E5D" w14:textId="77777777" w:rsidR="00D94117" w:rsidRDefault="00D94117" w:rsidP="00D94117">
                      <w:pPr>
                        <w:jc w:val="center"/>
                        <w:rPr>
                          <w:sz w:val="20"/>
                          <w:szCs w:val="20"/>
                        </w:rPr>
                      </w:pPr>
                      <w:r w:rsidRPr="002E5717">
                        <w:rPr>
                          <w:sz w:val="20"/>
                          <w:szCs w:val="20"/>
                        </w:rPr>
                        <w:t xml:space="preserve">Fig. </w:t>
                      </w:r>
                      <w:r>
                        <w:rPr>
                          <w:sz w:val="20"/>
                          <w:szCs w:val="20"/>
                        </w:rPr>
                        <w:t>6</w:t>
                      </w:r>
                      <w:r w:rsidRPr="002E5717">
                        <w:rPr>
                          <w:sz w:val="20"/>
                          <w:szCs w:val="20"/>
                        </w:rPr>
                        <w:t xml:space="preserve"> Fotografías extraorales. A) </w:t>
                      </w:r>
                      <w:r>
                        <w:rPr>
                          <w:sz w:val="20"/>
                          <w:szCs w:val="20"/>
                        </w:rPr>
                        <w:t>análisis de quintos</w:t>
                      </w:r>
                      <w:r w:rsidRPr="002E5717">
                        <w:rPr>
                          <w:sz w:val="20"/>
                          <w:szCs w:val="20"/>
                        </w:rPr>
                        <w:t xml:space="preserve"> B) </w:t>
                      </w:r>
                      <w:r>
                        <w:rPr>
                          <w:sz w:val="20"/>
                          <w:szCs w:val="20"/>
                        </w:rPr>
                        <w:t>análisis de tercios</w:t>
                      </w:r>
                      <w:r w:rsidRPr="002E5717">
                        <w:rPr>
                          <w:sz w:val="20"/>
                          <w:szCs w:val="20"/>
                        </w:rPr>
                        <w:t xml:space="preserve">, C) </w:t>
                      </w:r>
                      <w:r>
                        <w:rPr>
                          <w:sz w:val="20"/>
                          <w:szCs w:val="20"/>
                        </w:rPr>
                        <w:t>análisis de sonrisa</w:t>
                      </w:r>
                    </w:p>
                    <w:p w14:paraId="1507B5B2" w14:textId="77777777" w:rsidR="00D94117" w:rsidRPr="002E5717" w:rsidRDefault="00D94117" w:rsidP="00D94117">
                      <w:pPr>
                        <w:jc w:val="center"/>
                        <w:rPr>
                          <w:sz w:val="20"/>
                          <w:szCs w:val="20"/>
                        </w:rPr>
                      </w:pPr>
                      <w:r>
                        <w:rPr>
                          <w:sz w:val="20"/>
                          <w:szCs w:val="20"/>
                        </w:rPr>
                        <w:t>D) análisis ángulos tejidos blandos y E) línea estética de Rickets.</w:t>
                      </w:r>
                    </w:p>
                  </w:txbxContent>
                </v:textbox>
              </v:shape>
            </w:pict>
          </mc:Fallback>
        </mc:AlternateContent>
      </w:r>
      <w:r w:rsidR="00D94117" w:rsidRPr="0078308A">
        <w:rPr>
          <w:rFonts w:ascii="Arial" w:hAnsi="Arial" w:cs="Arial"/>
          <w:noProof/>
        </w:rPr>
        <w:drawing>
          <wp:inline distT="0" distB="0" distL="0" distR="0" wp14:anchorId="1C353B83" wp14:editId="110D6290">
            <wp:extent cx="3380509" cy="1775850"/>
            <wp:effectExtent l="0" t="0" r="0" b="2540"/>
            <wp:docPr id="5" name="Imagen 4">
              <a:extLst xmlns:a="http://schemas.openxmlformats.org/drawingml/2006/main">
                <a:ext uri="{FF2B5EF4-FFF2-40B4-BE49-F238E27FC236}">
                  <a16:creationId xmlns:a16="http://schemas.microsoft.com/office/drawing/2014/main" id="{299A92F6-2945-5FC2-5EEA-910801193B5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299A92F6-2945-5FC2-5EEA-910801193B54}"/>
                        </a:ext>
                      </a:extLst>
                    </pic:cNvPr>
                    <pic:cNvPicPr>
                      <a:picLocks noChangeAspect="1"/>
                    </pic:cNvPicPr>
                  </pic:nvPicPr>
                  <pic:blipFill>
                    <a:blip r:embed="rId17"/>
                    <a:stretch>
                      <a:fillRect/>
                    </a:stretch>
                  </pic:blipFill>
                  <pic:spPr>
                    <a:xfrm>
                      <a:off x="0" y="0"/>
                      <a:ext cx="3445369" cy="1809922"/>
                    </a:xfrm>
                    <a:prstGeom prst="rect">
                      <a:avLst/>
                    </a:prstGeom>
                  </pic:spPr>
                </pic:pic>
              </a:graphicData>
            </a:graphic>
          </wp:inline>
        </w:drawing>
      </w:r>
    </w:p>
    <w:p w14:paraId="2307F132" w14:textId="77777777" w:rsidR="00D94117" w:rsidRPr="0078308A" w:rsidRDefault="00D94117" w:rsidP="00F33A17">
      <w:pPr>
        <w:pStyle w:val="Prrafodelista"/>
        <w:spacing w:line="360" w:lineRule="auto"/>
        <w:jc w:val="both"/>
        <w:rPr>
          <w:rFonts w:ascii="Arial" w:hAnsi="Arial" w:cs="Arial"/>
        </w:rPr>
      </w:pPr>
    </w:p>
    <w:p w14:paraId="02BCD7AB" w14:textId="77777777" w:rsidR="00D94117" w:rsidRPr="0078308A" w:rsidRDefault="00D94117" w:rsidP="00F33A17">
      <w:pPr>
        <w:pStyle w:val="Prrafodelista"/>
        <w:spacing w:line="360" w:lineRule="auto"/>
        <w:jc w:val="both"/>
        <w:rPr>
          <w:rFonts w:ascii="Arial" w:hAnsi="Arial" w:cs="Arial"/>
        </w:rPr>
      </w:pPr>
    </w:p>
    <w:p w14:paraId="21AA800F" w14:textId="117EF031" w:rsidR="00D94117" w:rsidRPr="0078308A" w:rsidRDefault="000F6583" w:rsidP="00F33A17">
      <w:pPr>
        <w:pStyle w:val="Ttulo3"/>
        <w:spacing w:line="360" w:lineRule="auto"/>
        <w:jc w:val="both"/>
        <w:rPr>
          <w:rFonts w:ascii="Arial" w:hAnsi="Arial" w:cs="Arial"/>
          <w:sz w:val="24"/>
          <w:szCs w:val="24"/>
        </w:rPr>
      </w:pPr>
      <w:bookmarkStart w:id="29" w:name="_Toc199958950"/>
      <w:r w:rsidRPr="0078308A">
        <w:rPr>
          <w:rFonts w:ascii="Arial" w:hAnsi="Arial" w:cs="Arial"/>
          <w:sz w:val="24"/>
          <w:szCs w:val="24"/>
        </w:rPr>
        <w:t>4</w:t>
      </w:r>
      <w:r w:rsidR="00D94117" w:rsidRPr="0078308A">
        <w:rPr>
          <w:rFonts w:ascii="Arial" w:hAnsi="Arial" w:cs="Arial"/>
          <w:sz w:val="24"/>
          <w:szCs w:val="24"/>
        </w:rPr>
        <w:t>.1.1 ANÁLISIS DE QUINTOS</w:t>
      </w:r>
      <w:bookmarkEnd w:id="29"/>
    </w:p>
    <w:p w14:paraId="24FF7720" w14:textId="77777777" w:rsidR="00D94117" w:rsidRPr="0078308A" w:rsidRDefault="00D94117" w:rsidP="00F33A17">
      <w:pPr>
        <w:spacing w:line="360" w:lineRule="auto"/>
        <w:jc w:val="both"/>
        <w:rPr>
          <w:rFonts w:ascii="Arial" w:hAnsi="Arial" w:cs="Arial"/>
        </w:rPr>
      </w:pPr>
    </w:p>
    <w:p w14:paraId="7789CF87" w14:textId="77777777" w:rsidR="00D94117" w:rsidRPr="0078308A" w:rsidRDefault="00D94117" w:rsidP="00F33A17">
      <w:pPr>
        <w:spacing w:line="360" w:lineRule="auto"/>
        <w:jc w:val="both"/>
        <w:rPr>
          <w:rFonts w:ascii="Arial" w:hAnsi="Arial" w:cs="Arial"/>
        </w:rPr>
      </w:pPr>
      <w:r w:rsidRPr="0078308A">
        <w:rPr>
          <w:rFonts w:ascii="Arial" w:hAnsi="Arial" w:cs="Arial"/>
        </w:rPr>
        <w:t xml:space="preserve">La postura de paciente se encuentra aparentemente erguida y equilibrada. Se distingue un cuello de tamaño largo y normal para su complexión. </w:t>
      </w:r>
    </w:p>
    <w:p w14:paraId="7CEB6420" w14:textId="69C80F97" w:rsidR="00D94117" w:rsidRPr="0078308A" w:rsidRDefault="00D94117" w:rsidP="00F33A17">
      <w:pPr>
        <w:spacing w:after="60" w:line="360" w:lineRule="auto"/>
        <w:jc w:val="both"/>
        <w:rPr>
          <w:rFonts w:ascii="Arial" w:hAnsi="Arial" w:cs="Arial"/>
        </w:rPr>
      </w:pPr>
      <w:r w:rsidRPr="0078308A">
        <w:rPr>
          <w:rFonts w:ascii="Arial" w:hAnsi="Arial" w:cs="Arial"/>
        </w:rPr>
        <w:t xml:space="preserve">La línea media pasa por los puntos del tejido blando </w:t>
      </w:r>
      <w:r w:rsidRPr="0078308A">
        <w:rPr>
          <w:rFonts w:ascii="Arial" w:hAnsi="Arial" w:cs="Arial"/>
          <w:b/>
        </w:rPr>
        <w:t xml:space="preserve"> </w:t>
      </w:r>
      <w:r w:rsidRPr="0078308A">
        <w:rPr>
          <w:rFonts w:ascii="Arial" w:hAnsi="Arial" w:cs="Arial"/>
        </w:rPr>
        <w:t>glabela, punta de la nariz</w:t>
      </w:r>
      <w:r w:rsidR="00A930CA" w:rsidRPr="0078308A">
        <w:rPr>
          <w:rFonts w:ascii="Arial" w:hAnsi="Arial" w:cs="Arial"/>
        </w:rPr>
        <w:t xml:space="preserve"> </w:t>
      </w:r>
      <w:r w:rsidRPr="0078308A">
        <w:rPr>
          <w:rFonts w:ascii="Arial" w:hAnsi="Arial" w:cs="Arial"/>
        </w:rPr>
        <w:t>y mentón</w:t>
      </w:r>
      <w:r w:rsidR="00A930CA" w:rsidRPr="0078308A">
        <w:rPr>
          <w:rFonts w:ascii="Arial" w:hAnsi="Arial" w:cs="Arial"/>
        </w:rPr>
        <w:t xml:space="preserve"> pero no pasa por filtrum</w:t>
      </w:r>
      <w:r w:rsidRPr="0078308A">
        <w:rPr>
          <w:rFonts w:ascii="Arial" w:hAnsi="Arial" w:cs="Arial"/>
        </w:rPr>
        <w:t xml:space="preserve">.  </w:t>
      </w:r>
    </w:p>
    <w:p w14:paraId="6D6D2A04" w14:textId="77777777" w:rsidR="00D94117" w:rsidRPr="0078308A" w:rsidRDefault="00D94117" w:rsidP="00F33A17">
      <w:pPr>
        <w:spacing w:line="360" w:lineRule="auto"/>
        <w:jc w:val="both"/>
        <w:rPr>
          <w:rFonts w:ascii="Arial" w:hAnsi="Arial" w:cs="Arial"/>
        </w:rPr>
      </w:pPr>
      <w:r w:rsidRPr="0078308A">
        <w:rPr>
          <w:rFonts w:ascii="Arial" w:hAnsi="Arial" w:cs="Arial"/>
        </w:rPr>
        <w:t xml:space="preserve">Los quintos se observan equilibrados entre sí, pero se puede notar que los quintos intermedios son ligeramente más grandes a comparación del resto. </w:t>
      </w:r>
    </w:p>
    <w:p w14:paraId="0FF1C82D" w14:textId="470E1E5C" w:rsidR="00D94117" w:rsidRPr="0078308A" w:rsidRDefault="00D94117" w:rsidP="00F33A17">
      <w:pPr>
        <w:spacing w:after="48" w:line="360" w:lineRule="auto"/>
        <w:jc w:val="both"/>
        <w:rPr>
          <w:rFonts w:ascii="Arial" w:hAnsi="Arial" w:cs="Arial"/>
        </w:rPr>
      </w:pPr>
      <w:r w:rsidRPr="0078308A">
        <w:rPr>
          <w:rFonts w:ascii="Arial" w:hAnsi="Arial" w:cs="Arial"/>
        </w:rPr>
        <w:t xml:space="preserve">El tipo de cara es </w:t>
      </w:r>
      <w:r w:rsidR="00A930CA" w:rsidRPr="0078308A">
        <w:rPr>
          <w:rFonts w:ascii="Arial" w:hAnsi="Arial" w:cs="Arial"/>
        </w:rPr>
        <w:t xml:space="preserve">ligeramente </w:t>
      </w:r>
      <w:r w:rsidRPr="0078308A">
        <w:rPr>
          <w:rFonts w:ascii="Arial" w:hAnsi="Arial" w:cs="Arial"/>
        </w:rPr>
        <w:t xml:space="preserve">alargada, se trata de un paciente </w:t>
      </w:r>
      <w:r w:rsidR="00F82C9A" w:rsidRPr="0078308A">
        <w:rPr>
          <w:rFonts w:ascii="Arial" w:hAnsi="Arial" w:cs="Arial"/>
        </w:rPr>
        <w:t>mesoce</w:t>
      </w:r>
      <w:r w:rsidRPr="0078308A">
        <w:rPr>
          <w:rFonts w:ascii="Arial" w:hAnsi="Arial" w:cs="Arial"/>
        </w:rPr>
        <w:t xml:space="preserve">fálico, de tez clara, con </w:t>
      </w:r>
      <w:r w:rsidRPr="0078308A">
        <w:rPr>
          <w:rFonts w:ascii="Arial" w:hAnsi="Arial" w:cs="Arial"/>
          <w:b/>
        </w:rPr>
        <w:t xml:space="preserve"> </w:t>
      </w:r>
      <w:r w:rsidRPr="0078308A">
        <w:rPr>
          <w:rFonts w:ascii="Arial" w:hAnsi="Arial" w:cs="Arial"/>
        </w:rPr>
        <w:t xml:space="preserve">marcas de acné y manchas melanogénicas en todos los quintos.  </w:t>
      </w:r>
    </w:p>
    <w:p w14:paraId="49992F67" w14:textId="77777777" w:rsidR="00D94117" w:rsidRPr="0078308A" w:rsidRDefault="00D94117" w:rsidP="00F33A17">
      <w:pPr>
        <w:spacing w:after="1" w:line="360" w:lineRule="auto"/>
        <w:jc w:val="both"/>
        <w:rPr>
          <w:rFonts w:ascii="Arial" w:hAnsi="Arial" w:cs="Arial"/>
        </w:rPr>
      </w:pPr>
      <w:r w:rsidRPr="0078308A">
        <w:rPr>
          <w:rFonts w:ascii="Arial" w:hAnsi="Arial" w:cs="Arial"/>
        </w:rPr>
        <w:t xml:space="preserve">En el quinto medio se observan a las narinas sobrepasando las líneas de los quintos, lo cual nos indica que es una nariz amplia de base estrecha, resultando un tipo de nariz nubia. </w:t>
      </w:r>
    </w:p>
    <w:p w14:paraId="14BC6015" w14:textId="77777777" w:rsidR="00D94117" w:rsidRPr="0078308A" w:rsidRDefault="00D94117" w:rsidP="00F33A17">
      <w:pPr>
        <w:spacing w:after="1" w:line="360" w:lineRule="auto"/>
        <w:jc w:val="both"/>
        <w:rPr>
          <w:rFonts w:ascii="Arial" w:hAnsi="Arial" w:cs="Arial"/>
        </w:rPr>
      </w:pPr>
    </w:p>
    <w:p w14:paraId="19BEBB0E" w14:textId="3DEFF203" w:rsidR="00D94117" w:rsidRPr="0078308A" w:rsidRDefault="00D94117" w:rsidP="00F33A17">
      <w:pPr>
        <w:spacing w:after="1" w:line="360" w:lineRule="auto"/>
        <w:jc w:val="both"/>
        <w:rPr>
          <w:rFonts w:ascii="Arial" w:hAnsi="Arial" w:cs="Arial"/>
        </w:rPr>
      </w:pPr>
      <w:r w:rsidRPr="0078308A">
        <w:rPr>
          <w:rFonts w:ascii="Arial" w:hAnsi="Arial" w:cs="Arial"/>
        </w:rPr>
        <w:t xml:space="preserve">En los quintos intercantales intermedios destacan como los de mayor aumento, donde observamos que las comisuras de los labios </w:t>
      </w:r>
      <w:r w:rsidR="00A930CA" w:rsidRPr="0078308A">
        <w:rPr>
          <w:rFonts w:ascii="Arial" w:hAnsi="Arial" w:cs="Arial"/>
        </w:rPr>
        <w:t>no</w:t>
      </w:r>
      <w:r w:rsidRPr="0078308A">
        <w:rPr>
          <w:rFonts w:ascii="Arial" w:hAnsi="Arial" w:cs="Arial"/>
        </w:rPr>
        <w:t xml:space="preserve"> coinciden con los limbus mediales oculares. </w:t>
      </w:r>
      <w:r w:rsidRPr="0078308A">
        <w:rPr>
          <w:rFonts w:ascii="Arial" w:hAnsi="Arial" w:cs="Arial"/>
          <w:vertAlign w:val="subscript"/>
        </w:rPr>
        <w:t xml:space="preserve"> </w:t>
      </w:r>
      <w:r w:rsidRPr="0078308A">
        <w:rPr>
          <w:rFonts w:ascii="Arial" w:hAnsi="Arial" w:cs="Arial"/>
        </w:rPr>
        <w:t xml:space="preserve">Destaca el parpado del ojo derecho una leve asimetría ya que este es más pequeño que el izquierdo. El arco de ambas cejas es </w:t>
      </w:r>
      <w:r w:rsidR="00A930CA" w:rsidRPr="0078308A">
        <w:rPr>
          <w:rFonts w:ascii="Arial" w:hAnsi="Arial" w:cs="Arial"/>
        </w:rPr>
        <w:t>a</w:t>
      </w:r>
      <w:r w:rsidRPr="0078308A">
        <w:rPr>
          <w:rFonts w:ascii="Arial" w:hAnsi="Arial" w:cs="Arial"/>
        </w:rPr>
        <w:t>simétrico ya que</w:t>
      </w:r>
      <w:r w:rsidR="00A930CA" w:rsidRPr="0078308A">
        <w:rPr>
          <w:rFonts w:ascii="Arial" w:hAnsi="Arial" w:cs="Arial"/>
        </w:rPr>
        <w:t xml:space="preserve"> no</w:t>
      </w:r>
      <w:r w:rsidRPr="0078308A">
        <w:rPr>
          <w:rFonts w:ascii="Arial" w:hAnsi="Arial" w:cs="Arial"/>
        </w:rPr>
        <w:t xml:space="preserve"> pasa a la misma altura en su respectiva línea.</w:t>
      </w:r>
    </w:p>
    <w:p w14:paraId="451ACF1E" w14:textId="77777777" w:rsidR="00D94117" w:rsidRPr="0078308A" w:rsidRDefault="00D94117" w:rsidP="00F33A17">
      <w:pPr>
        <w:spacing w:after="1" w:line="360" w:lineRule="auto"/>
        <w:jc w:val="both"/>
        <w:rPr>
          <w:rFonts w:ascii="Arial" w:hAnsi="Arial" w:cs="Arial"/>
        </w:rPr>
      </w:pPr>
    </w:p>
    <w:p w14:paraId="3088933B" w14:textId="3717BE82" w:rsidR="00D94117" w:rsidRPr="0078308A" w:rsidRDefault="00D94117" w:rsidP="00F33A17">
      <w:pPr>
        <w:spacing w:line="360" w:lineRule="auto"/>
        <w:ind w:left="47" w:right="366"/>
        <w:jc w:val="both"/>
        <w:rPr>
          <w:rFonts w:ascii="Arial" w:hAnsi="Arial" w:cs="Arial"/>
        </w:rPr>
      </w:pPr>
      <w:r w:rsidRPr="0078308A">
        <w:rPr>
          <w:rFonts w:ascii="Arial" w:hAnsi="Arial" w:cs="Arial"/>
        </w:rPr>
        <w:lastRenderedPageBreak/>
        <w:t xml:space="preserve">En los quintos externos vemos a los lóbulos de las orejas las cuales tienen un tamaño </w:t>
      </w:r>
      <w:r w:rsidR="00A930CA" w:rsidRPr="0078308A">
        <w:rPr>
          <w:rFonts w:ascii="Arial" w:hAnsi="Arial" w:cs="Arial"/>
        </w:rPr>
        <w:t>grande</w:t>
      </w:r>
      <w:r w:rsidRPr="0078308A">
        <w:rPr>
          <w:rFonts w:ascii="Arial" w:hAnsi="Arial" w:cs="Arial"/>
        </w:rPr>
        <w:t>,  existe una ligera asimetría ya que el lóbulo de la oreja la izquierda puede percibirse ligeramente implantada mas arriba a comparación de la derecha.</w:t>
      </w:r>
    </w:p>
    <w:p w14:paraId="02851667" w14:textId="77777777" w:rsidR="00D94117" w:rsidRPr="0078308A" w:rsidRDefault="00D94117" w:rsidP="00F33A17">
      <w:pPr>
        <w:spacing w:line="360" w:lineRule="auto"/>
        <w:ind w:left="47" w:right="366"/>
        <w:jc w:val="both"/>
        <w:rPr>
          <w:rFonts w:ascii="Arial" w:hAnsi="Arial" w:cs="Arial"/>
        </w:rPr>
      </w:pPr>
    </w:p>
    <w:p w14:paraId="4899F292" w14:textId="5B734164" w:rsidR="00D94117" w:rsidRPr="0078308A" w:rsidRDefault="000F6583" w:rsidP="00F33A17">
      <w:pPr>
        <w:pStyle w:val="Ttulo3"/>
        <w:spacing w:line="360" w:lineRule="auto"/>
        <w:jc w:val="both"/>
        <w:rPr>
          <w:rFonts w:ascii="Arial" w:hAnsi="Arial" w:cs="Arial"/>
          <w:sz w:val="24"/>
          <w:szCs w:val="24"/>
        </w:rPr>
      </w:pPr>
      <w:bookmarkStart w:id="30" w:name="_Toc199958951"/>
      <w:r w:rsidRPr="0078308A">
        <w:rPr>
          <w:rFonts w:ascii="Arial" w:hAnsi="Arial" w:cs="Arial"/>
          <w:sz w:val="24"/>
          <w:szCs w:val="24"/>
        </w:rPr>
        <w:t>4</w:t>
      </w:r>
      <w:r w:rsidR="00D94117" w:rsidRPr="0078308A">
        <w:rPr>
          <w:rFonts w:ascii="Arial" w:hAnsi="Arial" w:cs="Arial"/>
          <w:sz w:val="24"/>
          <w:szCs w:val="24"/>
        </w:rPr>
        <w:t>.1.2 ANÁLISIS DE TERCIOS</w:t>
      </w:r>
      <w:bookmarkEnd w:id="30"/>
    </w:p>
    <w:p w14:paraId="54FBA6E6" w14:textId="4EAF5D54" w:rsidR="00D94117" w:rsidRPr="0078308A" w:rsidRDefault="00D94117" w:rsidP="00F33A17">
      <w:pPr>
        <w:spacing w:after="1" w:line="360" w:lineRule="auto"/>
        <w:ind w:left="47"/>
        <w:jc w:val="both"/>
        <w:rPr>
          <w:rFonts w:ascii="Arial" w:hAnsi="Arial" w:cs="Arial"/>
        </w:rPr>
      </w:pPr>
      <w:r w:rsidRPr="0078308A">
        <w:rPr>
          <w:rFonts w:ascii="Arial" w:hAnsi="Arial" w:cs="Arial"/>
        </w:rPr>
        <w:t xml:space="preserve">Los tercios se perciben ligeramente desequilibrados </w:t>
      </w:r>
      <w:r w:rsidRPr="0078308A">
        <w:rPr>
          <w:rFonts w:ascii="Arial" w:hAnsi="Arial" w:cs="Arial"/>
          <w:b/>
        </w:rPr>
        <w:t xml:space="preserve"> </w:t>
      </w:r>
      <w:r w:rsidRPr="0078308A">
        <w:rPr>
          <w:rFonts w:ascii="Arial" w:hAnsi="Arial" w:cs="Arial"/>
        </w:rPr>
        <w:t>debido a que el tercio superior es más pequeño (29.</w:t>
      </w:r>
      <w:r w:rsidR="00A930CA" w:rsidRPr="0078308A">
        <w:rPr>
          <w:rFonts w:ascii="Arial" w:hAnsi="Arial" w:cs="Arial"/>
        </w:rPr>
        <w:t>6</w:t>
      </w:r>
      <w:r w:rsidRPr="0078308A">
        <w:rPr>
          <w:rFonts w:ascii="Arial" w:hAnsi="Arial" w:cs="Arial"/>
        </w:rPr>
        <w:t xml:space="preserve">%) a comparación de los otros, en los tercios medio e inferior </w:t>
      </w:r>
      <w:r w:rsidRPr="0078308A">
        <w:rPr>
          <w:rFonts w:ascii="Arial" w:hAnsi="Arial" w:cs="Arial"/>
          <w:b/>
          <w:vertAlign w:val="superscript"/>
        </w:rPr>
        <w:t xml:space="preserve"> </w:t>
      </w:r>
      <w:r w:rsidRPr="0078308A">
        <w:rPr>
          <w:rFonts w:ascii="Arial" w:hAnsi="Arial" w:cs="Arial"/>
        </w:rPr>
        <w:t>se encuentran en un tamaño similar ya que la discrepancia entre ellos es menor (31.7% y 38.5%).</w:t>
      </w:r>
    </w:p>
    <w:p w14:paraId="553EB9EB" w14:textId="77777777" w:rsidR="00D94117" w:rsidRPr="0078308A" w:rsidRDefault="00D94117" w:rsidP="00F33A17">
      <w:pPr>
        <w:spacing w:after="1" w:line="360" w:lineRule="auto"/>
        <w:ind w:left="47"/>
        <w:jc w:val="both"/>
        <w:rPr>
          <w:rFonts w:ascii="Arial" w:hAnsi="Arial" w:cs="Arial"/>
        </w:rPr>
      </w:pPr>
    </w:p>
    <w:p w14:paraId="626F4995" w14:textId="432C4808" w:rsidR="00D94117" w:rsidRPr="0078308A" w:rsidRDefault="00D94117" w:rsidP="00F33A17">
      <w:pPr>
        <w:spacing w:line="360" w:lineRule="auto"/>
        <w:ind w:left="47"/>
        <w:jc w:val="both"/>
        <w:rPr>
          <w:rFonts w:ascii="Arial" w:hAnsi="Arial" w:cs="Arial"/>
        </w:rPr>
      </w:pPr>
      <w:r w:rsidRPr="0078308A">
        <w:rPr>
          <w:rFonts w:ascii="Arial" w:hAnsi="Arial" w:cs="Arial"/>
        </w:rPr>
        <w:t xml:space="preserve">En el tercio superior la inserción del cabello es media </w:t>
      </w:r>
      <w:r w:rsidR="00A930CA" w:rsidRPr="0078308A">
        <w:rPr>
          <w:rFonts w:ascii="Arial" w:hAnsi="Arial" w:cs="Arial"/>
        </w:rPr>
        <w:t>de</w:t>
      </w:r>
      <w:r w:rsidRPr="0078308A">
        <w:rPr>
          <w:rFonts w:ascii="Arial" w:hAnsi="Arial" w:cs="Arial"/>
        </w:rPr>
        <w:t xml:space="preserve"> </w:t>
      </w:r>
      <w:r w:rsidRPr="0078308A">
        <w:rPr>
          <w:rFonts w:ascii="Arial" w:eastAsia="Times New Roman" w:hAnsi="Arial" w:cs="Arial"/>
          <w:vertAlign w:val="superscript"/>
        </w:rPr>
        <w:t xml:space="preserve"> </w:t>
      </w:r>
      <w:r w:rsidRPr="0078308A">
        <w:rPr>
          <w:rFonts w:ascii="Arial" w:hAnsi="Arial" w:cs="Arial"/>
        </w:rPr>
        <w:t xml:space="preserve">forma </w:t>
      </w:r>
      <w:r w:rsidR="00A930CA" w:rsidRPr="0078308A">
        <w:rPr>
          <w:rFonts w:ascii="Arial" w:hAnsi="Arial" w:cs="Arial"/>
        </w:rPr>
        <w:t>redonda</w:t>
      </w:r>
      <w:r w:rsidRPr="0078308A">
        <w:rPr>
          <w:rFonts w:ascii="Arial" w:hAnsi="Arial" w:cs="Arial"/>
        </w:rPr>
        <w:t>, presenta  una frente mediana con  ri</w:t>
      </w:r>
      <w:r w:rsidR="00A930CA" w:rsidRPr="0078308A">
        <w:rPr>
          <w:rFonts w:ascii="Arial" w:hAnsi="Arial" w:cs="Arial"/>
        </w:rPr>
        <w:t>ti</w:t>
      </w:r>
      <w:r w:rsidRPr="0078308A">
        <w:rPr>
          <w:rFonts w:ascii="Arial" w:hAnsi="Arial" w:cs="Arial"/>
        </w:rPr>
        <w:t xml:space="preserve">des </w:t>
      </w:r>
      <w:r w:rsidRPr="0078308A">
        <w:rPr>
          <w:rFonts w:ascii="Arial" w:eastAsia="Times New Roman" w:hAnsi="Arial" w:cs="Arial"/>
        </w:rPr>
        <w:t xml:space="preserve"> </w:t>
      </w:r>
      <w:r w:rsidRPr="0078308A">
        <w:rPr>
          <w:rFonts w:ascii="Arial" w:hAnsi="Arial" w:cs="Arial"/>
        </w:rPr>
        <w:t xml:space="preserve">que la atraviesan </w:t>
      </w:r>
      <w:r w:rsidR="00A930CA" w:rsidRPr="0078308A">
        <w:rPr>
          <w:rFonts w:ascii="Arial" w:hAnsi="Arial" w:cs="Arial"/>
        </w:rPr>
        <w:t>vertic</w:t>
      </w:r>
      <w:r w:rsidRPr="0078308A">
        <w:rPr>
          <w:rFonts w:ascii="Arial" w:hAnsi="Arial" w:cs="Arial"/>
        </w:rPr>
        <w:t xml:space="preserve">almente. En este tercio se alcanzan a pronunciar los arcos de las cejas. </w:t>
      </w:r>
    </w:p>
    <w:p w14:paraId="6266B178" w14:textId="77777777" w:rsidR="00D94117" w:rsidRPr="0078308A" w:rsidRDefault="00D94117" w:rsidP="00F33A17">
      <w:pPr>
        <w:spacing w:after="1" w:line="360" w:lineRule="auto"/>
        <w:ind w:left="47"/>
        <w:jc w:val="both"/>
        <w:rPr>
          <w:rFonts w:ascii="Arial" w:hAnsi="Arial" w:cs="Arial"/>
        </w:rPr>
      </w:pPr>
    </w:p>
    <w:p w14:paraId="2C1FE3C8" w14:textId="102D0AD3" w:rsidR="00D94117" w:rsidRPr="0078308A" w:rsidRDefault="00D94117" w:rsidP="00F33A17">
      <w:pPr>
        <w:spacing w:line="360" w:lineRule="auto"/>
        <w:jc w:val="both"/>
        <w:rPr>
          <w:rFonts w:ascii="Arial" w:hAnsi="Arial" w:cs="Arial"/>
        </w:rPr>
      </w:pPr>
      <w:r w:rsidRPr="0078308A">
        <w:rPr>
          <w:rFonts w:ascii="Arial" w:hAnsi="Arial" w:cs="Arial"/>
        </w:rPr>
        <w:t xml:space="preserve">En el tercio medio presenta unas cejas semipobladas de arco </w:t>
      </w:r>
      <w:r w:rsidR="004F4545" w:rsidRPr="0078308A">
        <w:rPr>
          <w:rFonts w:ascii="Arial" w:hAnsi="Arial" w:cs="Arial"/>
        </w:rPr>
        <w:t xml:space="preserve">poco </w:t>
      </w:r>
      <w:r w:rsidRPr="0078308A">
        <w:rPr>
          <w:rFonts w:ascii="Arial" w:hAnsi="Arial" w:cs="Arial"/>
        </w:rPr>
        <w:t>angula</w:t>
      </w:r>
      <w:r w:rsidR="004F4545" w:rsidRPr="0078308A">
        <w:rPr>
          <w:rFonts w:ascii="Arial" w:hAnsi="Arial" w:cs="Arial"/>
        </w:rPr>
        <w:t>do</w:t>
      </w:r>
      <w:r w:rsidRPr="0078308A">
        <w:rPr>
          <w:rFonts w:ascii="Arial" w:hAnsi="Arial" w:cs="Arial"/>
        </w:rPr>
        <w:t xml:space="preserve"> siendo mas marcado </w:t>
      </w:r>
      <w:r w:rsidRPr="0078308A">
        <w:rPr>
          <w:rFonts w:ascii="Arial" w:eastAsia="Times New Roman" w:hAnsi="Arial" w:cs="Arial"/>
          <w:vertAlign w:val="superscript"/>
        </w:rPr>
        <w:t xml:space="preserve"> </w:t>
      </w:r>
      <w:r w:rsidRPr="0078308A">
        <w:rPr>
          <w:rFonts w:ascii="Arial" w:hAnsi="Arial" w:cs="Arial"/>
        </w:rPr>
        <w:t xml:space="preserve">del lado </w:t>
      </w:r>
      <w:r w:rsidR="004F4545" w:rsidRPr="0078308A">
        <w:rPr>
          <w:rFonts w:ascii="Arial" w:hAnsi="Arial" w:cs="Arial"/>
        </w:rPr>
        <w:t>izquierd</w:t>
      </w:r>
      <w:r w:rsidRPr="0078308A">
        <w:rPr>
          <w:rFonts w:ascii="Arial" w:hAnsi="Arial" w:cs="Arial"/>
        </w:rPr>
        <w:t xml:space="preserve">o. Los ojos son de tamaño mediano de forma almendrada y de color </w:t>
      </w:r>
      <w:r w:rsidR="004F4545" w:rsidRPr="0078308A">
        <w:rPr>
          <w:rFonts w:ascii="Arial" w:hAnsi="Arial" w:cs="Arial"/>
        </w:rPr>
        <w:t>miel</w:t>
      </w:r>
      <w:r w:rsidRPr="0078308A">
        <w:rPr>
          <w:rFonts w:ascii="Arial" w:hAnsi="Arial" w:cs="Arial"/>
        </w:rPr>
        <w:t xml:space="preserve">, los parpados son </w:t>
      </w:r>
      <w:r w:rsidR="004F4545" w:rsidRPr="0078308A">
        <w:rPr>
          <w:rFonts w:ascii="Arial" w:hAnsi="Arial" w:cs="Arial"/>
        </w:rPr>
        <w:t>median</w:t>
      </w:r>
      <w:r w:rsidRPr="0078308A">
        <w:rPr>
          <w:rFonts w:ascii="Arial" w:hAnsi="Arial" w:cs="Arial"/>
        </w:rPr>
        <w:t xml:space="preserve">os; se denota la presencia de </w:t>
      </w:r>
      <w:r w:rsidRPr="0078308A">
        <w:rPr>
          <w:rFonts w:ascii="Arial" w:eastAsia="Times New Roman" w:hAnsi="Arial" w:cs="Arial"/>
          <w:vertAlign w:val="superscript"/>
        </w:rPr>
        <w:t xml:space="preserve"> </w:t>
      </w:r>
      <w:r w:rsidRPr="0078308A">
        <w:rPr>
          <w:rFonts w:ascii="Arial" w:hAnsi="Arial" w:cs="Arial"/>
        </w:rPr>
        <w:t xml:space="preserve">hipercromía idiopática del anillo orbitrario de manera </w:t>
      </w:r>
      <w:r w:rsidR="004F4545" w:rsidRPr="0078308A">
        <w:rPr>
          <w:rFonts w:ascii="Arial" w:hAnsi="Arial" w:cs="Arial"/>
        </w:rPr>
        <w:t>ligeramente</w:t>
      </w:r>
      <w:r w:rsidRPr="0078308A">
        <w:rPr>
          <w:rFonts w:ascii="Arial" w:hAnsi="Arial" w:cs="Arial"/>
        </w:rPr>
        <w:t xml:space="preserve"> acentuada. El puente de la nariz es </w:t>
      </w:r>
      <w:r w:rsidR="004F4545" w:rsidRPr="0078308A">
        <w:rPr>
          <w:rFonts w:ascii="Arial" w:hAnsi="Arial" w:cs="Arial"/>
        </w:rPr>
        <w:t>mediano</w:t>
      </w:r>
      <w:r w:rsidRPr="0078308A">
        <w:rPr>
          <w:rFonts w:ascii="Arial" w:hAnsi="Arial" w:cs="Arial"/>
        </w:rPr>
        <w:t xml:space="preserve"> y su base ancha, determinándola como nariz nubia, existe una mancha melanogénica sobre la narina derecha. En este tercio existen manchas melanogénicas y efélides sobre los malares. </w:t>
      </w:r>
    </w:p>
    <w:p w14:paraId="5E723663" w14:textId="42AF0108" w:rsidR="00D94117" w:rsidRDefault="004F4545" w:rsidP="00F33A17">
      <w:pPr>
        <w:spacing w:line="360" w:lineRule="auto"/>
        <w:ind w:left="57"/>
        <w:jc w:val="both"/>
        <w:rPr>
          <w:rFonts w:ascii="Arial" w:hAnsi="Arial" w:cs="Arial"/>
        </w:rPr>
      </w:pPr>
      <w:r w:rsidRPr="0078308A">
        <w:rPr>
          <w:rFonts w:ascii="Arial" w:hAnsi="Arial" w:cs="Arial"/>
        </w:rPr>
        <w:t xml:space="preserve">En el tercio inferior se presenta levemente marcada la columna del filtrum, y está marcado el arco en </w:t>
      </w:r>
      <w:r w:rsidRPr="0078308A">
        <w:rPr>
          <w:rFonts w:ascii="Arial" w:eastAsia="Times New Roman" w:hAnsi="Arial" w:cs="Arial"/>
        </w:rPr>
        <w:t xml:space="preserve"> </w:t>
      </w:r>
      <w:r w:rsidRPr="0078308A">
        <w:rPr>
          <w:rFonts w:ascii="Arial" w:hAnsi="Arial" w:cs="Arial"/>
        </w:rPr>
        <w:t xml:space="preserve">forma de cupido.  Los labios son de tamaño mediano y bien proporcionados entre si. La proporción del labio superior (31.1%) es de </w:t>
      </w:r>
      <w:r w:rsidRPr="0078308A">
        <w:rPr>
          <w:rFonts w:ascii="Arial" w:hAnsi="Arial" w:cs="Arial"/>
          <w:vertAlign w:val="superscript"/>
        </w:rPr>
        <w:t>1</w:t>
      </w:r>
      <w:r w:rsidRPr="0078308A">
        <w:rPr>
          <w:rFonts w:ascii="Arial" w:hAnsi="Arial" w:cs="Arial"/>
        </w:rPr>
        <w:t>/</w:t>
      </w:r>
      <w:r w:rsidRPr="0078308A">
        <w:rPr>
          <w:rFonts w:ascii="Arial" w:hAnsi="Arial" w:cs="Arial"/>
          <w:vertAlign w:val="subscript"/>
        </w:rPr>
        <w:t>3</w:t>
      </w:r>
      <w:r w:rsidRPr="0078308A">
        <w:rPr>
          <w:rFonts w:ascii="Arial" w:hAnsi="Arial" w:cs="Arial"/>
        </w:rPr>
        <w:t xml:space="preserve"> respecto al tercio inferior (68.9%). Logra observarse el mentón con desviación hacia la izquierda.</w:t>
      </w:r>
    </w:p>
    <w:p w14:paraId="5133CCF3" w14:textId="77777777" w:rsidR="00F33A17" w:rsidRPr="0078308A" w:rsidRDefault="00F33A17" w:rsidP="00F33A17">
      <w:pPr>
        <w:spacing w:line="360" w:lineRule="auto"/>
        <w:ind w:left="57"/>
        <w:jc w:val="both"/>
        <w:rPr>
          <w:rFonts w:ascii="Arial" w:hAnsi="Arial" w:cs="Arial"/>
        </w:rPr>
      </w:pPr>
    </w:p>
    <w:p w14:paraId="745DE149" w14:textId="0DBEDC64" w:rsidR="00D94117" w:rsidRPr="0078308A" w:rsidRDefault="000F6583" w:rsidP="00F33A17">
      <w:pPr>
        <w:pStyle w:val="Ttulo3"/>
        <w:spacing w:line="360" w:lineRule="auto"/>
        <w:jc w:val="both"/>
        <w:rPr>
          <w:rFonts w:ascii="Arial" w:hAnsi="Arial" w:cs="Arial"/>
          <w:sz w:val="24"/>
          <w:szCs w:val="24"/>
        </w:rPr>
      </w:pPr>
      <w:bookmarkStart w:id="31" w:name="_Toc199958952"/>
      <w:r w:rsidRPr="0078308A">
        <w:rPr>
          <w:rFonts w:ascii="Arial" w:hAnsi="Arial" w:cs="Arial"/>
          <w:sz w:val="24"/>
          <w:szCs w:val="24"/>
        </w:rPr>
        <w:lastRenderedPageBreak/>
        <w:t>4</w:t>
      </w:r>
      <w:r w:rsidR="00D94117" w:rsidRPr="0078308A">
        <w:rPr>
          <w:rFonts w:ascii="Arial" w:hAnsi="Arial" w:cs="Arial"/>
          <w:sz w:val="24"/>
          <w:szCs w:val="24"/>
        </w:rPr>
        <w:t>.1.3 ANÁLISI DE SONRISA</w:t>
      </w:r>
      <w:bookmarkEnd w:id="31"/>
      <w:r w:rsidR="00D94117" w:rsidRPr="0078308A">
        <w:rPr>
          <w:rFonts w:ascii="Arial" w:hAnsi="Arial" w:cs="Arial"/>
          <w:sz w:val="24"/>
          <w:szCs w:val="24"/>
        </w:rPr>
        <w:t xml:space="preserve"> </w:t>
      </w:r>
    </w:p>
    <w:p w14:paraId="50989E70" w14:textId="33FBBEDD" w:rsidR="00D94117" w:rsidRPr="0078308A" w:rsidRDefault="00D94117" w:rsidP="00F33A17">
      <w:pPr>
        <w:spacing w:after="35" w:line="360" w:lineRule="auto"/>
        <w:jc w:val="both"/>
        <w:rPr>
          <w:rFonts w:ascii="Arial" w:hAnsi="Arial" w:cs="Arial"/>
        </w:rPr>
      </w:pPr>
      <w:r w:rsidRPr="0078308A">
        <w:rPr>
          <w:rFonts w:ascii="Arial" w:hAnsi="Arial" w:cs="Arial"/>
        </w:rPr>
        <w:t xml:space="preserve">La sonrisa es </w:t>
      </w:r>
      <w:r w:rsidR="004F4545" w:rsidRPr="0078308A">
        <w:rPr>
          <w:rFonts w:ascii="Arial" w:hAnsi="Arial" w:cs="Arial"/>
        </w:rPr>
        <w:t>natural</w:t>
      </w:r>
      <w:r w:rsidRPr="0078308A">
        <w:rPr>
          <w:rFonts w:ascii="Arial" w:hAnsi="Arial" w:cs="Arial"/>
        </w:rPr>
        <w:t xml:space="preserve">. Se observa a la linea facial no es coincidiente con la linea media dental superior. Línea bipupilar </w:t>
      </w:r>
      <w:r w:rsidR="004F4545" w:rsidRPr="0078308A">
        <w:rPr>
          <w:rFonts w:ascii="Arial" w:hAnsi="Arial" w:cs="Arial"/>
        </w:rPr>
        <w:t xml:space="preserve">no </w:t>
      </w:r>
      <w:r w:rsidRPr="0078308A">
        <w:rPr>
          <w:rFonts w:ascii="Arial" w:hAnsi="Arial" w:cs="Arial"/>
        </w:rPr>
        <w:t>coincide con el ancho de su sonris</w:t>
      </w:r>
      <w:r w:rsidR="004F4545" w:rsidRPr="0078308A">
        <w:rPr>
          <w:rFonts w:ascii="Arial" w:hAnsi="Arial" w:cs="Arial"/>
        </w:rPr>
        <w:t>a</w:t>
      </w:r>
      <w:r w:rsidRPr="0078308A">
        <w:rPr>
          <w:rFonts w:ascii="Arial" w:hAnsi="Arial" w:cs="Arial"/>
        </w:rPr>
        <w:t xml:space="preserve"> </w:t>
      </w:r>
    </w:p>
    <w:p w14:paraId="5608DF5E" w14:textId="3B653309" w:rsidR="00D94117" w:rsidRPr="0078308A" w:rsidRDefault="00D94117" w:rsidP="00F33A17">
      <w:pPr>
        <w:spacing w:after="223" w:line="360" w:lineRule="auto"/>
        <w:jc w:val="both"/>
        <w:rPr>
          <w:rFonts w:ascii="Arial" w:hAnsi="Arial" w:cs="Arial"/>
        </w:rPr>
      </w:pPr>
      <w:r w:rsidRPr="0078308A">
        <w:rPr>
          <w:rFonts w:ascii="Arial" w:hAnsi="Arial" w:cs="Arial"/>
        </w:rPr>
        <w:t xml:space="preserve">La exposición de incisivos superiores es de </w:t>
      </w:r>
      <w:r w:rsidR="004F4545" w:rsidRPr="0078308A">
        <w:rPr>
          <w:rFonts w:ascii="Arial" w:hAnsi="Arial" w:cs="Arial"/>
        </w:rPr>
        <w:t>9</w:t>
      </w:r>
      <w:r w:rsidRPr="0078308A">
        <w:rPr>
          <w:rFonts w:ascii="Arial" w:hAnsi="Arial" w:cs="Arial"/>
        </w:rPr>
        <w:t xml:space="preserve">0% y la de los inferiores del </w:t>
      </w:r>
      <w:r w:rsidR="004F4545" w:rsidRPr="0078308A">
        <w:rPr>
          <w:rFonts w:ascii="Arial" w:hAnsi="Arial" w:cs="Arial"/>
        </w:rPr>
        <w:t>20</w:t>
      </w:r>
      <w:r w:rsidRPr="0078308A">
        <w:rPr>
          <w:rFonts w:ascii="Arial" w:hAnsi="Arial" w:cs="Arial"/>
        </w:rPr>
        <w:t xml:space="preserve">%. En la sonrisa es visible de premolar a </w:t>
      </w:r>
      <w:r w:rsidRPr="0078308A">
        <w:rPr>
          <w:rFonts w:ascii="Arial" w:hAnsi="Arial" w:cs="Arial"/>
          <w:b/>
        </w:rPr>
        <w:t xml:space="preserve"> </w:t>
      </w:r>
      <w:r w:rsidRPr="0078308A">
        <w:rPr>
          <w:rFonts w:ascii="Arial" w:hAnsi="Arial" w:cs="Arial"/>
        </w:rPr>
        <w:t>premolar en superior y de</w:t>
      </w:r>
      <w:r w:rsidR="004F4545" w:rsidRPr="0078308A">
        <w:rPr>
          <w:rFonts w:ascii="Arial" w:hAnsi="Arial" w:cs="Arial"/>
        </w:rPr>
        <w:t xml:space="preserve"> lateral</w:t>
      </w:r>
      <w:r w:rsidRPr="0078308A">
        <w:rPr>
          <w:rFonts w:ascii="Arial" w:hAnsi="Arial" w:cs="Arial"/>
        </w:rPr>
        <w:t xml:space="preserve"> a canino en inferior. Los surcos nasogenianos</w:t>
      </w:r>
      <w:r w:rsidR="004F4545" w:rsidRPr="0078308A">
        <w:rPr>
          <w:rFonts w:ascii="Arial" w:hAnsi="Arial" w:cs="Arial"/>
        </w:rPr>
        <w:t xml:space="preserve"> no</w:t>
      </w:r>
      <w:r w:rsidRPr="0078308A">
        <w:rPr>
          <w:rFonts w:ascii="Arial" w:hAnsi="Arial" w:cs="Arial"/>
        </w:rPr>
        <w:t xml:space="preserve"> estan muy  marcados</w:t>
      </w:r>
      <w:r w:rsidR="004F4545" w:rsidRPr="0078308A">
        <w:rPr>
          <w:rFonts w:ascii="Arial" w:hAnsi="Arial" w:cs="Arial"/>
        </w:rPr>
        <w:t>.</w:t>
      </w:r>
    </w:p>
    <w:p w14:paraId="28F8C5CE" w14:textId="2AC149DA" w:rsidR="00D94117" w:rsidRPr="0078308A" w:rsidRDefault="000F6583" w:rsidP="00F33A17">
      <w:pPr>
        <w:pStyle w:val="Ttulo3"/>
        <w:spacing w:line="360" w:lineRule="auto"/>
        <w:jc w:val="both"/>
        <w:rPr>
          <w:rFonts w:ascii="Arial" w:hAnsi="Arial" w:cs="Arial"/>
          <w:sz w:val="24"/>
          <w:szCs w:val="24"/>
        </w:rPr>
      </w:pPr>
      <w:bookmarkStart w:id="32" w:name="_Toc199958953"/>
      <w:r w:rsidRPr="0078308A">
        <w:rPr>
          <w:rFonts w:ascii="Arial" w:hAnsi="Arial" w:cs="Arial"/>
          <w:sz w:val="24"/>
          <w:szCs w:val="24"/>
        </w:rPr>
        <w:t>4</w:t>
      </w:r>
      <w:r w:rsidR="00D94117" w:rsidRPr="0078308A">
        <w:rPr>
          <w:rFonts w:ascii="Arial" w:hAnsi="Arial" w:cs="Arial"/>
          <w:sz w:val="24"/>
          <w:szCs w:val="24"/>
        </w:rPr>
        <w:t>.1.4 ANÁLISIS DE PERFIL (TEJIDO BLANDO)</w:t>
      </w:r>
      <w:bookmarkEnd w:id="32"/>
    </w:p>
    <w:p w14:paraId="59D2A8BD" w14:textId="33310CF5" w:rsidR="00D94117" w:rsidRPr="0078308A" w:rsidRDefault="00D94117" w:rsidP="00F33A17">
      <w:pPr>
        <w:spacing w:after="127" w:line="360" w:lineRule="auto"/>
        <w:jc w:val="both"/>
        <w:rPr>
          <w:rFonts w:ascii="Arial" w:hAnsi="Arial" w:cs="Arial"/>
        </w:rPr>
      </w:pPr>
      <w:r w:rsidRPr="0078308A">
        <w:rPr>
          <w:rFonts w:ascii="Arial" w:hAnsi="Arial" w:cs="Arial"/>
          <w:u w:val="single"/>
        </w:rPr>
        <w:t>Ángulo nasofrontal</w:t>
      </w:r>
      <w:r w:rsidRPr="0078308A">
        <w:rPr>
          <w:rFonts w:ascii="Arial" w:hAnsi="Arial" w:cs="Arial"/>
        </w:rPr>
        <w:t xml:space="preserve"> 1</w:t>
      </w:r>
      <w:r w:rsidR="004F4545" w:rsidRPr="0078308A">
        <w:rPr>
          <w:rFonts w:ascii="Arial" w:hAnsi="Arial" w:cs="Arial"/>
        </w:rPr>
        <w:t>40</w:t>
      </w:r>
      <w:r w:rsidRPr="0078308A">
        <w:rPr>
          <w:rFonts w:ascii="Arial" w:hAnsi="Arial" w:cs="Arial"/>
        </w:rPr>
        <w:t xml:space="preserve">° es obtuso, indica estar mas abierto que lo que se describe en los       parámetros. </w:t>
      </w:r>
    </w:p>
    <w:p w14:paraId="01A042AA" w14:textId="44D55F3F" w:rsidR="00D94117" w:rsidRPr="0078308A" w:rsidRDefault="00D94117" w:rsidP="00F33A17">
      <w:pPr>
        <w:spacing w:after="272" w:line="360" w:lineRule="auto"/>
        <w:ind w:right="1154"/>
        <w:jc w:val="both"/>
        <w:rPr>
          <w:rFonts w:ascii="Arial" w:hAnsi="Arial" w:cs="Arial"/>
        </w:rPr>
      </w:pPr>
      <w:r w:rsidRPr="0078308A">
        <w:rPr>
          <w:rFonts w:ascii="Arial" w:hAnsi="Arial" w:cs="Arial"/>
          <w:u w:val="single"/>
        </w:rPr>
        <w:t>Ángulo nasolabial</w:t>
      </w:r>
      <w:r w:rsidRPr="0078308A">
        <w:rPr>
          <w:rFonts w:ascii="Arial" w:hAnsi="Arial" w:cs="Arial"/>
        </w:rPr>
        <w:t xml:space="preserve"> de </w:t>
      </w:r>
      <w:r w:rsidR="004F4545" w:rsidRPr="0078308A">
        <w:rPr>
          <w:rFonts w:ascii="Arial" w:hAnsi="Arial" w:cs="Arial"/>
        </w:rPr>
        <w:t>82</w:t>
      </w:r>
      <w:r w:rsidRPr="0078308A">
        <w:rPr>
          <w:rFonts w:ascii="Arial" w:hAnsi="Arial" w:cs="Arial"/>
        </w:rPr>
        <w:t xml:space="preserve">° se encuentra dentro de los parámetros normales. </w:t>
      </w:r>
    </w:p>
    <w:p w14:paraId="7C2A2BBA" w14:textId="19DE4EA5" w:rsidR="00D94117" w:rsidRPr="0078308A" w:rsidRDefault="00D94117" w:rsidP="00F33A17">
      <w:pPr>
        <w:tabs>
          <w:tab w:val="center" w:pos="3709"/>
        </w:tabs>
        <w:spacing w:after="283" w:line="360" w:lineRule="auto"/>
        <w:jc w:val="both"/>
        <w:rPr>
          <w:rFonts w:ascii="Arial" w:hAnsi="Arial" w:cs="Arial"/>
        </w:rPr>
      </w:pPr>
      <w:r w:rsidRPr="0078308A">
        <w:rPr>
          <w:rFonts w:ascii="Arial" w:hAnsi="Arial" w:cs="Arial"/>
          <w:u w:val="single"/>
        </w:rPr>
        <w:t xml:space="preserve">Ángulo mentolabial </w:t>
      </w:r>
      <w:r w:rsidRPr="0078308A">
        <w:rPr>
          <w:rFonts w:ascii="Arial" w:hAnsi="Arial" w:cs="Arial"/>
        </w:rPr>
        <w:t xml:space="preserve">de </w:t>
      </w:r>
      <w:r w:rsidR="004F4545" w:rsidRPr="0078308A">
        <w:rPr>
          <w:rFonts w:ascii="Arial" w:hAnsi="Arial" w:cs="Arial"/>
        </w:rPr>
        <w:t>131</w:t>
      </w:r>
      <w:r w:rsidRPr="0078308A">
        <w:rPr>
          <w:rFonts w:ascii="Arial" w:hAnsi="Arial" w:cs="Arial"/>
        </w:rPr>
        <w:t xml:space="preserve"> °disminuido según los parámetros normales.  </w:t>
      </w:r>
    </w:p>
    <w:p w14:paraId="3C2983F6" w14:textId="57C6784D" w:rsidR="00D94117" w:rsidRPr="0078308A" w:rsidRDefault="00D94117" w:rsidP="009735FE">
      <w:pPr>
        <w:spacing w:line="360" w:lineRule="auto"/>
        <w:ind w:right="569"/>
        <w:jc w:val="both"/>
        <w:rPr>
          <w:rFonts w:ascii="Arial" w:hAnsi="Arial" w:cs="Arial"/>
        </w:rPr>
      </w:pPr>
      <w:r w:rsidRPr="0078308A">
        <w:rPr>
          <w:rFonts w:ascii="Arial" w:hAnsi="Arial" w:cs="Arial"/>
        </w:rPr>
        <w:t xml:space="preserve">La implantacion de la oreja esta a la altura de la ceja, lo cual refiera a que la implatación es alta.  </w:t>
      </w:r>
    </w:p>
    <w:p w14:paraId="7E1887DA" w14:textId="0DD8D60A" w:rsidR="00D94117" w:rsidRPr="0078308A" w:rsidRDefault="00D94117" w:rsidP="009735FE">
      <w:pPr>
        <w:spacing w:line="360" w:lineRule="auto"/>
        <w:ind w:right="1154"/>
        <w:jc w:val="both"/>
        <w:rPr>
          <w:rFonts w:ascii="Arial" w:hAnsi="Arial" w:cs="Arial"/>
        </w:rPr>
      </w:pPr>
      <w:r w:rsidRPr="0078308A">
        <w:rPr>
          <w:rFonts w:ascii="Arial" w:hAnsi="Arial" w:cs="Arial"/>
        </w:rPr>
        <w:t xml:space="preserve">La línea estética de Rickets muestra al labio superior a -3mm </w:t>
      </w:r>
      <w:r w:rsidR="004F4545" w:rsidRPr="0078308A">
        <w:rPr>
          <w:rFonts w:ascii="Arial" w:hAnsi="Arial" w:cs="Arial"/>
        </w:rPr>
        <w:t xml:space="preserve">por lo tanto presenta una retroquelia </w:t>
      </w:r>
      <w:r w:rsidRPr="0078308A">
        <w:rPr>
          <w:rFonts w:ascii="Arial" w:hAnsi="Arial" w:cs="Arial"/>
        </w:rPr>
        <w:t xml:space="preserve">y el labio inferior </w:t>
      </w:r>
      <w:r w:rsidR="004F4545" w:rsidRPr="0078308A">
        <w:rPr>
          <w:rFonts w:ascii="Arial" w:hAnsi="Arial" w:cs="Arial"/>
        </w:rPr>
        <w:t>0</w:t>
      </w:r>
      <w:r w:rsidRPr="0078308A">
        <w:rPr>
          <w:rFonts w:ascii="Arial" w:hAnsi="Arial" w:cs="Arial"/>
        </w:rPr>
        <w:t xml:space="preserve">mm. </w:t>
      </w:r>
    </w:p>
    <w:p w14:paraId="0E20AF0F" w14:textId="0DC9E1FD" w:rsidR="00D94117" w:rsidRPr="0078308A" w:rsidRDefault="000F6583" w:rsidP="00F33A17">
      <w:pPr>
        <w:pStyle w:val="Ttulo2"/>
        <w:spacing w:line="360" w:lineRule="auto"/>
        <w:jc w:val="both"/>
        <w:rPr>
          <w:rFonts w:ascii="Arial" w:hAnsi="Arial" w:cs="Arial"/>
          <w:sz w:val="24"/>
          <w:szCs w:val="24"/>
        </w:rPr>
      </w:pPr>
      <w:bookmarkStart w:id="33" w:name="_Toc199958954"/>
      <w:r w:rsidRPr="0078308A">
        <w:rPr>
          <w:rFonts w:ascii="Arial" w:hAnsi="Arial" w:cs="Arial"/>
          <w:sz w:val="24"/>
          <w:szCs w:val="24"/>
        </w:rPr>
        <w:t>4</w:t>
      </w:r>
      <w:r w:rsidR="00D94117" w:rsidRPr="0078308A">
        <w:rPr>
          <w:rFonts w:ascii="Arial" w:hAnsi="Arial" w:cs="Arial"/>
          <w:sz w:val="24"/>
          <w:szCs w:val="24"/>
        </w:rPr>
        <w:t>.2 ANÁLISIS DE FOTOGRAFÍAS INTRAORALES</w:t>
      </w:r>
      <w:bookmarkEnd w:id="33"/>
    </w:p>
    <w:p w14:paraId="7472319C" w14:textId="264648DC" w:rsidR="00D94117" w:rsidRPr="009735FE" w:rsidRDefault="00D94117" w:rsidP="009735FE">
      <w:pPr>
        <w:spacing w:line="360" w:lineRule="auto"/>
        <w:jc w:val="center"/>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3056" behindDoc="0" locked="0" layoutInCell="1" allowOverlap="1" wp14:anchorId="3C0E1798" wp14:editId="03AC0308">
                <wp:simplePos x="0" y="0"/>
                <wp:positionH relativeFrom="column">
                  <wp:posOffset>193963</wp:posOffset>
                </wp:positionH>
                <wp:positionV relativeFrom="paragraph">
                  <wp:posOffset>2508250</wp:posOffset>
                </wp:positionV>
                <wp:extent cx="5657215" cy="517237"/>
                <wp:effectExtent l="0" t="0" r="0" b="3810"/>
                <wp:wrapNone/>
                <wp:docPr id="2034195441"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122E12A5" w14:textId="19061C8B" w:rsidR="00D94117" w:rsidRPr="002E5717" w:rsidRDefault="00D94117" w:rsidP="00D94117">
                            <w:pPr>
                              <w:jc w:val="center"/>
                              <w:rPr>
                                <w:sz w:val="20"/>
                                <w:szCs w:val="20"/>
                              </w:rPr>
                            </w:pPr>
                            <w:r w:rsidRPr="002E5717">
                              <w:rPr>
                                <w:sz w:val="20"/>
                                <w:szCs w:val="20"/>
                              </w:rPr>
                              <w:t xml:space="preserve">Fig. </w:t>
                            </w:r>
                            <w:r>
                              <w:rPr>
                                <w:sz w:val="20"/>
                                <w:szCs w:val="20"/>
                              </w:rPr>
                              <w:t>7</w:t>
                            </w:r>
                            <w:r w:rsidRPr="002E5717">
                              <w:rPr>
                                <w:sz w:val="20"/>
                                <w:szCs w:val="20"/>
                              </w:rPr>
                              <w:t xml:space="preserve"> Fotografías extraorales.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0E1798" id="_x0000_s1038" type="#_x0000_t202" style="position:absolute;left:0;text-align:left;margin-left:15.25pt;margin-top:197.5pt;width:445.45pt;height:40.7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" fillcolor="white [3201]" stroked="f" strokeweight=".5pt">
                <v:textbox>
                  <w:txbxContent>
                    <w:p w14:paraId="122E12A5" w14:textId="19061C8B" w:rsidR="00D94117" w:rsidRPr="002E5717" w:rsidRDefault="00D94117" w:rsidP="00D94117">
                      <w:pPr>
                        <w:jc w:val="center"/>
                        <w:rPr>
                          <w:sz w:val="20"/>
                          <w:szCs w:val="20"/>
                        </w:rPr>
                      </w:pPr>
                      <w:r w:rsidRPr="002E5717">
                        <w:rPr>
                          <w:sz w:val="20"/>
                          <w:szCs w:val="20"/>
                        </w:rPr>
                        <w:t xml:space="preserve">Fig. </w:t>
                      </w:r>
                      <w:r>
                        <w:rPr>
                          <w:sz w:val="20"/>
                          <w:szCs w:val="20"/>
                        </w:rPr>
                        <w:t>7</w:t>
                      </w:r>
                      <w:r w:rsidRPr="002E5717">
                        <w:rPr>
                          <w:sz w:val="20"/>
                          <w:szCs w:val="20"/>
                        </w:rPr>
                        <w:t xml:space="preserve"> Fotografías extraorales. </w:t>
                      </w:r>
                    </w:p>
                  </w:txbxContent>
                </v:textbox>
              </v:shape>
            </w:pict>
          </mc:Fallback>
        </mc:AlternateContent>
      </w:r>
      <w:r w:rsidRPr="0078308A">
        <w:rPr>
          <w:rFonts w:ascii="Arial" w:hAnsi="Arial" w:cs="Arial"/>
          <w:noProof/>
        </w:rPr>
        <w:drawing>
          <wp:inline distT="0" distB="0" distL="0" distR="0" wp14:anchorId="78FCF117" wp14:editId="1AB9FF7C">
            <wp:extent cx="4655127" cy="2546891"/>
            <wp:effectExtent l="0" t="0" r="0" b="6350"/>
            <wp:docPr id="17" name="Imagen 16">
              <a:extLst xmlns:a="http://schemas.openxmlformats.org/drawingml/2006/main">
                <a:ext uri="{FF2B5EF4-FFF2-40B4-BE49-F238E27FC236}">
                  <a16:creationId xmlns:a16="http://schemas.microsoft.com/office/drawing/2014/main" id="{F1A2E598-6ACA-FCDD-7EF0-B6E304D1B24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6">
                      <a:extLst>
                        <a:ext uri="{FF2B5EF4-FFF2-40B4-BE49-F238E27FC236}">
                          <a16:creationId xmlns:a16="http://schemas.microsoft.com/office/drawing/2014/main" id="{F1A2E598-6ACA-FCDD-7EF0-B6E304D1B240}"/>
                        </a:ext>
                      </a:extLst>
                    </pic:cNvPr>
                    <pic:cNvPicPr>
                      <a:picLocks noChangeAspect="1"/>
                    </pic:cNvPicPr>
                  </pic:nvPicPr>
                  <pic:blipFill>
                    <a:blip r:embed="rId18"/>
                    <a:stretch>
                      <a:fillRect/>
                    </a:stretch>
                  </pic:blipFill>
                  <pic:spPr>
                    <a:xfrm>
                      <a:off x="0" y="0"/>
                      <a:ext cx="4747089" cy="2597205"/>
                    </a:xfrm>
                    <a:prstGeom prst="rect">
                      <a:avLst/>
                    </a:prstGeom>
                  </pic:spPr>
                </pic:pic>
              </a:graphicData>
            </a:graphic>
          </wp:inline>
        </w:drawing>
      </w:r>
    </w:p>
    <w:p w14:paraId="2669D3EB" w14:textId="543B01DE" w:rsidR="00D94117" w:rsidRPr="0078308A" w:rsidRDefault="000F6583" w:rsidP="00F33A17">
      <w:pPr>
        <w:pStyle w:val="Ttulo3"/>
        <w:spacing w:line="360" w:lineRule="auto"/>
        <w:jc w:val="both"/>
        <w:rPr>
          <w:rFonts w:ascii="Arial" w:hAnsi="Arial" w:cs="Arial"/>
          <w:sz w:val="24"/>
          <w:szCs w:val="24"/>
        </w:rPr>
      </w:pPr>
      <w:bookmarkStart w:id="34" w:name="_Toc199958955"/>
      <w:r w:rsidRPr="0078308A">
        <w:rPr>
          <w:rFonts w:ascii="Arial" w:hAnsi="Arial" w:cs="Arial"/>
          <w:sz w:val="24"/>
          <w:szCs w:val="24"/>
        </w:rPr>
        <w:lastRenderedPageBreak/>
        <w:t>4</w:t>
      </w:r>
      <w:r w:rsidR="00D94117" w:rsidRPr="0078308A">
        <w:rPr>
          <w:rFonts w:ascii="Arial" w:hAnsi="Arial" w:cs="Arial"/>
          <w:sz w:val="24"/>
          <w:szCs w:val="24"/>
        </w:rPr>
        <w:t>.2.1 ANÁLISIS FOTOGRAFÍA</w:t>
      </w:r>
      <w:r w:rsidR="00E45AC3" w:rsidRPr="0078308A">
        <w:rPr>
          <w:rFonts w:ascii="Arial" w:hAnsi="Arial" w:cs="Arial"/>
          <w:sz w:val="24"/>
          <w:szCs w:val="24"/>
        </w:rPr>
        <w:t>S</w:t>
      </w:r>
      <w:r w:rsidR="00D94117" w:rsidRPr="0078308A">
        <w:rPr>
          <w:rFonts w:ascii="Arial" w:hAnsi="Arial" w:cs="Arial"/>
          <w:sz w:val="24"/>
          <w:szCs w:val="24"/>
        </w:rPr>
        <w:t xml:space="preserve"> LATERAL</w:t>
      </w:r>
      <w:r w:rsidR="00E45AC3" w:rsidRPr="0078308A">
        <w:rPr>
          <w:rFonts w:ascii="Arial" w:hAnsi="Arial" w:cs="Arial"/>
          <w:sz w:val="24"/>
          <w:szCs w:val="24"/>
        </w:rPr>
        <w:t>ES</w:t>
      </w:r>
      <w:bookmarkEnd w:id="34"/>
    </w:p>
    <w:p w14:paraId="44F3B5BD" w14:textId="173D1723" w:rsidR="00D94117" w:rsidRPr="0078308A" w:rsidRDefault="00D94117" w:rsidP="00F33A17">
      <w:pPr>
        <w:spacing w:after="0" w:line="360" w:lineRule="auto"/>
        <w:ind w:left="57"/>
        <w:jc w:val="both"/>
        <w:rPr>
          <w:rFonts w:ascii="Arial" w:hAnsi="Arial" w:cs="Arial"/>
        </w:rPr>
      </w:pPr>
      <w:r w:rsidRPr="0078308A">
        <w:rPr>
          <w:rFonts w:ascii="Arial" w:hAnsi="Arial" w:cs="Arial"/>
        </w:rPr>
        <w:t xml:space="preserve">Los frenillos tienen una inserción </w:t>
      </w:r>
      <w:r w:rsidR="00161C3A" w:rsidRPr="0078308A">
        <w:rPr>
          <w:rFonts w:ascii="Arial" w:hAnsi="Arial" w:cs="Arial"/>
        </w:rPr>
        <w:t>alt</w:t>
      </w:r>
      <w:r w:rsidRPr="0078308A">
        <w:rPr>
          <w:rFonts w:ascii="Arial" w:hAnsi="Arial" w:cs="Arial"/>
        </w:rPr>
        <w:t>a. Se observa</w:t>
      </w:r>
      <w:r w:rsidR="00161C3A" w:rsidRPr="0078308A">
        <w:rPr>
          <w:rFonts w:ascii="Arial" w:hAnsi="Arial" w:cs="Arial"/>
        </w:rPr>
        <w:t xml:space="preserve"> l</w:t>
      </w:r>
      <w:r w:rsidRPr="0078308A">
        <w:rPr>
          <w:rFonts w:ascii="Arial" w:hAnsi="Arial" w:cs="Arial"/>
        </w:rPr>
        <w:t xml:space="preserve">a relación molar </w:t>
      </w:r>
      <w:r w:rsidR="00E45AC3" w:rsidRPr="0078308A">
        <w:rPr>
          <w:rFonts w:ascii="Arial" w:hAnsi="Arial" w:cs="Arial"/>
        </w:rPr>
        <w:t xml:space="preserve">y canina </w:t>
      </w:r>
      <w:r w:rsidRPr="0078308A">
        <w:rPr>
          <w:rFonts w:ascii="Arial" w:hAnsi="Arial" w:cs="Arial"/>
        </w:rPr>
        <w:t>es clase I</w:t>
      </w:r>
      <w:r w:rsidR="00E45AC3" w:rsidRPr="0078308A">
        <w:rPr>
          <w:rFonts w:ascii="Arial" w:hAnsi="Arial" w:cs="Arial"/>
        </w:rPr>
        <w:t xml:space="preserve"> bilateral</w:t>
      </w:r>
    </w:p>
    <w:p w14:paraId="548FE58E" w14:textId="77777777" w:rsidR="00D94117" w:rsidRPr="0078308A" w:rsidRDefault="00D94117" w:rsidP="00F33A17">
      <w:pPr>
        <w:pStyle w:val="Ttulo3"/>
        <w:spacing w:line="360" w:lineRule="auto"/>
        <w:jc w:val="both"/>
        <w:rPr>
          <w:rFonts w:ascii="Arial" w:hAnsi="Arial" w:cs="Arial"/>
          <w:sz w:val="24"/>
          <w:szCs w:val="24"/>
        </w:rPr>
      </w:pPr>
    </w:p>
    <w:p w14:paraId="1E80F2D8" w14:textId="76C37B09" w:rsidR="00D94117" w:rsidRPr="0078308A" w:rsidRDefault="000F6583" w:rsidP="00F33A17">
      <w:pPr>
        <w:pStyle w:val="Ttulo3"/>
        <w:spacing w:line="360" w:lineRule="auto"/>
        <w:jc w:val="both"/>
        <w:rPr>
          <w:rFonts w:ascii="Arial" w:hAnsi="Arial" w:cs="Arial"/>
          <w:sz w:val="24"/>
          <w:szCs w:val="24"/>
        </w:rPr>
      </w:pPr>
      <w:bookmarkStart w:id="35" w:name="_Toc199958956"/>
      <w:r w:rsidRPr="0078308A">
        <w:rPr>
          <w:rFonts w:ascii="Arial" w:hAnsi="Arial" w:cs="Arial"/>
          <w:sz w:val="24"/>
          <w:szCs w:val="24"/>
        </w:rPr>
        <w:t>4</w:t>
      </w:r>
      <w:r w:rsidR="00D94117" w:rsidRPr="0078308A">
        <w:rPr>
          <w:rFonts w:ascii="Arial" w:hAnsi="Arial" w:cs="Arial"/>
          <w:sz w:val="24"/>
          <w:szCs w:val="24"/>
        </w:rPr>
        <w:t>.2.2 ANÁLISIS FOTOGRAFÍA FRONTAL</w:t>
      </w:r>
      <w:bookmarkEnd w:id="35"/>
    </w:p>
    <w:p w14:paraId="0685ADF8" w14:textId="6B6AE1E2" w:rsidR="00D94117" w:rsidRPr="0078308A" w:rsidRDefault="00D94117" w:rsidP="00F33A17">
      <w:pPr>
        <w:spacing w:line="360" w:lineRule="auto"/>
        <w:jc w:val="both"/>
        <w:rPr>
          <w:rFonts w:ascii="Arial" w:hAnsi="Arial" w:cs="Arial"/>
        </w:rPr>
      </w:pPr>
      <w:r w:rsidRPr="0078308A">
        <w:rPr>
          <w:rFonts w:ascii="Arial" w:hAnsi="Arial" w:cs="Arial"/>
        </w:rPr>
        <w:t>Se observa mucosa de revestimiento bien hidratada, color rosa fuerte</w:t>
      </w:r>
      <w:r w:rsidRPr="0078308A">
        <w:rPr>
          <w:rFonts w:ascii="Arial" w:hAnsi="Arial" w:cs="Arial"/>
          <w:vertAlign w:val="superscript"/>
        </w:rPr>
        <w:t xml:space="preserve">, </w:t>
      </w:r>
      <w:r w:rsidRPr="0078308A">
        <w:rPr>
          <w:rFonts w:ascii="Arial" w:hAnsi="Arial" w:cs="Arial"/>
        </w:rPr>
        <w:t xml:space="preserve">frenillos vestibular y accesorios con implantación baja, </w:t>
      </w:r>
      <w:r w:rsidRPr="0078308A">
        <w:rPr>
          <w:rFonts w:ascii="Arial" w:eastAsia="Times New Roman" w:hAnsi="Arial" w:cs="Arial"/>
        </w:rPr>
        <w:t xml:space="preserve"> </w:t>
      </w:r>
      <w:r w:rsidRPr="0078308A">
        <w:rPr>
          <w:rFonts w:ascii="Arial" w:hAnsi="Arial" w:cs="Arial"/>
        </w:rPr>
        <w:t xml:space="preserve">encía adherida con coloración rojiza, puntilleo normal y buena vascularización. Encía marginal o libre se observa inflamación localizada en los dientes anteriores inferiores debido al poco </w:t>
      </w:r>
      <w:r w:rsidRPr="0078308A">
        <w:rPr>
          <w:rFonts w:ascii="Arial" w:eastAsia="Times New Roman" w:hAnsi="Arial" w:cs="Arial"/>
        </w:rPr>
        <w:t xml:space="preserve"> </w:t>
      </w:r>
      <w:r w:rsidRPr="0078308A">
        <w:rPr>
          <w:rFonts w:ascii="Arial" w:hAnsi="Arial" w:cs="Arial"/>
        </w:rPr>
        <w:t xml:space="preserve">a la presencia de tartaro dental y este mismo a falta de técnica de cepillado o bien al </w:t>
      </w:r>
      <w:r w:rsidRPr="0078308A">
        <w:rPr>
          <w:rFonts w:ascii="Arial" w:eastAsia="Times New Roman" w:hAnsi="Arial" w:cs="Arial"/>
        </w:rPr>
        <w:t xml:space="preserve"> </w:t>
      </w:r>
      <w:r w:rsidRPr="0078308A">
        <w:rPr>
          <w:rFonts w:ascii="Arial" w:hAnsi="Arial" w:cs="Arial"/>
        </w:rPr>
        <w:t xml:space="preserve">apiñamiento existente.  Se presenta </w:t>
      </w:r>
      <w:r w:rsidRPr="0078308A">
        <w:rPr>
          <w:rFonts w:ascii="Arial" w:eastAsia="Times New Roman" w:hAnsi="Arial" w:cs="Arial"/>
          <w:vertAlign w:val="subscript"/>
        </w:rPr>
        <w:t xml:space="preserve"> </w:t>
      </w:r>
      <w:r w:rsidRPr="0078308A">
        <w:rPr>
          <w:rFonts w:ascii="Arial" w:hAnsi="Arial" w:cs="Arial"/>
        </w:rPr>
        <w:t xml:space="preserve">dentición pemanente, las coronas clínicas son de forma </w:t>
      </w:r>
      <w:r w:rsidR="00E45AC3" w:rsidRPr="0078308A">
        <w:rPr>
          <w:rFonts w:ascii="Arial" w:hAnsi="Arial" w:cs="Arial"/>
        </w:rPr>
        <w:t>triángular</w:t>
      </w:r>
      <w:r w:rsidRPr="0078308A">
        <w:rPr>
          <w:rFonts w:ascii="Arial" w:hAnsi="Arial" w:cs="Arial"/>
        </w:rPr>
        <w:t xml:space="preserve">,  se perciben manchas blancas en los órganos dentales. La línea media dental superior no coincide con la línea media dental inferior, esta desviada </w:t>
      </w:r>
      <w:r w:rsidR="00E45AC3" w:rsidRPr="0078308A">
        <w:rPr>
          <w:rFonts w:ascii="Arial" w:hAnsi="Arial" w:cs="Arial"/>
        </w:rPr>
        <w:t xml:space="preserve">1 </w:t>
      </w:r>
      <w:r w:rsidRPr="0078308A">
        <w:rPr>
          <w:rFonts w:ascii="Arial" w:hAnsi="Arial" w:cs="Arial"/>
        </w:rPr>
        <w:t xml:space="preserve">mm hacia la </w:t>
      </w:r>
      <w:r w:rsidR="00E45AC3" w:rsidRPr="0078308A">
        <w:rPr>
          <w:rFonts w:ascii="Arial" w:hAnsi="Arial" w:cs="Arial"/>
        </w:rPr>
        <w:t>derech</w:t>
      </w:r>
      <w:r w:rsidRPr="0078308A">
        <w:rPr>
          <w:rFonts w:ascii="Arial" w:hAnsi="Arial" w:cs="Arial"/>
        </w:rPr>
        <w:t>a. Visible</w:t>
      </w:r>
      <w:r w:rsidRPr="0078308A">
        <w:rPr>
          <w:rFonts w:ascii="Arial" w:eastAsia="Times New Roman" w:hAnsi="Arial" w:cs="Arial"/>
        </w:rPr>
        <w:t xml:space="preserve"> </w:t>
      </w:r>
      <w:r w:rsidRPr="0078308A">
        <w:rPr>
          <w:rFonts w:ascii="Arial" w:hAnsi="Arial" w:cs="Arial"/>
        </w:rPr>
        <w:t xml:space="preserve"> apiñamiento en sector anterior inferior</w:t>
      </w:r>
      <w:r w:rsidR="00E45AC3" w:rsidRPr="0078308A">
        <w:rPr>
          <w:rFonts w:ascii="Arial" w:hAnsi="Arial" w:cs="Arial"/>
        </w:rPr>
        <w:t>.</w:t>
      </w:r>
      <w:r w:rsidRPr="0078308A">
        <w:rPr>
          <w:rFonts w:ascii="Arial" w:hAnsi="Arial" w:cs="Arial"/>
        </w:rPr>
        <w:t xml:space="preserve"> </w:t>
      </w:r>
    </w:p>
    <w:p w14:paraId="516FA99B" w14:textId="77777777" w:rsidR="00D94117" w:rsidRPr="0078308A" w:rsidRDefault="00D94117" w:rsidP="00F33A17">
      <w:pPr>
        <w:spacing w:line="360" w:lineRule="auto"/>
        <w:jc w:val="both"/>
        <w:rPr>
          <w:rFonts w:ascii="Arial" w:hAnsi="Arial" w:cs="Arial"/>
        </w:rPr>
      </w:pPr>
    </w:p>
    <w:p w14:paraId="5F8B8F0E" w14:textId="4453FCDC" w:rsidR="00D94117" w:rsidRPr="0078308A" w:rsidRDefault="000F6583" w:rsidP="00F33A17">
      <w:pPr>
        <w:pStyle w:val="Ttulo3"/>
        <w:spacing w:line="360" w:lineRule="auto"/>
        <w:jc w:val="both"/>
        <w:rPr>
          <w:rFonts w:ascii="Arial" w:hAnsi="Arial" w:cs="Arial"/>
          <w:sz w:val="24"/>
          <w:szCs w:val="24"/>
        </w:rPr>
      </w:pPr>
      <w:bookmarkStart w:id="36" w:name="_Toc199958957"/>
      <w:r w:rsidRPr="0078308A">
        <w:rPr>
          <w:rFonts w:ascii="Arial" w:hAnsi="Arial" w:cs="Arial"/>
          <w:sz w:val="24"/>
          <w:szCs w:val="24"/>
        </w:rPr>
        <w:t>4</w:t>
      </w:r>
      <w:r w:rsidR="00D94117" w:rsidRPr="0078308A">
        <w:rPr>
          <w:rFonts w:ascii="Arial" w:hAnsi="Arial" w:cs="Arial"/>
          <w:sz w:val="24"/>
          <w:szCs w:val="24"/>
        </w:rPr>
        <w:t>.2.4 ANÁLISIS OCLUSAL SUPERIOR</w:t>
      </w:r>
      <w:r w:rsidR="00E45AC3" w:rsidRPr="0078308A">
        <w:rPr>
          <w:rFonts w:ascii="Arial" w:hAnsi="Arial" w:cs="Arial"/>
          <w:sz w:val="24"/>
          <w:szCs w:val="24"/>
        </w:rPr>
        <w:t xml:space="preserve"> E INFERIOR</w:t>
      </w:r>
      <w:bookmarkEnd w:id="36"/>
    </w:p>
    <w:p w14:paraId="72D959AF" w14:textId="266A19E4" w:rsidR="00D94117" w:rsidRPr="0078308A" w:rsidRDefault="00D94117" w:rsidP="00F33A17">
      <w:pPr>
        <w:spacing w:after="320" w:line="360" w:lineRule="auto"/>
        <w:jc w:val="both"/>
        <w:rPr>
          <w:rFonts w:ascii="Arial" w:hAnsi="Arial" w:cs="Arial"/>
        </w:rPr>
      </w:pPr>
      <w:r w:rsidRPr="0078308A">
        <w:rPr>
          <w:rFonts w:ascii="Arial" w:hAnsi="Arial" w:cs="Arial"/>
        </w:rPr>
        <w:t xml:space="preserve">Se observa </w:t>
      </w:r>
      <w:r w:rsidR="00845727" w:rsidRPr="0078308A">
        <w:rPr>
          <w:rFonts w:ascii="Arial" w:hAnsi="Arial" w:cs="Arial"/>
        </w:rPr>
        <w:t>a</w:t>
      </w:r>
      <w:r w:rsidRPr="0078308A">
        <w:rPr>
          <w:rFonts w:ascii="Arial" w:hAnsi="Arial" w:cs="Arial"/>
        </w:rPr>
        <w:t>r</w:t>
      </w:r>
      <w:r w:rsidR="00845727" w:rsidRPr="0078308A">
        <w:rPr>
          <w:rFonts w:ascii="Arial" w:hAnsi="Arial" w:cs="Arial"/>
        </w:rPr>
        <w:t>co</w:t>
      </w:r>
      <w:r w:rsidRPr="0078308A">
        <w:rPr>
          <w:rFonts w:ascii="Arial" w:hAnsi="Arial" w:cs="Arial"/>
        </w:rPr>
        <w:t xml:space="preserve"> con forma hiperbólica, color rosa palido, rugas palatinas </w:t>
      </w:r>
      <w:r w:rsidRPr="0078308A">
        <w:rPr>
          <w:rFonts w:ascii="Arial" w:hAnsi="Arial" w:cs="Arial"/>
          <w:b/>
        </w:rPr>
        <w:t xml:space="preserve"> </w:t>
      </w:r>
      <w:r w:rsidRPr="0078308A">
        <w:rPr>
          <w:rFonts w:ascii="Arial" w:hAnsi="Arial" w:cs="Arial"/>
        </w:rPr>
        <w:t xml:space="preserve">redondeadas y voluminosas, foveolas palatinas bien definidas y simetricas. Línea </w:t>
      </w:r>
      <w:r w:rsidRPr="0078308A">
        <w:rPr>
          <w:rFonts w:ascii="Arial" w:hAnsi="Arial" w:cs="Arial"/>
          <w:b/>
        </w:rPr>
        <w:t xml:space="preserve"> </w:t>
      </w:r>
      <w:r w:rsidRPr="0078308A">
        <w:rPr>
          <w:rFonts w:ascii="Arial" w:hAnsi="Arial" w:cs="Arial"/>
        </w:rPr>
        <w:t xml:space="preserve">media superior centrada con respecto a rafe palatino. Dentición permanente sin apiñamiento. Se </w:t>
      </w:r>
      <w:r w:rsidRPr="0078308A">
        <w:rPr>
          <w:rFonts w:ascii="Arial" w:hAnsi="Arial" w:cs="Arial"/>
          <w:b/>
        </w:rPr>
        <w:t xml:space="preserve"> </w:t>
      </w:r>
      <w:r w:rsidRPr="0078308A">
        <w:rPr>
          <w:rFonts w:ascii="Arial" w:hAnsi="Arial" w:cs="Arial"/>
        </w:rPr>
        <w:t>observan 1</w:t>
      </w:r>
      <w:r w:rsidR="00821508" w:rsidRPr="0078308A">
        <w:rPr>
          <w:rFonts w:ascii="Arial" w:hAnsi="Arial" w:cs="Arial"/>
        </w:rPr>
        <w:t>4</w:t>
      </w:r>
      <w:r w:rsidRPr="0078308A">
        <w:rPr>
          <w:rFonts w:ascii="Arial" w:hAnsi="Arial" w:cs="Arial"/>
        </w:rPr>
        <w:t xml:space="preserve"> órganos dentarios</w:t>
      </w:r>
      <w:r w:rsidR="00E45AC3" w:rsidRPr="0078308A">
        <w:rPr>
          <w:rFonts w:ascii="Arial" w:hAnsi="Arial" w:cs="Arial"/>
        </w:rPr>
        <w:t xml:space="preserve"> y d</w:t>
      </w:r>
      <w:r w:rsidRPr="0078308A">
        <w:rPr>
          <w:rFonts w:ascii="Arial" w:hAnsi="Arial" w:cs="Arial"/>
        </w:rPr>
        <w:t>esgastes fisiológicos</w:t>
      </w:r>
      <w:r w:rsidR="00821508" w:rsidRPr="0078308A">
        <w:rPr>
          <w:rFonts w:ascii="Arial" w:hAnsi="Arial" w:cs="Arial"/>
        </w:rPr>
        <w:t>. No se observa lengua. Dentición permanente con  apiñamiento en zona anterior. Se observan 14 órganos dentarios y tambien desgastes fisiológicos</w:t>
      </w:r>
    </w:p>
    <w:p w14:paraId="17527B39" w14:textId="77777777" w:rsidR="00D94117" w:rsidRPr="0078308A" w:rsidRDefault="00D94117" w:rsidP="00F33A17">
      <w:pPr>
        <w:pStyle w:val="Ttulo3"/>
        <w:spacing w:line="360" w:lineRule="auto"/>
        <w:jc w:val="both"/>
        <w:rPr>
          <w:rFonts w:ascii="Arial" w:hAnsi="Arial" w:cs="Arial"/>
          <w:sz w:val="24"/>
          <w:szCs w:val="24"/>
        </w:rPr>
      </w:pPr>
    </w:p>
    <w:p w14:paraId="14BE9CA9" w14:textId="65184FAC" w:rsidR="00D94117" w:rsidRPr="0078308A" w:rsidRDefault="000F6583" w:rsidP="00F33A17">
      <w:pPr>
        <w:pStyle w:val="Ttulo3"/>
        <w:spacing w:line="360" w:lineRule="auto"/>
        <w:jc w:val="both"/>
        <w:rPr>
          <w:rFonts w:ascii="Arial" w:hAnsi="Arial" w:cs="Arial"/>
          <w:sz w:val="24"/>
          <w:szCs w:val="24"/>
        </w:rPr>
      </w:pPr>
      <w:bookmarkStart w:id="37" w:name="_Toc199958958"/>
      <w:r w:rsidRPr="0078308A">
        <w:rPr>
          <w:rFonts w:ascii="Arial" w:hAnsi="Arial" w:cs="Arial"/>
          <w:sz w:val="24"/>
          <w:szCs w:val="24"/>
        </w:rPr>
        <w:t>4</w:t>
      </w:r>
      <w:r w:rsidR="00D94117" w:rsidRPr="0078308A">
        <w:rPr>
          <w:rFonts w:ascii="Arial" w:hAnsi="Arial" w:cs="Arial"/>
          <w:sz w:val="24"/>
          <w:szCs w:val="24"/>
        </w:rPr>
        <w:t>.2.5 ANÁLISIS DE ACERCAMIENTO DE SONRISA</w:t>
      </w:r>
      <w:bookmarkEnd w:id="37"/>
    </w:p>
    <w:p w14:paraId="6F8CB890" w14:textId="305089DE" w:rsidR="00D94117" w:rsidRPr="0078308A" w:rsidRDefault="00D94117" w:rsidP="00F33A17">
      <w:pPr>
        <w:spacing w:after="47" w:line="360" w:lineRule="auto"/>
        <w:jc w:val="both"/>
        <w:rPr>
          <w:rFonts w:ascii="Arial" w:hAnsi="Arial" w:cs="Arial"/>
        </w:rPr>
      </w:pPr>
      <w:r w:rsidRPr="0078308A">
        <w:rPr>
          <w:rFonts w:ascii="Arial" w:hAnsi="Arial" w:cs="Arial"/>
        </w:rPr>
        <w:t xml:space="preserve">Se muestra el </w:t>
      </w:r>
      <w:r w:rsidRPr="0078308A">
        <w:rPr>
          <w:rFonts w:ascii="Arial" w:hAnsi="Arial" w:cs="Arial"/>
          <w:b/>
          <w:vertAlign w:val="subscript"/>
        </w:rPr>
        <w:t xml:space="preserve"> </w:t>
      </w:r>
      <w:r w:rsidR="00821508" w:rsidRPr="0078308A">
        <w:rPr>
          <w:rFonts w:ascii="Arial" w:hAnsi="Arial" w:cs="Arial"/>
        </w:rPr>
        <w:t>9</w:t>
      </w:r>
      <w:r w:rsidRPr="0078308A">
        <w:rPr>
          <w:rFonts w:ascii="Arial" w:hAnsi="Arial" w:cs="Arial"/>
        </w:rPr>
        <w:t xml:space="preserve">0% de la corona de los organos dentales de la arcada superior y se observa </w:t>
      </w:r>
      <w:r w:rsidR="00821508" w:rsidRPr="0078308A">
        <w:rPr>
          <w:rFonts w:ascii="Arial" w:hAnsi="Arial" w:cs="Arial"/>
        </w:rPr>
        <w:t>30</w:t>
      </w:r>
      <w:r w:rsidRPr="0078308A">
        <w:rPr>
          <w:rFonts w:ascii="Arial" w:hAnsi="Arial" w:cs="Arial"/>
        </w:rPr>
        <w:t>% de</w:t>
      </w:r>
      <w:r w:rsidRPr="0078308A">
        <w:rPr>
          <w:rFonts w:ascii="Arial" w:hAnsi="Arial" w:cs="Arial"/>
          <w:b/>
          <w:vertAlign w:val="subscript"/>
        </w:rPr>
        <w:t xml:space="preserve"> </w:t>
      </w:r>
      <w:r w:rsidRPr="0078308A">
        <w:rPr>
          <w:rFonts w:ascii="Arial" w:hAnsi="Arial" w:cs="Arial"/>
        </w:rPr>
        <w:t xml:space="preserve"> la arcada inferior. Teniendo  la linea superior </w:t>
      </w:r>
      <w:r w:rsidR="00821508" w:rsidRPr="0078308A">
        <w:rPr>
          <w:rFonts w:ascii="Arial" w:hAnsi="Arial" w:cs="Arial"/>
        </w:rPr>
        <w:t xml:space="preserve">no se encuentra </w:t>
      </w:r>
      <w:r w:rsidRPr="0078308A">
        <w:rPr>
          <w:rFonts w:ascii="Arial" w:hAnsi="Arial" w:cs="Arial"/>
        </w:rPr>
        <w:t xml:space="preserve">alineada con la línea dental y filtrum. </w:t>
      </w:r>
    </w:p>
    <w:p w14:paraId="04915CDC" w14:textId="77777777" w:rsidR="00D94117" w:rsidRPr="0078308A" w:rsidRDefault="00D94117" w:rsidP="00F33A17">
      <w:pPr>
        <w:pStyle w:val="Ttulo3"/>
        <w:spacing w:line="360" w:lineRule="auto"/>
        <w:jc w:val="both"/>
        <w:rPr>
          <w:rFonts w:ascii="Arial" w:hAnsi="Arial" w:cs="Arial"/>
          <w:sz w:val="24"/>
          <w:szCs w:val="24"/>
        </w:rPr>
      </w:pPr>
    </w:p>
    <w:p w14:paraId="4C1FC15E" w14:textId="4127ED71" w:rsidR="00D94117" w:rsidRPr="0078308A" w:rsidRDefault="000F6583" w:rsidP="009735FE">
      <w:pPr>
        <w:pStyle w:val="Ttulo3"/>
        <w:spacing w:line="360" w:lineRule="auto"/>
        <w:jc w:val="both"/>
        <w:rPr>
          <w:rFonts w:ascii="Arial" w:hAnsi="Arial" w:cs="Arial"/>
          <w:sz w:val="24"/>
          <w:szCs w:val="24"/>
        </w:rPr>
      </w:pPr>
      <w:bookmarkStart w:id="38" w:name="_Toc199958959"/>
      <w:r w:rsidRPr="0078308A">
        <w:rPr>
          <w:rFonts w:ascii="Arial" w:hAnsi="Arial" w:cs="Arial"/>
          <w:sz w:val="24"/>
          <w:szCs w:val="24"/>
        </w:rPr>
        <w:t>4</w:t>
      </w:r>
      <w:r w:rsidR="00D94117" w:rsidRPr="0078308A">
        <w:rPr>
          <w:rFonts w:ascii="Arial" w:hAnsi="Arial" w:cs="Arial"/>
          <w:sz w:val="24"/>
          <w:szCs w:val="24"/>
        </w:rPr>
        <w:t xml:space="preserve">.2.6 ANÁLISIS ACERCAMIENTO DE </w:t>
      </w:r>
      <w:r w:rsidR="00821508" w:rsidRPr="0078308A">
        <w:rPr>
          <w:rFonts w:ascii="Arial" w:hAnsi="Arial" w:cs="Arial"/>
          <w:sz w:val="24"/>
          <w:szCs w:val="24"/>
        </w:rPr>
        <w:t>SOBREMORDIDA</w:t>
      </w:r>
      <w:bookmarkEnd w:id="38"/>
    </w:p>
    <w:p w14:paraId="5AD500DA" w14:textId="56E2F380" w:rsidR="00D94117" w:rsidRDefault="00D94117" w:rsidP="00F33A17">
      <w:pPr>
        <w:spacing w:after="0" w:line="360" w:lineRule="auto"/>
        <w:jc w:val="both"/>
        <w:rPr>
          <w:rFonts w:ascii="Arial" w:hAnsi="Arial" w:cs="Arial"/>
        </w:rPr>
      </w:pPr>
      <w:r w:rsidRPr="0078308A">
        <w:rPr>
          <w:rFonts w:ascii="Arial" w:hAnsi="Arial" w:cs="Arial"/>
        </w:rPr>
        <w:t>Proinclinación en órganos dentarios anteriores</w:t>
      </w:r>
      <w:r w:rsidRPr="0078308A">
        <w:rPr>
          <w:rFonts w:ascii="Arial" w:hAnsi="Arial" w:cs="Arial"/>
          <w:b/>
          <w:vertAlign w:val="superscript"/>
        </w:rPr>
        <w:t xml:space="preserve"> </w:t>
      </w:r>
      <w:r w:rsidRPr="0078308A">
        <w:rPr>
          <w:rFonts w:ascii="Arial" w:hAnsi="Arial" w:cs="Arial"/>
        </w:rPr>
        <w:t xml:space="preserve">. </w:t>
      </w:r>
      <w:r w:rsidR="00821508" w:rsidRPr="0078308A">
        <w:rPr>
          <w:rFonts w:ascii="Arial" w:hAnsi="Arial" w:cs="Arial"/>
        </w:rPr>
        <w:t xml:space="preserve">Sobremordida horizontal de 3 </w:t>
      </w:r>
      <w:r w:rsidRPr="0078308A">
        <w:rPr>
          <w:rFonts w:ascii="Arial" w:hAnsi="Arial" w:cs="Arial"/>
        </w:rPr>
        <w:t xml:space="preserve">mm y </w:t>
      </w:r>
      <w:r w:rsidR="00821508" w:rsidRPr="0078308A">
        <w:rPr>
          <w:rFonts w:ascii="Arial" w:hAnsi="Arial" w:cs="Arial"/>
        </w:rPr>
        <w:t xml:space="preserve">sobremordida vertical </w:t>
      </w:r>
      <w:r w:rsidRPr="0078308A">
        <w:rPr>
          <w:rFonts w:ascii="Arial" w:hAnsi="Arial" w:cs="Arial"/>
        </w:rPr>
        <w:t xml:space="preserve"> de </w:t>
      </w:r>
      <w:r w:rsidR="00821508" w:rsidRPr="0078308A">
        <w:rPr>
          <w:rFonts w:ascii="Arial" w:hAnsi="Arial" w:cs="Arial"/>
        </w:rPr>
        <w:t>1</w:t>
      </w:r>
      <w:r w:rsidRPr="0078308A">
        <w:rPr>
          <w:rFonts w:ascii="Arial" w:hAnsi="Arial" w:cs="Arial"/>
        </w:rPr>
        <w:t xml:space="preserve"> mm también tomado desde el </w:t>
      </w:r>
      <w:r w:rsidR="00821508" w:rsidRPr="0078308A">
        <w:rPr>
          <w:rFonts w:ascii="Arial" w:hAnsi="Arial" w:cs="Arial"/>
        </w:rPr>
        <w:t>1</w:t>
      </w:r>
      <w:r w:rsidRPr="0078308A">
        <w:rPr>
          <w:rFonts w:ascii="Arial" w:hAnsi="Arial" w:cs="Arial"/>
        </w:rPr>
        <w:t>1 al 41</w:t>
      </w:r>
      <w:r w:rsidR="00821508" w:rsidRPr="0078308A">
        <w:rPr>
          <w:rFonts w:ascii="Arial" w:hAnsi="Arial" w:cs="Arial"/>
        </w:rPr>
        <w:t>.</w:t>
      </w:r>
    </w:p>
    <w:p w14:paraId="4815454E" w14:textId="77777777" w:rsidR="00F33A17" w:rsidRPr="0078308A" w:rsidRDefault="00F33A17" w:rsidP="00F33A17">
      <w:pPr>
        <w:spacing w:after="0" w:line="360" w:lineRule="auto"/>
        <w:jc w:val="both"/>
        <w:rPr>
          <w:rFonts w:ascii="Arial" w:hAnsi="Arial" w:cs="Arial"/>
        </w:rPr>
      </w:pPr>
    </w:p>
    <w:p w14:paraId="6BC8C1C4" w14:textId="6748C3E4" w:rsidR="00D94117" w:rsidRPr="00F33A17" w:rsidRDefault="000F6583" w:rsidP="00F33A17">
      <w:pPr>
        <w:pStyle w:val="Ttulo2"/>
        <w:spacing w:line="360" w:lineRule="auto"/>
        <w:jc w:val="both"/>
        <w:rPr>
          <w:rFonts w:ascii="Arial" w:hAnsi="Arial" w:cs="Arial"/>
          <w:sz w:val="24"/>
          <w:szCs w:val="24"/>
        </w:rPr>
      </w:pPr>
      <w:bookmarkStart w:id="39" w:name="_Toc199958960"/>
      <w:r w:rsidRPr="0078308A">
        <w:rPr>
          <w:rFonts w:ascii="Arial" w:hAnsi="Arial" w:cs="Arial"/>
          <w:sz w:val="24"/>
          <w:szCs w:val="24"/>
        </w:rPr>
        <w:t>4</w:t>
      </w:r>
      <w:r w:rsidR="00D94117" w:rsidRPr="0078308A">
        <w:rPr>
          <w:rFonts w:ascii="Arial" w:hAnsi="Arial" w:cs="Arial"/>
          <w:sz w:val="24"/>
          <w:szCs w:val="24"/>
        </w:rPr>
        <w:t>.3 ANÁLISIS DE ORTOPANTOMOGRAFÍA.</w:t>
      </w:r>
      <w:bookmarkEnd w:id="39"/>
    </w:p>
    <w:p w14:paraId="0FBE6EB2" w14:textId="5F643906" w:rsidR="00D94117" w:rsidRPr="0078308A" w:rsidRDefault="00D94117" w:rsidP="00F33A17">
      <w:pPr>
        <w:spacing w:line="360" w:lineRule="auto"/>
        <w:jc w:val="both"/>
        <w:rPr>
          <w:rFonts w:ascii="Arial" w:hAnsi="Arial" w:cs="Arial"/>
        </w:rPr>
      </w:pPr>
      <w:r w:rsidRPr="0078308A">
        <w:rPr>
          <w:rFonts w:ascii="Arial" w:hAnsi="Arial" w:cs="Arial"/>
        </w:rPr>
        <w:t>Se observan senos maxilares permeables, cornetes permeables, izquierdo mas que el derecho, tabique nasal recto, cóndilos mandibulares con forma oval y coinciden con cavidad glenoidea. La den</w:t>
      </w:r>
      <w:r w:rsidR="00161C3A" w:rsidRPr="0078308A">
        <w:rPr>
          <w:rFonts w:ascii="Arial" w:hAnsi="Arial" w:cs="Arial"/>
        </w:rPr>
        <w:t>ti</w:t>
      </w:r>
      <w:r w:rsidRPr="0078308A">
        <w:rPr>
          <w:rFonts w:ascii="Arial" w:hAnsi="Arial" w:cs="Arial"/>
        </w:rPr>
        <w:t>ción es permanente y estan presentes 32 dientes presentes con un estadio de Nolla 10. La proporción corona-raíz es de 1:2. Las crestas óseas se encuentran adecuadas</w:t>
      </w:r>
      <w:r w:rsidR="00161C3A" w:rsidRPr="0078308A">
        <w:rPr>
          <w:rFonts w:ascii="Arial" w:hAnsi="Arial" w:cs="Arial"/>
        </w:rPr>
        <w:t xml:space="preserve">. </w:t>
      </w:r>
      <w:r w:rsidRPr="0078308A">
        <w:rPr>
          <w:rFonts w:ascii="Arial" w:hAnsi="Arial" w:cs="Arial"/>
        </w:rPr>
        <w:t xml:space="preserve">No se observan patologías aparentes. El 38 clasificación Winter es </w:t>
      </w:r>
      <w:r w:rsidR="00161C3A" w:rsidRPr="0078308A">
        <w:rPr>
          <w:rFonts w:ascii="Arial" w:hAnsi="Arial" w:cs="Arial"/>
        </w:rPr>
        <w:t>horizont</w:t>
      </w:r>
      <w:r w:rsidRPr="0078308A">
        <w:rPr>
          <w:rFonts w:ascii="Arial" w:hAnsi="Arial" w:cs="Arial"/>
        </w:rPr>
        <w:t xml:space="preserve">al, </w:t>
      </w:r>
      <w:r w:rsidR="00161C3A" w:rsidRPr="0078308A">
        <w:rPr>
          <w:rFonts w:ascii="Arial" w:hAnsi="Arial" w:cs="Arial"/>
        </w:rPr>
        <w:t xml:space="preserve">no </w:t>
      </w:r>
      <w:r w:rsidRPr="0078308A">
        <w:rPr>
          <w:rFonts w:ascii="Arial" w:hAnsi="Arial" w:cs="Arial"/>
        </w:rPr>
        <w:t xml:space="preserve">estan erupcionados. </w:t>
      </w:r>
    </w:p>
    <w:p w14:paraId="597F508A" w14:textId="77777777" w:rsidR="00D94117" w:rsidRPr="0078308A" w:rsidRDefault="00D94117" w:rsidP="00F33A17">
      <w:pPr>
        <w:spacing w:line="360" w:lineRule="auto"/>
        <w:jc w:val="both"/>
        <w:rPr>
          <w:rFonts w:ascii="Arial" w:hAnsi="Arial" w:cs="Arial"/>
        </w:rPr>
      </w:pPr>
    </w:p>
    <w:p w14:paraId="04419487" w14:textId="0AFBDC93" w:rsidR="00D94117" w:rsidRPr="0078308A" w:rsidRDefault="00D94117" w:rsidP="00F33A17">
      <w:pPr>
        <w:pStyle w:val="Prrafodelista"/>
        <w:numPr>
          <w:ilvl w:val="2"/>
          <w:numId w:val="19"/>
        </w:numPr>
        <w:spacing w:after="0" w:line="360" w:lineRule="auto"/>
        <w:jc w:val="both"/>
        <w:outlineLvl w:val="2"/>
        <w:rPr>
          <w:rFonts w:ascii="Arial" w:hAnsi="Arial" w:cs="Arial"/>
        </w:rPr>
      </w:pPr>
      <w:bookmarkStart w:id="40" w:name="_Toc199958961"/>
      <w:r w:rsidRPr="0078308A">
        <w:rPr>
          <w:rFonts w:ascii="Arial" w:hAnsi="Arial" w:cs="Arial"/>
        </w:rPr>
        <w:t>ANÁLISIS DE LEVANDOSKI</w:t>
      </w:r>
      <w:bookmarkEnd w:id="40"/>
    </w:p>
    <w:p w14:paraId="09A7AD69" w14:textId="3123BC9A" w:rsidR="00D94117" w:rsidRPr="009735FE" w:rsidRDefault="00D94117" w:rsidP="009735FE">
      <w:pPr>
        <w:spacing w:after="78" w:line="360" w:lineRule="auto"/>
        <w:jc w:val="both"/>
        <w:rPr>
          <w:rFonts w:ascii="Arial" w:hAnsi="Arial" w:cs="Arial"/>
        </w:rPr>
      </w:pPr>
      <w:r w:rsidRPr="0078308A">
        <w:rPr>
          <w:rFonts w:ascii="Arial" w:hAnsi="Arial" w:cs="Arial"/>
        </w:rPr>
        <w:t xml:space="preserve">Las mediciones arrojaron una asimetría, la rama izquierda tiene </w:t>
      </w:r>
      <w:r w:rsidR="00161C3A" w:rsidRPr="0078308A">
        <w:rPr>
          <w:rFonts w:ascii="Arial" w:hAnsi="Arial" w:cs="Arial"/>
        </w:rPr>
        <w:t xml:space="preserve">0.47 </w:t>
      </w:r>
      <w:r w:rsidRPr="0078308A">
        <w:rPr>
          <w:rFonts w:ascii="Arial" w:hAnsi="Arial" w:cs="Arial"/>
        </w:rPr>
        <w:t xml:space="preserve">mm mas </w:t>
      </w:r>
      <w:r w:rsidR="00161C3A" w:rsidRPr="0078308A">
        <w:rPr>
          <w:rFonts w:ascii="Arial" w:hAnsi="Arial" w:cs="Arial"/>
        </w:rPr>
        <w:t>larga</w:t>
      </w:r>
      <w:r w:rsidRPr="0078308A">
        <w:rPr>
          <w:rFonts w:ascii="Arial" w:hAnsi="Arial" w:cs="Arial"/>
        </w:rPr>
        <w:t xml:space="preserve"> respecto a la derecha. Línea media no coincide, esta desviada en mandibular hacia la </w:t>
      </w:r>
      <w:r w:rsidR="00161C3A" w:rsidRPr="0078308A">
        <w:rPr>
          <w:rFonts w:ascii="Arial" w:hAnsi="Arial" w:cs="Arial"/>
        </w:rPr>
        <w:t>derecha</w:t>
      </w:r>
      <w:r w:rsidRPr="0078308A">
        <w:rPr>
          <w:rFonts w:ascii="Arial" w:hAnsi="Arial" w:cs="Arial"/>
        </w:rPr>
        <w:t xml:space="preserve">. </w:t>
      </w:r>
    </w:p>
    <w:p w14:paraId="00B45224" w14:textId="266019F2" w:rsidR="00D94117" w:rsidRPr="0078308A" w:rsidRDefault="006A0531" w:rsidP="00F33A17">
      <w:pPr>
        <w:pStyle w:val="Prrafodelista"/>
        <w:spacing w:line="360" w:lineRule="auto"/>
        <w:ind w:left="0"/>
        <w:jc w:val="both"/>
        <w:rPr>
          <w:rFonts w:ascii="Arial" w:hAnsi="Arial" w:cs="Arial"/>
        </w:rPr>
      </w:pPr>
      <w:r w:rsidRPr="0078308A">
        <w:rPr>
          <w:rFonts w:ascii="Arial" w:hAnsi="Arial" w:cs="Arial"/>
          <w:noProof/>
        </w:rPr>
        <w:drawing>
          <wp:inline distT="0" distB="0" distL="0" distR="0" wp14:anchorId="345A2D3A" wp14:editId="58A8F51F">
            <wp:extent cx="5612130" cy="2726055"/>
            <wp:effectExtent l="0" t="0" r="1270" b="4445"/>
            <wp:docPr id="69" name="Imagen 68">
              <a:extLst xmlns:a="http://schemas.openxmlformats.org/drawingml/2006/main">
                <a:ext uri="{FF2B5EF4-FFF2-40B4-BE49-F238E27FC236}">
                  <a16:creationId xmlns:a16="http://schemas.microsoft.com/office/drawing/2014/main" id="{A459A8F4-67CC-4A0B-E1CF-00AA709490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n 68">
                      <a:extLst>
                        <a:ext uri="{FF2B5EF4-FFF2-40B4-BE49-F238E27FC236}">
                          <a16:creationId xmlns:a16="http://schemas.microsoft.com/office/drawing/2014/main" id="{A459A8F4-67CC-4A0B-E1CF-00AA70949074}"/>
                        </a:ext>
                      </a:extLst>
                    </pic:cNvPr>
                    <pic:cNvPicPr>
                      <a:picLocks noChangeAspect="1"/>
                    </pic:cNvPicPr>
                  </pic:nvPicPr>
                  <pic:blipFill>
                    <a:blip r:embed="rId19"/>
                    <a:stretch>
                      <a:fillRect/>
                    </a:stretch>
                  </pic:blipFill>
                  <pic:spPr>
                    <a:xfrm>
                      <a:off x="0" y="0"/>
                      <a:ext cx="5612130" cy="2726055"/>
                    </a:xfrm>
                    <a:prstGeom prst="rect">
                      <a:avLst/>
                    </a:prstGeom>
                  </pic:spPr>
                </pic:pic>
              </a:graphicData>
            </a:graphic>
          </wp:inline>
        </w:drawing>
      </w:r>
    </w:p>
    <w:p w14:paraId="03680766" w14:textId="319A80F0" w:rsidR="00D94117" w:rsidRPr="0078308A" w:rsidRDefault="00D94117" w:rsidP="009735FE">
      <w:pPr>
        <w:pStyle w:val="Prrafodelista"/>
        <w:spacing w:line="360" w:lineRule="auto"/>
        <w:ind w:left="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4080" behindDoc="0" locked="0" layoutInCell="1" allowOverlap="1" wp14:anchorId="7F07A130" wp14:editId="62BFA413">
                <wp:simplePos x="0" y="0"/>
                <wp:positionH relativeFrom="column">
                  <wp:posOffset>0</wp:posOffset>
                </wp:positionH>
                <wp:positionV relativeFrom="paragraph">
                  <wp:posOffset>0</wp:posOffset>
                </wp:positionV>
                <wp:extent cx="5657215" cy="517237"/>
                <wp:effectExtent l="0" t="0" r="0" b="3810"/>
                <wp:wrapNone/>
                <wp:docPr id="189175934"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40283536" w14:textId="77777777" w:rsidR="00D94117" w:rsidRPr="002E5717" w:rsidRDefault="00D94117" w:rsidP="00D94117">
                            <w:pPr>
                              <w:jc w:val="center"/>
                              <w:rPr>
                                <w:sz w:val="20"/>
                                <w:szCs w:val="20"/>
                              </w:rPr>
                            </w:pPr>
                            <w:r w:rsidRPr="002E5717">
                              <w:rPr>
                                <w:sz w:val="20"/>
                                <w:szCs w:val="20"/>
                              </w:rPr>
                              <w:t xml:space="preserve">Fig. </w:t>
                            </w:r>
                            <w:r>
                              <w:rPr>
                                <w:sz w:val="20"/>
                                <w:szCs w:val="20"/>
                              </w:rPr>
                              <w:t>8</w:t>
                            </w:r>
                            <w:r w:rsidRPr="002E5717">
                              <w:rPr>
                                <w:sz w:val="20"/>
                                <w:szCs w:val="20"/>
                              </w:rPr>
                              <w:t xml:space="preserve"> </w:t>
                            </w:r>
                            <w:r>
                              <w:rPr>
                                <w:sz w:val="20"/>
                                <w:szCs w:val="20"/>
                              </w:rPr>
                              <w:t>Analisis de Levandoski (radiografía panóramica)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07A130" id="_x0000_s1039" type="#_x0000_t202" style="position:absolute;left:0;text-align:left;margin-left:0;margin-top:0;width:445.45pt;height:40.7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" fillcolor="white [3201]" stroked="f" strokeweight=".5pt">
                <v:textbox>
                  <w:txbxContent>
                    <w:p w14:paraId="40283536" w14:textId="77777777" w:rsidR="00D94117" w:rsidRPr="002E5717" w:rsidRDefault="00D94117" w:rsidP="00D94117">
                      <w:pPr>
                        <w:jc w:val="center"/>
                        <w:rPr>
                          <w:sz w:val="20"/>
                          <w:szCs w:val="20"/>
                        </w:rPr>
                      </w:pPr>
                      <w:r w:rsidRPr="002E5717">
                        <w:rPr>
                          <w:sz w:val="20"/>
                          <w:szCs w:val="20"/>
                        </w:rPr>
                        <w:t xml:space="preserve">Fig. </w:t>
                      </w:r>
                      <w:r>
                        <w:rPr>
                          <w:sz w:val="20"/>
                          <w:szCs w:val="20"/>
                        </w:rPr>
                        <w:t>8</w:t>
                      </w:r>
                      <w:r w:rsidRPr="002E5717">
                        <w:rPr>
                          <w:sz w:val="20"/>
                          <w:szCs w:val="20"/>
                        </w:rPr>
                        <w:t xml:space="preserve"> </w:t>
                      </w:r>
                      <w:r>
                        <w:rPr>
                          <w:sz w:val="20"/>
                          <w:szCs w:val="20"/>
                        </w:rPr>
                        <w:t>Analisis de Levandoski (radiografía panóramica)</w:t>
                      </w:r>
                    </w:p>
                  </w:txbxContent>
                </v:textbox>
              </v:shape>
            </w:pict>
          </mc:Fallback>
        </mc:AlternateContent>
      </w:r>
    </w:p>
    <w:p w14:paraId="539FA57B" w14:textId="113C1DF9" w:rsidR="00D94117" w:rsidRPr="00F33A17" w:rsidRDefault="000F6583" w:rsidP="00F33A17">
      <w:pPr>
        <w:pStyle w:val="Ttulo2"/>
        <w:spacing w:line="360" w:lineRule="auto"/>
        <w:jc w:val="both"/>
        <w:rPr>
          <w:rFonts w:ascii="Arial" w:hAnsi="Arial" w:cs="Arial"/>
          <w:sz w:val="24"/>
          <w:szCs w:val="24"/>
        </w:rPr>
      </w:pPr>
      <w:bookmarkStart w:id="41" w:name="_Toc199958962"/>
      <w:r w:rsidRPr="0078308A">
        <w:rPr>
          <w:rFonts w:ascii="Arial" w:hAnsi="Arial" w:cs="Arial"/>
          <w:sz w:val="24"/>
          <w:szCs w:val="24"/>
        </w:rPr>
        <w:lastRenderedPageBreak/>
        <w:t>4.</w:t>
      </w:r>
      <w:r w:rsidR="00D94117" w:rsidRPr="0078308A">
        <w:rPr>
          <w:rFonts w:ascii="Arial" w:hAnsi="Arial" w:cs="Arial"/>
          <w:sz w:val="24"/>
          <w:szCs w:val="24"/>
        </w:rPr>
        <w:t>4 ANÁLISIS POLÍGONO LÍNEAL (DR. EN O. TOSHIO KUBODERA ITO)</w:t>
      </w:r>
      <w:bookmarkEnd w:id="41"/>
    </w:p>
    <w:p w14:paraId="2E9C339B" w14:textId="76D9B20E" w:rsidR="00D94117" w:rsidRPr="0078308A" w:rsidRDefault="00161C3A" w:rsidP="00F33A17">
      <w:pPr>
        <w:spacing w:after="14" w:line="360" w:lineRule="auto"/>
        <w:jc w:val="both"/>
        <w:rPr>
          <w:rFonts w:ascii="Arial" w:hAnsi="Arial" w:cs="Arial"/>
        </w:rPr>
      </w:pPr>
      <w:r w:rsidRPr="0078308A">
        <w:rPr>
          <w:rFonts w:ascii="Arial" w:hAnsi="Arial" w:cs="Arial"/>
        </w:rPr>
        <w:t>La a</w:t>
      </w:r>
      <w:r w:rsidR="00D94117" w:rsidRPr="0078308A">
        <w:rPr>
          <w:rFonts w:ascii="Arial" w:hAnsi="Arial" w:cs="Arial"/>
        </w:rPr>
        <w:t xml:space="preserve">ltura facial total anterior </w:t>
      </w:r>
      <w:r w:rsidRPr="0078308A">
        <w:rPr>
          <w:rFonts w:ascii="Arial" w:hAnsi="Arial" w:cs="Arial"/>
        </w:rPr>
        <w:t xml:space="preserve">y la altura facial inferior </w:t>
      </w:r>
      <w:r w:rsidR="00D94117" w:rsidRPr="0078308A">
        <w:rPr>
          <w:rFonts w:ascii="Arial" w:hAnsi="Arial" w:cs="Arial"/>
        </w:rPr>
        <w:t xml:space="preserve">se encuentra disminuida. </w:t>
      </w:r>
    </w:p>
    <w:p w14:paraId="457853DB" w14:textId="231DA74B" w:rsidR="00D94117" w:rsidRPr="0078308A" w:rsidRDefault="00D94117" w:rsidP="00F33A17">
      <w:pPr>
        <w:spacing w:after="14" w:line="360" w:lineRule="auto"/>
        <w:ind w:right="49"/>
        <w:jc w:val="both"/>
        <w:rPr>
          <w:rFonts w:ascii="Arial" w:hAnsi="Arial" w:cs="Arial"/>
        </w:rPr>
      </w:pPr>
      <w:r w:rsidRPr="0078308A">
        <w:rPr>
          <w:rFonts w:ascii="Arial" w:hAnsi="Arial" w:cs="Arial"/>
        </w:rPr>
        <w:t xml:space="preserve">Longitud anteroposterior total del maxilar </w:t>
      </w:r>
      <w:r w:rsidR="00CD229E" w:rsidRPr="0078308A">
        <w:rPr>
          <w:rFonts w:ascii="Arial" w:hAnsi="Arial" w:cs="Arial"/>
        </w:rPr>
        <w:t xml:space="preserve">y la longitud posterior del maxilar superior </w:t>
      </w:r>
      <w:r w:rsidRPr="0078308A">
        <w:rPr>
          <w:rFonts w:ascii="Arial" w:hAnsi="Arial" w:cs="Arial"/>
        </w:rPr>
        <w:t xml:space="preserve">esta </w:t>
      </w:r>
      <w:r w:rsidR="00CD229E" w:rsidRPr="0078308A">
        <w:rPr>
          <w:rFonts w:ascii="Arial" w:hAnsi="Arial" w:cs="Arial"/>
        </w:rPr>
        <w:t xml:space="preserve">disminuida </w:t>
      </w:r>
      <w:r w:rsidRPr="0078308A">
        <w:rPr>
          <w:rFonts w:ascii="Arial" w:hAnsi="Arial" w:cs="Arial"/>
        </w:rPr>
        <w:t xml:space="preserve">el molar superior esta </w:t>
      </w:r>
      <w:r w:rsidR="00CD229E" w:rsidRPr="0078308A">
        <w:rPr>
          <w:rFonts w:ascii="Arial" w:hAnsi="Arial" w:cs="Arial"/>
        </w:rPr>
        <w:t>ex</w:t>
      </w:r>
      <w:r w:rsidRPr="0078308A">
        <w:rPr>
          <w:rFonts w:ascii="Arial" w:hAnsi="Arial" w:cs="Arial"/>
        </w:rPr>
        <w:t xml:space="preserve">truido respecto a su base ósea. </w:t>
      </w:r>
      <w:r w:rsidR="00CD229E" w:rsidRPr="0078308A">
        <w:rPr>
          <w:rFonts w:ascii="Arial" w:hAnsi="Arial" w:cs="Arial"/>
        </w:rPr>
        <w:t xml:space="preserve">Presenta apiñamiento superior, la longitud de la rama y del cuerpo de la mandíbula esta disminuida; </w:t>
      </w:r>
      <w:r w:rsidRPr="0078308A">
        <w:rPr>
          <w:rFonts w:ascii="Arial" w:hAnsi="Arial" w:cs="Arial"/>
        </w:rPr>
        <w:t>existe apiñamiento inferior.</w:t>
      </w:r>
      <w:r w:rsidR="00CD229E" w:rsidRPr="0078308A">
        <w:rPr>
          <w:rFonts w:ascii="Arial" w:hAnsi="Arial" w:cs="Arial"/>
        </w:rPr>
        <w:t xml:space="preserve"> Y la</w:t>
      </w:r>
      <w:r w:rsidRPr="0078308A">
        <w:rPr>
          <w:rFonts w:ascii="Arial" w:hAnsi="Arial" w:cs="Arial"/>
        </w:rPr>
        <w:t xml:space="preserve"> altura posterior de la base de cráneo </w:t>
      </w:r>
      <w:r w:rsidR="00CD229E" w:rsidRPr="0078308A">
        <w:rPr>
          <w:rFonts w:ascii="Arial" w:hAnsi="Arial" w:cs="Arial"/>
        </w:rPr>
        <w:t xml:space="preserve">esta </w:t>
      </w:r>
      <w:r w:rsidRPr="0078308A">
        <w:rPr>
          <w:rFonts w:ascii="Arial" w:hAnsi="Arial" w:cs="Arial"/>
        </w:rPr>
        <w:t>disminuida</w:t>
      </w:r>
      <w:r w:rsidR="00CD229E" w:rsidRPr="0078308A">
        <w:rPr>
          <w:rFonts w:ascii="Arial" w:hAnsi="Arial" w:cs="Arial"/>
        </w:rPr>
        <w:t>.</w:t>
      </w:r>
    </w:p>
    <w:p w14:paraId="3435CFB4" w14:textId="77777777" w:rsidR="00D94117" w:rsidRPr="0078308A" w:rsidRDefault="00D94117" w:rsidP="00F33A17">
      <w:pPr>
        <w:pStyle w:val="Prrafodelista"/>
        <w:spacing w:line="360" w:lineRule="auto"/>
        <w:ind w:left="740"/>
        <w:jc w:val="both"/>
        <w:rPr>
          <w:rFonts w:ascii="Arial" w:hAnsi="Arial" w:cs="Arial"/>
        </w:rPr>
      </w:pPr>
    </w:p>
    <w:p w14:paraId="0F6DE963" w14:textId="25EB2F6E" w:rsidR="00D94117" w:rsidRPr="0078308A" w:rsidRDefault="00D94117" w:rsidP="009735FE">
      <w:pPr>
        <w:pStyle w:val="Prrafodelista"/>
        <w:tabs>
          <w:tab w:val="left" w:pos="426"/>
        </w:tabs>
        <w:spacing w:line="360" w:lineRule="auto"/>
        <w:ind w:left="0"/>
        <w:jc w:val="center"/>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5104" behindDoc="0" locked="0" layoutInCell="1" allowOverlap="1" wp14:anchorId="6D064D7C" wp14:editId="5706E009">
                <wp:simplePos x="0" y="0"/>
                <wp:positionH relativeFrom="column">
                  <wp:posOffset>-110113</wp:posOffset>
                </wp:positionH>
                <wp:positionV relativeFrom="paragraph">
                  <wp:posOffset>4364334</wp:posOffset>
                </wp:positionV>
                <wp:extent cx="5657215" cy="517237"/>
                <wp:effectExtent l="0" t="0" r="0" b="3810"/>
                <wp:wrapNone/>
                <wp:docPr id="1197080853"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27F5FB62" w14:textId="77777777" w:rsidR="00D94117" w:rsidRPr="002E5717" w:rsidRDefault="00D94117" w:rsidP="00D94117">
                            <w:pPr>
                              <w:jc w:val="center"/>
                              <w:rPr>
                                <w:sz w:val="20"/>
                                <w:szCs w:val="20"/>
                              </w:rPr>
                            </w:pPr>
                            <w:r w:rsidRPr="002E5717">
                              <w:rPr>
                                <w:sz w:val="20"/>
                                <w:szCs w:val="20"/>
                              </w:rPr>
                              <w:t xml:space="preserve">Fig. </w:t>
                            </w:r>
                            <w:r>
                              <w:rPr>
                                <w:sz w:val="20"/>
                                <w:szCs w:val="20"/>
                              </w:rPr>
                              <w:t>9</w:t>
                            </w:r>
                            <w:r w:rsidRPr="002E5717">
                              <w:rPr>
                                <w:sz w:val="20"/>
                                <w:szCs w:val="20"/>
                              </w:rPr>
                              <w:t xml:space="preserve"> </w:t>
                            </w:r>
                            <w:r>
                              <w:rPr>
                                <w:sz w:val="20"/>
                                <w:szCs w:val="20"/>
                              </w:rPr>
                              <w:t>Polígono de análisis líneal de Dr. en O Toshio Kubodera Ito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064D7C" id="_x0000_s1040" type="#_x0000_t202" style="position:absolute;left:0;text-align:left;margin-left:-8.65pt;margin-top:343.65pt;width:445.45pt;height:40.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" fillcolor="white [3201]" stroked="f" strokeweight=".5pt">
                <v:textbox>
                  <w:txbxContent>
                    <w:p w14:paraId="27F5FB62" w14:textId="77777777" w:rsidR="00D94117" w:rsidRPr="002E5717" w:rsidRDefault="00D94117" w:rsidP="00D94117">
                      <w:pPr>
                        <w:jc w:val="center"/>
                        <w:rPr>
                          <w:sz w:val="20"/>
                          <w:szCs w:val="20"/>
                        </w:rPr>
                      </w:pPr>
                      <w:r w:rsidRPr="002E5717">
                        <w:rPr>
                          <w:sz w:val="20"/>
                          <w:szCs w:val="20"/>
                        </w:rPr>
                        <w:t xml:space="preserve">Fig. </w:t>
                      </w:r>
                      <w:r>
                        <w:rPr>
                          <w:sz w:val="20"/>
                          <w:szCs w:val="20"/>
                        </w:rPr>
                        <w:t>9</w:t>
                      </w:r>
                      <w:r w:rsidRPr="002E5717">
                        <w:rPr>
                          <w:sz w:val="20"/>
                          <w:szCs w:val="20"/>
                        </w:rPr>
                        <w:t xml:space="preserve"> </w:t>
                      </w:r>
                      <w:r>
                        <w:rPr>
                          <w:sz w:val="20"/>
                          <w:szCs w:val="20"/>
                        </w:rPr>
                        <w:t>Polígono de análisis líneal de Dr. en O Toshio Kubodera Ito</w:t>
                      </w:r>
                    </w:p>
                  </w:txbxContent>
                </v:textbox>
              </v:shape>
            </w:pict>
          </mc:Fallback>
        </mc:AlternateContent>
      </w:r>
      <w:r w:rsidR="00161C3A" w:rsidRPr="0078308A">
        <w:rPr>
          <w:rFonts w:ascii="Arial" w:hAnsi="Arial" w:cs="Arial"/>
          <w:noProof/>
        </w:rPr>
        <w:drawing>
          <wp:inline distT="0" distB="0" distL="0" distR="0" wp14:anchorId="4A8768BA" wp14:editId="69831988">
            <wp:extent cx="4330839" cy="4459717"/>
            <wp:effectExtent l="0" t="0" r="0" b="0"/>
            <wp:docPr id="10" name="Imagen 9">
              <a:extLst xmlns:a="http://schemas.openxmlformats.org/drawingml/2006/main">
                <a:ext uri="{FF2B5EF4-FFF2-40B4-BE49-F238E27FC236}">
                  <a16:creationId xmlns:a16="http://schemas.microsoft.com/office/drawing/2014/main" id="{B54939A4-229D-0E0C-ABA1-729613CE4F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B54939A4-229D-0E0C-ABA1-729613CE4FFB}"/>
                        </a:ext>
                      </a:extLst>
                    </pic:cNvPr>
                    <pic:cNvPicPr>
                      <a:picLocks noChangeAspect="1"/>
                    </pic:cNvPicPr>
                  </pic:nvPicPr>
                  <pic:blipFill>
                    <a:blip r:embed="rId20"/>
                    <a:stretch>
                      <a:fillRect/>
                    </a:stretch>
                  </pic:blipFill>
                  <pic:spPr>
                    <a:xfrm>
                      <a:off x="0" y="0"/>
                      <a:ext cx="4434466" cy="4566428"/>
                    </a:xfrm>
                    <a:prstGeom prst="rect">
                      <a:avLst/>
                    </a:prstGeom>
                  </pic:spPr>
                </pic:pic>
              </a:graphicData>
            </a:graphic>
          </wp:inline>
        </w:drawing>
      </w:r>
    </w:p>
    <w:p w14:paraId="069F28E6" w14:textId="77777777" w:rsidR="00D94117" w:rsidRDefault="00D94117" w:rsidP="00F33A17">
      <w:pPr>
        <w:pStyle w:val="Prrafodelista"/>
        <w:tabs>
          <w:tab w:val="left" w:pos="426"/>
        </w:tabs>
        <w:spacing w:line="360" w:lineRule="auto"/>
        <w:ind w:left="0"/>
        <w:jc w:val="both"/>
        <w:rPr>
          <w:rFonts w:ascii="Arial" w:hAnsi="Arial" w:cs="Arial"/>
        </w:rPr>
      </w:pPr>
    </w:p>
    <w:p w14:paraId="3BC137B0" w14:textId="77777777" w:rsidR="009735FE" w:rsidRDefault="009735FE" w:rsidP="00F33A17">
      <w:pPr>
        <w:pStyle w:val="Prrafodelista"/>
        <w:tabs>
          <w:tab w:val="left" w:pos="426"/>
        </w:tabs>
        <w:spacing w:line="360" w:lineRule="auto"/>
        <w:ind w:left="0"/>
        <w:jc w:val="both"/>
        <w:rPr>
          <w:rFonts w:ascii="Arial" w:hAnsi="Arial" w:cs="Arial"/>
        </w:rPr>
      </w:pPr>
    </w:p>
    <w:p w14:paraId="5AB0AE75" w14:textId="77777777" w:rsidR="009735FE" w:rsidRDefault="009735FE" w:rsidP="00F33A17">
      <w:pPr>
        <w:pStyle w:val="Prrafodelista"/>
        <w:tabs>
          <w:tab w:val="left" w:pos="426"/>
        </w:tabs>
        <w:spacing w:line="360" w:lineRule="auto"/>
        <w:ind w:left="0"/>
        <w:jc w:val="both"/>
        <w:rPr>
          <w:rFonts w:ascii="Arial" w:hAnsi="Arial" w:cs="Arial"/>
        </w:rPr>
      </w:pPr>
    </w:p>
    <w:p w14:paraId="6F2BD625" w14:textId="77777777" w:rsidR="009735FE" w:rsidRDefault="009735FE" w:rsidP="00F33A17">
      <w:pPr>
        <w:pStyle w:val="Prrafodelista"/>
        <w:tabs>
          <w:tab w:val="left" w:pos="426"/>
        </w:tabs>
        <w:spacing w:line="360" w:lineRule="auto"/>
        <w:ind w:left="0"/>
        <w:jc w:val="both"/>
        <w:rPr>
          <w:rFonts w:ascii="Arial" w:hAnsi="Arial" w:cs="Arial"/>
        </w:rPr>
      </w:pPr>
    </w:p>
    <w:p w14:paraId="026E6ACC" w14:textId="77777777" w:rsidR="009735FE" w:rsidRPr="0078308A" w:rsidRDefault="009735FE" w:rsidP="00F33A17">
      <w:pPr>
        <w:pStyle w:val="Prrafodelista"/>
        <w:tabs>
          <w:tab w:val="left" w:pos="426"/>
        </w:tabs>
        <w:spacing w:line="360" w:lineRule="auto"/>
        <w:ind w:left="0"/>
        <w:jc w:val="both"/>
        <w:rPr>
          <w:rFonts w:ascii="Arial" w:hAnsi="Arial" w:cs="Arial"/>
        </w:rPr>
      </w:pPr>
    </w:p>
    <w:p w14:paraId="22F0C04B" w14:textId="77777777" w:rsidR="00D94117" w:rsidRPr="0078308A" w:rsidRDefault="00D94117" w:rsidP="00F33A17">
      <w:pPr>
        <w:pStyle w:val="Prrafodelista"/>
        <w:tabs>
          <w:tab w:val="left" w:pos="426"/>
        </w:tabs>
        <w:spacing w:line="360" w:lineRule="auto"/>
        <w:ind w:left="0"/>
        <w:jc w:val="both"/>
        <w:outlineLvl w:val="1"/>
        <w:rPr>
          <w:rFonts w:ascii="Arial" w:hAnsi="Arial" w:cs="Arial"/>
        </w:rPr>
      </w:pPr>
    </w:p>
    <w:p w14:paraId="72A53CCD" w14:textId="4878BAA5" w:rsidR="00D94117" w:rsidRPr="009735FE" w:rsidRDefault="00D94117" w:rsidP="009735FE">
      <w:pPr>
        <w:pStyle w:val="Prrafodelista"/>
        <w:numPr>
          <w:ilvl w:val="1"/>
          <w:numId w:val="20"/>
        </w:numPr>
        <w:spacing w:after="0" w:line="360" w:lineRule="auto"/>
        <w:jc w:val="both"/>
        <w:outlineLvl w:val="1"/>
        <w:rPr>
          <w:rFonts w:ascii="Arial" w:hAnsi="Arial" w:cs="Arial"/>
          <w:color w:val="156082" w:themeColor="accent1"/>
        </w:rPr>
      </w:pPr>
      <w:bookmarkStart w:id="42" w:name="_Toc199958963"/>
      <w:r w:rsidRPr="009735FE">
        <w:rPr>
          <w:rFonts w:ascii="Arial" w:hAnsi="Arial" w:cs="Arial"/>
          <w:color w:val="156082" w:themeColor="accent1"/>
        </w:rPr>
        <w:lastRenderedPageBreak/>
        <w:t>ANÁLISIS POLÍGONO ÁNGULAR (DR. EN O. TOSHIO KUBODERA ITO)</w:t>
      </w:r>
      <w:bookmarkEnd w:id="42"/>
    </w:p>
    <w:p w14:paraId="6D32CD49" w14:textId="3D3BB3CB" w:rsidR="00D94117" w:rsidRPr="0078308A" w:rsidRDefault="00CD229E" w:rsidP="00F33A17">
      <w:pPr>
        <w:spacing w:after="5" w:line="360" w:lineRule="auto"/>
        <w:jc w:val="both"/>
        <w:rPr>
          <w:rFonts w:ascii="Arial" w:hAnsi="Arial" w:cs="Arial"/>
        </w:rPr>
      </w:pPr>
      <w:r w:rsidRPr="0078308A">
        <w:rPr>
          <w:rFonts w:ascii="Arial" w:hAnsi="Arial" w:cs="Arial"/>
        </w:rPr>
        <w:t>El ángulo de la convexidad nos arroja que</w:t>
      </w:r>
      <w:r w:rsidR="00D94117" w:rsidRPr="0078308A">
        <w:rPr>
          <w:rFonts w:ascii="Arial" w:hAnsi="Arial" w:cs="Arial"/>
        </w:rPr>
        <w:t xml:space="preserve"> el perfil esqueletico es recto</w:t>
      </w:r>
      <w:r w:rsidRPr="0078308A">
        <w:rPr>
          <w:rFonts w:ascii="Arial" w:hAnsi="Arial" w:cs="Arial"/>
        </w:rPr>
        <w:t xml:space="preserve"> con tendencia a ser un perfil concávo. Existe una</w:t>
      </w:r>
      <w:r w:rsidR="00D94117" w:rsidRPr="0078308A">
        <w:rPr>
          <w:rFonts w:ascii="Arial" w:hAnsi="Arial" w:cs="Arial"/>
        </w:rPr>
        <w:t xml:space="preserve"> protusión de</w:t>
      </w:r>
      <w:r w:rsidRPr="0078308A">
        <w:rPr>
          <w:rFonts w:ascii="Arial" w:hAnsi="Arial" w:cs="Arial"/>
        </w:rPr>
        <w:t xml:space="preserve"> la</w:t>
      </w:r>
      <w:r w:rsidR="00D94117" w:rsidRPr="0078308A">
        <w:rPr>
          <w:rFonts w:ascii="Arial" w:hAnsi="Arial" w:cs="Arial"/>
        </w:rPr>
        <w:t xml:space="preserve"> mand</w:t>
      </w:r>
      <w:r w:rsidRPr="0078308A">
        <w:rPr>
          <w:rFonts w:ascii="Arial" w:hAnsi="Arial" w:cs="Arial"/>
        </w:rPr>
        <w:t>í</w:t>
      </w:r>
      <w:r w:rsidR="00D94117" w:rsidRPr="0078308A">
        <w:rPr>
          <w:rFonts w:ascii="Arial" w:hAnsi="Arial" w:cs="Arial"/>
        </w:rPr>
        <w:t>bula</w:t>
      </w:r>
      <w:r w:rsidRPr="0078308A">
        <w:rPr>
          <w:rFonts w:ascii="Arial" w:hAnsi="Arial" w:cs="Arial"/>
        </w:rPr>
        <w:t xml:space="preserve"> y del mentón</w:t>
      </w:r>
      <w:r w:rsidR="00D94117" w:rsidRPr="0078308A">
        <w:rPr>
          <w:rFonts w:ascii="Arial" w:hAnsi="Arial" w:cs="Arial"/>
        </w:rPr>
        <w:t xml:space="preserve"> respecto a la base del cráneo</w:t>
      </w:r>
      <w:r w:rsidRPr="0078308A">
        <w:rPr>
          <w:rFonts w:ascii="Arial" w:hAnsi="Arial" w:cs="Arial"/>
        </w:rPr>
        <w:t>. ANB esta</w:t>
      </w:r>
      <w:r w:rsidR="00D94117" w:rsidRPr="0078308A">
        <w:rPr>
          <w:rFonts w:ascii="Arial" w:hAnsi="Arial" w:cs="Arial"/>
        </w:rPr>
        <w:t xml:space="preserve"> dentro del paramétro</w:t>
      </w:r>
      <w:r w:rsidRPr="0078308A">
        <w:rPr>
          <w:rFonts w:ascii="Arial" w:hAnsi="Arial" w:cs="Arial"/>
        </w:rPr>
        <w:t xml:space="preserve"> revelando que la paciente</w:t>
      </w:r>
      <w:r w:rsidR="00D94117" w:rsidRPr="0078308A">
        <w:rPr>
          <w:rFonts w:ascii="Arial" w:hAnsi="Arial" w:cs="Arial"/>
        </w:rPr>
        <w:t xml:space="preserve"> es una clase I esquelética.</w:t>
      </w:r>
      <w:r w:rsidRPr="0078308A">
        <w:rPr>
          <w:rFonts w:ascii="Arial" w:hAnsi="Arial" w:cs="Arial"/>
        </w:rPr>
        <w:t xml:space="preserve"> L</w:t>
      </w:r>
      <w:r w:rsidR="00D94117" w:rsidRPr="0078308A">
        <w:rPr>
          <w:rFonts w:ascii="Arial" w:hAnsi="Arial" w:cs="Arial"/>
        </w:rPr>
        <w:t>a posición del mentón esta hacia adelante y arriba respecto a Frakfort.</w:t>
      </w:r>
      <w:r w:rsidRPr="0078308A">
        <w:rPr>
          <w:rFonts w:ascii="Arial" w:hAnsi="Arial" w:cs="Arial"/>
        </w:rPr>
        <w:t xml:space="preserve"> El incisivo superior</w:t>
      </w:r>
      <w:r w:rsidR="00D94117" w:rsidRPr="0078308A">
        <w:rPr>
          <w:rFonts w:ascii="Arial" w:hAnsi="Arial" w:cs="Arial"/>
        </w:rPr>
        <w:t xml:space="preserve"> </w:t>
      </w:r>
      <w:r w:rsidRPr="0078308A">
        <w:rPr>
          <w:rFonts w:ascii="Arial" w:hAnsi="Arial" w:cs="Arial"/>
        </w:rPr>
        <w:t xml:space="preserve"> y el incisivo inferior </w:t>
      </w:r>
      <w:r w:rsidR="00D94117" w:rsidRPr="0078308A">
        <w:rPr>
          <w:rFonts w:ascii="Arial" w:hAnsi="Arial" w:cs="Arial"/>
        </w:rPr>
        <w:t>est</w:t>
      </w:r>
      <w:r w:rsidRPr="0078308A">
        <w:rPr>
          <w:rFonts w:ascii="Arial" w:hAnsi="Arial" w:cs="Arial"/>
        </w:rPr>
        <w:t>án</w:t>
      </w:r>
      <w:r w:rsidR="00D94117" w:rsidRPr="0078308A">
        <w:rPr>
          <w:rFonts w:ascii="Arial" w:hAnsi="Arial" w:cs="Arial"/>
        </w:rPr>
        <w:t xml:space="preserve"> proinclinado</w:t>
      </w:r>
      <w:r w:rsidR="00E45AC3" w:rsidRPr="0078308A">
        <w:rPr>
          <w:rFonts w:ascii="Arial" w:hAnsi="Arial" w:cs="Arial"/>
        </w:rPr>
        <w:t xml:space="preserve">s </w:t>
      </w:r>
      <w:r w:rsidR="00D94117" w:rsidRPr="0078308A">
        <w:rPr>
          <w:rFonts w:ascii="Arial" w:hAnsi="Arial" w:cs="Arial"/>
        </w:rPr>
        <w:t>respecto a su base ósea</w:t>
      </w:r>
      <w:r w:rsidRPr="0078308A">
        <w:rPr>
          <w:rFonts w:ascii="Arial" w:hAnsi="Arial" w:cs="Arial"/>
        </w:rPr>
        <w:t xml:space="preserve"> y respecto a su plano oclusal.</w:t>
      </w:r>
      <w:r w:rsidR="00E45AC3" w:rsidRPr="0078308A">
        <w:rPr>
          <w:rFonts w:ascii="Arial" w:hAnsi="Arial" w:cs="Arial"/>
        </w:rPr>
        <w:t xml:space="preserve"> Y el ángulo i</w:t>
      </w:r>
      <w:r w:rsidR="00D94117" w:rsidRPr="0078308A">
        <w:rPr>
          <w:rFonts w:ascii="Arial" w:hAnsi="Arial" w:cs="Arial"/>
        </w:rPr>
        <w:t>nterincisal</w:t>
      </w:r>
      <w:r w:rsidR="00E45AC3" w:rsidRPr="0078308A">
        <w:rPr>
          <w:rFonts w:ascii="Arial" w:hAnsi="Arial" w:cs="Arial"/>
        </w:rPr>
        <w:t xml:space="preserve"> in</w:t>
      </w:r>
      <w:r w:rsidR="00D94117" w:rsidRPr="0078308A">
        <w:rPr>
          <w:rFonts w:ascii="Arial" w:hAnsi="Arial" w:cs="Arial"/>
        </w:rPr>
        <w:t xml:space="preserve">dica </w:t>
      </w:r>
      <w:r w:rsidR="00E45AC3" w:rsidRPr="0078308A">
        <w:rPr>
          <w:rFonts w:ascii="Arial" w:hAnsi="Arial" w:cs="Arial"/>
        </w:rPr>
        <w:t xml:space="preserve"> una </w:t>
      </w:r>
      <w:r w:rsidR="00D94117" w:rsidRPr="0078308A">
        <w:rPr>
          <w:rFonts w:ascii="Arial" w:hAnsi="Arial" w:cs="Arial"/>
        </w:rPr>
        <w:t>proinclinación de los órganos anteriores.</w:t>
      </w:r>
    </w:p>
    <w:p w14:paraId="50FA5172" w14:textId="1CA87EB0" w:rsidR="00D94117" w:rsidRDefault="00161C3A" w:rsidP="009735FE">
      <w:pPr>
        <w:pStyle w:val="Prrafodelista"/>
        <w:spacing w:line="360" w:lineRule="auto"/>
        <w:ind w:left="740"/>
        <w:jc w:val="center"/>
        <w:rPr>
          <w:rFonts w:ascii="Arial" w:hAnsi="Arial" w:cs="Arial"/>
        </w:rPr>
      </w:pPr>
      <w:r w:rsidRPr="0078308A">
        <w:rPr>
          <w:rFonts w:ascii="Arial" w:hAnsi="Arial" w:cs="Arial"/>
          <w:noProof/>
        </w:rPr>
        <w:drawing>
          <wp:inline distT="0" distB="0" distL="0" distR="0" wp14:anchorId="0710DB11" wp14:editId="305FEB6F">
            <wp:extent cx="3657142" cy="5557837"/>
            <wp:effectExtent l="0" t="0" r="635" b="5080"/>
            <wp:docPr id="13" name="Imagen 12">
              <a:extLst xmlns:a="http://schemas.openxmlformats.org/drawingml/2006/main">
                <a:ext uri="{FF2B5EF4-FFF2-40B4-BE49-F238E27FC236}">
                  <a16:creationId xmlns:a16="http://schemas.microsoft.com/office/drawing/2014/main" id="{B2B64180-D524-BC19-61F7-8B98DC7229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B2B64180-D524-BC19-61F7-8B98DC7229E3}"/>
                        </a:ext>
                      </a:extLst>
                    </pic:cNvPr>
                    <pic:cNvPicPr>
                      <a:picLocks noChangeAspect="1"/>
                    </pic:cNvPicPr>
                  </pic:nvPicPr>
                  <pic:blipFill>
                    <a:blip r:embed="rId21"/>
                    <a:stretch>
                      <a:fillRect/>
                    </a:stretch>
                  </pic:blipFill>
                  <pic:spPr>
                    <a:xfrm>
                      <a:off x="0" y="0"/>
                      <a:ext cx="3665509" cy="5570553"/>
                    </a:xfrm>
                    <a:prstGeom prst="rect">
                      <a:avLst/>
                    </a:prstGeom>
                  </pic:spPr>
                </pic:pic>
              </a:graphicData>
            </a:graphic>
          </wp:inline>
        </w:drawing>
      </w:r>
    </w:p>
    <w:p w14:paraId="5C6B5C8C" w14:textId="77777777" w:rsidR="009735FE" w:rsidRPr="0078308A" w:rsidRDefault="009735FE" w:rsidP="009735FE">
      <w:pPr>
        <w:pStyle w:val="Prrafodelista"/>
        <w:spacing w:line="360" w:lineRule="auto"/>
        <w:ind w:left="740"/>
        <w:jc w:val="center"/>
        <w:rPr>
          <w:rFonts w:ascii="Arial" w:hAnsi="Arial" w:cs="Arial"/>
        </w:rPr>
      </w:pPr>
    </w:p>
    <w:p w14:paraId="766352E0" w14:textId="4C325332" w:rsidR="00821508" w:rsidRPr="0078308A" w:rsidRDefault="00D94117" w:rsidP="00F33A17">
      <w:pPr>
        <w:pStyle w:val="Prrafodelista"/>
        <w:spacing w:line="360" w:lineRule="auto"/>
        <w:ind w:left="740"/>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6128" behindDoc="0" locked="0" layoutInCell="1" allowOverlap="1" wp14:anchorId="58EBDEB3" wp14:editId="6BCB6812">
                <wp:simplePos x="0" y="0"/>
                <wp:positionH relativeFrom="column">
                  <wp:posOffset>0</wp:posOffset>
                </wp:positionH>
                <wp:positionV relativeFrom="paragraph">
                  <wp:posOffset>-635</wp:posOffset>
                </wp:positionV>
                <wp:extent cx="5657215" cy="517237"/>
                <wp:effectExtent l="0" t="0" r="0" b="3810"/>
                <wp:wrapNone/>
                <wp:docPr id="1294451005"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4813EDAC" w14:textId="77777777" w:rsidR="00D94117" w:rsidRPr="002E5717" w:rsidRDefault="00D94117" w:rsidP="00D94117">
                            <w:pPr>
                              <w:jc w:val="center"/>
                              <w:rPr>
                                <w:sz w:val="20"/>
                                <w:szCs w:val="20"/>
                              </w:rPr>
                            </w:pPr>
                            <w:r w:rsidRPr="002E5717">
                              <w:rPr>
                                <w:sz w:val="20"/>
                                <w:szCs w:val="20"/>
                              </w:rPr>
                              <w:t xml:space="preserve">Fig. </w:t>
                            </w:r>
                            <w:r>
                              <w:rPr>
                                <w:sz w:val="20"/>
                                <w:szCs w:val="20"/>
                              </w:rPr>
                              <w:t>10</w:t>
                            </w:r>
                            <w:r w:rsidRPr="002E5717">
                              <w:rPr>
                                <w:sz w:val="20"/>
                                <w:szCs w:val="20"/>
                              </w:rPr>
                              <w:t xml:space="preserve"> </w:t>
                            </w:r>
                            <w:r>
                              <w:rPr>
                                <w:sz w:val="20"/>
                                <w:szCs w:val="20"/>
                              </w:rPr>
                              <w:t>Polígono de análisis ángular de Dr. en O Toshio Kubodera Ito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EBDEB3" id="_x0000_s1041" type="#_x0000_t202" style="position:absolute;left:0;text-align:left;margin-left:0;margin-top:-.05pt;width:445.45pt;height:40.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" fillcolor="white [3201]" stroked="f" strokeweight=".5pt">
                <v:textbox>
                  <w:txbxContent>
                    <w:p w14:paraId="4813EDAC" w14:textId="77777777" w:rsidR="00D94117" w:rsidRPr="002E5717" w:rsidRDefault="00D94117" w:rsidP="00D94117">
                      <w:pPr>
                        <w:jc w:val="center"/>
                        <w:rPr>
                          <w:sz w:val="20"/>
                          <w:szCs w:val="20"/>
                        </w:rPr>
                      </w:pPr>
                      <w:r w:rsidRPr="002E5717">
                        <w:rPr>
                          <w:sz w:val="20"/>
                          <w:szCs w:val="20"/>
                        </w:rPr>
                        <w:t xml:space="preserve">Fig. </w:t>
                      </w:r>
                      <w:r>
                        <w:rPr>
                          <w:sz w:val="20"/>
                          <w:szCs w:val="20"/>
                        </w:rPr>
                        <w:t>10</w:t>
                      </w:r>
                      <w:r w:rsidRPr="002E5717">
                        <w:rPr>
                          <w:sz w:val="20"/>
                          <w:szCs w:val="20"/>
                        </w:rPr>
                        <w:t xml:space="preserve"> </w:t>
                      </w:r>
                      <w:r>
                        <w:rPr>
                          <w:sz w:val="20"/>
                          <w:szCs w:val="20"/>
                        </w:rPr>
                        <w:t>Polígono de análisis ángular de Dr. en O Toshio Kubodera Ito</w:t>
                      </w:r>
                    </w:p>
                  </w:txbxContent>
                </v:textbox>
              </v:shape>
            </w:pict>
          </mc:Fallback>
        </mc:AlternateContent>
      </w:r>
    </w:p>
    <w:p w14:paraId="5A8FAEBF" w14:textId="7E9C0508" w:rsidR="000F6583" w:rsidRPr="0078308A" w:rsidRDefault="00D94117" w:rsidP="00F33A17">
      <w:pPr>
        <w:pStyle w:val="Ttulo2"/>
        <w:spacing w:line="360" w:lineRule="auto"/>
        <w:jc w:val="both"/>
        <w:rPr>
          <w:rFonts w:ascii="Arial" w:hAnsi="Arial" w:cs="Arial"/>
          <w:sz w:val="24"/>
          <w:szCs w:val="24"/>
        </w:rPr>
      </w:pPr>
      <w:r w:rsidRPr="0078308A">
        <w:rPr>
          <w:rFonts w:ascii="Arial" w:hAnsi="Arial" w:cs="Arial"/>
          <w:sz w:val="24"/>
          <w:szCs w:val="24"/>
        </w:rPr>
        <w:lastRenderedPageBreak/>
        <w:t xml:space="preserve">    </w:t>
      </w:r>
      <w:bookmarkStart w:id="43" w:name="_Toc199958964"/>
      <w:r w:rsidR="000F6583" w:rsidRPr="0078308A">
        <w:rPr>
          <w:rFonts w:ascii="Arial" w:hAnsi="Arial" w:cs="Arial"/>
          <w:sz w:val="24"/>
          <w:szCs w:val="24"/>
        </w:rPr>
        <w:t>5. DIAGNÓSTICO</w:t>
      </w:r>
      <w:bookmarkEnd w:id="43"/>
    </w:p>
    <w:p w14:paraId="08A9CA63" w14:textId="1B7E6259" w:rsidR="00D94117" w:rsidRPr="0078308A" w:rsidRDefault="000F6583" w:rsidP="00F33A17">
      <w:pPr>
        <w:pStyle w:val="Ttulo2"/>
        <w:spacing w:line="360" w:lineRule="auto"/>
        <w:jc w:val="both"/>
        <w:rPr>
          <w:rFonts w:ascii="Arial" w:hAnsi="Arial" w:cs="Arial"/>
          <w:sz w:val="24"/>
          <w:szCs w:val="24"/>
        </w:rPr>
      </w:pPr>
      <w:bookmarkStart w:id="44" w:name="_Toc199958965"/>
      <w:r w:rsidRPr="0078308A">
        <w:rPr>
          <w:rFonts w:ascii="Arial" w:hAnsi="Arial" w:cs="Arial"/>
          <w:sz w:val="24"/>
          <w:szCs w:val="24"/>
        </w:rPr>
        <w:t>5.</w:t>
      </w:r>
      <w:r w:rsidR="00D94117" w:rsidRPr="0078308A">
        <w:rPr>
          <w:rFonts w:ascii="Arial" w:hAnsi="Arial" w:cs="Arial"/>
          <w:sz w:val="24"/>
          <w:szCs w:val="24"/>
        </w:rPr>
        <w:t>1 DIAGNÓSTICO ESQUELÉTICO</w:t>
      </w:r>
      <w:bookmarkEnd w:id="44"/>
    </w:p>
    <w:p w14:paraId="74C5DAF4" w14:textId="7777777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Perfil esquelético recto.</w:t>
      </w:r>
    </w:p>
    <w:p w14:paraId="656DBC2C" w14:textId="7777777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ANB clase I.</w:t>
      </w:r>
    </w:p>
    <w:p w14:paraId="3DD8D5A7" w14:textId="7777777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Estructuras óseas de tamaño disminuido.</w:t>
      </w:r>
    </w:p>
    <w:p w14:paraId="42893033" w14:textId="77777777" w:rsidR="00D94117" w:rsidRPr="0078308A" w:rsidRDefault="00D94117" w:rsidP="00F33A17">
      <w:pPr>
        <w:numPr>
          <w:ilvl w:val="0"/>
          <w:numId w:val="9"/>
        </w:numPr>
        <w:spacing w:after="266" w:line="360" w:lineRule="auto"/>
        <w:ind w:right="1154" w:hanging="360"/>
        <w:jc w:val="both"/>
        <w:rPr>
          <w:rFonts w:ascii="Arial" w:hAnsi="Arial" w:cs="Arial"/>
        </w:rPr>
      </w:pPr>
      <w:r w:rsidRPr="0078308A">
        <w:rPr>
          <w:rFonts w:ascii="Arial" w:hAnsi="Arial" w:cs="Arial"/>
        </w:rPr>
        <w:t>Posición del mentón y mandíbula hacia adelante y arriba.</w:t>
      </w:r>
    </w:p>
    <w:p w14:paraId="240AE7C6" w14:textId="5B41F745" w:rsidR="00D94117" w:rsidRPr="0078308A" w:rsidRDefault="00D94117" w:rsidP="00F33A17">
      <w:pPr>
        <w:pStyle w:val="Ttulo2"/>
        <w:spacing w:line="360" w:lineRule="auto"/>
        <w:jc w:val="both"/>
        <w:rPr>
          <w:rFonts w:ascii="Arial" w:hAnsi="Arial" w:cs="Arial"/>
          <w:sz w:val="24"/>
          <w:szCs w:val="24"/>
        </w:rPr>
      </w:pPr>
      <w:r w:rsidRPr="0078308A">
        <w:rPr>
          <w:rFonts w:ascii="Arial" w:hAnsi="Arial" w:cs="Arial"/>
          <w:sz w:val="24"/>
          <w:szCs w:val="24"/>
        </w:rPr>
        <w:t xml:space="preserve">   </w:t>
      </w:r>
      <w:bookmarkStart w:id="45" w:name="_Toc199958966"/>
      <w:r w:rsidR="000F6583" w:rsidRPr="0078308A">
        <w:rPr>
          <w:rFonts w:ascii="Arial" w:hAnsi="Arial" w:cs="Arial"/>
          <w:sz w:val="24"/>
          <w:szCs w:val="24"/>
        </w:rPr>
        <w:t>5</w:t>
      </w:r>
      <w:r w:rsidRPr="0078308A">
        <w:rPr>
          <w:rFonts w:ascii="Arial" w:hAnsi="Arial" w:cs="Arial"/>
          <w:sz w:val="24"/>
          <w:szCs w:val="24"/>
        </w:rPr>
        <w:t>.2 DIAGNÓSTICO DENTAL</w:t>
      </w:r>
      <w:bookmarkEnd w:id="45"/>
      <w:r w:rsidRPr="0078308A">
        <w:rPr>
          <w:rFonts w:ascii="Arial" w:hAnsi="Arial" w:cs="Arial"/>
          <w:sz w:val="24"/>
          <w:szCs w:val="24"/>
        </w:rPr>
        <w:t xml:space="preserve">  </w:t>
      </w:r>
    </w:p>
    <w:p w14:paraId="516A6933" w14:textId="4E79200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 xml:space="preserve">Relación molar clase I </w:t>
      </w:r>
      <w:r w:rsidR="00E45AC3" w:rsidRPr="0078308A">
        <w:rPr>
          <w:rFonts w:ascii="Arial" w:hAnsi="Arial" w:cs="Arial"/>
        </w:rPr>
        <w:t>bilateral</w:t>
      </w:r>
    </w:p>
    <w:p w14:paraId="7A52B44C" w14:textId="2E78219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 xml:space="preserve">Relacion canina clase I </w:t>
      </w:r>
      <w:r w:rsidR="00E45AC3" w:rsidRPr="0078308A">
        <w:rPr>
          <w:rFonts w:ascii="Arial" w:hAnsi="Arial" w:cs="Arial"/>
        </w:rPr>
        <w:t>bilateral</w:t>
      </w:r>
    </w:p>
    <w:p w14:paraId="4144AA43" w14:textId="2A6465DB"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Linea media desviada</w:t>
      </w:r>
      <w:r w:rsidR="00E45AC3" w:rsidRPr="0078308A">
        <w:rPr>
          <w:rFonts w:ascii="Arial" w:hAnsi="Arial" w:cs="Arial"/>
        </w:rPr>
        <w:t xml:space="preserve"> 1 mm</w:t>
      </w:r>
      <w:r w:rsidRPr="0078308A">
        <w:rPr>
          <w:rFonts w:ascii="Arial" w:hAnsi="Arial" w:cs="Arial"/>
        </w:rPr>
        <w:t xml:space="preserve"> hacia la </w:t>
      </w:r>
      <w:r w:rsidR="00E45AC3" w:rsidRPr="0078308A">
        <w:rPr>
          <w:rFonts w:ascii="Arial" w:hAnsi="Arial" w:cs="Arial"/>
        </w:rPr>
        <w:t>derecha.</w:t>
      </w:r>
    </w:p>
    <w:p w14:paraId="0244A1D6" w14:textId="6C6F9BC9" w:rsidR="00D94117" w:rsidRPr="0078308A" w:rsidRDefault="00E45AC3" w:rsidP="00F33A17">
      <w:pPr>
        <w:numPr>
          <w:ilvl w:val="0"/>
          <w:numId w:val="9"/>
        </w:numPr>
        <w:spacing w:after="14" w:line="360" w:lineRule="auto"/>
        <w:ind w:right="1154" w:hanging="360"/>
        <w:jc w:val="both"/>
        <w:rPr>
          <w:rFonts w:ascii="Arial" w:hAnsi="Arial" w:cs="Arial"/>
        </w:rPr>
      </w:pPr>
      <w:r w:rsidRPr="0078308A">
        <w:rPr>
          <w:rFonts w:ascii="Arial" w:hAnsi="Arial" w:cs="Arial"/>
        </w:rPr>
        <w:t>Sobremordida horizontal de</w:t>
      </w:r>
      <w:r w:rsidR="00D94117" w:rsidRPr="0078308A">
        <w:rPr>
          <w:rFonts w:ascii="Arial" w:hAnsi="Arial" w:cs="Arial"/>
        </w:rPr>
        <w:t xml:space="preserve"> </w:t>
      </w:r>
      <w:r w:rsidRPr="0078308A">
        <w:rPr>
          <w:rFonts w:ascii="Arial" w:hAnsi="Arial" w:cs="Arial"/>
        </w:rPr>
        <w:t xml:space="preserve">3 </w:t>
      </w:r>
      <w:r w:rsidR="00D94117" w:rsidRPr="0078308A">
        <w:rPr>
          <w:rFonts w:ascii="Arial" w:hAnsi="Arial" w:cs="Arial"/>
        </w:rPr>
        <w:t xml:space="preserve">mm </w:t>
      </w:r>
      <w:r w:rsidRPr="0078308A">
        <w:rPr>
          <w:rFonts w:ascii="Arial" w:hAnsi="Arial" w:cs="Arial"/>
        </w:rPr>
        <w:t xml:space="preserve"> sobremordida vertical de 1 mm </w:t>
      </w:r>
      <w:r w:rsidR="00D94117" w:rsidRPr="0078308A">
        <w:rPr>
          <w:rFonts w:ascii="Arial" w:hAnsi="Arial" w:cs="Arial"/>
        </w:rPr>
        <w:t xml:space="preserve">tomada de los órganos dentales </w:t>
      </w:r>
      <w:r w:rsidRPr="0078308A">
        <w:rPr>
          <w:rFonts w:ascii="Arial" w:hAnsi="Arial" w:cs="Arial"/>
        </w:rPr>
        <w:t>1</w:t>
      </w:r>
      <w:r w:rsidR="00D94117" w:rsidRPr="0078308A">
        <w:rPr>
          <w:rFonts w:ascii="Arial" w:hAnsi="Arial" w:cs="Arial"/>
        </w:rPr>
        <w:t>1-</w:t>
      </w:r>
      <w:r w:rsidRPr="0078308A">
        <w:rPr>
          <w:rFonts w:ascii="Arial" w:hAnsi="Arial" w:cs="Arial"/>
        </w:rPr>
        <w:t>31</w:t>
      </w:r>
      <w:r w:rsidR="00D94117" w:rsidRPr="0078308A">
        <w:rPr>
          <w:rFonts w:ascii="Arial" w:hAnsi="Arial" w:cs="Arial"/>
        </w:rPr>
        <w:t xml:space="preserve"> </w:t>
      </w:r>
    </w:p>
    <w:p w14:paraId="1E014BE3" w14:textId="77777777" w:rsidR="00D94117" w:rsidRPr="0078308A" w:rsidRDefault="00D94117" w:rsidP="00F33A17">
      <w:pPr>
        <w:numPr>
          <w:ilvl w:val="0"/>
          <w:numId w:val="9"/>
        </w:numPr>
        <w:spacing w:after="14" w:line="360" w:lineRule="auto"/>
        <w:ind w:right="1154" w:hanging="360"/>
        <w:jc w:val="both"/>
        <w:rPr>
          <w:rFonts w:ascii="Arial" w:hAnsi="Arial" w:cs="Arial"/>
        </w:rPr>
      </w:pPr>
      <w:r w:rsidRPr="0078308A">
        <w:rPr>
          <w:rFonts w:ascii="Arial" w:hAnsi="Arial" w:cs="Arial"/>
        </w:rPr>
        <w:t>Proinclinación de los incisivos superiores.</w:t>
      </w:r>
    </w:p>
    <w:p w14:paraId="63F855BD" w14:textId="5A5BB0C5" w:rsidR="00D94117" w:rsidRPr="009735FE" w:rsidRDefault="00D94117" w:rsidP="009735FE">
      <w:pPr>
        <w:numPr>
          <w:ilvl w:val="0"/>
          <w:numId w:val="9"/>
        </w:numPr>
        <w:spacing w:after="271" w:line="360" w:lineRule="auto"/>
        <w:ind w:right="1154" w:hanging="360"/>
        <w:jc w:val="both"/>
        <w:rPr>
          <w:rFonts w:ascii="Arial" w:hAnsi="Arial" w:cs="Arial"/>
        </w:rPr>
      </w:pPr>
      <w:r w:rsidRPr="0078308A">
        <w:rPr>
          <w:rFonts w:ascii="Arial" w:hAnsi="Arial" w:cs="Arial"/>
        </w:rPr>
        <w:t xml:space="preserve">Apiñamiento dental anterior en inferiores </w:t>
      </w:r>
    </w:p>
    <w:p w14:paraId="48FE2926" w14:textId="77777777" w:rsidR="00D94117" w:rsidRPr="00F33A17" w:rsidRDefault="00D94117" w:rsidP="00F33A17">
      <w:pPr>
        <w:pStyle w:val="Prrafodelista"/>
        <w:spacing w:line="360" w:lineRule="auto"/>
        <w:jc w:val="both"/>
        <w:rPr>
          <w:rFonts w:ascii="Arial" w:hAnsi="Arial" w:cs="Arial"/>
          <w:color w:val="156082" w:themeColor="accent1"/>
        </w:rPr>
      </w:pPr>
    </w:p>
    <w:p w14:paraId="597D6973" w14:textId="3FF36360" w:rsidR="00D94117" w:rsidRPr="00F33A17" w:rsidRDefault="00D94117" w:rsidP="00F33A17">
      <w:pPr>
        <w:pStyle w:val="Prrafodelista"/>
        <w:numPr>
          <w:ilvl w:val="0"/>
          <w:numId w:val="21"/>
        </w:numPr>
        <w:spacing w:after="0" w:line="360" w:lineRule="auto"/>
        <w:ind w:left="0" w:firstLine="0"/>
        <w:jc w:val="both"/>
        <w:outlineLvl w:val="0"/>
        <w:rPr>
          <w:rFonts w:ascii="Arial" w:hAnsi="Arial" w:cs="Arial"/>
          <w:color w:val="156082" w:themeColor="accent1"/>
        </w:rPr>
      </w:pPr>
      <w:bookmarkStart w:id="46" w:name="_Toc199958967"/>
      <w:r w:rsidRPr="00F33A17">
        <w:rPr>
          <w:rFonts w:ascii="Arial" w:hAnsi="Arial" w:cs="Arial"/>
          <w:color w:val="156082" w:themeColor="accent1"/>
        </w:rPr>
        <w:t>OBJETIVOS DEL TRATAMIENTO</w:t>
      </w:r>
      <w:bookmarkEnd w:id="46"/>
    </w:p>
    <w:p w14:paraId="3B434807" w14:textId="77777777" w:rsidR="00D94117" w:rsidRPr="0078308A" w:rsidRDefault="00D94117" w:rsidP="009735FE">
      <w:pPr>
        <w:spacing w:line="360" w:lineRule="auto"/>
        <w:jc w:val="both"/>
        <w:rPr>
          <w:rFonts w:ascii="Arial" w:hAnsi="Arial" w:cs="Arial"/>
        </w:rPr>
      </w:pPr>
    </w:p>
    <w:p w14:paraId="1F2F19EC" w14:textId="77777777" w:rsidR="00D94117" w:rsidRPr="0078308A" w:rsidRDefault="00D94117" w:rsidP="00F33A17">
      <w:pPr>
        <w:spacing w:after="266" w:line="360" w:lineRule="auto"/>
        <w:ind w:left="360" w:right="1154"/>
        <w:jc w:val="both"/>
        <w:rPr>
          <w:rFonts w:ascii="Arial" w:hAnsi="Arial" w:cs="Arial"/>
        </w:rPr>
      </w:pPr>
      <w:r w:rsidRPr="0078308A">
        <w:rPr>
          <w:rFonts w:ascii="Arial" w:hAnsi="Arial" w:cs="Arial"/>
        </w:rPr>
        <w:t>1. Mejorar perfil.</w:t>
      </w:r>
    </w:p>
    <w:p w14:paraId="0410709D" w14:textId="77777777" w:rsidR="00E45AC3" w:rsidRPr="0078308A" w:rsidRDefault="00D94117" w:rsidP="00F33A17">
      <w:pPr>
        <w:spacing w:after="266" w:line="360" w:lineRule="auto"/>
        <w:ind w:right="1154" w:firstLine="360"/>
        <w:jc w:val="both"/>
        <w:rPr>
          <w:rFonts w:ascii="Arial" w:hAnsi="Arial" w:cs="Arial"/>
        </w:rPr>
      </w:pPr>
      <w:r w:rsidRPr="0078308A">
        <w:rPr>
          <w:rFonts w:ascii="Arial" w:hAnsi="Arial" w:cs="Arial"/>
        </w:rPr>
        <w:t xml:space="preserve">2. </w:t>
      </w:r>
      <w:r w:rsidR="00E45AC3" w:rsidRPr="0078308A">
        <w:rPr>
          <w:rFonts w:ascii="Arial" w:hAnsi="Arial" w:cs="Arial"/>
        </w:rPr>
        <w:t>Mejorar l</w:t>
      </w:r>
      <w:r w:rsidRPr="0078308A">
        <w:rPr>
          <w:rFonts w:ascii="Arial" w:hAnsi="Arial" w:cs="Arial"/>
        </w:rPr>
        <w:t xml:space="preserve">a clase I molar </w:t>
      </w:r>
    </w:p>
    <w:p w14:paraId="240352D1" w14:textId="043C3F7C" w:rsidR="00D94117" w:rsidRPr="0078308A" w:rsidRDefault="00E45AC3" w:rsidP="00F33A17">
      <w:pPr>
        <w:spacing w:after="266" w:line="360" w:lineRule="auto"/>
        <w:ind w:right="1154" w:firstLine="360"/>
        <w:jc w:val="both"/>
        <w:rPr>
          <w:rFonts w:ascii="Arial" w:hAnsi="Arial" w:cs="Arial"/>
        </w:rPr>
      </w:pPr>
      <w:r w:rsidRPr="0078308A">
        <w:rPr>
          <w:rFonts w:ascii="Arial" w:hAnsi="Arial" w:cs="Arial"/>
        </w:rPr>
        <w:t xml:space="preserve">3. </w:t>
      </w:r>
      <w:r w:rsidR="00D94117" w:rsidRPr="0078308A">
        <w:rPr>
          <w:rFonts w:ascii="Arial" w:hAnsi="Arial" w:cs="Arial"/>
        </w:rPr>
        <w:t>Mejorar forma de arcadas hiperbólicas.</w:t>
      </w:r>
    </w:p>
    <w:p w14:paraId="7F4B76F8" w14:textId="29C596EA" w:rsidR="00D94117" w:rsidRDefault="00E45AC3" w:rsidP="00F33A17">
      <w:pPr>
        <w:spacing w:after="266" w:line="360" w:lineRule="auto"/>
        <w:ind w:right="1154" w:firstLine="360"/>
        <w:jc w:val="both"/>
        <w:rPr>
          <w:rFonts w:ascii="Arial" w:hAnsi="Arial" w:cs="Arial"/>
        </w:rPr>
      </w:pPr>
      <w:r w:rsidRPr="0078308A">
        <w:rPr>
          <w:rFonts w:ascii="Arial" w:hAnsi="Arial" w:cs="Arial"/>
        </w:rPr>
        <w:t>4</w:t>
      </w:r>
      <w:r w:rsidR="00D94117" w:rsidRPr="0078308A">
        <w:rPr>
          <w:rFonts w:ascii="Arial" w:hAnsi="Arial" w:cs="Arial"/>
        </w:rPr>
        <w:t>.</w:t>
      </w:r>
      <w:r w:rsidRPr="0078308A">
        <w:rPr>
          <w:rFonts w:ascii="Arial" w:hAnsi="Arial" w:cs="Arial"/>
        </w:rPr>
        <w:t xml:space="preserve"> </w:t>
      </w:r>
      <w:r w:rsidR="00D94117" w:rsidRPr="0078308A">
        <w:rPr>
          <w:rFonts w:ascii="Arial" w:hAnsi="Arial" w:cs="Arial"/>
        </w:rPr>
        <w:t xml:space="preserve">Conseguir línea media </w:t>
      </w:r>
    </w:p>
    <w:p w14:paraId="39A73680" w14:textId="77777777" w:rsidR="009735FE" w:rsidRDefault="009735FE" w:rsidP="00F33A17">
      <w:pPr>
        <w:spacing w:after="266" w:line="360" w:lineRule="auto"/>
        <w:ind w:right="1154" w:firstLine="360"/>
        <w:jc w:val="both"/>
        <w:rPr>
          <w:rFonts w:ascii="Arial" w:hAnsi="Arial" w:cs="Arial"/>
        </w:rPr>
      </w:pPr>
    </w:p>
    <w:p w14:paraId="38CC2100" w14:textId="77777777" w:rsidR="009735FE" w:rsidRDefault="009735FE" w:rsidP="00F33A17">
      <w:pPr>
        <w:spacing w:after="266" w:line="360" w:lineRule="auto"/>
        <w:ind w:right="1154" w:firstLine="360"/>
        <w:jc w:val="both"/>
        <w:rPr>
          <w:rFonts w:ascii="Arial" w:hAnsi="Arial" w:cs="Arial"/>
        </w:rPr>
      </w:pPr>
    </w:p>
    <w:p w14:paraId="1B7F00A1" w14:textId="77777777" w:rsidR="009735FE" w:rsidRPr="00F33A17" w:rsidRDefault="009735FE" w:rsidP="00F33A17">
      <w:pPr>
        <w:spacing w:after="266" w:line="360" w:lineRule="auto"/>
        <w:ind w:right="1154" w:firstLine="360"/>
        <w:jc w:val="both"/>
        <w:rPr>
          <w:rFonts w:ascii="Arial" w:hAnsi="Arial" w:cs="Arial"/>
        </w:rPr>
      </w:pPr>
    </w:p>
    <w:p w14:paraId="0D1FFFD5" w14:textId="49335C6E" w:rsidR="00D94117" w:rsidRPr="00F33A17" w:rsidRDefault="000F6583" w:rsidP="00F33A17">
      <w:pPr>
        <w:pStyle w:val="Prrafodelista"/>
        <w:spacing w:after="0" w:line="360" w:lineRule="auto"/>
        <w:ind w:left="0"/>
        <w:jc w:val="both"/>
        <w:outlineLvl w:val="0"/>
        <w:rPr>
          <w:rFonts w:ascii="Arial" w:hAnsi="Arial" w:cs="Arial"/>
          <w:color w:val="156082" w:themeColor="accent1"/>
        </w:rPr>
      </w:pPr>
      <w:bookmarkStart w:id="47" w:name="_Toc199958968"/>
      <w:r w:rsidRPr="00F33A17">
        <w:rPr>
          <w:rFonts w:ascii="Arial" w:hAnsi="Arial" w:cs="Arial"/>
          <w:color w:val="156082" w:themeColor="accent1"/>
        </w:rPr>
        <w:lastRenderedPageBreak/>
        <w:t>7</w:t>
      </w:r>
      <w:r w:rsidR="00D94117" w:rsidRPr="00F33A17">
        <w:rPr>
          <w:rFonts w:ascii="Arial" w:hAnsi="Arial" w:cs="Arial"/>
          <w:color w:val="156082" w:themeColor="accent1"/>
        </w:rPr>
        <w:t>. SECUENCIA DEL TRATAMIENTO</w:t>
      </w:r>
      <w:bookmarkEnd w:id="47"/>
    </w:p>
    <w:p w14:paraId="15F055AA" w14:textId="77777777" w:rsidR="00D94117" w:rsidRPr="0078308A" w:rsidRDefault="00D94117" w:rsidP="00F33A17">
      <w:pPr>
        <w:spacing w:after="0" w:line="360" w:lineRule="auto"/>
        <w:jc w:val="both"/>
        <w:outlineLvl w:val="0"/>
        <w:rPr>
          <w:rFonts w:ascii="Arial" w:hAnsi="Arial" w:cs="Arial"/>
        </w:rPr>
      </w:pPr>
    </w:p>
    <w:p w14:paraId="1FA64BE6" w14:textId="77777777" w:rsidR="00D94117" w:rsidRPr="0078308A" w:rsidRDefault="00D94117" w:rsidP="00F33A17">
      <w:pPr>
        <w:spacing w:line="360" w:lineRule="auto"/>
        <w:jc w:val="both"/>
        <w:rPr>
          <w:rFonts w:ascii="Arial" w:hAnsi="Arial" w:cs="Arial"/>
        </w:rPr>
      </w:pPr>
      <w:r w:rsidRPr="0078308A">
        <w:rPr>
          <w:rFonts w:ascii="Arial" w:hAnsi="Arial" w:cs="Arial"/>
        </w:rPr>
        <w:t>Siguiendo los protocolos para enviar el caso clínico a AlignTechnology (Santa Clara, California, EE.UU. ), las impresiones y registro de mordida se hicieron en PVS (polivinilsiloxano), que se enviaron junto con el plan de tratamiento de ortodoncia, documentación fotográfica y radiográfica.</w:t>
      </w:r>
    </w:p>
    <w:p w14:paraId="103D5E2D" w14:textId="2AF61255" w:rsidR="00D94117" w:rsidRPr="0078308A" w:rsidRDefault="00D94117" w:rsidP="00F33A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cs="Arial"/>
        </w:rPr>
      </w:pPr>
      <w:r w:rsidRPr="0078308A">
        <w:rPr>
          <w:rFonts w:ascii="Arial" w:hAnsi="Arial" w:cs="Arial"/>
        </w:rPr>
        <w:t>Después de procesar las imágenes tridimensionales de ambas arcadas dentarias , se recibe el "tratamiento virtual" (ClinCheck) de acuerdo a nuestra planificación. Se modifica y acepta la planificación tridimensional recibida inicialmente, de acuerdo con criterios profesionales individuales. En esta fase, el resultado final del tratamiento virtual se determina, así como la cantidad de etapas ( alineadores ) necesarias para las correcciones de ortodoncia y, en consecuencia, el tiempo total</w:t>
      </w:r>
      <w:r w:rsidR="00B369D5" w:rsidRPr="0078308A">
        <w:rPr>
          <w:rFonts w:ascii="Arial" w:hAnsi="Arial" w:cs="Arial"/>
        </w:rPr>
        <w:t xml:space="preserve"> </w:t>
      </w:r>
      <w:r w:rsidRPr="0078308A">
        <w:rPr>
          <w:rFonts w:ascii="Arial" w:hAnsi="Arial" w:cs="Arial"/>
        </w:rPr>
        <w:t>estimado tratamiento.</w:t>
      </w:r>
    </w:p>
    <w:p w14:paraId="10702FF9" w14:textId="5D0EA5AB" w:rsidR="00B369D5" w:rsidRPr="0078308A" w:rsidRDefault="00B369D5" w:rsidP="00F33A1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ascii="Arial" w:hAnsi="Arial" w:cs="Arial"/>
        </w:rPr>
      </w:pPr>
      <w:r w:rsidRPr="0078308A">
        <w:rPr>
          <w:rFonts w:ascii="Arial" w:hAnsi="Arial" w:cs="Arial"/>
        </w:rPr>
        <w:t>Se realizarán extracciones de los órganos dentales 14, 24, 34, 38, 44 y 48.</w:t>
      </w:r>
    </w:p>
    <w:p w14:paraId="1D52980D" w14:textId="77777777" w:rsidR="00D94117" w:rsidRPr="0078308A" w:rsidRDefault="00D94117" w:rsidP="00F33A17">
      <w:pPr>
        <w:spacing w:line="360" w:lineRule="auto"/>
        <w:jc w:val="both"/>
        <w:rPr>
          <w:rFonts w:ascii="Arial" w:hAnsi="Arial" w:cs="Arial"/>
        </w:rPr>
      </w:pPr>
    </w:p>
    <w:p w14:paraId="049FEAF1" w14:textId="77777777" w:rsidR="00D94117" w:rsidRPr="0078308A" w:rsidRDefault="00D94117" w:rsidP="009735FE">
      <w:pPr>
        <w:spacing w:line="360" w:lineRule="auto"/>
        <w:jc w:val="center"/>
        <w:rPr>
          <w:rFonts w:ascii="Arial" w:hAnsi="Arial" w:cs="Arial"/>
        </w:rPr>
      </w:pPr>
      <w:r w:rsidRPr="0078308A">
        <w:rPr>
          <w:rFonts w:ascii="Arial" w:hAnsi="Arial" w:cs="Arial"/>
          <w:noProof/>
        </w:rPr>
        <w:drawing>
          <wp:inline distT="0" distB="0" distL="0" distR="0" wp14:anchorId="75645BB8" wp14:editId="69E29EC6">
            <wp:extent cx="2316480" cy="3000894"/>
            <wp:effectExtent l="0" t="0" r="0" b="0"/>
            <wp:docPr id="139515254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152543" name="Imagen 1395152543"/>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39796" cy="3031098"/>
                    </a:xfrm>
                    <a:prstGeom prst="rect">
                      <a:avLst/>
                    </a:prstGeom>
                  </pic:spPr>
                </pic:pic>
              </a:graphicData>
            </a:graphic>
          </wp:inline>
        </w:drawing>
      </w:r>
    </w:p>
    <w:p w14:paraId="0604C638" w14:textId="77777777" w:rsidR="00D94117" w:rsidRPr="0078308A" w:rsidRDefault="00D94117" w:rsidP="009735FE">
      <w:pPr>
        <w:spacing w:line="360" w:lineRule="auto"/>
        <w:jc w:val="center"/>
        <w:rPr>
          <w:rFonts w:ascii="Arial" w:hAnsi="Arial" w:cs="Arial"/>
        </w:rPr>
      </w:pPr>
      <w:r w:rsidRPr="0078308A">
        <w:rPr>
          <w:rFonts w:ascii="Arial" w:hAnsi="Arial" w:cs="Arial"/>
          <w:noProof/>
          <w:vertAlign w:val="superscript"/>
        </w:rPr>
        <w:lastRenderedPageBreak/>
        <w:drawing>
          <wp:inline distT="0" distB="0" distL="0" distR="0" wp14:anchorId="243CD344" wp14:editId="6E631327">
            <wp:extent cx="2594599" cy="3159760"/>
            <wp:effectExtent l="0" t="0" r="0" b="2540"/>
            <wp:docPr id="184428990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289902" name="Imagen 184428990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615205" cy="3184854"/>
                    </a:xfrm>
                    <a:prstGeom prst="rect">
                      <a:avLst/>
                    </a:prstGeom>
                  </pic:spPr>
                </pic:pic>
              </a:graphicData>
            </a:graphic>
          </wp:inline>
        </w:drawing>
      </w:r>
    </w:p>
    <w:p w14:paraId="0034FB55" w14:textId="77777777" w:rsidR="00D94117" w:rsidRPr="0078308A" w:rsidRDefault="00D94117"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7152" behindDoc="0" locked="0" layoutInCell="1" allowOverlap="1" wp14:anchorId="24F56525" wp14:editId="75361335">
                <wp:simplePos x="0" y="0"/>
                <wp:positionH relativeFrom="column">
                  <wp:posOffset>0</wp:posOffset>
                </wp:positionH>
                <wp:positionV relativeFrom="paragraph">
                  <wp:posOffset>-635</wp:posOffset>
                </wp:positionV>
                <wp:extent cx="5657215" cy="517237"/>
                <wp:effectExtent l="0" t="0" r="0" b="3810"/>
                <wp:wrapNone/>
                <wp:docPr id="249957930"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56BE5CF5" w14:textId="77777777" w:rsidR="00D94117" w:rsidRPr="002E5717" w:rsidRDefault="00D94117" w:rsidP="00D94117">
                            <w:pPr>
                              <w:jc w:val="center"/>
                              <w:rPr>
                                <w:sz w:val="20"/>
                                <w:szCs w:val="20"/>
                              </w:rPr>
                            </w:pPr>
                            <w:r w:rsidRPr="002E5717">
                              <w:rPr>
                                <w:sz w:val="20"/>
                                <w:szCs w:val="20"/>
                              </w:rPr>
                              <w:t xml:space="preserve">Fig. </w:t>
                            </w:r>
                            <w:r>
                              <w:rPr>
                                <w:sz w:val="20"/>
                                <w:szCs w:val="20"/>
                              </w:rPr>
                              <w:t>11</w:t>
                            </w:r>
                            <w:r w:rsidRPr="002E5717">
                              <w:rPr>
                                <w:sz w:val="20"/>
                                <w:szCs w:val="20"/>
                              </w:rPr>
                              <w:t xml:space="preserve"> </w:t>
                            </w:r>
                            <w:r>
                              <w:rPr>
                                <w:sz w:val="20"/>
                                <w:szCs w:val="20"/>
                              </w:rPr>
                              <w:t>Hoja de registro de paciente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F56525" id="_x0000_s1042" type="#_x0000_t202" style="position:absolute;left:0;text-align:left;margin-left:0;margin-top:-.05pt;width:445.45pt;height:40.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" fillcolor="white [3201]" stroked="f" strokeweight=".5pt">
                <v:textbox>
                  <w:txbxContent>
                    <w:p w14:paraId="56BE5CF5" w14:textId="77777777" w:rsidR="00D94117" w:rsidRPr="002E5717" w:rsidRDefault="00D94117" w:rsidP="00D94117">
                      <w:pPr>
                        <w:jc w:val="center"/>
                        <w:rPr>
                          <w:sz w:val="20"/>
                          <w:szCs w:val="20"/>
                        </w:rPr>
                      </w:pPr>
                      <w:r w:rsidRPr="002E5717">
                        <w:rPr>
                          <w:sz w:val="20"/>
                          <w:szCs w:val="20"/>
                        </w:rPr>
                        <w:t xml:space="preserve">Fig. </w:t>
                      </w:r>
                      <w:r>
                        <w:rPr>
                          <w:sz w:val="20"/>
                          <w:szCs w:val="20"/>
                        </w:rPr>
                        <w:t>11</w:t>
                      </w:r>
                      <w:r w:rsidRPr="002E5717">
                        <w:rPr>
                          <w:sz w:val="20"/>
                          <w:szCs w:val="20"/>
                        </w:rPr>
                        <w:t xml:space="preserve"> </w:t>
                      </w:r>
                      <w:r>
                        <w:rPr>
                          <w:sz w:val="20"/>
                          <w:szCs w:val="20"/>
                        </w:rPr>
                        <w:t>Hoja de registro de paciente</w:t>
                      </w:r>
                    </w:p>
                  </w:txbxContent>
                </v:textbox>
              </v:shape>
            </w:pict>
          </mc:Fallback>
        </mc:AlternateContent>
      </w:r>
    </w:p>
    <w:p w14:paraId="0B9AAD12" w14:textId="77777777" w:rsidR="00D94117" w:rsidRPr="0078308A" w:rsidRDefault="00D94117" w:rsidP="00F33A17">
      <w:pPr>
        <w:pStyle w:val="Prrafodelista"/>
        <w:spacing w:line="360" w:lineRule="auto"/>
        <w:jc w:val="both"/>
        <w:rPr>
          <w:rFonts w:ascii="Arial" w:hAnsi="Arial" w:cs="Arial"/>
        </w:rPr>
      </w:pPr>
    </w:p>
    <w:p w14:paraId="25925790" w14:textId="5ABE7A26" w:rsidR="00455D31" w:rsidRPr="0078308A" w:rsidRDefault="00455D31" w:rsidP="00F33A17">
      <w:pPr>
        <w:pStyle w:val="Prrafodelista"/>
        <w:spacing w:line="360" w:lineRule="auto"/>
        <w:jc w:val="both"/>
        <w:rPr>
          <w:rFonts w:ascii="Arial" w:hAnsi="Arial" w:cs="Arial"/>
        </w:rPr>
      </w:pPr>
    </w:p>
    <w:p w14:paraId="47EE4011" w14:textId="59BEAF7A" w:rsidR="00D94117" w:rsidRPr="00F33A17" w:rsidRDefault="000F6583" w:rsidP="00F33A17">
      <w:pPr>
        <w:pStyle w:val="Ttulo2"/>
        <w:spacing w:line="360" w:lineRule="auto"/>
        <w:jc w:val="both"/>
        <w:rPr>
          <w:rFonts w:ascii="Arial" w:hAnsi="Arial" w:cs="Arial"/>
          <w:color w:val="156082" w:themeColor="accent1"/>
          <w:sz w:val="24"/>
          <w:szCs w:val="24"/>
        </w:rPr>
      </w:pPr>
      <w:bookmarkStart w:id="48" w:name="_Toc199958969"/>
      <w:r w:rsidRPr="00F33A17">
        <w:rPr>
          <w:rFonts w:ascii="Arial" w:hAnsi="Arial" w:cs="Arial"/>
          <w:color w:val="156082" w:themeColor="accent1"/>
          <w:sz w:val="24"/>
          <w:szCs w:val="24"/>
        </w:rPr>
        <w:t>7</w:t>
      </w:r>
      <w:r w:rsidR="00D94117" w:rsidRPr="00F33A17">
        <w:rPr>
          <w:rFonts w:ascii="Arial" w:hAnsi="Arial" w:cs="Arial"/>
          <w:color w:val="156082" w:themeColor="accent1"/>
          <w:sz w:val="24"/>
          <w:szCs w:val="24"/>
        </w:rPr>
        <w:t>.1 ESCANEO DIGITAL</w:t>
      </w:r>
      <w:bookmarkEnd w:id="48"/>
    </w:p>
    <w:p w14:paraId="1A1C9AB2" w14:textId="77777777" w:rsidR="00D94117" w:rsidRPr="0078308A" w:rsidRDefault="00D94117" w:rsidP="009735FE">
      <w:pPr>
        <w:spacing w:line="360" w:lineRule="auto"/>
        <w:jc w:val="center"/>
        <w:rPr>
          <w:rFonts w:ascii="Arial" w:hAnsi="Arial" w:cs="Arial"/>
        </w:rPr>
      </w:pPr>
      <w:r w:rsidRPr="0078308A">
        <w:rPr>
          <w:rFonts w:ascii="Arial" w:hAnsi="Arial" w:cs="Arial"/>
          <w:noProof/>
        </w:rPr>
        <w:drawing>
          <wp:inline distT="0" distB="0" distL="0" distR="0" wp14:anchorId="368BBF22" wp14:editId="0CC7F733">
            <wp:extent cx="4073236" cy="1829910"/>
            <wp:effectExtent l="0" t="0" r="3810" b="0"/>
            <wp:docPr id="5501063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106318" name="Imagen 55010631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101339" cy="1842535"/>
                    </a:xfrm>
                    <a:prstGeom prst="rect">
                      <a:avLst/>
                    </a:prstGeom>
                  </pic:spPr>
                </pic:pic>
              </a:graphicData>
            </a:graphic>
          </wp:inline>
        </w:drawing>
      </w:r>
    </w:p>
    <w:p w14:paraId="2A4A8CA4" w14:textId="7F3E5153" w:rsidR="00455D31" w:rsidRPr="0078308A" w:rsidRDefault="00D94117"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698176" behindDoc="0" locked="0" layoutInCell="1" allowOverlap="1" wp14:anchorId="17C5F291" wp14:editId="02275E20">
                <wp:simplePos x="0" y="0"/>
                <wp:positionH relativeFrom="column">
                  <wp:posOffset>0</wp:posOffset>
                </wp:positionH>
                <wp:positionV relativeFrom="paragraph">
                  <wp:posOffset>-635</wp:posOffset>
                </wp:positionV>
                <wp:extent cx="5657215" cy="517237"/>
                <wp:effectExtent l="0" t="0" r="0" b="3810"/>
                <wp:wrapNone/>
                <wp:docPr id="1909691922" name="Cuadro de texto 8"/>
                <wp:cNvGraphicFramePr/>
                <a:graphic xmlns:a="http://schemas.openxmlformats.org/drawingml/2006/main">
                  <a:graphicData uri="http://schemas.microsoft.com/office/word/2010/wordprocessingShape">
                    <wps:wsp>
                      <wps:cNvSpPr txBox="1"/>
                      <wps:spPr>
                        <a:xfrm>
                          <a:off x="0" y="0"/>
                          <a:ext cx="5657215" cy="517237"/>
                        </a:xfrm>
                        <a:prstGeom prst="rect">
                          <a:avLst/>
                        </a:prstGeom>
                        <a:solidFill>
                          <a:schemeClr val="lt1"/>
                        </a:solidFill>
                        <a:ln w="6350">
                          <a:noFill/>
                        </a:ln>
                      </wps:spPr>
                      <wps:txbx>
                        <w:txbxContent>
                          <w:p w14:paraId="23D65AC7" w14:textId="79E56E8E" w:rsidR="00D94117" w:rsidRPr="00467BE2" w:rsidRDefault="00D94117" w:rsidP="00D94117">
                            <w:pPr>
                              <w:jc w:val="center"/>
                              <w:rPr>
                                <w:sz w:val="20"/>
                                <w:szCs w:val="20"/>
                                <w:lang w:val="pt-BR"/>
                              </w:rPr>
                            </w:pPr>
                            <w:r w:rsidRPr="00467BE2">
                              <w:rPr>
                                <w:sz w:val="20"/>
                                <w:szCs w:val="20"/>
                                <w:lang w:val="pt-BR"/>
                              </w:rPr>
                              <w:t>Fig. 12 Inicial oclusal superior e inferior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5F291" id="_x0000_s1043" type="#_x0000_t202" style="position:absolute;left:0;text-align:left;margin-left:0;margin-top:-.05pt;width:445.45pt;height:40.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" fillcolor="white [3201]" stroked="f" strokeweight=".5pt">
                <v:textbox>
                  <w:txbxContent>
                    <w:p w14:paraId="23D65AC7" w14:textId="79E56E8E" w:rsidR="00D94117" w:rsidRPr="00467BE2" w:rsidRDefault="00D94117" w:rsidP="00D94117">
                      <w:pPr>
                        <w:jc w:val="center"/>
                        <w:rPr>
                          <w:sz w:val="20"/>
                          <w:szCs w:val="20"/>
                          <w:lang w:val="pt-BR"/>
                        </w:rPr>
                      </w:pPr>
                      <w:r w:rsidRPr="00467BE2">
                        <w:rPr>
                          <w:sz w:val="20"/>
                          <w:szCs w:val="20"/>
                          <w:lang w:val="pt-BR"/>
                        </w:rPr>
                        <w:t>Fig. 12 Inicial oclusal superior e inferior</w:t>
                      </w:r>
                    </w:p>
                  </w:txbxContent>
                </v:textbox>
              </v:shape>
            </w:pict>
          </mc:Fallback>
        </mc:AlternateContent>
      </w:r>
      <w:r w:rsidR="00455D31" w:rsidRPr="0078308A">
        <w:rPr>
          <w:rFonts w:ascii="Arial" w:hAnsi="Arial" w:cs="Arial"/>
        </w:rPr>
        <w:tab/>
      </w:r>
    </w:p>
    <w:p w14:paraId="548D8356" w14:textId="77777777" w:rsidR="00D94117" w:rsidRPr="0078308A" w:rsidRDefault="00D94117" w:rsidP="009735FE">
      <w:pPr>
        <w:spacing w:line="360" w:lineRule="auto"/>
        <w:jc w:val="center"/>
        <w:rPr>
          <w:rFonts w:ascii="Arial" w:hAnsi="Arial" w:cs="Arial"/>
        </w:rPr>
      </w:pPr>
      <w:r w:rsidRPr="0078308A">
        <w:rPr>
          <w:rFonts w:ascii="Arial" w:hAnsi="Arial" w:cs="Arial"/>
          <w:noProof/>
          <w:color w:val="212121"/>
        </w:rPr>
        <w:lastRenderedPageBreak/>
        <mc:AlternateContent>
          <mc:Choice Requires="wps">
            <w:drawing>
              <wp:anchor distT="0" distB="0" distL="114300" distR="114300" simplePos="0" relativeHeight="251699200" behindDoc="0" locked="0" layoutInCell="1" allowOverlap="1" wp14:anchorId="70A70EB2" wp14:editId="53EBC650">
                <wp:simplePos x="0" y="0"/>
                <wp:positionH relativeFrom="column">
                  <wp:posOffset>0</wp:posOffset>
                </wp:positionH>
                <wp:positionV relativeFrom="paragraph">
                  <wp:posOffset>1682115</wp:posOffset>
                </wp:positionV>
                <wp:extent cx="5657215" cy="516890"/>
                <wp:effectExtent l="0" t="0" r="0" b="3810"/>
                <wp:wrapNone/>
                <wp:docPr id="652402176" name="Cuadro de texto 8"/>
                <wp:cNvGraphicFramePr/>
                <a:graphic xmlns:a="http://schemas.openxmlformats.org/drawingml/2006/main">
                  <a:graphicData uri="http://schemas.microsoft.com/office/word/2010/wordprocessingShape">
                    <wps:wsp>
                      <wps:cNvSpPr txBox="1"/>
                      <wps:spPr>
                        <a:xfrm>
                          <a:off x="0" y="0"/>
                          <a:ext cx="5657215" cy="516890"/>
                        </a:xfrm>
                        <a:prstGeom prst="rect">
                          <a:avLst/>
                        </a:prstGeom>
                        <a:solidFill>
                          <a:schemeClr val="lt1"/>
                        </a:solidFill>
                        <a:ln w="6350">
                          <a:noFill/>
                        </a:ln>
                      </wps:spPr>
                      <wps:txbx>
                        <w:txbxContent>
                          <w:p w14:paraId="54ABC022" w14:textId="77777777" w:rsidR="00D94117" w:rsidRPr="002E5717" w:rsidRDefault="00D94117" w:rsidP="00D94117">
                            <w:pPr>
                              <w:jc w:val="center"/>
                              <w:rPr>
                                <w:sz w:val="20"/>
                                <w:szCs w:val="20"/>
                              </w:rPr>
                            </w:pPr>
                            <w:r w:rsidRPr="002E5717">
                              <w:rPr>
                                <w:sz w:val="20"/>
                                <w:szCs w:val="20"/>
                              </w:rPr>
                              <w:t xml:space="preserve">Fig. </w:t>
                            </w:r>
                            <w:r>
                              <w:rPr>
                                <w:sz w:val="20"/>
                                <w:szCs w:val="20"/>
                              </w:rPr>
                              <w:t>13</w:t>
                            </w:r>
                            <w:r w:rsidRPr="002E5717">
                              <w:rPr>
                                <w:sz w:val="20"/>
                                <w:szCs w:val="20"/>
                              </w:rPr>
                              <w:t xml:space="preserve"> </w:t>
                            </w:r>
                            <w:r>
                              <w:rPr>
                                <w:sz w:val="20"/>
                                <w:szCs w:val="20"/>
                              </w:rPr>
                              <w:t>Inicial lateral derecha e izquierda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A70EB2" id="_x0000_s1044" type="#_x0000_t202" style="position:absolute;left:0;text-align:left;margin-left:0;margin-top:132.45pt;width:445.45pt;height:40.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" fillcolor="white [3201]" stroked="f" strokeweight=".5pt">
                <v:textbox>
                  <w:txbxContent>
                    <w:p w14:paraId="54ABC022" w14:textId="77777777" w:rsidR="00D94117" w:rsidRPr="002E5717" w:rsidRDefault="00D94117" w:rsidP="00D94117">
                      <w:pPr>
                        <w:jc w:val="center"/>
                        <w:rPr>
                          <w:sz w:val="20"/>
                          <w:szCs w:val="20"/>
                        </w:rPr>
                      </w:pPr>
                      <w:r w:rsidRPr="002E5717">
                        <w:rPr>
                          <w:sz w:val="20"/>
                          <w:szCs w:val="20"/>
                        </w:rPr>
                        <w:t xml:space="preserve">Fig. </w:t>
                      </w:r>
                      <w:r>
                        <w:rPr>
                          <w:sz w:val="20"/>
                          <w:szCs w:val="20"/>
                        </w:rPr>
                        <w:t>13</w:t>
                      </w:r>
                      <w:r w:rsidRPr="002E5717">
                        <w:rPr>
                          <w:sz w:val="20"/>
                          <w:szCs w:val="20"/>
                        </w:rPr>
                        <w:t xml:space="preserve"> </w:t>
                      </w:r>
                      <w:r>
                        <w:rPr>
                          <w:sz w:val="20"/>
                          <w:szCs w:val="20"/>
                        </w:rPr>
                        <w:t>Inicial lateral derecha e izquierda</w:t>
                      </w:r>
                    </w:p>
                  </w:txbxContent>
                </v:textbox>
              </v:shape>
            </w:pict>
          </mc:Fallback>
        </mc:AlternateContent>
      </w:r>
      <w:r w:rsidRPr="0078308A">
        <w:rPr>
          <w:rFonts w:ascii="Arial" w:hAnsi="Arial" w:cs="Arial"/>
          <w:noProof/>
          <w:vertAlign w:val="superscript"/>
        </w:rPr>
        <w:drawing>
          <wp:inline distT="0" distB="0" distL="0" distR="0" wp14:anchorId="1723CA73" wp14:editId="6D951EB5">
            <wp:extent cx="4073237" cy="1594916"/>
            <wp:effectExtent l="0" t="0" r="3810" b="5715"/>
            <wp:docPr id="17254399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439955" name="Imagen 1725439955"/>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142831" cy="1622166"/>
                    </a:xfrm>
                    <a:prstGeom prst="rect">
                      <a:avLst/>
                    </a:prstGeom>
                  </pic:spPr>
                </pic:pic>
              </a:graphicData>
            </a:graphic>
          </wp:inline>
        </w:drawing>
      </w:r>
    </w:p>
    <w:p w14:paraId="6013B23F" w14:textId="77777777" w:rsidR="00D94117" w:rsidRPr="0078308A" w:rsidRDefault="00D94117" w:rsidP="00F33A17">
      <w:pPr>
        <w:spacing w:line="360" w:lineRule="auto"/>
        <w:jc w:val="both"/>
        <w:rPr>
          <w:rFonts w:ascii="Arial" w:hAnsi="Arial" w:cs="Arial"/>
          <w:noProof/>
        </w:rPr>
      </w:pPr>
    </w:p>
    <w:p w14:paraId="6EAA06B5" w14:textId="77777777" w:rsidR="00D94117" w:rsidRPr="0078308A" w:rsidRDefault="00D94117" w:rsidP="009735FE">
      <w:pPr>
        <w:spacing w:line="360" w:lineRule="auto"/>
        <w:jc w:val="center"/>
        <w:rPr>
          <w:rFonts w:ascii="Arial" w:hAnsi="Arial" w:cs="Arial"/>
          <w:vertAlign w:val="superscript"/>
        </w:rPr>
      </w:pPr>
      <w:r w:rsidRPr="0078308A">
        <w:rPr>
          <w:rFonts w:ascii="Arial" w:hAnsi="Arial" w:cs="Arial"/>
          <w:noProof/>
        </w:rPr>
        <w:drawing>
          <wp:inline distT="0" distB="0" distL="0" distR="0" wp14:anchorId="34FC4D28" wp14:editId="5E729A45">
            <wp:extent cx="4061512" cy="1880185"/>
            <wp:effectExtent l="0" t="0" r="2540" b="0"/>
            <wp:docPr id="96029766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297660" name="Imagen 96029766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142049" cy="1917468"/>
                    </a:xfrm>
                    <a:prstGeom prst="rect">
                      <a:avLst/>
                    </a:prstGeom>
                  </pic:spPr>
                </pic:pic>
              </a:graphicData>
            </a:graphic>
          </wp:inline>
        </w:drawing>
      </w:r>
    </w:p>
    <w:p w14:paraId="0BD03635" w14:textId="77777777" w:rsidR="00D94117" w:rsidRPr="0078308A" w:rsidRDefault="00D94117" w:rsidP="00F33A17">
      <w:pPr>
        <w:spacing w:line="360" w:lineRule="auto"/>
        <w:jc w:val="both"/>
        <w:rPr>
          <w:rFonts w:ascii="Arial" w:hAnsi="Arial" w:cs="Arial"/>
          <w:vertAlign w:val="superscript"/>
        </w:rPr>
      </w:pPr>
      <w:r w:rsidRPr="0078308A">
        <w:rPr>
          <w:rFonts w:ascii="Arial" w:hAnsi="Arial" w:cs="Arial"/>
          <w:noProof/>
          <w:color w:val="212121"/>
        </w:rPr>
        <mc:AlternateContent>
          <mc:Choice Requires="wps">
            <w:drawing>
              <wp:anchor distT="0" distB="0" distL="114300" distR="114300" simplePos="0" relativeHeight="251700224" behindDoc="0" locked="0" layoutInCell="1" allowOverlap="1" wp14:anchorId="0B9F4199" wp14:editId="77A439EF">
                <wp:simplePos x="0" y="0"/>
                <wp:positionH relativeFrom="column">
                  <wp:posOffset>0</wp:posOffset>
                </wp:positionH>
                <wp:positionV relativeFrom="paragraph">
                  <wp:posOffset>-635</wp:posOffset>
                </wp:positionV>
                <wp:extent cx="5657215" cy="516890"/>
                <wp:effectExtent l="0" t="0" r="0" b="3810"/>
                <wp:wrapNone/>
                <wp:docPr id="19883384" name="Cuadro de texto 8"/>
                <wp:cNvGraphicFramePr/>
                <a:graphic xmlns:a="http://schemas.openxmlformats.org/drawingml/2006/main">
                  <a:graphicData uri="http://schemas.microsoft.com/office/word/2010/wordprocessingShape">
                    <wps:wsp>
                      <wps:cNvSpPr txBox="1"/>
                      <wps:spPr>
                        <a:xfrm>
                          <a:off x="0" y="0"/>
                          <a:ext cx="5657215" cy="516890"/>
                        </a:xfrm>
                        <a:prstGeom prst="rect">
                          <a:avLst/>
                        </a:prstGeom>
                        <a:solidFill>
                          <a:schemeClr val="lt1"/>
                        </a:solidFill>
                        <a:ln w="6350">
                          <a:noFill/>
                        </a:ln>
                      </wps:spPr>
                      <wps:txbx>
                        <w:txbxContent>
                          <w:p w14:paraId="21D416D6" w14:textId="77777777" w:rsidR="00D94117" w:rsidRPr="002E5717" w:rsidRDefault="00D94117" w:rsidP="00D94117">
                            <w:pPr>
                              <w:jc w:val="center"/>
                              <w:rPr>
                                <w:sz w:val="20"/>
                                <w:szCs w:val="20"/>
                              </w:rPr>
                            </w:pPr>
                            <w:r w:rsidRPr="002E5717">
                              <w:rPr>
                                <w:sz w:val="20"/>
                                <w:szCs w:val="20"/>
                              </w:rPr>
                              <w:t xml:space="preserve">Fig. </w:t>
                            </w:r>
                            <w:r>
                              <w:rPr>
                                <w:sz w:val="20"/>
                                <w:szCs w:val="20"/>
                              </w:rPr>
                              <w:t>14</w:t>
                            </w:r>
                            <w:r w:rsidRPr="002E5717">
                              <w:rPr>
                                <w:sz w:val="20"/>
                                <w:szCs w:val="20"/>
                              </w:rPr>
                              <w:t xml:space="preserve"> </w:t>
                            </w:r>
                            <w:r>
                              <w:rPr>
                                <w:sz w:val="20"/>
                                <w:szCs w:val="20"/>
                              </w:rPr>
                              <w:t>Predicción final oclusal superior e inferior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9F4199" id="_x0000_s1045" type="#_x0000_t202" style="position:absolute;left:0;text-align:left;margin-left:0;margin-top:-.05pt;width:445.45pt;height:40.7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" fillcolor="white [3201]" stroked="f" strokeweight=".5pt">
                <v:textbox>
                  <w:txbxContent>
                    <w:p w14:paraId="21D416D6" w14:textId="77777777" w:rsidR="00D94117" w:rsidRPr="002E5717" w:rsidRDefault="00D94117" w:rsidP="00D94117">
                      <w:pPr>
                        <w:jc w:val="center"/>
                        <w:rPr>
                          <w:sz w:val="20"/>
                          <w:szCs w:val="20"/>
                        </w:rPr>
                      </w:pPr>
                      <w:r w:rsidRPr="002E5717">
                        <w:rPr>
                          <w:sz w:val="20"/>
                          <w:szCs w:val="20"/>
                        </w:rPr>
                        <w:t xml:space="preserve">Fig. </w:t>
                      </w:r>
                      <w:r>
                        <w:rPr>
                          <w:sz w:val="20"/>
                          <w:szCs w:val="20"/>
                        </w:rPr>
                        <w:t>14</w:t>
                      </w:r>
                      <w:r w:rsidRPr="002E5717">
                        <w:rPr>
                          <w:sz w:val="20"/>
                          <w:szCs w:val="20"/>
                        </w:rPr>
                        <w:t xml:space="preserve"> </w:t>
                      </w:r>
                      <w:r>
                        <w:rPr>
                          <w:sz w:val="20"/>
                          <w:szCs w:val="20"/>
                        </w:rPr>
                        <w:t>Predicción final oclusal superior e inferior</w:t>
                      </w:r>
                    </w:p>
                  </w:txbxContent>
                </v:textbox>
              </v:shape>
            </w:pict>
          </mc:Fallback>
        </mc:AlternateContent>
      </w:r>
    </w:p>
    <w:p w14:paraId="4DBC4AAC" w14:textId="77777777" w:rsidR="00D94117" w:rsidRPr="0078308A" w:rsidRDefault="00D94117" w:rsidP="009735FE">
      <w:pPr>
        <w:spacing w:line="360" w:lineRule="auto"/>
        <w:jc w:val="center"/>
        <w:rPr>
          <w:rFonts w:ascii="Arial" w:hAnsi="Arial" w:cs="Arial"/>
          <w:vertAlign w:val="superscript"/>
        </w:rPr>
      </w:pPr>
      <w:r w:rsidRPr="0078308A">
        <w:rPr>
          <w:rFonts w:ascii="Arial" w:hAnsi="Arial" w:cs="Arial"/>
          <w:noProof/>
          <w:color w:val="212121"/>
        </w:rPr>
        <mc:AlternateContent>
          <mc:Choice Requires="wps">
            <w:drawing>
              <wp:anchor distT="0" distB="0" distL="114300" distR="114300" simplePos="0" relativeHeight="251701248" behindDoc="0" locked="0" layoutInCell="1" allowOverlap="1" wp14:anchorId="724F7E3B" wp14:editId="6EAA99BD">
                <wp:simplePos x="0" y="0"/>
                <wp:positionH relativeFrom="column">
                  <wp:posOffset>0</wp:posOffset>
                </wp:positionH>
                <wp:positionV relativeFrom="paragraph">
                  <wp:posOffset>2029806</wp:posOffset>
                </wp:positionV>
                <wp:extent cx="5657215" cy="290946"/>
                <wp:effectExtent l="0" t="0" r="0" b="1270"/>
                <wp:wrapNone/>
                <wp:docPr id="1763892059" name="Cuadro de texto 8"/>
                <wp:cNvGraphicFramePr/>
                <a:graphic xmlns:a="http://schemas.openxmlformats.org/drawingml/2006/main">
                  <a:graphicData uri="http://schemas.microsoft.com/office/word/2010/wordprocessingShape">
                    <wps:wsp>
                      <wps:cNvSpPr txBox="1"/>
                      <wps:spPr>
                        <a:xfrm>
                          <a:off x="0" y="0"/>
                          <a:ext cx="5657215" cy="290946"/>
                        </a:xfrm>
                        <a:prstGeom prst="rect">
                          <a:avLst/>
                        </a:prstGeom>
                        <a:solidFill>
                          <a:schemeClr val="lt1"/>
                        </a:solidFill>
                        <a:ln w="6350">
                          <a:noFill/>
                        </a:ln>
                      </wps:spPr>
                      <wps:txbx>
                        <w:txbxContent>
                          <w:p w14:paraId="31D7D949" w14:textId="77777777" w:rsidR="00D94117" w:rsidRPr="002E5717" w:rsidRDefault="00D94117" w:rsidP="00D94117">
                            <w:pPr>
                              <w:jc w:val="center"/>
                              <w:rPr>
                                <w:sz w:val="20"/>
                                <w:szCs w:val="20"/>
                              </w:rPr>
                            </w:pPr>
                            <w:r w:rsidRPr="002E5717">
                              <w:rPr>
                                <w:sz w:val="20"/>
                                <w:szCs w:val="20"/>
                              </w:rPr>
                              <w:t xml:space="preserve">Fig. </w:t>
                            </w:r>
                            <w:r>
                              <w:rPr>
                                <w:sz w:val="20"/>
                                <w:szCs w:val="20"/>
                              </w:rPr>
                              <w:t>15</w:t>
                            </w:r>
                            <w:r w:rsidRPr="002E5717">
                              <w:rPr>
                                <w:sz w:val="20"/>
                                <w:szCs w:val="20"/>
                              </w:rPr>
                              <w:t xml:space="preserve"> </w:t>
                            </w:r>
                            <w:r>
                              <w:rPr>
                                <w:sz w:val="20"/>
                                <w:szCs w:val="20"/>
                              </w:rPr>
                              <w:t>Predicción final lateral derecha e izquierda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4F7E3B" id="_x0000_s1046" type="#_x0000_t202" style="position:absolute;left:0;text-align:left;margin-left:0;margin-top:159.85pt;width:445.45pt;height:22.9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" fillcolor="white [3201]" stroked="f" strokeweight=".5pt">
                <v:textbox>
                  <w:txbxContent>
                    <w:p w14:paraId="31D7D949" w14:textId="77777777" w:rsidR="00D94117" w:rsidRPr="002E5717" w:rsidRDefault="00D94117" w:rsidP="00D94117">
                      <w:pPr>
                        <w:jc w:val="center"/>
                        <w:rPr>
                          <w:sz w:val="20"/>
                          <w:szCs w:val="20"/>
                        </w:rPr>
                      </w:pPr>
                      <w:r w:rsidRPr="002E5717">
                        <w:rPr>
                          <w:sz w:val="20"/>
                          <w:szCs w:val="20"/>
                        </w:rPr>
                        <w:t xml:space="preserve">Fig. </w:t>
                      </w:r>
                      <w:r>
                        <w:rPr>
                          <w:sz w:val="20"/>
                          <w:szCs w:val="20"/>
                        </w:rPr>
                        <w:t>15</w:t>
                      </w:r>
                      <w:r w:rsidRPr="002E5717">
                        <w:rPr>
                          <w:sz w:val="20"/>
                          <w:szCs w:val="20"/>
                        </w:rPr>
                        <w:t xml:space="preserve"> </w:t>
                      </w:r>
                      <w:r>
                        <w:rPr>
                          <w:sz w:val="20"/>
                          <w:szCs w:val="20"/>
                        </w:rPr>
                        <w:t>Predicción final lateral derecha e izquierda</w:t>
                      </w:r>
                    </w:p>
                  </w:txbxContent>
                </v:textbox>
              </v:shape>
            </w:pict>
          </mc:Fallback>
        </mc:AlternateContent>
      </w:r>
      <w:r w:rsidRPr="0078308A">
        <w:rPr>
          <w:rFonts w:ascii="Arial" w:hAnsi="Arial" w:cs="Arial"/>
          <w:noProof/>
        </w:rPr>
        <w:drawing>
          <wp:inline distT="0" distB="0" distL="0" distR="0" wp14:anchorId="21D8CEB0" wp14:editId="69DD00BF">
            <wp:extent cx="4083627" cy="1941904"/>
            <wp:effectExtent l="0" t="0" r="6350" b="1270"/>
            <wp:docPr id="209579659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796592" name="Imagen 209579659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147389" cy="1972225"/>
                    </a:xfrm>
                    <a:prstGeom prst="rect">
                      <a:avLst/>
                    </a:prstGeom>
                  </pic:spPr>
                </pic:pic>
              </a:graphicData>
            </a:graphic>
          </wp:inline>
        </w:drawing>
      </w:r>
    </w:p>
    <w:p w14:paraId="59D39ADC" w14:textId="77777777" w:rsidR="00D94117" w:rsidRDefault="00D94117" w:rsidP="00F33A17">
      <w:pPr>
        <w:pStyle w:val="Ttulo1"/>
        <w:spacing w:line="360" w:lineRule="auto"/>
        <w:jc w:val="both"/>
        <w:rPr>
          <w:rFonts w:ascii="Arial" w:hAnsi="Arial" w:cs="Arial"/>
          <w:sz w:val="24"/>
          <w:szCs w:val="24"/>
        </w:rPr>
      </w:pPr>
    </w:p>
    <w:p w14:paraId="5658A11F" w14:textId="77777777" w:rsidR="009735FE" w:rsidRDefault="009735FE" w:rsidP="009735FE"/>
    <w:p w14:paraId="62322932" w14:textId="77777777" w:rsidR="009735FE" w:rsidRPr="009735FE" w:rsidRDefault="009735FE" w:rsidP="009735FE"/>
    <w:p w14:paraId="1838AA9A" w14:textId="1BAC86F7" w:rsidR="00D94117" w:rsidRPr="0078308A" w:rsidRDefault="00D94117" w:rsidP="00F33A17">
      <w:pPr>
        <w:pStyle w:val="Ttulo1"/>
        <w:numPr>
          <w:ilvl w:val="0"/>
          <w:numId w:val="23"/>
        </w:numPr>
        <w:spacing w:line="360" w:lineRule="auto"/>
        <w:jc w:val="both"/>
        <w:rPr>
          <w:rFonts w:ascii="Arial" w:hAnsi="Arial" w:cs="Arial"/>
          <w:sz w:val="24"/>
          <w:szCs w:val="24"/>
        </w:rPr>
      </w:pPr>
      <w:bookmarkStart w:id="49" w:name="_Toc199958970"/>
      <w:r w:rsidRPr="0078308A">
        <w:rPr>
          <w:rFonts w:ascii="Arial" w:hAnsi="Arial" w:cs="Arial"/>
          <w:sz w:val="24"/>
          <w:szCs w:val="24"/>
        </w:rPr>
        <w:lastRenderedPageBreak/>
        <w:t>RESULTADOS</w:t>
      </w:r>
      <w:bookmarkEnd w:id="49"/>
    </w:p>
    <w:p w14:paraId="4D2AEBA7" w14:textId="77777777" w:rsidR="000167A3" w:rsidRPr="0078308A" w:rsidRDefault="000167A3" w:rsidP="00F33A17">
      <w:pPr>
        <w:spacing w:line="360" w:lineRule="auto"/>
        <w:jc w:val="both"/>
        <w:rPr>
          <w:rFonts w:ascii="Arial" w:hAnsi="Arial" w:cs="Arial"/>
        </w:rPr>
      </w:pPr>
    </w:p>
    <w:p w14:paraId="6B43D6F6" w14:textId="3B9A2123" w:rsidR="00BA38D2" w:rsidRPr="0078308A" w:rsidRDefault="00BA38D2" w:rsidP="00F33A17">
      <w:pPr>
        <w:pStyle w:val="Prrafodelista"/>
        <w:spacing w:line="360" w:lineRule="auto"/>
        <w:ind w:left="0"/>
        <w:jc w:val="both"/>
        <w:rPr>
          <w:rFonts w:ascii="Arial" w:hAnsi="Arial" w:cs="Arial"/>
        </w:rPr>
      </w:pPr>
      <w:r w:rsidRPr="0078308A">
        <w:rPr>
          <w:rFonts w:ascii="Arial" w:hAnsi="Arial" w:cs="Arial"/>
        </w:rPr>
        <w:t>Primer seguimiento</w:t>
      </w:r>
      <w:r w:rsidR="00863F72" w:rsidRPr="0078308A">
        <w:rPr>
          <w:rFonts w:ascii="Arial" w:hAnsi="Arial" w:cs="Arial"/>
        </w:rPr>
        <w:t>, se realizaron exracciones previamente y se cementaron aditamentos para el uso del tratamiento con alineadores.</w:t>
      </w:r>
    </w:p>
    <w:p w14:paraId="78AFF037" w14:textId="77777777" w:rsidR="000167A3" w:rsidRPr="0078308A" w:rsidRDefault="000167A3"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50080" behindDoc="0" locked="0" layoutInCell="1" allowOverlap="1" wp14:anchorId="703AC577" wp14:editId="614831ED">
                <wp:simplePos x="0" y="0"/>
                <wp:positionH relativeFrom="column">
                  <wp:posOffset>-121920</wp:posOffset>
                </wp:positionH>
                <wp:positionV relativeFrom="paragraph">
                  <wp:posOffset>2637155</wp:posOffset>
                </wp:positionV>
                <wp:extent cx="5657215" cy="272143"/>
                <wp:effectExtent l="0" t="0" r="0" b="0"/>
                <wp:wrapNone/>
                <wp:docPr id="987083274"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5EDF7073" w14:textId="20C47A3F" w:rsidR="00BA38D2" w:rsidRPr="002E5717" w:rsidRDefault="00BA38D2" w:rsidP="00BA38D2">
                            <w:pPr>
                              <w:jc w:val="center"/>
                              <w:rPr>
                                <w:sz w:val="20"/>
                                <w:szCs w:val="20"/>
                              </w:rPr>
                            </w:pPr>
                            <w:r w:rsidRPr="002E5717">
                              <w:rPr>
                                <w:sz w:val="20"/>
                                <w:szCs w:val="20"/>
                              </w:rPr>
                              <w:t xml:space="preserve">Fig. </w:t>
                            </w:r>
                            <w:r>
                              <w:rPr>
                                <w:sz w:val="20"/>
                                <w:szCs w:val="20"/>
                              </w:rPr>
                              <w:t>1</w:t>
                            </w:r>
                            <w:r w:rsidR="000167A3">
                              <w:rPr>
                                <w:sz w:val="20"/>
                                <w:szCs w:val="20"/>
                              </w:rPr>
                              <w:t xml:space="preserve">6 </w:t>
                            </w:r>
                            <w:r w:rsidRPr="002E5717">
                              <w:rPr>
                                <w:sz w:val="20"/>
                                <w:szCs w:val="20"/>
                              </w:rPr>
                              <w:t xml:space="preserve"> </w:t>
                            </w:r>
                            <w:r w:rsidR="000167A3">
                              <w:rPr>
                                <w:sz w:val="20"/>
                                <w:szCs w:val="20"/>
                              </w:rPr>
                              <w:t>Fotografías extraorales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3AC577" id="_x0000_s1047" type="#_x0000_t202" style="position:absolute;left:0;text-align:left;margin-left:-9.6pt;margin-top:207.65pt;width:445.45pt;height:21.4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BqKLg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" fillcolor="white [3201]" stroked="f" strokeweight=".5pt">
                <v:textbox>
                  <w:txbxContent>
                    <w:p w14:paraId="5EDF7073" w14:textId="20C47A3F" w:rsidR="00BA38D2" w:rsidRPr="002E5717" w:rsidRDefault="00BA38D2" w:rsidP="00BA38D2">
                      <w:pPr>
                        <w:jc w:val="center"/>
                        <w:rPr>
                          <w:sz w:val="20"/>
                          <w:szCs w:val="20"/>
                        </w:rPr>
                      </w:pPr>
                      <w:r w:rsidRPr="002E5717">
                        <w:rPr>
                          <w:sz w:val="20"/>
                          <w:szCs w:val="20"/>
                        </w:rPr>
                        <w:t xml:space="preserve">Fig. </w:t>
                      </w:r>
                      <w:r>
                        <w:rPr>
                          <w:sz w:val="20"/>
                          <w:szCs w:val="20"/>
                        </w:rPr>
                        <w:t>1</w:t>
                      </w:r>
                      <w:r w:rsidR="000167A3">
                        <w:rPr>
                          <w:sz w:val="20"/>
                          <w:szCs w:val="20"/>
                        </w:rPr>
                        <w:t xml:space="preserve">6 </w:t>
                      </w:r>
                      <w:r w:rsidRPr="002E5717">
                        <w:rPr>
                          <w:sz w:val="20"/>
                          <w:szCs w:val="20"/>
                        </w:rPr>
                        <w:t xml:space="preserve"> </w:t>
                      </w:r>
                      <w:r w:rsidR="000167A3">
                        <w:rPr>
                          <w:sz w:val="20"/>
                          <w:szCs w:val="20"/>
                        </w:rPr>
                        <w:t>Fotografías extraorales</w:t>
                      </w:r>
                    </w:p>
                  </w:txbxContent>
                </v:textbox>
              </v:shape>
            </w:pict>
          </mc:Fallback>
        </mc:AlternateContent>
      </w:r>
      <w:r w:rsidR="00BA38D2" w:rsidRPr="0078308A">
        <w:rPr>
          <w:rFonts w:ascii="Arial" w:hAnsi="Arial" w:cs="Arial"/>
          <w:noProof/>
        </w:rPr>
        <w:drawing>
          <wp:inline distT="0" distB="0" distL="0" distR="0" wp14:anchorId="221E89D0" wp14:editId="1D55DEFB">
            <wp:extent cx="5612130" cy="2365375"/>
            <wp:effectExtent l="0" t="0" r="1270" b="0"/>
            <wp:docPr id="976402888" name="Imagen 12">
              <a:extLst xmlns:a="http://schemas.openxmlformats.org/drawingml/2006/main">
                <a:ext uri="{FF2B5EF4-FFF2-40B4-BE49-F238E27FC236}">
                  <a16:creationId xmlns:a16="http://schemas.microsoft.com/office/drawing/2014/main" id="{427D59CE-4698-AD82-0086-F88B5B4095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2">
                      <a:extLst>
                        <a:ext uri="{FF2B5EF4-FFF2-40B4-BE49-F238E27FC236}">
                          <a16:creationId xmlns:a16="http://schemas.microsoft.com/office/drawing/2014/main" id="{427D59CE-4698-AD82-0086-F88B5B4095F8}"/>
                        </a:ext>
                      </a:extLst>
                    </pic:cNvPr>
                    <pic:cNvPicPr>
                      <a:picLocks noChangeAspect="1"/>
                    </pic:cNvPicPr>
                  </pic:nvPicPr>
                  <pic:blipFill>
                    <a:blip r:embed="rId28"/>
                    <a:stretch>
                      <a:fillRect/>
                    </a:stretch>
                  </pic:blipFill>
                  <pic:spPr>
                    <a:xfrm>
                      <a:off x="0" y="0"/>
                      <a:ext cx="5612130" cy="2365375"/>
                    </a:xfrm>
                    <a:prstGeom prst="rect">
                      <a:avLst/>
                    </a:prstGeom>
                  </pic:spPr>
                </pic:pic>
              </a:graphicData>
            </a:graphic>
          </wp:inline>
        </w:drawing>
      </w:r>
    </w:p>
    <w:p w14:paraId="187FA4F8" w14:textId="77777777" w:rsidR="00FA19A0" w:rsidRPr="0078308A" w:rsidRDefault="00FA19A0" w:rsidP="00F33A17">
      <w:pPr>
        <w:spacing w:line="360" w:lineRule="auto"/>
        <w:jc w:val="both"/>
        <w:rPr>
          <w:rFonts w:ascii="Arial" w:hAnsi="Arial" w:cs="Arial"/>
        </w:rPr>
      </w:pPr>
    </w:p>
    <w:p w14:paraId="3F2CF9F0" w14:textId="77777777" w:rsidR="00FA19A0" w:rsidRPr="0078308A" w:rsidRDefault="00FA19A0" w:rsidP="00F33A17">
      <w:pPr>
        <w:spacing w:line="360" w:lineRule="auto"/>
        <w:jc w:val="both"/>
        <w:rPr>
          <w:rFonts w:ascii="Arial" w:hAnsi="Arial" w:cs="Arial"/>
        </w:rPr>
      </w:pPr>
    </w:p>
    <w:p w14:paraId="50F59C61" w14:textId="1FB24535" w:rsidR="00D94117" w:rsidRPr="0078308A" w:rsidRDefault="000167A3"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52128" behindDoc="0" locked="0" layoutInCell="1" allowOverlap="1" wp14:anchorId="7F7B1714" wp14:editId="76D85AFD">
                <wp:simplePos x="0" y="0"/>
                <wp:positionH relativeFrom="column">
                  <wp:posOffset>-45085</wp:posOffset>
                </wp:positionH>
                <wp:positionV relativeFrom="paragraph">
                  <wp:posOffset>2824661</wp:posOffset>
                </wp:positionV>
                <wp:extent cx="5657215" cy="272143"/>
                <wp:effectExtent l="0" t="0" r="0" b="0"/>
                <wp:wrapNone/>
                <wp:docPr id="230264756"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5D731760" w14:textId="077B36D4" w:rsidR="000167A3" w:rsidRPr="002E5717" w:rsidRDefault="000167A3" w:rsidP="000167A3">
                            <w:pPr>
                              <w:jc w:val="center"/>
                              <w:rPr>
                                <w:sz w:val="20"/>
                                <w:szCs w:val="20"/>
                              </w:rPr>
                            </w:pPr>
                            <w:r w:rsidRPr="002E5717">
                              <w:rPr>
                                <w:sz w:val="20"/>
                                <w:szCs w:val="20"/>
                              </w:rPr>
                              <w:t xml:space="preserve">Fig. </w:t>
                            </w:r>
                            <w:r>
                              <w:rPr>
                                <w:sz w:val="20"/>
                                <w:szCs w:val="20"/>
                              </w:rPr>
                              <w:t xml:space="preserve">17 </w:t>
                            </w:r>
                            <w:r w:rsidRPr="002E5717">
                              <w:rPr>
                                <w:sz w:val="20"/>
                                <w:szCs w:val="20"/>
                              </w:rPr>
                              <w:t xml:space="preserve"> </w:t>
                            </w:r>
                            <w:r>
                              <w:rPr>
                                <w:sz w:val="20"/>
                                <w:szCs w:val="20"/>
                              </w:rPr>
                              <w:t>Fotografías intraorales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7B1714" id="_x0000_s1048" type="#_x0000_t202" style="position:absolute;left:0;text-align:left;margin-left:-3.55pt;margin-top:222.4pt;width:445.45pt;height:21.4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LsuLw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" fillcolor="white [3201]" stroked="f" strokeweight=".5pt">
                <v:textbox>
                  <w:txbxContent>
                    <w:p w14:paraId="5D731760" w14:textId="077B36D4" w:rsidR="000167A3" w:rsidRPr="002E5717" w:rsidRDefault="000167A3" w:rsidP="000167A3">
                      <w:pPr>
                        <w:jc w:val="center"/>
                        <w:rPr>
                          <w:sz w:val="20"/>
                          <w:szCs w:val="20"/>
                        </w:rPr>
                      </w:pPr>
                      <w:r w:rsidRPr="002E5717">
                        <w:rPr>
                          <w:sz w:val="20"/>
                          <w:szCs w:val="20"/>
                        </w:rPr>
                        <w:t xml:space="preserve">Fig. </w:t>
                      </w:r>
                      <w:r>
                        <w:rPr>
                          <w:sz w:val="20"/>
                          <w:szCs w:val="20"/>
                        </w:rPr>
                        <w:t xml:space="preserve">17 </w:t>
                      </w:r>
                      <w:r w:rsidRPr="002E5717">
                        <w:rPr>
                          <w:sz w:val="20"/>
                          <w:szCs w:val="20"/>
                        </w:rPr>
                        <w:t xml:space="preserve"> </w:t>
                      </w:r>
                      <w:r>
                        <w:rPr>
                          <w:sz w:val="20"/>
                          <w:szCs w:val="20"/>
                        </w:rPr>
                        <w:t>Fotografías intraorales</w:t>
                      </w:r>
                    </w:p>
                  </w:txbxContent>
                </v:textbox>
              </v:shape>
            </w:pict>
          </mc:Fallback>
        </mc:AlternateContent>
      </w:r>
      <w:r w:rsidRPr="0078308A">
        <w:rPr>
          <w:rFonts w:ascii="Arial" w:hAnsi="Arial" w:cs="Arial"/>
          <w:noProof/>
        </w:rPr>
        <w:drawing>
          <wp:inline distT="0" distB="0" distL="0" distR="0" wp14:anchorId="3CD2DDE1" wp14:editId="2960855F">
            <wp:extent cx="5612130" cy="2835910"/>
            <wp:effectExtent l="0" t="0" r="1270" b="0"/>
            <wp:docPr id="1823748908" name="Imagen 9">
              <a:extLst xmlns:a="http://schemas.openxmlformats.org/drawingml/2006/main">
                <a:ext uri="{FF2B5EF4-FFF2-40B4-BE49-F238E27FC236}">
                  <a16:creationId xmlns:a16="http://schemas.microsoft.com/office/drawing/2014/main" id="{B56278E8-D1D8-F6B8-1B55-8CC14065F5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B56278E8-D1D8-F6B8-1B55-8CC14065F5C2}"/>
                        </a:ext>
                      </a:extLst>
                    </pic:cNvPr>
                    <pic:cNvPicPr>
                      <a:picLocks noChangeAspect="1"/>
                    </pic:cNvPicPr>
                  </pic:nvPicPr>
                  <pic:blipFill>
                    <a:blip r:embed="rId29"/>
                    <a:stretch>
                      <a:fillRect/>
                    </a:stretch>
                  </pic:blipFill>
                  <pic:spPr>
                    <a:xfrm>
                      <a:off x="0" y="0"/>
                      <a:ext cx="5612130" cy="2835910"/>
                    </a:xfrm>
                    <a:prstGeom prst="rect">
                      <a:avLst/>
                    </a:prstGeom>
                  </pic:spPr>
                </pic:pic>
              </a:graphicData>
            </a:graphic>
          </wp:inline>
        </w:drawing>
      </w:r>
    </w:p>
    <w:p w14:paraId="3259EC7A" w14:textId="0A0D5C54" w:rsidR="000167A3" w:rsidRDefault="000167A3" w:rsidP="00F33A17">
      <w:pPr>
        <w:spacing w:line="360" w:lineRule="auto"/>
        <w:jc w:val="both"/>
        <w:rPr>
          <w:rFonts w:ascii="Arial" w:hAnsi="Arial" w:cs="Arial"/>
        </w:rPr>
      </w:pPr>
    </w:p>
    <w:p w14:paraId="1E747F87" w14:textId="77777777" w:rsidR="009735FE" w:rsidRPr="0078308A" w:rsidRDefault="009735FE" w:rsidP="00F33A17">
      <w:pPr>
        <w:spacing w:line="360" w:lineRule="auto"/>
        <w:jc w:val="both"/>
        <w:rPr>
          <w:rFonts w:ascii="Arial" w:hAnsi="Arial" w:cs="Arial"/>
        </w:rPr>
      </w:pPr>
    </w:p>
    <w:p w14:paraId="110BA1B0" w14:textId="2A3E1459" w:rsidR="000167A3" w:rsidRPr="0078308A" w:rsidRDefault="00863F72" w:rsidP="00F33A17">
      <w:pPr>
        <w:spacing w:line="360" w:lineRule="auto"/>
        <w:jc w:val="both"/>
        <w:rPr>
          <w:rFonts w:ascii="Arial" w:hAnsi="Arial" w:cs="Arial"/>
        </w:rPr>
      </w:pPr>
      <w:r w:rsidRPr="0078308A">
        <w:rPr>
          <w:rFonts w:ascii="Arial" w:hAnsi="Arial" w:cs="Arial"/>
        </w:rPr>
        <w:lastRenderedPageBreak/>
        <w:t>Segundo refinamiento, se inicio con cierre de espacios</w:t>
      </w:r>
    </w:p>
    <w:p w14:paraId="18BF0573" w14:textId="77777777" w:rsidR="00863F72" w:rsidRPr="0078308A" w:rsidRDefault="00863F72" w:rsidP="00F33A17">
      <w:pPr>
        <w:spacing w:line="360" w:lineRule="auto"/>
        <w:jc w:val="both"/>
        <w:rPr>
          <w:rFonts w:ascii="Arial" w:hAnsi="Arial" w:cs="Arial"/>
        </w:rPr>
      </w:pPr>
    </w:p>
    <w:p w14:paraId="5F81ED5A" w14:textId="2EBD29E5" w:rsidR="00863F72" w:rsidRDefault="00863F72"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54176" behindDoc="0" locked="0" layoutInCell="1" allowOverlap="1" wp14:anchorId="474D994F" wp14:editId="6C0DF930">
                <wp:simplePos x="0" y="0"/>
                <wp:positionH relativeFrom="column">
                  <wp:posOffset>-43543</wp:posOffset>
                </wp:positionH>
                <wp:positionV relativeFrom="paragraph">
                  <wp:posOffset>2365737</wp:posOffset>
                </wp:positionV>
                <wp:extent cx="5657215" cy="272143"/>
                <wp:effectExtent l="0" t="0" r="0" b="0"/>
                <wp:wrapNone/>
                <wp:docPr id="1671410124"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20C8C2D4" w14:textId="335B60D7" w:rsidR="00863F72" w:rsidRPr="002E5717" w:rsidRDefault="00863F72" w:rsidP="00863F72">
                            <w:pPr>
                              <w:jc w:val="center"/>
                              <w:rPr>
                                <w:sz w:val="20"/>
                                <w:szCs w:val="20"/>
                              </w:rPr>
                            </w:pPr>
                            <w:r w:rsidRPr="002E5717">
                              <w:rPr>
                                <w:sz w:val="20"/>
                                <w:szCs w:val="20"/>
                              </w:rPr>
                              <w:t xml:space="preserve">Fig. </w:t>
                            </w:r>
                            <w:r>
                              <w:rPr>
                                <w:sz w:val="20"/>
                                <w:szCs w:val="20"/>
                              </w:rPr>
                              <w:t xml:space="preserve">18 </w:t>
                            </w:r>
                            <w:r w:rsidRPr="002E5717">
                              <w:rPr>
                                <w:sz w:val="20"/>
                                <w:szCs w:val="20"/>
                              </w:rPr>
                              <w:t xml:space="preserve"> </w:t>
                            </w:r>
                            <w:r>
                              <w:rPr>
                                <w:sz w:val="20"/>
                                <w:szCs w:val="20"/>
                              </w:rPr>
                              <w:t>Fotografías extraorales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D994F" id="_x0000_s1049" type="#_x0000_t202" style="position:absolute;left:0;text-align:left;margin-left:-3.45pt;margin-top:186.3pt;width:445.45pt;height:21.4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vT7Lg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" fillcolor="white [3201]" stroked="f" strokeweight=".5pt">
                <v:textbox>
                  <w:txbxContent>
                    <w:p w14:paraId="20C8C2D4" w14:textId="335B60D7" w:rsidR="00863F72" w:rsidRPr="002E5717" w:rsidRDefault="00863F72" w:rsidP="00863F72">
                      <w:pPr>
                        <w:jc w:val="center"/>
                        <w:rPr>
                          <w:sz w:val="20"/>
                          <w:szCs w:val="20"/>
                        </w:rPr>
                      </w:pPr>
                      <w:r w:rsidRPr="002E5717">
                        <w:rPr>
                          <w:sz w:val="20"/>
                          <w:szCs w:val="20"/>
                        </w:rPr>
                        <w:t xml:space="preserve">Fig. </w:t>
                      </w:r>
                      <w:r>
                        <w:rPr>
                          <w:sz w:val="20"/>
                          <w:szCs w:val="20"/>
                        </w:rPr>
                        <w:t xml:space="preserve">18 </w:t>
                      </w:r>
                      <w:r w:rsidRPr="002E5717">
                        <w:rPr>
                          <w:sz w:val="20"/>
                          <w:szCs w:val="20"/>
                        </w:rPr>
                        <w:t xml:space="preserve"> </w:t>
                      </w:r>
                      <w:r>
                        <w:rPr>
                          <w:sz w:val="20"/>
                          <w:szCs w:val="20"/>
                        </w:rPr>
                        <w:t>Fotografías extraorales</w:t>
                      </w:r>
                    </w:p>
                  </w:txbxContent>
                </v:textbox>
              </v:shape>
            </w:pict>
          </mc:Fallback>
        </mc:AlternateContent>
      </w:r>
      <w:r w:rsidR="000167A3" w:rsidRPr="0078308A">
        <w:rPr>
          <w:rFonts w:ascii="Arial" w:hAnsi="Arial" w:cs="Arial"/>
          <w:noProof/>
        </w:rPr>
        <w:drawing>
          <wp:inline distT="0" distB="0" distL="0" distR="0" wp14:anchorId="323AE8FF" wp14:editId="6A87E9F4">
            <wp:extent cx="5612130" cy="2283460"/>
            <wp:effectExtent l="0" t="0" r="1270" b="2540"/>
            <wp:docPr id="691623570" name="Imagen 11">
              <a:extLst xmlns:a="http://schemas.openxmlformats.org/drawingml/2006/main">
                <a:ext uri="{FF2B5EF4-FFF2-40B4-BE49-F238E27FC236}">
                  <a16:creationId xmlns:a16="http://schemas.microsoft.com/office/drawing/2014/main" id="{B932B39D-4F0A-362C-E6A8-90A1FD092A1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1">
                      <a:extLst>
                        <a:ext uri="{FF2B5EF4-FFF2-40B4-BE49-F238E27FC236}">
                          <a16:creationId xmlns:a16="http://schemas.microsoft.com/office/drawing/2014/main" id="{B932B39D-4F0A-362C-E6A8-90A1FD092A1F}"/>
                        </a:ext>
                      </a:extLst>
                    </pic:cNvPr>
                    <pic:cNvPicPr>
                      <a:picLocks noChangeAspect="1"/>
                    </pic:cNvPicPr>
                  </pic:nvPicPr>
                  <pic:blipFill>
                    <a:blip r:embed="rId30"/>
                    <a:stretch>
                      <a:fillRect/>
                    </a:stretch>
                  </pic:blipFill>
                  <pic:spPr>
                    <a:xfrm>
                      <a:off x="0" y="0"/>
                      <a:ext cx="5612130" cy="2283460"/>
                    </a:xfrm>
                    <a:prstGeom prst="rect">
                      <a:avLst/>
                    </a:prstGeom>
                  </pic:spPr>
                </pic:pic>
              </a:graphicData>
            </a:graphic>
          </wp:inline>
        </w:drawing>
      </w:r>
    </w:p>
    <w:p w14:paraId="12BABB94" w14:textId="77777777" w:rsidR="00164082" w:rsidRDefault="00164082" w:rsidP="00F33A17">
      <w:pPr>
        <w:spacing w:line="360" w:lineRule="auto"/>
        <w:jc w:val="both"/>
        <w:rPr>
          <w:rFonts w:ascii="Arial" w:hAnsi="Arial" w:cs="Arial"/>
        </w:rPr>
      </w:pPr>
    </w:p>
    <w:p w14:paraId="3C99AC41" w14:textId="77777777" w:rsidR="00164082" w:rsidRPr="0078308A" w:rsidRDefault="00164082" w:rsidP="00F33A17">
      <w:pPr>
        <w:spacing w:line="360" w:lineRule="auto"/>
        <w:jc w:val="both"/>
        <w:rPr>
          <w:rFonts w:ascii="Arial" w:hAnsi="Arial" w:cs="Arial"/>
        </w:rPr>
      </w:pPr>
    </w:p>
    <w:p w14:paraId="1C695ECB" w14:textId="29EE1C37" w:rsidR="00863F72" w:rsidRPr="0078308A" w:rsidRDefault="00863F72" w:rsidP="00F33A17">
      <w:pPr>
        <w:spacing w:line="360" w:lineRule="auto"/>
        <w:jc w:val="both"/>
        <w:rPr>
          <w:rFonts w:ascii="Arial" w:hAnsi="Arial" w:cs="Arial"/>
        </w:rPr>
      </w:pPr>
    </w:p>
    <w:p w14:paraId="1970C526" w14:textId="7361B80D" w:rsidR="00863F72" w:rsidRPr="0078308A" w:rsidRDefault="00863F72"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56224" behindDoc="0" locked="0" layoutInCell="1" allowOverlap="1" wp14:anchorId="6478CDA9" wp14:editId="49CB6983">
                <wp:simplePos x="0" y="0"/>
                <wp:positionH relativeFrom="column">
                  <wp:posOffset>0</wp:posOffset>
                </wp:positionH>
                <wp:positionV relativeFrom="paragraph">
                  <wp:posOffset>2512695</wp:posOffset>
                </wp:positionV>
                <wp:extent cx="5657215" cy="272143"/>
                <wp:effectExtent l="0" t="0" r="0" b="0"/>
                <wp:wrapNone/>
                <wp:docPr id="1918798170"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3936DA2C" w14:textId="46C7F854" w:rsidR="00863F72" w:rsidRPr="002E5717" w:rsidRDefault="00863F72" w:rsidP="00863F72">
                            <w:pPr>
                              <w:jc w:val="center"/>
                              <w:rPr>
                                <w:sz w:val="20"/>
                                <w:szCs w:val="20"/>
                              </w:rPr>
                            </w:pPr>
                            <w:r w:rsidRPr="002E5717">
                              <w:rPr>
                                <w:sz w:val="20"/>
                                <w:szCs w:val="20"/>
                              </w:rPr>
                              <w:t xml:space="preserve">Fig. </w:t>
                            </w:r>
                            <w:r>
                              <w:rPr>
                                <w:sz w:val="20"/>
                                <w:szCs w:val="20"/>
                              </w:rPr>
                              <w:t xml:space="preserve">19 </w:t>
                            </w:r>
                            <w:r w:rsidRPr="002E5717">
                              <w:rPr>
                                <w:sz w:val="20"/>
                                <w:szCs w:val="20"/>
                              </w:rPr>
                              <w:t xml:space="preserve"> </w:t>
                            </w:r>
                            <w:r>
                              <w:rPr>
                                <w:sz w:val="20"/>
                                <w:szCs w:val="20"/>
                              </w:rPr>
                              <w:t>Fotografías extraorales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78CDA9" id="_x0000_s1050" type="#_x0000_t202" style="position:absolute;left:0;text-align:left;margin-left:0;margin-top:197.85pt;width:445.45pt;height:21.4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4m8Lw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" fillcolor="white [3201]" stroked="f" strokeweight=".5pt">
                <v:textbox>
                  <w:txbxContent>
                    <w:p w14:paraId="3936DA2C" w14:textId="46C7F854" w:rsidR="00863F72" w:rsidRPr="002E5717" w:rsidRDefault="00863F72" w:rsidP="00863F72">
                      <w:pPr>
                        <w:jc w:val="center"/>
                        <w:rPr>
                          <w:sz w:val="20"/>
                          <w:szCs w:val="20"/>
                        </w:rPr>
                      </w:pPr>
                      <w:r w:rsidRPr="002E5717">
                        <w:rPr>
                          <w:sz w:val="20"/>
                          <w:szCs w:val="20"/>
                        </w:rPr>
                        <w:t xml:space="preserve">Fig. </w:t>
                      </w:r>
                      <w:r>
                        <w:rPr>
                          <w:sz w:val="20"/>
                          <w:szCs w:val="20"/>
                        </w:rPr>
                        <w:t xml:space="preserve">19 </w:t>
                      </w:r>
                      <w:r w:rsidRPr="002E5717">
                        <w:rPr>
                          <w:sz w:val="20"/>
                          <w:szCs w:val="20"/>
                        </w:rPr>
                        <w:t xml:space="preserve"> </w:t>
                      </w:r>
                      <w:r>
                        <w:rPr>
                          <w:sz w:val="20"/>
                          <w:szCs w:val="20"/>
                        </w:rPr>
                        <w:t>Fotografías extraorales</w:t>
                      </w:r>
                    </w:p>
                  </w:txbxContent>
                </v:textbox>
              </v:shape>
            </w:pict>
          </mc:Fallback>
        </mc:AlternateContent>
      </w:r>
      <w:r w:rsidRPr="0078308A">
        <w:rPr>
          <w:rFonts w:ascii="Arial" w:hAnsi="Arial" w:cs="Arial"/>
          <w:noProof/>
        </w:rPr>
        <w:drawing>
          <wp:inline distT="0" distB="0" distL="0" distR="0" wp14:anchorId="3EAB667D" wp14:editId="2ACD9E44">
            <wp:extent cx="5540828" cy="2503805"/>
            <wp:effectExtent l="0" t="0" r="0" b="0"/>
            <wp:docPr id="661349184" name="Imagen 9">
              <a:extLst xmlns:a="http://schemas.openxmlformats.org/drawingml/2006/main">
                <a:ext uri="{FF2B5EF4-FFF2-40B4-BE49-F238E27FC236}">
                  <a16:creationId xmlns:a16="http://schemas.microsoft.com/office/drawing/2014/main" id="{027E0B70-3BDD-1764-ABA1-1E1C412D6B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a:extLst>
                        <a:ext uri="{FF2B5EF4-FFF2-40B4-BE49-F238E27FC236}">
                          <a16:creationId xmlns:a16="http://schemas.microsoft.com/office/drawing/2014/main" id="{027E0B70-3BDD-1764-ABA1-1E1C412D6B4C}"/>
                        </a:ext>
                      </a:extLst>
                    </pic:cNvPr>
                    <pic:cNvPicPr>
                      <a:picLocks noChangeAspect="1"/>
                    </pic:cNvPicPr>
                  </pic:nvPicPr>
                  <pic:blipFill rotWithShape="1">
                    <a:blip r:embed="rId31"/>
                    <a:srcRect r="1270"/>
                    <a:stretch/>
                  </pic:blipFill>
                  <pic:spPr bwMode="auto">
                    <a:xfrm>
                      <a:off x="0" y="0"/>
                      <a:ext cx="5540828" cy="2503805"/>
                    </a:xfrm>
                    <a:prstGeom prst="rect">
                      <a:avLst/>
                    </a:prstGeom>
                    <a:ln>
                      <a:noFill/>
                    </a:ln>
                    <a:extLst>
                      <a:ext uri="{53640926-AAD7-44D8-BBD7-CCE9431645EC}">
                        <a14:shadowObscured xmlns:a14="http://schemas.microsoft.com/office/drawing/2010/main"/>
                      </a:ext>
                    </a:extLst>
                  </pic:spPr>
                </pic:pic>
              </a:graphicData>
            </a:graphic>
          </wp:inline>
        </w:drawing>
      </w:r>
    </w:p>
    <w:p w14:paraId="7C7B6B6C" w14:textId="5EE28382" w:rsidR="00863F72" w:rsidRPr="0078308A" w:rsidRDefault="00863F72" w:rsidP="00F33A17">
      <w:pPr>
        <w:spacing w:line="360" w:lineRule="auto"/>
        <w:jc w:val="both"/>
        <w:rPr>
          <w:rFonts w:ascii="Arial" w:hAnsi="Arial" w:cs="Arial"/>
        </w:rPr>
      </w:pPr>
    </w:p>
    <w:p w14:paraId="77A946AD" w14:textId="02C340B6" w:rsidR="00863F72" w:rsidRPr="0078308A" w:rsidRDefault="00863F72" w:rsidP="00F33A17">
      <w:pPr>
        <w:spacing w:line="360" w:lineRule="auto"/>
        <w:jc w:val="both"/>
        <w:rPr>
          <w:rFonts w:ascii="Arial" w:hAnsi="Arial" w:cs="Arial"/>
        </w:rPr>
      </w:pPr>
      <w:r w:rsidRPr="0078308A">
        <w:rPr>
          <w:rFonts w:ascii="Arial" w:hAnsi="Arial" w:cs="Arial"/>
          <w:noProof/>
          <w:color w:val="212121"/>
        </w:rPr>
        <w:lastRenderedPageBreak/>
        <mc:AlternateContent>
          <mc:Choice Requires="wps">
            <w:drawing>
              <wp:anchor distT="0" distB="0" distL="114300" distR="114300" simplePos="0" relativeHeight="251958272" behindDoc="0" locked="0" layoutInCell="1" allowOverlap="1" wp14:anchorId="42CEA3C7" wp14:editId="77593D18">
                <wp:simplePos x="0" y="0"/>
                <wp:positionH relativeFrom="column">
                  <wp:posOffset>-2540</wp:posOffset>
                </wp:positionH>
                <wp:positionV relativeFrom="paragraph">
                  <wp:posOffset>2900227</wp:posOffset>
                </wp:positionV>
                <wp:extent cx="5657215" cy="272143"/>
                <wp:effectExtent l="0" t="0" r="0" b="0"/>
                <wp:wrapNone/>
                <wp:docPr id="1668577081"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76F282C8" w14:textId="3775B895" w:rsidR="00863F72" w:rsidRPr="002E5717" w:rsidRDefault="00863F72" w:rsidP="00863F72">
                            <w:pPr>
                              <w:jc w:val="center"/>
                              <w:rPr>
                                <w:sz w:val="20"/>
                                <w:szCs w:val="20"/>
                              </w:rPr>
                            </w:pPr>
                            <w:r w:rsidRPr="002E5717">
                              <w:rPr>
                                <w:sz w:val="20"/>
                                <w:szCs w:val="20"/>
                              </w:rPr>
                              <w:t xml:space="preserve">Fig. </w:t>
                            </w:r>
                            <w:r>
                              <w:rPr>
                                <w:sz w:val="20"/>
                                <w:szCs w:val="20"/>
                              </w:rPr>
                              <w:t xml:space="preserve">20 </w:t>
                            </w:r>
                            <w:r w:rsidRPr="002E5717">
                              <w:rPr>
                                <w:sz w:val="20"/>
                                <w:szCs w:val="20"/>
                              </w:rPr>
                              <w:t xml:space="preserve"> </w:t>
                            </w:r>
                            <w:r>
                              <w:rPr>
                                <w:sz w:val="20"/>
                                <w:szCs w:val="20"/>
                              </w:rPr>
                              <w:t xml:space="preserve">Segundo refinamiento ClinCheck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CEA3C7" id="_x0000_s1051" type="#_x0000_t202" style="position:absolute;left:0;text-align:left;margin-left:-.2pt;margin-top:228.35pt;width:445.45pt;height:21.4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cZpLw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" fillcolor="white [3201]" stroked="f" strokeweight=".5pt">
                <v:textbox>
                  <w:txbxContent>
                    <w:p w14:paraId="76F282C8" w14:textId="3775B895" w:rsidR="00863F72" w:rsidRPr="002E5717" w:rsidRDefault="00863F72" w:rsidP="00863F72">
                      <w:pPr>
                        <w:jc w:val="center"/>
                        <w:rPr>
                          <w:sz w:val="20"/>
                          <w:szCs w:val="20"/>
                        </w:rPr>
                      </w:pPr>
                      <w:r w:rsidRPr="002E5717">
                        <w:rPr>
                          <w:sz w:val="20"/>
                          <w:szCs w:val="20"/>
                        </w:rPr>
                        <w:t xml:space="preserve">Fig. </w:t>
                      </w:r>
                      <w:r>
                        <w:rPr>
                          <w:sz w:val="20"/>
                          <w:szCs w:val="20"/>
                        </w:rPr>
                        <w:t xml:space="preserve">20 </w:t>
                      </w:r>
                      <w:r w:rsidRPr="002E5717">
                        <w:rPr>
                          <w:sz w:val="20"/>
                          <w:szCs w:val="20"/>
                        </w:rPr>
                        <w:t xml:space="preserve"> </w:t>
                      </w:r>
                      <w:r>
                        <w:rPr>
                          <w:sz w:val="20"/>
                          <w:szCs w:val="20"/>
                        </w:rPr>
                        <w:t xml:space="preserve">Segundo refinamiento ClinCheck </w:t>
                      </w:r>
                    </w:p>
                  </w:txbxContent>
                </v:textbox>
              </v:shape>
            </w:pict>
          </mc:Fallback>
        </mc:AlternateContent>
      </w:r>
      <w:r w:rsidRPr="0078308A">
        <w:rPr>
          <w:rFonts w:ascii="Arial" w:hAnsi="Arial" w:cs="Arial"/>
          <w:noProof/>
        </w:rPr>
        <w:drawing>
          <wp:inline distT="0" distB="0" distL="0" distR="0" wp14:anchorId="63EE8ACD" wp14:editId="3A36F39C">
            <wp:extent cx="5612130" cy="2798445"/>
            <wp:effectExtent l="0" t="0" r="1270" b="0"/>
            <wp:docPr id="17904286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428621" name="Imagen 179042862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612130" cy="2798445"/>
                    </a:xfrm>
                    <a:prstGeom prst="rect">
                      <a:avLst/>
                    </a:prstGeom>
                  </pic:spPr>
                </pic:pic>
              </a:graphicData>
            </a:graphic>
          </wp:inline>
        </w:drawing>
      </w:r>
    </w:p>
    <w:p w14:paraId="7DEB075C" w14:textId="0DED8F66" w:rsidR="00F33A17" w:rsidRDefault="00F33A17" w:rsidP="00F33A17">
      <w:pPr>
        <w:spacing w:line="360" w:lineRule="auto"/>
        <w:jc w:val="both"/>
        <w:rPr>
          <w:rFonts w:ascii="Arial" w:hAnsi="Arial" w:cs="Arial"/>
        </w:rPr>
      </w:pPr>
    </w:p>
    <w:p w14:paraId="263F1EE5" w14:textId="77777777" w:rsidR="00164082" w:rsidRDefault="00164082" w:rsidP="00F33A17">
      <w:pPr>
        <w:spacing w:line="360" w:lineRule="auto"/>
        <w:jc w:val="both"/>
        <w:rPr>
          <w:rFonts w:ascii="Arial" w:hAnsi="Arial" w:cs="Arial"/>
        </w:rPr>
      </w:pPr>
    </w:p>
    <w:p w14:paraId="7E0DB429" w14:textId="77777777" w:rsidR="00164082" w:rsidRPr="0078308A" w:rsidRDefault="00164082" w:rsidP="00F33A17">
      <w:pPr>
        <w:spacing w:line="360" w:lineRule="auto"/>
        <w:jc w:val="both"/>
        <w:rPr>
          <w:rFonts w:ascii="Arial" w:hAnsi="Arial" w:cs="Arial"/>
        </w:rPr>
      </w:pPr>
    </w:p>
    <w:p w14:paraId="4C3CD502" w14:textId="0992CB12" w:rsidR="00D94117" w:rsidRDefault="00863F72" w:rsidP="00F33A17">
      <w:pPr>
        <w:spacing w:line="360" w:lineRule="auto"/>
        <w:jc w:val="both"/>
        <w:rPr>
          <w:rFonts w:ascii="Arial" w:hAnsi="Arial" w:cs="Arial"/>
        </w:rPr>
      </w:pPr>
      <w:r w:rsidRPr="0078308A">
        <w:rPr>
          <w:rFonts w:ascii="Arial" w:hAnsi="Arial" w:cs="Arial"/>
        </w:rPr>
        <w:t>Tercer Refinamiento</w:t>
      </w:r>
    </w:p>
    <w:p w14:paraId="14C6DB26" w14:textId="391DF78F" w:rsidR="009735FE" w:rsidRDefault="00164082"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72608" behindDoc="0" locked="0" layoutInCell="1" allowOverlap="1" wp14:anchorId="0F458FF7" wp14:editId="1E17A578">
                <wp:simplePos x="0" y="0"/>
                <wp:positionH relativeFrom="column">
                  <wp:posOffset>-137623</wp:posOffset>
                </wp:positionH>
                <wp:positionV relativeFrom="paragraph">
                  <wp:posOffset>2235577</wp:posOffset>
                </wp:positionV>
                <wp:extent cx="5657215" cy="272143"/>
                <wp:effectExtent l="0" t="0" r="0" b="0"/>
                <wp:wrapNone/>
                <wp:docPr id="580094131"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61C46DA1" w14:textId="726AEAFF" w:rsidR="00164082" w:rsidRPr="002E5717" w:rsidRDefault="00164082" w:rsidP="00164082">
                            <w:pPr>
                              <w:jc w:val="center"/>
                              <w:rPr>
                                <w:sz w:val="20"/>
                                <w:szCs w:val="20"/>
                              </w:rPr>
                            </w:pPr>
                            <w:r w:rsidRPr="002E5717">
                              <w:rPr>
                                <w:sz w:val="20"/>
                                <w:szCs w:val="20"/>
                              </w:rPr>
                              <w:t xml:space="preserve">Fig. </w:t>
                            </w:r>
                            <w:r>
                              <w:rPr>
                                <w:sz w:val="20"/>
                                <w:szCs w:val="20"/>
                              </w:rPr>
                              <w:t xml:space="preserve">21 </w:t>
                            </w:r>
                            <w:r w:rsidRPr="002E5717">
                              <w:rPr>
                                <w:sz w:val="20"/>
                                <w:szCs w:val="20"/>
                              </w:rPr>
                              <w:t xml:space="preserve"> </w:t>
                            </w:r>
                            <w:r>
                              <w:rPr>
                                <w:sz w:val="20"/>
                                <w:szCs w:val="20"/>
                              </w:rPr>
                              <w:t xml:space="preserve">Fotografías extraorales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458FF7" id="_x0000_s1052" type="#_x0000_t202" style="position:absolute;left:0;text-align:left;margin-left:-10.85pt;margin-top:176.05pt;width:445.45pt;height:21.4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WfNLw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" fillcolor="white [3201]" stroked="f" strokeweight=".5pt">
                <v:textbox>
                  <w:txbxContent>
                    <w:p w14:paraId="61C46DA1" w14:textId="726AEAFF" w:rsidR="00164082" w:rsidRPr="002E5717" w:rsidRDefault="00164082" w:rsidP="00164082">
                      <w:pPr>
                        <w:jc w:val="center"/>
                        <w:rPr>
                          <w:sz w:val="20"/>
                          <w:szCs w:val="20"/>
                        </w:rPr>
                      </w:pPr>
                      <w:r w:rsidRPr="002E5717">
                        <w:rPr>
                          <w:sz w:val="20"/>
                          <w:szCs w:val="20"/>
                        </w:rPr>
                        <w:t xml:space="preserve">Fig. </w:t>
                      </w:r>
                      <w:r>
                        <w:rPr>
                          <w:sz w:val="20"/>
                          <w:szCs w:val="20"/>
                        </w:rPr>
                        <w:t xml:space="preserve">21 </w:t>
                      </w:r>
                      <w:r w:rsidRPr="002E5717">
                        <w:rPr>
                          <w:sz w:val="20"/>
                          <w:szCs w:val="20"/>
                        </w:rPr>
                        <w:t xml:space="preserve"> </w:t>
                      </w:r>
                      <w:r>
                        <w:rPr>
                          <w:sz w:val="20"/>
                          <w:szCs w:val="20"/>
                        </w:rPr>
                        <w:t xml:space="preserve">Fotografías extraorales </w:t>
                      </w:r>
                    </w:p>
                  </w:txbxContent>
                </v:textbox>
              </v:shape>
            </w:pict>
          </mc:Fallback>
        </mc:AlternateContent>
      </w:r>
      <w:r w:rsidRPr="00164082">
        <w:rPr>
          <w:rFonts w:ascii="Arial" w:hAnsi="Arial" w:cs="Arial"/>
          <w:noProof/>
        </w:rPr>
        <w:drawing>
          <wp:inline distT="0" distB="0" distL="0" distR="0" wp14:anchorId="4DAEEC62" wp14:editId="45E8F9FF">
            <wp:extent cx="5424407" cy="2239284"/>
            <wp:effectExtent l="0" t="0" r="0" b="0"/>
            <wp:docPr id="28" name="Imagen 27">
              <a:extLst xmlns:a="http://schemas.openxmlformats.org/drawingml/2006/main">
                <a:ext uri="{FF2B5EF4-FFF2-40B4-BE49-F238E27FC236}">
                  <a16:creationId xmlns:a16="http://schemas.microsoft.com/office/drawing/2014/main" id="{1E2D7E03-E598-88BB-0C1A-FBFE0E8E3D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7">
                      <a:extLst>
                        <a:ext uri="{FF2B5EF4-FFF2-40B4-BE49-F238E27FC236}">
                          <a16:creationId xmlns:a16="http://schemas.microsoft.com/office/drawing/2014/main" id="{1E2D7E03-E598-88BB-0C1A-FBFE0E8E3D21}"/>
                        </a:ext>
                      </a:extLst>
                    </pic:cNvPr>
                    <pic:cNvPicPr>
                      <a:picLocks noChangeAspect="1"/>
                    </pic:cNvPicPr>
                  </pic:nvPicPr>
                  <pic:blipFill rotWithShape="1">
                    <a:blip r:embed="rId33"/>
                    <a:srcRect l="4143" t="7095" r="13562" b="13558"/>
                    <a:stretch/>
                  </pic:blipFill>
                  <pic:spPr bwMode="auto">
                    <a:xfrm>
                      <a:off x="0" y="0"/>
                      <a:ext cx="5456859" cy="2252681"/>
                    </a:xfrm>
                    <a:prstGeom prst="rect">
                      <a:avLst/>
                    </a:prstGeom>
                    <a:ln>
                      <a:noFill/>
                    </a:ln>
                    <a:extLst>
                      <a:ext uri="{53640926-AAD7-44D8-BBD7-CCE9431645EC}">
                        <a14:shadowObscured xmlns:a14="http://schemas.microsoft.com/office/drawing/2010/main"/>
                      </a:ext>
                    </a:extLst>
                  </pic:spPr>
                </pic:pic>
              </a:graphicData>
            </a:graphic>
          </wp:inline>
        </w:drawing>
      </w:r>
    </w:p>
    <w:p w14:paraId="3401F862" w14:textId="77777777" w:rsidR="009735FE" w:rsidRDefault="009735FE" w:rsidP="00F33A17">
      <w:pPr>
        <w:spacing w:line="360" w:lineRule="auto"/>
        <w:jc w:val="both"/>
        <w:rPr>
          <w:rFonts w:ascii="Arial" w:hAnsi="Arial" w:cs="Arial"/>
        </w:rPr>
      </w:pPr>
    </w:p>
    <w:p w14:paraId="393FE85A" w14:textId="77777777" w:rsidR="00164082" w:rsidRDefault="00164082" w:rsidP="00F33A17">
      <w:pPr>
        <w:spacing w:line="360" w:lineRule="auto"/>
        <w:jc w:val="both"/>
        <w:rPr>
          <w:rFonts w:ascii="Arial" w:hAnsi="Arial" w:cs="Arial"/>
        </w:rPr>
      </w:pPr>
    </w:p>
    <w:p w14:paraId="125108F5" w14:textId="77777777" w:rsidR="00164082" w:rsidRDefault="00164082" w:rsidP="00F33A17">
      <w:pPr>
        <w:spacing w:line="360" w:lineRule="auto"/>
        <w:jc w:val="both"/>
        <w:rPr>
          <w:rFonts w:ascii="Arial" w:hAnsi="Arial" w:cs="Arial"/>
        </w:rPr>
      </w:pPr>
    </w:p>
    <w:p w14:paraId="010ACB31" w14:textId="77777777" w:rsidR="00164082" w:rsidRDefault="00164082" w:rsidP="00F33A17">
      <w:pPr>
        <w:spacing w:line="360" w:lineRule="auto"/>
        <w:jc w:val="both"/>
        <w:rPr>
          <w:rFonts w:ascii="Arial" w:hAnsi="Arial" w:cs="Arial"/>
        </w:rPr>
      </w:pPr>
    </w:p>
    <w:p w14:paraId="29EC70DF" w14:textId="77777777" w:rsidR="00164082" w:rsidRDefault="00164082" w:rsidP="00F33A17">
      <w:pPr>
        <w:spacing w:line="360" w:lineRule="auto"/>
        <w:jc w:val="both"/>
        <w:rPr>
          <w:rFonts w:ascii="Arial" w:hAnsi="Arial" w:cs="Arial"/>
        </w:rPr>
      </w:pPr>
    </w:p>
    <w:p w14:paraId="614FDD7A" w14:textId="77777777" w:rsidR="00164082" w:rsidRDefault="00164082" w:rsidP="00F33A17">
      <w:pPr>
        <w:spacing w:line="360" w:lineRule="auto"/>
        <w:jc w:val="both"/>
        <w:rPr>
          <w:rFonts w:ascii="Arial" w:hAnsi="Arial" w:cs="Arial"/>
        </w:rPr>
      </w:pPr>
    </w:p>
    <w:p w14:paraId="153D9917" w14:textId="7726B7E8" w:rsidR="00164082" w:rsidRDefault="00164082" w:rsidP="00F33A17">
      <w:pPr>
        <w:spacing w:line="360" w:lineRule="auto"/>
        <w:jc w:val="both"/>
        <w:rPr>
          <w:rFonts w:ascii="Arial" w:hAnsi="Arial" w:cs="Arial"/>
        </w:rPr>
      </w:pPr>
      <w:r w:rsidRPr="00164082">
        <w:rPr>
          <w:rFonts w:ascii="Arial" w:hAnsi="Arial" w:cs="Arial"/>
          <w:noProof/>
        </w:rPr>
        <w:drawing>
          <wp:inline distT="0" distB="0" distL="0" distR="0" wp14:anchorId="3B4C3588" wp14:editId="7C6D2010">
            <wp:extent cx="5548727" cy="2754630"/>
            <wp:effectExtent l="0" t="0" r="1270" b="1270"/>
            <wp:docPr id="16" name="Imagen 15">
              <a:extLst xmlns:a="http://schemas.openxmlformats.org/drawingml/2006/main">
                <a:ext uri="{FF2B5EF4-FFF2-40B4-BE49-F238E27FC236}">
                  <a16:creationId xmlns:a16="http://schemas.microsoft.com/office/drawing/2014/main" id="{6E8763A6-C43E-4C7F-CCFA-021DB963293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6E8763A6-C43E-4C7F-CCFA-021DB9632933}"/>
                        </a:ext>
                      </a:extLst>
                    </pic:cNvPr>
                    <pic:cNvPicPr>
                      <a:picLocks noChangeAspect="1"/>
                    </pic:cNvPicPr>
                  </pic:nvPicPr>
                  <pic:blipFill rotWithShape="1">
                    <a:blip r:embed="rId34"/>
                    <a:srcRect r="1130"/>
                    <a:stretch/>
                  </pic:blipFill>
                  <pic:spPr bwMode="auto">
                    <a:xfrm>
                      <a:off x="0" y="0"/>
                      <a:ext cx="5548727" cy="2754630"/>
                    </a:xfrm>
                    <a:prstGeom prst="rect">
                      <a:avLst/>
                    </a:prstGeom>
                    <a:ln>
                      <a:noFill/>
                    </a:ln>
                    <a:extLst>
                      <a:ext uri="{53640926-AAD7-44D8-BBD7-CCE9431645EC}">
                        <a14:shadowObscured xmlns:a14="http://schemas.microsoft.com/office/drawing/2010/main"/>
                      </a:ext>
                    </a:extLst>
                  </pic:spPr>
                </pic:pic>
              </a:graphicData>
            </a:graphic>
          </wp:inline>
        </w:drawing>
      </w:r>
    </w:p>
    <w:p w14:paraId="2979D081" w14:textId="6FBDD541" w:rsidR="00164082" w:rsidRDefault="00164082"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74656" behindDoc="0" locked="0" layoutInCell="1" allowOverlap="1" wp14:anchorId="249523F7" wp14:editId="08917B19">
                <wp:simplePos x="0" y="0"/>
                <wp:positionH relativeFrom="column">
                  <wp:posOffset>0</wp:posOffset>
                </wp:positionH>
                <wp:positionV relativeFrom="paragraph">
                  <wp:posOffset>-635</wp:posOffset>
                </wp:positionV>
                <wp:extent cx="5657215" cy="272143"/>
                <wp:effectExtent l="0" t="0" r="0" b="0"/>
                <wp:wrapNone/>
                <wp:docPr id="945297898"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5DB5636D" w14:textId="7156B62A" w:rsidR="00164082" w:rsidRPr="002E5717" w:rsidRDefault="00164082" w:rsidP="00164082">
                            <w:pPr>
                              <w:jc w:val="center"/>
                              <w:rPr>
                                <w:sz w:val="20"/>
                                <w:szCs w:val="20"/>
                              </w:rPr>
                            </w:pPr>
                            <w:r w:rsidRPr="002E5717">
                              <w:rPr>
                                <w:sz w:val="20"/>
                                <w:szCs w:val="20"/>
                              </w:rPr>
                              <w:t xml:space="preserve">Fig. </w:t>
                            </w:r>
                            <w:r>
                              <w:rPr>
                                <w:sz w:val="20"/>
                                <w:szCs w:val="20"/>
                              </w:rPr>
                              <w:t xml:space="preserve">22 </w:t>
                            </w:r>
                            <w:r w:rsidRPr="002E5717">
                              <w:rPr>
                                <w:sz w:val="20"/>
                                <w:szCs w:val="20"/>
                              </w:rPr>
                              <w:t xml:space="preserve"> </w:t>
                            </w:r>
                            <w:r>
                              <w:rPr>
                                <w:sz w:val="20"/>
                                <w:szCs w:val="20"/>
                              </w:rPr>
                              <w:t xml:space="preserve">Fotografías intraorales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9523F7" id="_x0000_s1053" type="#_x0000_t202" style="position:absolute;left:0;text-align:left;margin-left:0;margin-top:-.05pt;width:445.45pt;height:21.4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" fillcolor="white [3201]" stroked="f" strokeweight=".5pt">
                <v:textbox>
                  <w:txbxContent>
                    <w:p w14:paraId="5DB5636D" w14:textId="7156B62A" w:rsidR="00164082" w:rsidRPr="002E5717" w:rsidRDefault="00164082" w:rsidP="00164082">
                      <w:pPr>
                        <w:jc w:val="center"/>
                        <w:rPr>
                          <w:sz w:val="20"/>
                          <w:szCs w:val="20"/>
                        </w:rPr>
                      </w:pPr>
                      <w:r w:rsidRPr="002E5717">
                        <w:rPr>
                          <w:sz w:val="20"/>
                          <w:szCs w:val="20"/>
                        </w:rPr>
                        <w:t xml:space="preserve">Fig. </w:t>
                      </w:r>
                      <w:r>
                        <w:rPr>
                          <w:sz w:val="20"/>
                          <w:szCs w:val="20"/>
                        </w:rPr>
                        <w:t xml:space="preserve">22 </w:t>
                      </w:r>
                      <w:r w:rsidRPr="002E5717">
                        <w:rPr>
                          <w:sz w:val="20"/>
                          <w:szCs w:val="20"/>
                        </w:rPr>
                        <w:t xml:space="preserve"> </w:t>
                      </w:r>
                      <w:r>
                        <w:rPr>
                          <w:sz w:val="20"/>
                          <w:szCs w:val="20"/>
                        </w:rPr>
                        <w:t xml:space="preserve">Fotografías intraorales </w:t>
                      </w:r>
                    </w:p>
                  </w:txbxContent>
                </v:textbox>
              </v:shape>
            </w:pict>
          </mc:Fallback>
        </mc:AlternateContent>
      </w:r>
    </w:p>
    <w:p w14:paraId="1E1ADD13" w14:textId="53EC2C68" w:rsidR="00164082" w:rsidRPr="0078308A" w:rsidRDefault="00164082" w:rsidP="00F33A17">
      <w:pPr>
        <w:spacing w:line="360" w:lineRule="auto"/>
        <w:jc w:val="both"/>
        <w:rPr>
          <w:rFonts w:ascii="Arial" w:hAnsi="Arial" w:cs="Arial"/>
        </w:rPr>
      </w:pPr>
      <w:r>
        <w:rPr>
          <w:rFonts w:ascii="Arial" w:hAnsi="Arial" w:cs="Arial"/>
        </w:rPr>
        <w:t>Se realiza un escaneo para un cuarto refinamiento</w:t>
      </w:r>
    </w:p>
    <w:p w14:paraId="6DACF7C9" w14:textId="7C37C1B1" w:rsidR="00EF6DE8" w:rsidRPr="0078308A" w:rsidRDefault="00EF6DE8" w:rsidP="00F33A17">
      <w:pPr>
        <w:spacing w:line="360" w:lineRule="auto"/>
        <w:jc w:val="both"/>
        <w:rPr>
          <w:rFonts w:ascii="Arial" w:hAnsi="Arial" w:cs="Arial"/>
        </w:rPr>
      </w:pPr>
      <w:r w:rsidRPr="0078308A">
        <w:rPr>
          <w:rFonts w:ascii="Arial" w:hAnsi="Arial" w:cs="Arial"/>
          <w:noProof/>
          <w:color w:val="212121"/>
        </w:rPr>
        <mc:AlternateContent>
          <mc:Choice Requires="wps">
            <w:drawing>
              <wp:anchor distT="0" distB="0" distL="114300" distR="114300" simplePos="0" relativeHeight="251960320" behindDoc="0" locked="0" layoutInCell="1" allowOverlap="1" wp14:anchorId="3AFABC22" wp14:editId="4B00DF53">
                <wp:simplePos x="0" y="0"/>
                <wp:positionH relativeFrom="column">
                  <wp:posOffset>-108857</wp:posOffset>
                </wp:positionH>
                <wp:positionV relativeFrom="paragraph">
                  <wp:posOffset>2768872</wp:posOffset>
                </wp:positionV>
                <wp:extent cx="5657215" cy="272143"/>
                <wp:effectExtent l="0" t="0" r="0" b="0"/>
                <wp:wrapNone/>
                <wp:docPr id="1469562473"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557B5B67" w14:textId="43D9C630" w:rsidR="00EF6DE8" w:rsidRPr="00467BE2" w:rsidRDefault="00EF6DE8" w:rsidP="00EF6DE8">
                            <w:pPr>
                              <w:jc w:val="center"/>
                              <w:rPr>
                                <w:sz w:val="20"/>
                                <w:szCs w:val="20"/>
                                <w:lang w:val="pt-BR"/>
                              </w:rPr>
                            </w:pPr>
                            <w:r w:rsidRPr="00467BE2">
                              <w:rPr>
                                <w:sz w:val="20"/>
                                <w:szCs w:val="20"/>
                                <w:lang w:val="pt-BR"/>
                              </w:rPr>
                              <w:t>Fig. 2</w:t>
                            </w:r>
                            <w:r w:rsidR="00164082" w:rsidRPr="00467BE2">
                              <w:rPr>
                                <w:sz w:val="20"/>
                                <w:szCs w:val="20"/>
                                <w:lang w:val="pt-BR"/>
                              </w:rPr>
                              <w:t xml:space="preserve">3 Escaneo para 4to </w:t>
                            </w:r>
                            <w:r w:rsidRPr="00467BE2">
                              <w:rPr>
                                <w:sz w:val="20"/>
                                <w:szCs w:val="20"/>
                                <w:lang w:val="pt-BR"/>
                              </w:rPr>
                              <w:t xml:space="preserve"> refinamiento ClinCheck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ABC22" id="_x0000_s1054" type="#_x0000_t202" style="position:absolute;left:0;text-align:left;margin-left:-8.55pt;margin-top:218pt;width:445.45pt;height:21.4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" fillcolor="white [3201]" stroked="f" strokeweight=".5pt">
                <v:textbox>
                  <w:txbxContent>
                    <w:p w14:paraId="557B5B67" w14:textId="43D9C630" w:rsidR="00EF6DE8" w:rsidRPr="00467BE2" w:rsidRDefault="00EF6DE8" w:rsidP="00EF6DE8">
                      <w:pPr>
                        <w:jc w:val="center"/>
                        <w:rPr>
                          <w:sz w:val="20"/>
                          <w:szCs w:val="20"/>
                          <w:lang w:val="pt-BR"/>
                        </w:rPr>
                      </w:pPr>
                      <w:r w:rsidRPr="00467BE2">
                        <w:rPr>
                          <w:sz w:val="20"/>
                          <w:szCs w:val="20"/>
                          <w:lang w:val="pt-BR"/>
                        </w:rPr>
                        <w:t>Fig. 2</w:t>
                      </w:r>
                      <w:r w:rsidR="00164082" w:rsidRPr="00467BE2">
                        <w:rPr>
                          <w:sz w:val="20"/>
                          <w:szCs w:val="20"/>
                          <w:lang w:val="pt-BR"/>
                        </w:rPr>
                        <w:t xml:space="preserve">3 Escaneo para 4to </w:t>
                      </w:r>
                      <w:r w:rsidRPr="00467BE2">
                        <w:rPr>
                          <w:sz w:val="20"/>
                          <w:szCs w:val="20"/>
                          <w:lang w:val="pt-BR"/>
                        </w:rPr>
                        <w:t xml:space="preserve"> refinamiento ClinCheck </w:t>
                      </w:r>
                    </w:p>
                  </w:txbxContent>
                </v:textbox>
              </v:shape>
            </w:pict>
          </mc:Fallback>
        </mc:AlternateContent>
      </w:r>
      <w:r w:rsidRPr="0078308A">
        <w:rPr>
          <w:rFonts w:ascii="Arial" w:hAnsi="Arial" w:cs="Arial"/>
          <w:noProof/>
        </w:rPr>
        <w:drawing>
          <wp:inline distT="0" distB="0" distL="0" distR="0" wp14:anchorId="0A3772E9" wp14:editId="69E970FF">
            <wp:extent cx="5612130" cy="2767330"/>
            <wp:effectExtent l="0" t="0" r="1270" b="1270"/>
            <wp:docPr id="208506866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068663" name="Imagen 2085068663"/>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612130" cy="2767330"/>
                    </a:xfrm>
                    <a:prstGeom prst="rect">
                      <a:avLst/>
                    </a:prstGeom>
                  </pic:spPr>
                </pic:pic>
              </a:graphicData>
            </a:graphic>
          </wp:inline>
        </w:drawing>
      </w:r>
    </w:p>
    <w:p w14:paraId="77AD7C02" w14:textId="6F68D5EF" w:rsidR="00EF6DE8" w:rsidRPr="0078308A" w:rsidRDefault="00EF6DE8" w:rsidP="00F33A17">
      <w:pPr>
        <w:spacing w:line="360" w:lineRule="auto"/>
        <w:jc w:val="both"/>
        <w:rPr>
          <w:rFonts w:ascii="Arial" w:hAnsi="Arial" w:cs="Arial"/>
        </w:rPr>
      </w:pPr>
    </w:p>
    <w:p w14:paraId="54C48E02" w14:textId="249CC3AC" w:rsidR="00D94117" w:rsidRDefault="00164082" w:rsidP="00F33A17">
      <w:pPr>
        <w:spacing w:line="360" w:lineRule="auto"/>
        <w:jc w:val="both"/>
        <w:rPr>
          <w:rFonts w:ascii="Arial" w:hAnsi="Arial" w:cs="Arial"/>
        </w:rPr>
      </w:pPr>
      <w:r w:rsidRPr="0078308A">
        <w:rPr>
          <w:rFonts w:ascii="Arial" w:hAnsi="Arial" w:cs="Arial"/>
          <w:noProof/>
          <w:color w:val="212121"/>
        </w:rPr>
        <w:lastRenderedPageBreak/>
        <mc:AlternateContent>
          <mc:Choice Requires="wps">
            <w:drawing>
              <wp:anchor distT="0" distB="0" distL="114300" distR="114300" simplePos="0" relativeHeight="251962368" behindDoc="0" locked="0" layoutInCell="1" allowOverlap="1" wp14:anchorId="13211286" wp14:editId="43A96CDF">
                <wp:simplePos x="0" y="0"/>
                <wp:positionH relativeFrom="column">
                  <wp:posOffset>-45085</wp:posOffset>
                </wp:positionH>
                <wp:positionV relativeFrom="paragraph">
                  <wp:posOffset>2868941</wp:posOffset>
                </wp:positionV>
                <wp:extent cx="5657215" cy="272143"/>
                <wp:effectExtent l="0" t="0" r="0" b="0"/>
                <wp:wrapNone/>
                <wp:docPr id="2087105823" name="Cuadro de texto 8"/>
                <wp:cNvGraphicFramePr/>
                <a:graphic xmlns:a="http://schemas.openxmlformats.org/drawingml/2006/main">
                  <a:graphicData uri="http://schemas.microsoft.com/office/word/2010/wordprocessingShape">
                    <wps:wsp>
                      <wps:cNvSpPr txBox="1"/>
                      <wps:spPr>
                        <a:xfrm>
                          <a:off x="0" y="0"/>
                          <a:ext cx="5657215" cy="272143"/>
                        </a:xfrm>
                        <a:prstGeom prst="rect">
                          <a:avLst/>
                        </a:prstGeom>
                        <a:solidFill>
                          <a:schemeClr val="lt1"/>
                        </a:solidFill>
                        <a:ln w="6350">
                          <a:noFill/>
                        </a:ln>
                      </wps:spPr>
                      <wps:txbx>
                        <w:txbxContent>
                          <w:p w14:paraId="05849005" w14:textId="5765F6DA" w:rsidR="00EF6DE8" w:rsidRPr="002E5717" w:rsidRDefault="00EF6DE8" w:rsidP="00EF6DE8">
                            <w:pPr>
                              <w:jc w:val="center"/>
                              <w:rPr>
                                <w:sz w:val="20"/>
                                <w:szCs w:val="20"/>
                              </w:rPr>
                            </w:pPr>
                            <w:r w:rsidRPr="002E5717">
                              <w:rPr>
                                <w:sz w:val="20"/>
                                <w:szCs w:val="20"/>
                              </w:rPr>
                              <w:t xml:space="preserve">Fig. </w:t>
                            </w:r>
                            <w:r>
                              <w:rPr>
                                <w:sz w:val="20"/>
                                <w:szCs w:val="20"/>
                              </w:rPr>
                              <w:t>2</w:t>
                            </w:r>
                            <w:r w:rsidR="00164082">
                              <w:rPr>
                                <w:sz w:val="20"/>
                                <w:szCs w:val="20"/>
                              </w:rPr>
                              <w:t>4</w:t>
                            </w:r>
                            <w:r>
                              <w:rPr>
                                <w:sz w:val="20"/>
                                <w:szCs w:val="20"/>
                              </w:rPr>
                              <w:t xml:space="preserve"> </w:t>
                            </w:r>
                            <w:r w:rsidRPr="002E5717">
                              <w:rPr>
                                <w:sz w:val="20"/>
                                <w:szCs w:val="20"/>
                              </w:rPr>
                              <w:t xml:space="preserve"> </w:t>
                            </w:r>
                            <w:r>
                              <w:rPr>
                                <w:sz w:val="20"/>
                                <w:szCs w:val="20"/>
                              </w:rPr>
                              <w:t xml:space="preserve">Predicción final del </w:t>
                            </w:r>
                            <w:r w:rsidR="00164082">
                              <w:rPr>
                                <w:sz w:val="20"/>
                                <w:szCs w:val="20"/>
                              </w:rPr>
                              <w:t>cuarto</w:t>
                            </w:r>
                            <w:r>
                              <w:rPr>
                                <w:sz w:val="20"/>
                                <w:szCs w:val="20"/>
                              </w:rPr>
                              <w:t xml:space="preserve"> refinamiento ClinCheck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11286" id="_x0000_s1055" type="#_x0000_t202" style="position:absolute;left:0;text-align:left;margin-left:-3.55pt;margin-top:225.9pt;width:445.45pt;height:21.45pt;z-index:25196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" fillcolor="white [3201]" stroked="f" strokeweight=".5pt">
                <v:textbox>
                  <w:txbxContent>
                    <w:p w14:paraId="05849005" w14:textId="5765F6DA" w:rsidR="00EF6DE8" w:rsidRPr="002E5717" w:rsidRDefault="00EF6DE8" w:rsidP="00EF6DE8">
                      <w:pPr>
                        <w:jc w:val="center"/>
                        <w:rPr>
                          <w:sz w:val="20"/>
                          <w:szCs w:val="20"/>
                        </w:rPr>
                      </w:pPr>
                      <w:r w:rsidRPr="002E5717">
                        <w:rPr>
                          <w:sz w:val="20"/>
                          <w:szCs w:val="20"/>
                        </w:rPr>
                        <w:t xml:space="preserve">Fig. </w:t>
                      </w:r>
                      <w:r>
                        <w:rPr>
                          <w:sz w:val="20"/>
                          <w:szCs w:val="20"/>
                        </w:rPr>
                        <w:t>2</w:t>
                      </w:r>
                      <w:r w:rsidR="00164082">
                        <w:rPr>
                          <w:sz w:val="20"/>
                          <w:szCs w:val="20"/>
                        </w:rPr>
                        <w:t>4</w:t>
                      </w:r>
                      <w:r>
                        <w:rPr>
                          <w:sz w:val="20"/>
                          <w:szCs w:val="20"/>
                        </w:rPr>
                        <w:t xml:space="preserve"> </w:t>
                      </w:r>
                      <w:r w:rsidRPr="002E5717">
                        <w:rPr>
                          <w:sz w:val="20"/>
                          <w:szCs w:val="20"/>
                        </w:rPr>
                        <w:t xml:space="preserve"> </w:t>
                      </w:r>
                      <w:r>
                        <w:rPr>
                          <w:sz w:val="20"/>
                          <w:szCs w:val="20"/>
                        </w:rPr>
                        <w:t xml:space="preserve">Predicción final del </w:t>
                      </w:r>
                      <w:r w:rsidR="00164082">
                        <w:rPr>
                          <w:sz w:val="20"/>
                          <w:szCs w:val="20"/>
                        </w:rPr>
                        <w:t>cuarto</w:t>
                      </w:r>
                      <w:r>
                        <w:rPr>
                          <w:sz w:val="20"/>
                          <w:szCs w:val="20"/>
                        </w:rPr>
                        <w:t xml:space="preserve"> refinamiento ClinCheck </w:t>
                      </w:r>
                    </w:p>
                  </w:txbxContent>
                </v:textbox>
              </v:shape>
            </w:pict>
          </mc:Fallback>
        </mc:AlternateContent>
      </w:r>
      <w:r w:rsidR="00EF6DE8" w:rsidRPr="0078308A">
        <w:rPr>
          <w:rFonts w:ascii="Arial" w:hAnsi="Arial" w:cs="Arial"/>
          <w:noProof/>
        </w:rPr>
        <w:drawing>
          <wp:inline distT="0" distB="0" distL="0" distR="0" wp14:anchorId="38BCF872" wp14:editId="4CEAE1E8">
            <wp:extent cx="5612130" cy="2734310"/>
            <wp:effectExtent l="0" t="0" r="1270" b="0"/>
            <wp:docPr id="26559830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598302" name="Imagen 265598302"/>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612130" cy="2734310"/>
                    </a:xfrm>
                    <a:prstGeom prst="rect">
                      <a:avLst/>
                    </a:prstGeom>
                  </pic:spPr>
                </pic:pic>
              </a:graphicData>
            </a:graphic>
          </wp:inline>
        </w:drawing>
      </w:r>
    </w:p>
    <w:p w14:paraId="2C497EB6" w14:textId="29FDE694" w:rsidR="00164082" w:rsidRPr="0078308A" w:rsidRDefault="00164082" w:rsidP="00F33A17">
      <w:pPr>
        <w:spacing w:line="360" w:lineRule="auto"/>
        <w:jc w:val="both"/>
        <w:rPr>
          <w:rFonts w:ascii="Arial" w:hAnsi="Arial" w:cs="Arial"/>
        </w:rPr>
      </w:pPr>
    </w:p>
    <w:p w14:paraId="6E8583BB" w14:textId="19DF3FBC" w:rsidR="00EC493A" w:rsidRDefault="00EC493A" w:rsidP="00F33A17">
      <w:pPr>
        <w:spacing w:line="360" w:lineRule="auto"/>
        <w:jc w:val="both"/>
        <w:rPr>
          <w:rFonts w:ascii="Arial" w:hAnsi="Arial" w:cs="Arial"/>
        </w:rPr>
      </w:pPr>
    </w:p>
    <w:p w14:paraId="2BBC9F06" w14:textId="77777777" w:rsidR="00164082" w:rsidRDefault="00164082" w:rsidP="00F33A17">
      <w:pPr>
        <w:spacing w:line="360" w:lineRule="auto"/>
        <w:jc w:val="both"/>
        <w:rPr>
          <w:rFonts w:ascii="Arial" w:hAnsi="Arial" w:cs="Arial"/>
        </w:rPr>
      </w:pPr>
    </w:p>
    <w:p w14:paraId="117568BA" w14:textId="77777777" w:rsidR="00164082" w:rsidRDefault="00164082" w:rsidP="00F33A17">
      <w:pPr>
        <w:spacing w:line="360" w:lineRule="auto"/>
        <w:jc w:val="both"/>
        <w:rPr>
          <w:rFonts w:ascii="Arial" w:hAnsi="Arial" w:cs="Arial"/>
        </w:rPr>
      </w:pPr>
    </w:p>
    <w:p w14:paraId="3AF584F9" w14:textId="77777777" w:rsidR="00164082" w:rsidRDefault="00164082" w:rsidP="00F33A17">
      <w:pPr>
        <w:spacing w:line="360" w:lineRule="auto"/>
        <w:jc w:val="both"/>
        <w:rPr>
          <w:rFonts w:ascii="Arial" w:hAnsi="Arial" w:cs="Arial"/>
        </w:rPr>
      </w:pPr>
    </w:p>
    <w:p w14:paraId="23E9D7DC" w14:textId="77777777" w:rsidR="00164082" w:rsidRDefault="00164082" w:rsidP="00F33A17">
      <w:pPr>
        <w:spacing w:line="360" w:lineRule="auto"/>
        <w:jc w:val="both"/>
        <w:rPr>
          <w:rFonts w:ascii="Arial" w:hAnsi="Arial" w:cs="Arial"/>
        </w:rPr>
      </w:pPr>
    </w:p>
    <w:p w14:paraId="30BA1863" w14:textId="77777777" w:rsidR="00164082" w:rsidRDefault="00164082" w:rsidP="00F33A17">
      <w:pPr>
        <w:spacing w:line="360" w:lineRule="auto"/>
        <w:jc w:val="both"/>
        <w:rPr>
          <w:rFonts w:ascii="Arial" w:hAnsi="Arial" w:cs="Arial"/>
        </w:rPr>
      </w:pPr>
    </w:p>
    <w:p w14:paraId="6F0C24F7" w14:textId="77777777" w:rsidR="00164082" w:rsidRDefault="00164082" w:rsidP="00F33A17">
      <w:pPr>
        <w:spacing w:line="360" w:lineRule="auto"/>
        <w:jc w:val="both"/>
        <w:rPr>
          <w:rFonts w:ascii="Arial" w:hAnsi="Arial" w:cs="Arial"/>
        </w:rPr>
      </w:pPr>
    </w:p>
    <w:p w14:paraId="08DDA4AB" w14:textId="77777777" w:rsidR="00164082" w:rsidRDefault="00164082" w:rsidP="00F33A17">
      <w:pPr>
        <w:spacing w:line="360" w:lineRule="auto"/>
        <w:jc w:val="both"/>
        <w:rPr>
          <w:rFonts w:ascii="Arial" w:hAnsi="Arial" w:cs="Arial"/>
        </w:rPr>
      </w:pPr>
    </w:p>
    <w:p w14:paraId="7B9A4F54" w14:textId="77777777" w:rsidR="00164082" w:rsidRDefault="00164082" w:rsidP="00F33A17">
      <w:pPr>
        <w:spacing w:line="360" w:lineRule="auto"/>
        <w:jc w:val="both"/>
        <w:rPr>
          <w:rFonts w:ascii="Arial" w:hAnsi="Arial" w:cs="Arial"/>
        </w:rPr>
      </w:pPr>
    </w:p>
    <w:p w14:paraId="58321683" w14:textId="77777777" w:rsidR="00164082" w:rsidRDefault="00164082" w:rsidP="00F33A17">
      <w:pPr>
        <w:spacing w:line="360" w:lineRule="auto"/>
        <w:jc w:val="both"/>
        <w:rPr>
          <w:rFonts w:ascii="Arial" w:hAnsi="Arial" w:cs="Arial"/>
        </w:rPr>
      </w:pPr>
    </w:p>
    <w:p w14:paraId="1C388FAE" w14:textId="77777777" w:rsidR="00164082" w:rsidRDefault="00164082" w:rsidP="00F33A17">
      <w:pPr>
        <w:spacing w:line="360" w:lineRule="auto"/>
        <w:jc w:val="both"/>
        <w:rPr>
          <w:rFonts w:ascii="Arial" w:hAnsi="Arial" w:cs="Arial"/>
        </w:rPr>
      </w:pPr>
    </w:p>
    <w:p w14:paraId="1822C7AB" w14:textId="77777777" w:rsidR="00164082" w:rsidRPr="0078308A" w:rsidRDefault="00164082" w:rsidP="00F33A17">
      <w:pPr>
        <w:spacing w:line="360" w:lineRule="auto"/>
        <w:jc w:val="both"/>
        <w:rPr>
          <w:rFonts w:ascii="Arial" w:hAnsi="Arial" w:cs="Arial"/>
        </w:rPr>
      </w:pPr>
    </w:p>
    <w:p w14:paraId="3E647EFC" w14:textId="4D597096" w:rsidR="00B10A9B" w:rsidRPr="0078308A" w:rsidRDefault="00B10A9B" w:rsidP="00F33A17">
      <w:pPr>
        <w:pStyle w:val="Ttulo1"/>
        <w:numPr>
          <w:ilvl w:val="0"/>
          <w:numId w:val="23"/>
        </w:numPr>
        <w:spacing w:line="360" w:lineRule="auto"/>
        <w:ind w:left="0" w:firstLine="0"/>
        <w:jc w:val="both"/>
        <w:rPr>
          <w:rFonts w:ascii="Arial" w:hAnsi="Arial" w:cs="Arial"/>
          <w:sz w:val="24"/>
          <w:szCs w:val="24"/>
        </w:rPr>
      </w:pPr>
      <w:bookmarkStart w:id="50" w:name="_Toc199958971"/>
      <w:r w:rsidRPr="0078308A">
        <w:rPr>
          <w:rFonts w:ascii="Arial" w:hAnsi="Arial" w:cs="Arial"/>
          <w:sz w:val="24"/>
          <w:szCs w:val="24"/>
        </w:rPr>
        <w:lastRenderedPageBreak/>
        <w:t>DISCUSIÓN</w:t>
      </w:r>
      <w:bookmarkEnd w:id="50"/>
    </w:p>
    <w:p w14:paraId="0FF93893" w14:textId="77777777" w:rsidR="00FA19A0" w:rsidRPr="0078308A" w:rsidRDefault="00FA19A0" w:rsidP="00F33A17">
      <w:pPr>
        <w:spacing w:line="360" w:lineRule="auto"/>
        <w:jc w:val="both"/>
        <w:rPr>
          <w:rFonts w:ascii="Arial" w:hAnsi="Arial" w:cs="Arial"/>
        </w:rPr>
      </w:pPr>
    </w:p>
    <w:p w14:paraId="0AE32AA5" w14:textId="5FE24F05" w:rsidR="0078308A" w:rsidRPr="0078308A" w:rsidRDefault="0078308A" w:rsidP="00F33A17">
      <w:pPr>
        <w:spacing w:line="360" w:lineRule="auto"/>
        <w:jc w:val="both"/>
        <w:rPr>
          <w:rFonts w:ascii="Arial" w:hAnsi="Arial" w:cs="Arial"/>
        </w:rPr>
      </w:pPr>
      <w:r w:rsidRPr="0078308A">
        <w:rPr>
          <w:rFonts w:ascii="Arial" w:hAnsi="Arial" w:cs="Arial"/>
        </w:rPr>
        <w:t>Los alineadores han emergido como una alternativa atractiva y eficaz a los brackets tradicionales</w:t>
      </w:r>
      <w:r>
        <w:rPr>
          <w:rFonts w:ascii="Arial" w:hAnsi="Arial" w:cs="Arial"/>
        </w:rPr>
        <w:t xml:space="preserve"> en el tratamiento de las maloclusiones dentales. Estoys siendo unos dispositivos personalizados y removibles, han revolucionado la ortodoncia al ofrecer la mejor solución estética, cómoda y eficiente para corregir problemas de alineación dental.</w:t>
      </w:r>
    </w:p>
    <w:p w14:paraId="3DCA2DE2" w14:textId="77777777" w:rsidR="00B10A9B" w:rsidRDefault="00B10A9B" w:rsidP="00F33A17">
      <w:pPr>
        <w:spacing w:line="360" w:lineRule="auto"/>
        <w:jc w:val="both"/>
        <w:rPr>
          <w:rFonts w:ascii="Arial" w:hAnsi="Arial" w:cs="Arial"/>
        </w:rPr>
      </w:pPr>
      <w:r w:rsidRPr="0078308A">
        <w:rPr>
          <w:rFonts w:ascii="Arial" w:hAnsi="Arial" w:cs="Arial"/>
        </w:rPr>
        <w:t>Anteriormente existía la controversia de que no todos los casos pueden ser tratados con alineadores, hoy día la ortodoncia con alineadores ofrece una solución estética y cómoda para los pacientes y es posible realizar el tratamiento en casos complejos con y sin extracciones, pero es importante considerar lo indispensable de la cooperación y diciplina requerida por parte del paciente para obtener resultados por lo tanto es necesario contemplar que se trate de un paciente cooperador.</w:t>
      </w:r>
    </w:p>
    <w:p w14:paraId="343D0172" w14:textId="0737E050" w:rsidR="0078308A" w:rsidRDefault="0078308A" w:rsidP="00F33A17">
      <w:pPr>
        <w:spacing w:line="360" w:lineRule="auto"/>
        <w:jc w:val="both"/>
        <w:rPr>
          <w:rFonts w:ascii="Arial" w:hAnsi="Arial" w:cs="Arial"/>
        </w:rPr>
      </w:pPr>
      <w:r>
        <w:rPr>
          <w:rFonts w:ascii="Arial" w:hAnsi="Arial" w:cs="Arial"/>
        </w:rPr>
        <w:t>Los alineadores se fundamentan con tecnología de inicio a fin, se requiere primero para su planificación digital mediante a un software especializado y escaneos en 3D que permite la visualización precisa del tratamiento y la fabricación de los alineadores que bien ya mencionado son personalizados, esto nos da como beneficio la mejora de predictibilidad y precisión del tratamineto, esto permitiendonos realizar ajustes modificaciones según sea necesario.</w:t>
      </w:r>
    </w:p>
    <w:p w14:paraId="384330C1" w14:textId="77777777" w:rsidR="008760E0" w:rsidRDefault="008760E0" w:rsidP="00F33A17">
      <w:pPr>
        <w:spacing w:line="360" w:lineRule="auto"/>
        <w:jc w:val="both"/>
        <w:rPr>
          <w:rFonts w:ascii="Arial" w:hAnsi="Arial" w:cs="Arial"/>
        </w:rPr>
      </w:pPr>
      <w:r>
        <w:rPr>
          <w:rFonts w:ascii="Arial" w:hAnsi="Arial" w:cs="Arial"/>
        </w:rPr>
        <w:t>Fabricados de plastico transparente, flexibles, diseñados para aplicar fuerzas controladas sobre los dientes con un diseño unico para cada paciente progresivos para ser cambiados a intervalos específicos para mover gradualemente los dientes a su posición deseada, nos permite brindar multiples beneficios en la elccion de estos dispositivos para el tratamiento de ortodoncia nos da estética y comodidad dando como ventaja que se trata de ortodoncia invisible y removile lo que nos da una estética durante todo el tratamiento y facilita la higiene oral al no tener un limite fisico o mecánico para realizar la limpieza oral, que como impacto tendra un aumento en la satisfacción del paciente e incluso a tener mayor dispocisión a someterse a un tratamiento ortodóntico.</w:t>
      </w:r>
    </w:p>
    <w:p w14:paraId="403E8280" w14:textId="2A87AD6A" w:rsidR="008760E0" w:rsidRPr="0078308A" w:rsidRDefault="008760E0" w:rsidP="00F33A17">
      <w:pPr>
        <w:spacing w:line="360" w:lineRule="auto"/>
        <w:jc w:val="both"/>
        <w:rPr>
          <w:rFonts w:ascii="Arial" w:hAnsi="Arial" w:cs="Arial"/>
        </w:rPr>
      </w:pPr>
      <w:r>
        <w:rPr>
          <w:rFonts w:ascii="Arial" w:hAnsi="Arial" w:cs="Arial"/>
        </w:rPr>
        <w:lastRenderedPageBreak/>
        <w:t>Nos da como resultado la eficacia desaeda al no tener un limite y todos los pacientes son candidatos a utilizar alineadores, la limitante para el alineador no se presenta en lo severo de una maloclusión si no al cumplimineto del paciente, la importancia del éxito en el tratamiento depende del uso continuo y correcto de los alineadores por parte del paciente, por ello es importante que como ortodoncista exista una estrategia y se brinde la informacion al paciente y se le de seguimiento adecuado para asegurar el cumplimiento al uso riguroso de los alineadores</w:t>
      </w:r>
    </w:p>
    <w:p w14:paraId="5A5CD308" w14:textId="77777777" w:rsidR="00F33A17" w:rsidRDefault="00F33A17" w:rsidP="00F33A17">
      <w:pPr>
        <w:pStyle w:val="Prrafodelista"/>
        <w:spacing w:line="360" w:lineRule="auto"/>
        <w:ind w:left="1080"/>
        <w:jc w:val="both"/>
        <w:rPr>
          <w:rFonts w:ascii="Arial" w:hAnsi="Arial" w:cs="Arial"/>
        </w:rPr>
      </w:pPr>
    </w:p>
    <w:p w14:paraId="54C2606A" w14:textId="77777777" w:rsidR="00164082" w:rsidRDefault="00164082" w:rsidP="00F33A17">
      <w:pPr>
        <w:pStyle w:val="Prrafodelista"/>
        <w:spacing w:line="360" w:lineRule="auto"/>
        <w:ind w:left="1080"/>
        <w:jc w:val="both"/>
        <w:rPr>
          <w:rFonts w:ascii="Arial" w:hAnsi="Arial" w:cs="Arial"/>
        </w:rPr>
      </w:pPr>
    </w:p>
    <w:p w14:paraId="40A23446" w14:textId="77777777" w:rsidR="00164082" w:rsidRDefault="00164082" w:rsidP="00F33A17">
      <w:pPr>
        <w:pStyle w:val="Prrafodelista"/>
        <w:spacing w:line="360" w:lineRule="auto"/>
        <w:ind w:left="1080"/>
        <w:jc w:val="both"/>
        <w:rPr>
          <w:rFonts w:ascii="Arial" w:hAnsi="Arial" w:cs="Arial"/>
        </w:rPr>
      </w:pPr>
    </w:p>
    <w:p w14:paraId="527478C5" w14:textId="77777777" w:rsidR="00164082" w:rsidRDefault="00164082" w:rsidP="00F33A17">
      <w:pPr>
        <w:pStyle w:val="Prrafodelista"/>
        <w:spacing w:line="360" w:lineRule="auto"/>
        <w:ind w:left="1080"/>
        <w:jc w:val="both"/>
        <w:rPr>
          <w:rFonts w:ascii="Arial" w:hAnsi="Arial" w:cs="Arial"/>
        </w:rPr>
      </w:pPr>
    </w:p>
    <w:p w14:paraId="3287BE63" w14:textId="77777777" w:rsidR="00164082" w:rsidRDefault="00164082" w:rsidP="00F33A17">
      <w:pPr>
        <w:pStyle w:val="Prrafodelista"/>
        <w:spacing w:line="360" w:lineRule="auto"/>
        <w:ind w:left="1080"/>
        <w:jc w:val="both"/>
        <w:rPr>
          <w:rFonts w:ascii="Arial" w:hAnsi="Arial" w:cs="Arial"/>
        </w:rPr>
      </w:pPr>
    </w:p>
    <w:p w14:paraId="65B0C78D" w14:textId="77777777" w:rsidR="00164082" w:rsidRDefault="00164082" w:rsidP="00F33A17">
      <w:pPr>
        <w:pStyle w:val="Prrafodelista"/>
        <w:spacing w:line="360" w:lineRule="auto"/>
        <w:ind w:left="1080"/>
        <w:jc w:val="both"/>
        <w:rPr>
          <w:rFonts w:ascii="Arial" w:hAnsi="Arial" w:cs="Arial"/>
        </w:rPr>
      </w:pPr>
    </w:p>
    <w:p w14:paraId="23B860FF" w14:textId="77777777" w:rsidR="00164082" w:rsidRDefault="00164082" w:rsidP="00F33A17">
      <w:pPr>
        <w:pStyle w:val="Prrafodelista"/>
        <w:spacing w:line="360" w:lineRule="auto"/>
        <w:ind w:left="1080"/>
        <w:jc w:val="both"/>
        <w:rPr>
          <w:rFonts w:ascii="Arial" w:hAnsi="Arial" w:cs="Arial"/>
        </w:rPr>
      </w:pPr>
    </w:p>
    <w:p w14:paraId="515C72B6" w14:textId="77777777" w:rsidR="00164082" w:rsidRDefault="00164082" w:rsidP="00F33A17">
      <w:pPr>
        <w:pStyle w:val="Prrafodelista"/>
        <w:spacing w:line="360" w:lineRule="auto"/>
        <w:ind w:left="1080"/>
        <w:jc w:val="both"/>
        <w:rPr>
          <w:rFonts w:ascii="Arial" w:hAnsi="Arial" w:cs="Arial"/>
        </w:rPr>
      </w:pPr>
    </w:p>
    <w:p w14:paraId="3D0625BC" w14:textId="77777777" w:rsidR="00164082" w:rsidRDefault="00164082" w:rsidP="00F33A17">
      <w:pPr>
        <w:pStyle w:val="Prrafodelista"/>
        <w:spacing w:line="360" w:lineRule="auto"/>
        <w:ind w:left="1080"/>
        <w:jc w:val="both"/>
        <w:rPr>
          <w:rFonts w:ascii="Arial" w:hAnsi="Arial" w:cs="Arial"/>
        </w:rPr>
      </w:pPr>
    </w:p>
    <w:p w14:paraId="147772AD" w14:textId="77777777" w:rsidR="00164082" w:rsidRDefault="00164082" w:rsidP="00F33A17">
      <w:pPr>
        <w:pStyle w:val="Prrafodelista"/>
        <w:spacing w:line="360" w:lineRule="auto"/>
        <w:ind w:left="1080"/>
        <w:jc w:val="both"/>
        <w:rPr>
          <w:rFonts w:ascii="Arial" w:hAnsi="Arial" w:cs="Arial"/>
        </w:rPr>
      </w:pPr>
    </w:p>
    <w:p w14:paraId="69FC9C56" w14:textId="77777777" w:rsidR="00164082" w:rsidRDefault="00164082" w:rsidP="00F33A17">
      <w:pPr>
        <w:pStyle w:val="Prrafodelista"/>
        <w:spacing w:line="360" w:lineRule="auto"/>
        <w:ind w:left="1080"/>
        <w:jc w:val="both"/>
        <w:rPr>
          <w:rFonts w:ascii="Arial" w:hAnsi="Arial" w:cs="Arial"/>
        </w:rPr>
      </w:pPr>
    </w:p>
    <w:p w14:paraId="52FA8994" w14:textId="77777777" w:rsidR="00164082" w:rsidRDefault="00164082" w:rsidP="00F33A17">
      <w:pPr>
        <w:pStyle w:val="Prrafodelista"/>
        <w:spacing w:line="360" w:lineRule="auto"/>
        <w:ind w:left="1080"/>
        <w:jc w:val="both"/>
        <w:rPr>
          <w:rFonts w:ascii="Arial" w:hAnsi="Arial" w:cs="Arial"/>
        </w:rPr>
      </w:pPr>
    </w:p>
    <w:p w14:paraId="0C850784" w14:textId="77777777" w:rsidR="00164082" w:rsidRDefault="00164082" w:rsidP="00F33A17">
      <w:pPr>
        <w:pStyle w:val="Prrafodelista"/>
        <w:spacing w:line="360" w:lineRule="auto"/>
        <w:ind w:left="1080"/>
        <w:jc w:val="both"/>
        <w:rPr>
          <w:rFonts w:ascii="Arial" w:hAnsi="Arial" w:cs="Arial"/>
        </w:rPr>
      </w:pPr>
    </w:p>
    <w:p w14:paraId="56FE9BE7" w14:textId="77777777" w:rsidR="00164082" w:rsidRDefault="00164082" w:rsidP="00F33A17">
      <w:pPr>
        <w:pStyle w:val="Prrafodelista"/>
        <w:spacing w:line="360" w:lineRule="auto"/>
        <w:ind w:left="1080"/>
        <w:jc w:val="both"/>
        <w:rPr>
          <w:rFonts w:ascii="Arial" w:hAnsi="Arial" w:cs="Arial"/>
        </w:rPr>
      </w:pPr>
    </w:p>
    <w:p w14:paraId="4CD7BF9E" w14:textId="77777777" w:rsidR="00164082" w:rsidRDefault="00164082" w:rsidP="00F33A17">
      <w:pPr>
        <w:pStyle w:val="Prrafodelista"/>
        <w:spacing w:line="360" w:lineRule="auto"/>
        <w:ind w:left="1080"/>
        <w:jc w:val="both"/>
        <w:rPr>
          <w:rFonts w:ascii="Arial" w:hAnsi="Arial" w:cs="Arial"/>
        </w:rPr>
      </w:pPr>
    </w:p>
    <w:p w14:paraId="0C3E71CD" w14:textId="77777777" w:rsidR="00164082" w:rsidRDefault="00164082" w:rsidP="00F33A17">
      <w:pPr>
        <w:pStyle w:val="Prrafodelista"/>
        <w:spacing w:line="360" w:lineRule="auto"/>
        <w:ind w:left="1080"/>
        <w:jc w:val="both"/>
        <w:rPr>
          <w:rFonts w:ascii="Arial" w:hAnsi="Arial" w:cs="Arial"/>
        </w:rPr>
      </w:pPr>
    </w:p>
    <w:p w14:paraId="2F4516E3" w14:textId="77777777" w:rsidR="00164082" w:rsidRDefault="00164082" w:rsidP="00F33A17">
      <w:pPr>
        <w:pStyle w:val="Prrafodelista"/>
        <w:spacing w:line="360" w:lineRule="auto"/>
        <w:ind w:left="1080"/>
        <w:jc w:val="both"/>
        <w:rPr>
          <w:rFonts w:ascii="Arial" w:hAnsi="Arial" w:cs="Arial"/>
        </w:rPr>
      </w:pPr>
    </w:p>
    <w:p w14:paraId="6007D571" w14:textId="77777777" w:rsidR="00164082" w:rsidRDefault="00164082" w:rsidP="00F33A17">
      <w:pPr>
        <w:pStyle w:val="Prrafodelista"/>
        <w:spacing w:line="360" w:lineRule="auto"/>
        <w:ind w:left="1080"/>
        <w:jc w:val="both"/>
        <w:rPr>
          <w:rFonts w:ascii="Arial" w:hAnsi="Arial" w:cs="Arial"/>
        </w:rPr>
      </w:pPr>
    </w:p>
    <w:p w14:paraId="25117E05" w14:textId="77777777" w:rsidR="00164082" w:rsidRDefault="00164082" w:rsidP="00F33A17">
      <w:pPr>
        <w:pStyle w:val="Prrafodelista"/>
        <w:spacing w:line="360" w:lineRule="auto"/>
        <w:ind w:left="1080"/>
        <w:jc w:val="both"/>
        <w:rPr>
          <w:rFonts w:ascii="Arial" w:hAnsi="Arial" w:cs="Arial"/>
        </w:rPr>
      </w:pPr>
    </w:p>
    <w:p w14:paraId="21067849" w14:textId="77777777" w:rsidR="00164082" w:rsidRDefault="00164082" w:rsidP="00F33A17">
      <w:pPr>
        <w:pStyle w:val="Prrafodelista"/>
        <w:spacing w:line="360" w:lineRule="auto"/>
        <w:ind w:left="1080"/>
        <w:jc w:val="both"/>
        <w:rPr>
          <w:rFonts w:ascii="Arial" w:hAnsi="Arial" w:cs="Arial"/>
        </w:rPr>
      </w:pPr>
    </w:p>
    <w:p w14:paraId="47E56A39" w14:textId="77777777" w:rsidR="00164082" w:rsidRDefault="00164082" w:rsidP="00F33A17">
      <w:pPr>
        <w:pStyle w:val="Prrafodelista"/>
        <w:spacing w:line="360" w:lineRule="auto"/>
        <w:ind w:left="1080"/>
        <w:jc w:val="both"/>
        <w:rPr>
          <w:rFonts w:ascii="Arial" w:hAnsi="Arial" w:cs="Arial"/>
        </w:rPr>
      </w:pPr>
    </w:p>
    <w:p w14:paraId="3ED5075E" w14:textId="77777777" w:rsidR="00164082" w:rsidRPr="0078308A" w:rsidRDefault="00164082" w:rsidP="00F33A17">
      <w:pPr>
        <w:pStyle w:val="Prrafodelista"/>
        <w:spacing w:line="360" w:lineRule="auto"/>
        <w:ind w:left="1080"/>
        <w:jc w:val="both"/>
        <w:rPr>
          <w:rFonts w:ascii="Arial" w:hAnsi="Arial" w:cs="Arial"/>
        </w:rPr>
      </w:pPr>
    </w:p>
    <w:p w14:paraId="1388CC3B" w14:textId="0C65C394" w:rsidR="00D94117" w:rsidRDefault="00D94117" w:rsidP="00F33A17">
      <w:pPr>
        <w:pStyle w:val="Ttulo1"/>
        <w:numPr>
          <w:ilvl w:val="0"/>
          <w:numId w:val="23"/>
        </w:numPr>
        <w:spacing w:line="360" w:lineRule="auto"/>
        <w:jc w:val="both"/>
        <w:rPr>
          <w:rFonts w:ascii="Arial" w:hAnsi="Arial" w:cs="Arial"/>
          <w:sz w:val="24"/>
          <w:szCs w:val="24"/>
        </w:rPr>
      </w:pPr>
      <w:bookmarkStart w:id="51" w:name="_Toc199958972"/>
      <w:r w:rsidRPr="0078308A">
        <w:rPr>
          <w:rFonts w:ascii="Arial" w:hAnsi="Arial" w:cs="Arial"/>
          <w:sz w:val="24"/>
          <w:szCs w:val="24"/>
        </w:rPr>
        <w:lastRenderedPageBreak/>
        <w:t>CONCLUSI</w:t>
      </w:r>
      <w:r w:rsidR="00F33A17">
        <w:rPr>
          <w:rFonts w:ascii="Arial" w:hAnsi="Arial" w:cs="Arial"/>
          <w:sz w:val="24"/>
          <w:szCs w:val="24"/>
        </w:rPr>
        <w:t>ÓN</w:t>
      </w:r>
      <w:bookmarkEnd w:id="51"/>
    </w:p>
    <w:p w14:paraId="0CED731C" w14:textId="77777777" w:rsidR="00F33A17" w:rsidRPr="00F33A17" w:rsidRDefault="00F33A17" w:rsidP="00F33A17">
      <w:pPr>
        <w:pStyle w:val="Prrafodelista"/>
        <w:ind w:left="1080"/>
      </w:pPr>
    </w:p>
    <w:p w14:paraId="020F9D53" w14:textId="45D60A43" w:rsidR="00D94117" w:rsidRDefault="00F33A17" w:rsidP="00F33A17">
      <w:pPr>
        <w:spacing w:line="360" w:lineRule="auto"/>
        <w:jc w:val="both"/>
        <w:rPr>
          <w:rFonts w:ascii="Arial" w:hAnsi="Arial" w:cs="Arial"/>
        </w:rPr>
      </w:pPr>
      <w:r w:rsidRPr="00F33A17">
        <w:rPr>
          <w:rFonts w:ascii="Arial" w:hAnsi="Arial" w:cs="Arial"/>
        </w:rPr>
        <w:t xml:space="preserve">Los alineadores ortodónticos representan una opción </w:t>
      </w:r>
      <w:r>
        <w:rPr>
          <w:rFonts w:ascii="Arial" w:hAnsi="Arial" w:cs="Arial"/>
        </w:rPr>
        <w:t xml:space="preserve">valiosoa en el gremio estético, tambien </w:t>
      </w:r>
      <w:r w:rsidRPr="00F33A17">
        <w:rPr>
          <w:rFonts w:ascii="Arial" w:hAnsi="Arial" w:cs="Arial"/>
        </w:rPr>
        <w:t>efectiva y estética en el tratamiento de maloclusiones dentales. La planificación digital y la fabricación personalizada permiten una precisión y predictibilidad mejoradas, mientras que la removibilidad y la estética mejoran la experiencia del paciente. La investigación continua y los avances tecnológicos prometen mejorar aún más esta modalidad de tratamiento</w:t>
      </w:r>
      <w:r>
        <w:rPr>
          <w:rFonts w:ascii="Arial" w:hAnsi="Arial" w:cs="Arial"/>
        </w:rPr>
        <w:t xml:space="preserve"> y la evidencia científica respalda su uso en casos multiples destacando la capacidad para mejorar la satisfacción del paciente y los resultados del tratamiento. </w:t>
      </w:r>
    </w:p>
    <w:p w14:paraId="2B194873" w14:textId="1BF220B6" w:rsidR="00F33A17" w:rsidRPr="0078308A" w:rsidRDefault="00F33A17" w:rsidP="00F33A17">
      <w:pPr>
        <w:spacing w:line="360" w:lineRule="auto"/>
        <w:jc w:val="both"/>
        <w:rPr>
          <w:rFonts w:ascii="Arial" w:hAnsi="Arial" w:cs="Arial"/>
        </w:rPr>
      </w:pPr>
      <w:r>
        <w:rPr>
          <w:rFonts w:ascii="Arial" w:hAnsi="Arial" w:cs="Arial"/>
        </w:rPr>
        <w:t>Sin embargo como en cualquier tratamiento es crucial seleccionar a los pacientes para su uso adecuado y planificar cuidadosamente el tratamiento para maximizar los beneficios  de los alineadores.</w:t>
      </w:r>
    </w:p>
    <w:p w14:paraId="1DC14391" w14:textId="5D398FA2" w:rsidR="00B10A9B" w:rsidRPr="00B10A9B" w:rsidRDefault="00F33A17" w:rsidP="00F33A17">
      <w:pPr>
        <w:spacing w:line="360" w:lineRule="auto"/>
        <w:jc w:val="both"/>
        <w:rPr>
          <w:rFonts w:ascii="Arial" w:hAnsi="Arial" w:cs="Arial"/>
        </w:rPr>
      </w:pPr>
      <w:r>
        <w:rPr>
          <w:rFonts w:ascii="Arial" w:hAnsi="Arial" w:cs="Arial"/>
        </w:rPr>
        <w:t>Respecto al tratamiento de I.S.D</w:t>
      </w:r>
      <w:r w:rsidR="00EA2DE2">
        <w:rPr>
          <w:rFonts w:ascii="Arial" w:hAnsi="Arial" w:cs="Arial"/>
        </w:rPr>
        <w:t>. s</w:t>
      </w:r>
      <w:r w:rsidR="00B10A9B" w:rsidRPr="00B10A9B">
        <w:rPr>
          <w:rFonts w:ascii="Arial" w:hAnsi="Arial" w:cs="Arial"/>
        </w:rPr>
        <w:t xml:space="preserve">e han realizado 3 refinamientos y se realizará un último para detallar, perfeccionar y terminar de asentar la oclusion. </w:t>
      </w:r>
    </w:p>
    <w:p w14:paraId="1A49D0EB" w14:textId="77777777" w:rsidR="00B10A9B" w:rsidRPr="00B10A9B" w:rsidRDefault="00B10A9B" w:rsidP="00F33A17">
      <w:pPr>
        <w:spacing w:line="360" w:lineRule="auto"/>
        <w:jc w:val="both"/>
        <w:rPr>
          <w:rFonts w:ascii="Arial" w:hAnsi="Arial" w:cs="Arial"/>
        </w:rPr>
      </w:pPr>
      <w:r w:rsidRPr="00B10A9B">
        <w:rPr>
          <w:rFonts w:ascii="Arial" w:hAnsi="Arial" w:cs="Arial"/>
        </w:rPr>
        <w:t>Actualmente, casos complejos y que requieran extracciones pueden ser tratados con alineadores de una manera predecible brindando alta estética.</w:t>
      </w:r>
    </w:p>
    <w:p w14:paraId="7BDC2FAE" w14:textId="77777777" w:rsidR="00D94117" w:rsidRPr="0078308A" w:rsidRDefault="00D94117" w:rsidP="00F33A17">
      <w:pPr>
        <w:spacing w:line="360" w:lineRule="auto"/>
        <w:jc w:val="both"/>
        <w:rPr>
          <w:rFonts w:ascii="Arial" w:hAnsi="Arial" w:cs="Arial"/>
        </w:rPr>
      </w:pPr>
    </w:p>
    <w:p w14:paraId="405C1F7F" w14:textId="77777777" w:rsidR="00EF6DE8" w:rsidRPr="0078308A" w:rsidRDefault="00EF6DE8" w:rsidP="00F33A17">
      <w:pPr>
        <w:spacing w:line="360" w:lineRule="auto"/>
        <w:jc w:val="both"/>
        <w:rPr>
          <w:rFonts w:ascii="Arial" w:hAnsi="Arial" w:cs="Arial"/>
        </w:rPr>
      </w:pPr>
    </w:p>
    <w:p w14:paraId="5F5B65DC" w14:textId="77777777" w:rsidR="00EF6DE8" w:rsidRPr="0078308A" w:rsidRDefault="00EF6DE8" w:rsidP="00F33A17">
      <w:pPr>
        <w:spacing w:line="360" w:lineRule="auto"/>
        <w:jc w:val="both"/>
        <w:rPr>
          <w:rFonts w:ascii="Arial" w:hAnsi="Arial" w:cs="Arial"/>
        </w:rPr>
      </w:pPr>
    </w:p>
    <w:p w14:paraId="7C3F17F7" w14:textId="77777777" w:rsidR="00EF6DE8" w:rsidRPr="0078308A" w:rsidRDefault="00EF6DE8" w:rsidP="00F33A17">
      <w:pPr>
        <w:spacing w:line="360" w:lineRule="auto"/>
        <w:jc w:val="both"/>
        <w:rPr>
          <w:rFonts w:ascii="Arial" w:hAnsi="Arial" w:cs="Arial"/>
        </w:rPr>
      </w:pPr>
    </w:p>
    <w:p w14:paraId="30D68514" w14:textId="77777777" w:rsidR="00EF6DE8" w:rsidRPr="0078308A" w:rsidRDefault="00EF6DE8" w:rsidP="00F33A17">
      <w:pPr>
        <w:spacing w:line="360" w:lineRule="auto"/>
        <w:jc w:val="both"/>
        <w:rPr>
          <w:rFonts w:ascii="Arial" w:hAnsi="Arial" w:cs="Arial"/>
        </w:rPr>
      </w:pPr>
    </w:p>
    <w:p w14:paraId="6F9271BA" w14:textId="77777777" w:rsidR="00FA19A0" w:rsidRPr="0078308A" w:rsidRDefault="00FA19A0" w:rsidP="00F33A17">
      <w:pPr>
        <w:spacing w:line="360" w:lineRule="auto"/>
        <w:jc w:val="both"/>
        <w:rPr>
          <w:rFonts w:ascii="Arial" w:hAnsi="Arial" w:cs="Arial"/>
        </w:rPr>
      </w:pPr>
    </w:p>
    <w:p w14:paraId="0E2C74A2" w14:textId="77777777" w:rsidR="00FA19A0" w:rsidRPr="0078308A" w:rsidRDefault="00FA19A0" w:rsidP="00F33A17">
      <w:pPr>
        <w:spacing w:line="360" w:lineRule="auto"/>
        <w:jc w:val="both"/>
        <w:rPr>
          <w:rFonts w:ascii="Arial" w:hAnsi="Arial" w:cs="Arial"/>
        </w:rPr>
      </w:pPr>
    </w:p>
    <w:p w14:paraId="6DDF2457" w14:textId="77777777" w:rsidR="00D94117" w:rsidRPr="0078308A" w:rsidRDefault="00D94117" w:rsidP="00F33A17">
      <w:pPr>
        <w:spacing w:line="360" w:lineRule="auto"/>
        <w:jc w:val="both"/>
        <w:rPr>
          <w:rFonts w:ascii="Arial" w:hAnsi="Arial" w:cs="Arial"/>
        </w:rPr>
      </w:pPr>
    </w:p>
    <w:p w14:paraId="298C9882" w14:textId="553783D1" w:rsidR="00EF6DE8" w:rsidRPr="0078308A" w:rsidRDefault="000F6583" w:rsidP="00F33A17">
      <w:pPr>
        <w:pStyle w:val="Ttulo1"/>
        <w:spacing w:line="360" w:lineRule="auto"/>
        <w:jc w:val="both"/>
        <w:rPr>
          <w:rFonts w:ascii="Arial" w:hAnsi="Arial" w:cs="Arial"/>
          <w:sz w:val="24"/>
          <w:szCs w:val="24"/>
        </w:rPr>
      </w:pPr>
      <w:bookmarkStart w:id="52" w:name="_Toc199958973"/>
      <w:r w:rsidRPr="0078308A">
        <w:rPr>
          <w:rFonts w:ascii="Arial" w:hAnsi="Arial" w:cs="Arial"/>
          <w:sz w:val="24"/>
          <w:szCs w:val="24"/>
        </w:rPr>
        <w:lastRenderedPageBreak/>
        <w:t>1</w:t>
      </w:r>
      <w:r w:rsidR="00B10A9B" w:rsidRPr="0078308A">
        <w:rPr>
          <w:rFonts w:ascii="Arial" w:hAnsi="Arial" w:cs="Arial"/>
          <w:sz w:val="24"/>
          <w:szCs w:val="24"/>
        </w:rPr>
        <w:t>1</w:t>
      </w:r>
      <w:r w:rsidR="00D94117" w:rsidRPr="0078308A">
        <w:rPr>
          <w:rFonts w:ascii="Arial" w:hAnsi="Arial" w:cs="Arial"/>
          <w:sz w:val="24"/>
          <w:szCs w:val="24"/>
        </w:rPr>
        <w:t>.REFERENCIAS</w:t>
      </w:r>
      <w:bookmarkEnd w:id="52"/>
      <w:r w:rsidR="00EF6DE8" w:rsidRPr="0078308A">
        <w:rPr>
          <w:rFonts w:ascii="Arial" w:hAnsi="Arial" w:cs="Arial"/>
          <w:sz w:val="24"/>
          <w:szCs w:val="24"/>
        </w:rPr>
        <w:t xml:space="preserve"> </w:t>
      </w:r>
    </w:p>
    <w:p w14:paraId="3170ED24" w14:textId="77777777" w:rsidR="00D94117" w:rsidRPr="0078308A" w:rsidRDefault="00D94117" w:rsidP="00F33A17">
      <w:pPr>
        <w:spacing w:line="360" w:lineRule="auto"/>
        <w:jc w:val="both"/>
        <w:rPr>
          <w:rFonts w:ascii="Arial" w:hAnsi="Arial" w:cs="Arial"/>
        </w:rPr>
      </w:pPr>
    </w:p>
    <w:p w14:paraId="544649FB" w14:textId="77777777" w:rsidR="00D94117" w:rsidRPr="0078308A" w:rsidRDefault="00D94117" w:rsidP="00F33A17">
      <w:pPr>
        <w:pStyle w:val="Prrafodelista"/>
        <w:numPr>
          <w:ilvl w:val="0"/>
          <w:numId w:val="10"/>
        </w:numPr>
        <w:spacing w:after="0" w:line="360" w:lineRule="auto"/>
        <w:ind w:hanging="578"/>
        <w:jc w:val="both"/>
        <w:rPr>
          <w:rStyle w:val="css-289"/>
          <w:rFonts w:ascii="Arial" w:hAnsi="Arial" w:cs="Arial"/>
          <w:color w:val="2E2E2E"/>
          <w:lang w:val="en-US"/>
        </w:rPr>
      </w:pPr>
      <w:r w:rsidRPr="0078308A">
        <w:rPr>
          <w:rStyle w:val="css-288"/>
          <w:rFonts w:ascii="Arial" w:hAnsi="Arial" w:cs="Arial"/>
          <w:color w:val="505050"/>
          <w:lang w:val="en-US"/>
        </w:rPr>
        <w:t xml:space="preserve">AlMogbel A. </w:t>
      </w:r>
      <w:r w:rsidRPr="0078308A">
        <w:rPr>
          <w:rStyle w:val="css-287"/>
          <w:rFonts w:ascii="Arial" w:hAnsi="Arial" w:cs="Arial"/>
          <w:color w:val="2E2E2E"/>
          <w:lang w:val="en-US"/>
        </w:rPr>
        <w:t xml:space="preserve">Clear Aligner Therapy: Up to date review article. </w:t>
      </w:r>
      <w:r w:rsidRPr="0078308A">
        <w:rPr>
          <w:rStyle w:val="css-289"/>
          <w:rFonts w:ascii="Arial" w:hAnsi="Arial" w:cs="Arial"/>
          <w:color w:val="505050"/>
          <w:lang w:val="en-US"/>
        </w:rPr>
        <w:t>Journal of Orthodontic Science. (2023). 12(1)</w:t>
      </w:r>
    </w:p>
    <w:p w14:paraId="2790FC19" w14:textId="77777777" w:rsidR="00D94117" w:rsidRPr="0078308A" w:rsidRDefault="00D94117" w:rsidP="00F33A17">
      <w:pPr>
        <w:pStyle w:val="Prrafodelista"/>
        <w:numPr>
          <w:ilvl w:val="0"/>
          <w:numId w:val="10"/>
        </w:numPr>
        <w:spacing w:after="0" w:line="360" w:lineRule="auto"/>
        <w:jc w:val="both"/>
        <w:rPr>
          <w:rStyle w:val="css-289"/>
          <w:rFonts w:ascii="Arial" w:hAnsi="Arial" w:cs="Arial"/>
          <w:color w:val="2E2E2E"/>
        </w:rPr>
      </w:pPr>
      <w:r w:rsidRPr="0078308A">
        <w:rPr>
          <w:rStyle w:val="css-288"/>
          <w:rFonts w:ascii="Arial" w:hAnsi="Arial" w:cs="Arial"/>
          <w:color w:val="505050"/>
        </w:rPr>
        <w:t xml:space="preserve">López E, Cañas F. </w:t>
      </w:r>
      <w:r w:rsidRPr="0078308A">
        <w:rPr>
          <w:rStyle w:val="css-287"/>
          <w:rFonts w:ascii="Arial" w:hAnsi="Arial" w:cs="Arial"/>
          <w:color w:val="2E2E2E"/>
        </w:rPr>
        <w:t xml:space="preserve">Tratamiento de ortodoncia utilizando alineadores removibles transparentes (Invisalign). Reporte de un caso clínico. </w:t>
      </w:r>
      <w:r w:rsidRPr="0078308A">
        <w:rPr>
          <w:rStyle w:val="css-289"/>
          <w:rFonts w:ascii="Arial" w:hAnsi="Arial" w:cs="Arial"/>
          <w:color w:val="505050"/>
        </w:rPr>
        <w:t>México: UNAM, (2014)</w:t>
      </w:r>
    </w:p>
    <w:p w14:paraId="002423BA" w14:textId="77777777" w:rsidR="00D94117" w:rsidRPr="0078308A" w:rsidRDefault="00D94117" w:rsidP="00F33A17">
      <w:pPr>
        <w:pStyle w:val="Prrafodelista"/>
        <w:numPr>
          <w:ilvl w:val="0"/>
          <w:numId w:val="10"/>
        </w:numPr>
        <w:spacing w:after="0" w:line="360" w:lineRule="auto"/>
        <w:jc w:val="both"/>
        <w:rPr>
          <w:rStyle w:val="css-289"/>
          <w:rFonts w:ascii="Arial" w:hAnsi="Arial" w:cs="Arial"/>
          <w:color w:val="2E2E2E"/>
          <w:lang w:val="en-US"/>
        </w:rPr>
      </w:pPr>
      <w:r w:rsidRPr="0078308A">
        <w:rPr>
          <w:rStyle w:val="css-288"/>
          <w:rFonts w:ascii="Arial" w:hAnsi="Arial" w:cs="Arial"/>
          <w:color w:val="505050"/>
          <w:lang w:val="en-US"/>
        </w:rPr>
        <w:t xml:space="preserve">Weir T. </w:t>
      </w:r>
      <w:r w:rsidRPr="0078308A">
        <w:rPr>
          <w:rStyle w:val="css-287"/>
          <w:rFonts w:ascii="Arial" w:hAnsi="Arial" w:cs="Arial"/>
          <w:color w:val="2E2E2E"/>
          <w:lang w:val="en-US"/>
        </w:rPr>
        <w:t xml:space="preserve">Clear aligners in orthodontic treatment. </w:t>
      </w:r>
      <w:r w:rsidRPr="0078308A">
        <w:rPr>
          <w:rStyle w:val="css-289"/>
          <w:rFonts w:ascii="Arial" w:hAnsi="Arial" w:cs="Arial"/>
          <w:color w:val="505050"/>
          <w:lang w:val="en-US"/>
        </w:rPr>
        <w:t>Australian Dental Journal. (2017). 62(S1). 58-62</w:t>
      </w:r>
    </w:p>
    <w:p w14:paraId="057B457B" w14:textId="77777777" w:rsidR="00D94117" w:rsidRPr="0078308A" w:rsidRDefault="00D94117" w:rsidP="00F33A17">
      <w:pPr>
        <w:pStyle w:val="Prrafodelista"/>
        <w:numPr>
          <w:ilvl w:val="0"/>
          <w:numId w:val="10"/>
        </w:numPr>
        <w:spacing w:after="0" w:line="360" w:lineRule="auto"/>
        <w:jc w:val="both"/>
        <w:rPr>
          <w:rStyle w:val="css-289"/>
          <w:rFonts w:ascii="Arial" w:hAnsi="Arial" w:cs="Arial"/>
          <w:color w:val="2E2E2E"/>
          <w:lang w:val="en-US"/>
        </w:rPr>
      </w:pPr>
      <w:r w:rsidRPr="0078308A">
        <w:rPr>
          <w:rStyle w:val="css-288"/>
          <w:rFonts w:ascii="Arial" w:hAnsi="Arial" w:cs="Arial"/>
          <w:color w:val="505050"/>
          <w:lang w:val="en-US"/>
        </w:rPr>
        <w:t>Lagravère M, Flores-mir C.</w:t>
      </w:r>
      <w:r w:rsidRPr="0078308A">
        <w:rPr>
          <w:rStyle w:val="css-289"/>
          <w:rFonts w:ascii="Arial" w:hAnsi="Arial" w:cs="Arial"/>
          <w:color w:val="505050"/>
          <w:lang w:val="en-US"/>
        </w:rPr>
        <w:t xml:space="preserve"> </w:t>
      </w:r>
      <w:r w:rsidRPr="0078308A">
        <w:rPr>
          <w:rStyle w:val="css-287"/>
          <w:rFonts w:ascii="Arial" w:hAnsi="Arial" w:cs="Arial"/>
          <w:color w:val="2E2E2E"/>
          <w:lang w:val="en-US"/>
        </w:rPr>
        <w:t xml:space="preserve">The treatment effects of Invisalign orthodontic aligners. </w:t>
      </w:r>
      <w:r w:rsidRPr="0078308A">
        <w:rPr>
          <w:rStyle w:val="css-289"/>
          <w:rFonts w:ascii="Arial" w:hAnsi="Arial" w:cs="Arial"/>
          <w:color w:val="505050"/>
          <w:lang w:val="en-US"/>
        </w:rPr>
        <w:t>The Journal of the American Dental Association. (2005). 136(12.) 1724-1729</w:t>
      </w:r>
    </w:p>
    <w:p w14:paraId="652527EB" w14:textId="77777777" w:rsidR="00D94117" w:rsidRPr="0078308A" w:rsidRDefault="00D94117" w:rsidP="00F33A17">
      <w:pPr>
        <w:pStyle w:val="Prrafodelista"/>
        <w:numPr>
          <w:ilvl w:val="0"/>
          <w:numId w:val="10"/>
        </w:numPr>
        <w:spacing w:after="0" w:line="360" w:lineRule="auto"/>
        <w:jc w:val="both"/>
        <w:rPr>
          <w:rStyle w:val="css-289"/>
          <w:rFonts w:ascii="Arial" w:hAnsi="Arial" w:cs="Arial"/>
          <w:color w:val="2E2E2E"/>
          <w:lang w:val="en-US"/>
        </w:rPr>
      </w:pPr>
      <w:r w:rsidRPr="0078308A">
        <w:rPr>
          <w:rStyle w:val="css-288"/>
          <w:rFonts w:ascii="Arial" w:hAnsi="Arial" w:cs="Arial"/>
          <w:color w:val="505050"/>
          <w:lang w:val="en-US"/>
        </w:rPr>
        <w:t xml:space="preserve">Kuo E, Miller R. </w:t>
      </w:r>
      <w:r w:rsidRPr="0078308A">
        <w:rPr>
          <w:rStyle w:val="css-287"/>
          <w:rFonts w:ascii="Arial" w:hAnsi="Arial" w:cs="Arial"/>
          <w:color w:val="2E2E2E"/>
          <w:lang w:val="en-US"/>
        </w:rPr>
        <w:t xml:space="preserve">Automated custom-manufacturing technology in orthodontics. </w:t>
      </w:r>
      <w:r w:rsidRPr="0078308A">
        <w:rPr>
          <w:rStyle w:val="css-289"/>
          <w:rFonts w:ascii="Arial" w:hAnsi="Arial" w:cs="Arial"/>
          <w:color w:val="505050"/>
          <w:lang w:val="en-US"/>
        </w:rPr>
        <w:t>American Journal of Orthodontics and Dentofacial Orthopedics. (2003). 123(5). 578-581</w:t>
      </w:r>
    </w:p>
    <w:p w14:paraId="5D795F56" w14:textId="77777777" w:rsidR="00D94117" w:rsidRPr="0078308A" w:rsidRDefault="00D94117" w:rsidP="00F33A17">
      <w:pPr>
        <w:pStyle w:val="Prrafodelista"/>
        <w:numPr>
          <w:ilvl w:val="0"/>
          <w:numId w:val="10"/>
        </w:numPr>
        <w:spacing w:after="0" w:line="360" w:lineRule="auto"/>
        <w:jc w:val="both"/>
        <w:rPr>
          <w:rStyle w:val="css-289"/>
          <w:rFonts w:ascii="Arial" w:hAnsi="Arial" w:cs="Arial"/>
          <w:color w:val="2E2E2E"/>
          <w:lang w:val="en-US"/>
        </w:rPr>
      </w:pPr>
      <w:r w:rsidRPr="0078308A">
        <w:rPr>
          <w:rStyle w:val="css-288"/>
          <w:rFonts w:ascii="Arial" w:hAnsi="Arial" w:cs="Arial"/>
          <w:color w:val="505050"/>
          <w:lang w:val="en-US"/>
        </w:rPr>
        <w:t xml:space="preserve">Wong B. </w:t>
      </w:r>
      <w:r w:rsidRPr="0078308A">
        <w:rPr>
          <w:rStyle w:val="css-287"/>
          <w:rFonts w:ascii="Arial" w:hAnsi="Arial" w:cs="Arial"/>
          <w:color w:val="2E2E2E"/>
          <w:lang w:val="en-US"/>
        </w:rPr>
        <w:t>Invisalign A to Z</w:t>
      </w:r>
      <w:r w:rsidRPr="0078308A">
        <w:rPr>
          <w:rStyle w:val="css-289"/>
          <w:rFonts w:ascii="Arial" w:hAnsi="Arial" w:cs="Arial"/>
          <w:color w:val="505050"/>
          <w:lang w:val="en-US"/>
        </w:rPr>
        <w:t>American Journal of Orthodontics and Dentofacial Orthopedics. (2002). 121(5). 540-541</w:t>
      </w:r>
    </w:p>
    <w:p w14:paraId="48D30EC0" w14:textId="2F77467C" w:rsidR="00873F43" w:rsidRPr="0078308A" w:rsidRDefault="00D94117" w:rsidP="00F33A17">
      <w:pPr>
        <w:pStyle w:val="Prrafodelista"/>
        <w:numPr>
          <w:ilvl w:val="0"/>
          <w:numId w:val="10"/>
        </w:numPr>
        <w:spacing w:after="0" w:line="360" w:lineRule="auto"/>
        <w:jc w:val="both"/>
        <w:rPr>
          <w:rStyle w:val="css-289"/>
          <w:rFonts w:ascii="Arial" w:hAnsi="Arial" w:cs="Arial"/>
          <w:color w:val="2E2E2E"/>
          <w:lang w:val="en-US"/>
        </w:rPr>
      </w:pPr>
      <w:r w:rsidRPr="0078308A">
        <w:rPr>
          <w:rStyle w:val="css-288"/>
          <w:rFonts w:ascii="Arial" w:hAnsi="Arial" w:cs="Arial"/>
          <w:color w:val="505050"/>
          <w:lang w:val="en-US"/>
        </w:rPr>
        <w:t xml:space="preserve">Tamer I, Oztas E, Marsan G. </w:t>
      </w:r>
      <w:r w:rsidRPr="0078308A">
        <w:rPr>
          <w:rStyle w:val="css-287"/>
          <w:rFonts w:ascii="Arial" w:hAnsi="Arial" w:cs="Arial"/>
          <w:color w:val="2E2E2E"/>
          <w:lang w:val="en-US"/>
        </w:rPr>
        <w:t xml:space="preserve">Orthodontic Treatment with Clear Aligners and The Scientific Reality Behind Their Marketing: A Literature Review. </w:t>
      </w:r>
      <w:r w:rsidRPr="0078308A">
        <w:rPr>
          <w:rStyle w:val="css-289"/>
          <w:rFonts w:ascii="Arial" w:hAnsi="Arial" w:cs="Arial"/>
          <w:color w:val="505050"/>
          <w:lang w:val="en-US"/>
        </w:rPr>
        <w:t>Turkish Journal of Orthodontics. (2019.) 32(4). 241-246</w:t>
      </w:r>
    </w:p>
    <w:p w14:paraId="2816BE16" w14:textId="77777777" w:rsidR="00D94117" w:rsidRPr="0078308A" w:rsidRDefault="00D94117"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505050"/>
          <w:kern w:val="0"/>
          <w:lang w:val="en-US"/>
          <w14:ligatures w14:val="none"/>
        </w:rPr>
        <w:t xml:space="preserve">Bilello G, Fazio M. </w:t>
      </w:r>
      <w:r w:rsidRPr="0078308A">
        <w:rPr>
          <w:rFonts w:ascii="Arial" w:eastAsia="Times New Roman" w:hAnsi="Arial" w:cs="Arial"/>
          <w:color w:val="2E2E2E"/>
          <w:kern w:val="0"/>
          <w:lang w:val="en-US"/>
          <w14:ligatures w14:val="none"/>
        </w:rPr>
        <w:t>Accuracy evaluation of orthodontic movements with aligners: a prospective observational study</w:t>
      </w:r>
      <w:r w:rsidRPr="0078308A">
        <w:rPr>
          <w:rFonts w:ascii="Arial" w:eastAsia="Times New Roman" w:hAnsi="Arial" w:cs="Arial"/>
          <w:color w:val="505050"/>
          <w:kern w:val="0"/>
          <w:lang w:val="en-US"/>
          <w14:ligatures w14:val="none"/>
        </w:rPr>
        <w:t>. Progress in Orthodontics. (2022). 23(1). 12</w:t>
      </w:r>
    </w:p>
    <w:p w14:paraId="0B87070C" w14:textId="77777777" w:rsidR="00D94117" w:rsidRPr="0078308A" w:rsidRDefault="00D94117" w:rsidP="00F33A17">
      <w:pPr>
        <w:pStyle w:val="Prrafodelista"/>
        <w:spacing w:before="60" w:line="360" w:lineRule="auto"/>
        <w:jc w:val="both"/>
        <w:rPr>
          <w:rFonts w:ascii="Arial" w:eastAsia="Times New Roman" w:hAnsi="Arial" w:cs="Arial"/>
          <w:color w:val="505050"/>
          <w:kern w:val="0"/>
          <w:lang w:val="en-US"/>
          <w14:ligatures w14:val="none"/>
        </w:rPr>
      </w:pPr>
    </w:p>
    <w:p w14:paraId="5625FB8C" w14:textId="77777777" w:rsidR="00D94117" w:rsidRPr="0078308A" w:rsidRDefault="00D94117"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505050"/>
          <w:kern w:val="0"/>
          <w:lang w:val="en-US"/>
          <w14:ligatures w14:val="none"/>
        </w:rPr>
        <w:t xml:space="preserve">Kravitz N, Kusnoto B. </w:t>
      </w:r>
      <w:r w:rsidRPr="0078308A">
        <w:rPr>
          <w:rFonts w:ascii="Arial" w:eastAsia="Times New Roman" w:hAnsi="Arial" w:cs="Arial"/>
          <w:color w:val="2E2E2E"/>
          <w:kern w:val="0"/>
          <w:lang w:val="en-US"/>
          <w14:ligatures w14:val="none"/>
        </w:rPr>
        <w:t>How well does Invisalign work? A prospective clinical study evaluating the efficacy of tooth movement with Invisalign</w:t>
      </w:r>
      <w:r w:rsidRPr="0078308A">
        <w:rPr>
          <w:rFonts w:ascii="Arial" w:eastAsia="Times New Roman" w:hAnsi="Arial" w:cs="Arial"/>
          <w:color w:val="505050"/>
          <w:kern w:val="0"/>
          <w:lang w:val="en-US"/>
          <w14:ligatures w14:val="none"/>
        </w:rPr>
        <w:t>. American Journal of Orthodontics and Dentofacial Orthopedics. (2009). 135(1). 27-35</w:t>
      </w:r>
    </w:p>
    <w:p w14:paraId="0A301FCD" w14:textId="77777777" w:rsidR="00D94117" w:rsidRPr="0078308A" w:rsidRDefault="00D94117" w:rsidP="00F33A17">
      <w:pPr>
        <w:pStyle w:val="Prrafodelista"/>
        <w:spacing w:line="360" w:lineRule="auto"/>
        <w:jc w:val="both"/>
        <w:rPr>
          <w:rFonts w:ascii="Arial" w:eastAsia="Times New Roman" w:hAnsi="Arial" w:cs="Arial"/>
          <w:color w:val="2E2E2E"/>
          <w:kern w:val="0"/>
          <w:lang w:val="en-US"/>
          <w14:ligatures w14:val="none"/>
        </w:rPr>
      </w:pPr>
    </w:p>
    <w:p w14:paraId="7340AB33" w14:textId="77777777" w:rsidR="00D94117" w:rsidRPr="0078308A" w:rsidRDefault="00D94117"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505050"/>
          <w:kern w:val="0"/>
          <w:lang w:val="en-US"/>
          <w14:ligatures w14:val="none"/>
        </w:rPr>
        <w:t xml:space="preserve">Lin L, Fang Y,  Zhu P. </w:t>
      </w:r>
      <w:r w:rsidRPr="0078308A">
        <w:rPr>
          <w:rFonts w:ascii="Arial" w:eastAsia="Times New Roman" w:hAnsi="Arial" w:cs="Arial"/>
          <w:color w:val="2E2E2E"/>
          <w:kern w:val="0"/>
          <w:lang w:val="en-US"/>
          <w14:ligatures w14:val="none"/>
        </w:rPr>
        <w:t>3D Printing and Digital Processing Techniques in Dentistry: A Review of Literature</w:t>
      </w:r>
      <w:r w:rsidRPr="0078308A">
        <w:rPr>
          <w:rFonts w:ascii="Arial" w:eastAsia="Times New Roman" w:hAnsi="Arial" w:cs="Arial"/>
          <w:color w:val="505050"/>
          <w:kern w:val="0"/>
          <w:lang w:val="en-US"/>
          <w14:ligatures w14:val="none"/>
        </w:rPr>
        <w:t>. Advanced Engineering Materials. (2019). 21(6)</w:t>
      </w:r>
    </w:p>
    <w:p w14:paraId="12F4B86B" w14:textId="77777777" w:rsidR="00D94117" w:rsidRPr="0078308A" w:rsidRDefault="00D94117" w:rsidP="00F33A17">
      <w:pPr>
        <w:pStyle w:val="Prrafodelista"/>
        <w:spacing w:line="360" w:lineRule="auto"/>
        <w:jc w:val="both"/>
        <w:rPr>
          <w:rFonts w:ascii="Arial" w:eastAsia="Times New Roman" w:hAnsi="Arial" w:cs="Arial"/>
          <w:color w:val="2E2E2E"/>
          <w:kern w:val="0"/>
          <w:lang w:val="en-US"/>
          <w14:ligatures w14:val="none"/>
        </w:rPr>
      </w:pPr>
    </w:p>
    <w:p w14:paraId="5153A222" w14:textId="77777777" w:rsidR="00D94117" w:rsidRPr="0078308A" w:rsidRDefault="00D94117"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505050"/>
          <w:kern w:val="0"/>
          <w:lang w:val="en-US"/>
          <w14:ligatures w14:val="none"/>
        </w:rPr>
        <w:t>Narongdej P, Hassanpour M, </w:t>
      </w:r>
      <w:r w:rsidRPr="0078308A">
        <w:rPr>
          <w:rFonts w:ascii="Arial" w:eastAsia="Times New Roman" w:hAnsi="Arial" w:cs="Arial"/>
          <w:color w:val="2E2E2E"/>
          <w:kern w:val="0"/>
          <w:lang w:val="en-US"/>
          <w14:ligatures w14:val="none"/>
        </w:rPr>
        <w:t xml:space="preserve">Advancements in Clear Aligner Fabrication: A Comprehensive Review of Direct-3D Printing Technologies. </w:t>
      </w:r>
      <w:r w:rsidRPr="0078308A">
        <w:rPr>
          <w:rFonts w:ascii="Arial" w:eastAsia="Times New Roman" w:hAnsi="Arial" w:cs="Arial"/>
          <w:color w:val="505050"/>
          <w:kern w:val="0"/>
          <w:lang w:val="en-US"/>
          <w14:ligatures w14:val="none"/>
        </w:rPr>
        <w:t>Polymers. (2024). 16(3). 371</w:t>
      </w:r>
    </w:p>
    <w:p w14:paraId="107FD436" w14:textId="77777777" w:rsidR="00D94117" w:rsidRPr="0078308A" w:rsidRDefault="00D94117" w:rsidP="00F33A17">
      <w:pPr>
        <w:pStyle w:val="Prrafodelista"/>
        <w:spacing w:line="360" w:lineRule="auto"/>
        <w:jc w:val="both"/>
        <w:rPr>
          <w:rFonts w:ascii="Arial" w:eastAsia="Times New Roman" w:hAnsi="Arial" w:cs="Arial"/>
          <w:color w:val="505050"/>
          <w:kern w:val="0"/>
          <w:lang w:val="en-US"/>
          <w14:ligatures w14:val="none"/>
        </w:rPr>
      </w:pPr>
    </w:p>
    <w:p w14:paraId="12FCD7A3" w14:textId="77777777" w:rsidR="00D94117" w:rsidRPr="0078308A" w:rsidRDefault="00D94117" w:rsidP="00F33A17">
      <w:pPr>
        <w:pStyle w:val="Prrafodelista"/>
        <w:numPr>
          <w:ilvl w:val="0"/>
          <w:numId w:val="10"/>
        </w:numPr>
        <w:spacing w:before="60" w:after="0" w:line="360" w:lineRule="auto"/>
        <w:jc w:val="both"/>
        <w:rPr>
          <w:rStyle w:val="css-289"/>
          <w:rFonts w:ascii="Arial" w:eastAsia="Times New Roman" w:hAnsi="Arial" w:cs="Arial"/>
          <w:color w:val="505050"/>
          <w:kern w:val="0"/>
          <w14:ligatures w14:val="none"/>
        </w:rPr>
      </w:pPr>
      <w:r w:rsidRPr="0078308A">
        <w:rPr>
          <w:rStyle w:val="css-288"/>
          <w:rFonts w:ascii="Arial" w:hAnsi="Arial" w:cs="Arial"/>
          <w:color w:val="505050"/>
        </w:rPr>
        <w:t xml:space="preserve">Rivas P, De los Reyes G. </w:t>
      </w:r>
      <w:r w:rsidRPr="0078308A">
        <w:rPr>
          <w:rStyle w:val="css-287"/>
          <w:rFonts w:ascii="Arial" w:hAnsi="Arial" w:cs="Arial"/>
          <w:color w:val="2E2E2E"/>
        </w:rPr>
        <w:t xml:space="preserve">Avances científico-técnicos en ortodoncia y su impacto social. </w:t>
      </w:r>
      <w:r w:rsidRPr="0078308A">
        <w:rPr>
          <w:rStyle w:val="css-289"/>
          <w:rFonts w:ascii="Arial" w:hAnsi="Arial" w:cs="Arial"/>
          <w:color w:val="505050"/>
        </w:rPr>
        <w:t>Conrado. (2000).72(16). 39-48</w:t>
      </w:r>
    </w:p>
    <w:p w14:paraId="08E94EA7" w14:textId="77777777" w:rsidR="00D94117" w:rsidRPr="0078308A" w:rsidRDefault="00D94117" w:rsidP="00F33A17">
      <w:pPr>
        <w:pStyle w:val="Prrafodelista"/>
        <w:spacing w:line="360" w:lineRule="auto"/>
        <w:jc w:val="both"/>
        <w:rPr>
          <w:rFonts w:ascii="Arial" w:eastAsia="Times New Roman" w:hAnsi="Arial" w:cs="Arial"/>
          <w:color w:val="505050"/>
          <w:kern w:val="0"/>
          <w14:ligatures w14:val="none"/>
        </w:rPr>
      </w:pPr>
    </w:p>
    <w:p w14:paraId="797B0640" w14:textId="77777777" w:rsidR="00D94117" w:rsidRPr="0078308A" w:rsidRDefault="00D94117" w:rsidP="00F33A17">
      <w:pPr>
        <w:pStyle w:val="Prrafodelista"/>
        <w:numPr>
          <w:ilvl w:val="0"/>
          <w:numId w:val="10"/>
        </w:numPr>
        <w:spacing w:before="60" w:after="0" w:line="360" w:lineRule="auto"/>
        <w:jc w:val="both"/>
        <w:rPr>
          <w:rStyle w:val="css-289"/>
          <w:rFonts w:ascii="Arial" w:eastAsia="Times New Roman" w:hAnsi="Arial" w:cs="Arial"/>
          <w:color w:val="505050"/>
          <w:kern w:val="0"/>
          <w:lang w:val="en-US"/>
          <w14:ligatures w14:val="none"/>
        </w:rPr>
      </w:pPr>
      <w:r w:rsidRPr="0078308A">
        <w:rPr>
          <w:rStyle w:val="css-288"/>
          <w:rFonts w:ascii="Arial" w:hAnsi="Arial" w:cs="Arial"/>
          <w:color w:val="505050"/>
          <w:lang w:val="en-US"/>
        </w:rPr>
        <w:t xml:space="preserve">Isabelle S, Luiz A. </w:t>
      </w:r>
      <w:r w:rsidRPr="0078308A">
        <w:rPr>
          <w:rStyle w:val="css-287"/>
          <w:rFonts w:ascii="Arial" w:hAnsi="Arial" w:cs="Arial"/>
          <w:color w:val="2E2E2E"/>
          <w:lang w:val="en-US"/>
        </w:rPr>
        <w:t>Description of attachments used in treatment with orthodontic aligners.</w:t>
      </w:r>
      <w:r w:rsidRPr="0078308A">
        <w:rPr>
          <w:rStyle w:val="css-289"/>
          <w:rFonts w:ascii="Arial" w:hAnsi="Arial" w:cs="Arial"/>
          <w:color w:val="505050"/>
          <w:lang w:val="en-US"/>
        </w:rPr>
        <w:t>Ortodontia-RevisaodeLiteratura. (2023). 13(2179-9660). 80-86</w:t>
      </w:r>
    </w:p>
    <w:p w14:paraId="5E226E59" w14:textId="77777777" w:rsidR="00B7419E" w:rsidRPr="0078308A" w:rsidRDefault="00B7419E" w:rsidP="00F33A17">
      <w:pPr>
        <w:pStyle w:val="Prrafodelista"/>
        <w:spacing w:line="360" w:lineRule="auto"/>
        <w:jc w:val="both"/>
        <w:rPr>
          <w:rStyle w:val="css-289"/>
          <w:rFonts w:ascii="Arial" w:eastAsia="Times New Roman" w:hAnsi="Arial" w:cs="Arial"/>
          <w:color w:val="505050"/>
          <w:kern w:val="0"/>
          <w:lang w:val="en-US"/>
          <w14:ligatures w14:val="none"/>
        </w:rPr>
      </w:pPr>
    </w:p>
    <w:p w14:paraId="085D8A94" w14:textId="77777777" w:rsidR="00B7419E" w:rsidRPr="0078308A" w:rsidRDefault="00B7419E"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2E2E2E"/>
          <w:kern w:val="0"/>
          <w:lang w:val="en-US"/>
          <w14:ligatures w14:val="none"/>
        </w:rPr>
        <w:t>Torquing an upper central incisor with aligners--acting forces and biomechanical principles. </w:t>
      </w:r>
      <w:r w:rsidRPr="0078308A">
        <w:rPr>
          <w:rFonts w:ascii="Arial" w:eastAsia="Times New Roman" w:hAnsi="Arial" w:cs="Arial"/>
          <w:color w:val="505050"/>
          <w:kern w:val="0"/>
          <w:lang w:val="en-US"/>
          <w14:ligatures w14:val="none"/>
        </w:rPr>
        <w:t>Hahn W, Zapf A,  Fialka-Fricke JEur J Orthod. (2010) 32(6) 607-613</w:t>
      </w:r>
    </w:p>
    <w:p w14:paraId="079A0305" w14:textId="77777777" w:rsidR="00B7419E" w:rsidRPr="0078308A" w:rsidRDefault="00B7419E" w:rsidP="00F33A17">
      <w:pPr>
        <w:pStyle w:val="Prrafodelista"/>
        <w:spacing w:line="360" w:lineRule="auto"/>
        <w:jc w:val="both"/>
        <w:rPr>
          <w:rFonts w:ascii="Arial" w:eastAsia="Times New Roman" w:hAnsi="Arial" w:cs="Arial"/>
          <w:color w:val="2E2E2E"/>
          <w:kern w:val="0"/>
          <w:lang w:val="en-US"/>
          <w14:ligatures w14:val="none"/>
        </w:rPr>
      </w:pPr>
    </w:p>
    <w:p w14:paraId="3A729395" w14:textId="77777777" w:rsidR="00B7419E" w:rsidRPr="0078308A" w:rsidRDefault="00B7419E"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2E2E2E"/>
          <w:kern w:val="0"/>
          <w:lang w:val="en-US"/>
          <w14:ligatures w14:val="none"/>
        </w:rPr>
        <w:t>Upper-incisor root control with Invisalign appliances.</w:t>
      </w:r>
      <w:r w:rsidRPr="0078308A">
        <w:rPr>
          <w:rFonts w:ascii="Arial" w:eastAsia="Times New Roman" w:hAnsi="Arial" w:cs="Arial"/>
          <w:color w:val="505050"/>
          <w:kern w:val="0"/>
          <w:lang w:val="en-US"/>
          <w14:ligatures w14:val="none"/>
        </w:rPr>
        <w:t>Castroflorio T, Garino F,  Debernardi C.J Clin Orthod (2013) 47(6) 346-351</w:t>
      </w:r>
    </w:p>
    <w:p w14:paraId="5894A0E1" w14:textId="77777777" w:rsidR="00B7419E" w:rsidRPr="0078308A" w:rsidRDefault="00B7419E" w:rsidP="00F33A17">
      <w:pPr>
        <w:pStyle w:val="Prrafodelista"/>
        <w:spacing w:line="360" w:lineRule="auto"/>
        <w:jc w:val="both"/>
        <w:rPr>
          <w:rFonts w:ascii="Arial" w:eastAsia="Times New Roman" w:hAnsi="Arial" w:cs="Arial"/>
          <w:color w:val="505050"/>
          <w:kern w:val="0"/>
          <w:lang w:val="en-US"/>
          <w14:ligatures w14:val="none"/>
        </w:rPr>
      </w:pPr>
    </w:p>
    <w:p w14:paraId="58ECCB34" w14:textId="77777777" w:rsidR="00B7419E" w:rsidRPr="0078308A" w:rsidRDefault="00B7419E" w:rsidP="00F33A17">
      <w:pPr>
        <w:pStyle w:val="Prrafodelista"/>
        <w:numPr>
          <w:ilvl w:val="0"/>
          <w:numId w:val="10"/>
        </w:numPr>
        <w:spacing w:before="60" w:after="0" w:line="360" w:lineRule="auto"/>
        <w:jc w:val="both"/>
        <w:rPr>
          <w:rStyle w:val="css-229"/>
          <w:rFonts w:ascii="Arial" w:eastAsia="Times New Roman" w:hAnsi="Arial" w:cs="Arial"/>
          <w:color w:val="505050"/>
          <w:kern w:val="0"/>
          <w14:ligatures w14:val="none"/>
        </w:rPr>
      </w:pPr>
      <w:r w:rsidRPr="0078308A">
        <w:rPr>
          <w:rStyle w:val="css-226"/>
          <w:rFonts w:ascii="Arial" w:hAnsi="Arial" w:cs="Arial"/>
          <w:color w:val="2E2E2E"/>
        </w:rPr>
        <w:t>Extrusión con el sistema Invisalign</w:t>
      </w:r>
      <w:r w:rsidRPr="0078308A">
        <w:rPr>
          <w:rStyle w:val="css-227"/>
          <w:rFonts w:ascii="Arial" w:hAnsi="Arial" w:cs="Arial"/>
          <w:color w:val="505050"/>
        </w:rPr>
        <w:t>M. Román, JC. Rivero, M. de la Torre</w:t>
      </w:r>
      <w:r w:rsidRPr="0078308A">
        <w:rPr>
          <w:rStyle w:val="css-229"/>
          <w:rFonts w:ascii="Arial" w:hAnsi="Arial" w:cs="Arial"/>
          <w:color w:val="505050"/>
        </w:rPr>
        <w:t>Ortodoncia clinica (2009) 12(3) 80-84</w:t>
      </w:r>
    </w:p>
    <w:p w14:paraId="0F3C6036" w14:textId="77777777" w:rsidR="00B7419E" w:rsidRPr="0078308A" w:rsidRDefault="00B7419E" w:rsidP="00F33A17">
      <w:pPr>
        <w:pStyle w:val="Prrafodelista"/>
        <w:spacing w:line="360" w:lineRule="auto"/>
        <w:jc w:val="both"/>
        <w:rPr>
          <w:rFonts w:ascii="Arial" w:eastAsia="Times New Roman" w:hAnsi="Arial" w:cs="Arial"/>
          <w:color w:val="505050"/>
          <w:kern w:val="0"/>
          <w14:ligatures w14:val="none"/>
        </w:rPr>
      </w:pPr>
    </w:p>
    <w:p w14:paraId="1E9E599A" w14:textId="17E0CF43" w:rsidR="00BE3DC7" w:rsidRPr="0078308A" w:rsidRDefault="00B7419E" w:rsidP="00F33A17">
      <w:pPr>
        <w:pStyle w:val="Prrafodelista"/>
        <w:numPr>
          <w:ilvl w:val="0"/>
          <w:numId w:val="10"/>
        </w:numPr>
        <w:spacing w:before="60" w:after="0" w:line="360" w:lineRule="auto"/>
        <w:jc w:val="both"/>
        <w:rPr>
          <w:rStyle w:val="css-229"/>
          <w:rFonts w:ascii="Arial" w:eastAsia="Times New Roman" w:hAnsi="Arial" w:cs="Arial"/>
          <w:color w:val="505050"/>
          <w:kern w:val="0"/>
          <w:lang w:val="en-US"/>
          <w14:ligatures w14:val="none"/>
        </w:rPr>
      </w:pPr>
      <w:r w:rsidRPr="0078308A">
        <w:rPr>
          <w:rStyle w:val="css-226"/>
          <w:rFonts w:ascii="Arial" w:hAnsi="Arial" w:cs="Arial"/>
          <w:color w:val="2E2E2E"/>
          <w:lang w:val="en-US"/>
        </w:rPr>
        <w:t>Invisalign treatment of dental Class II malocclusions without auxiliaries.</w:t>
      </w:r>
      <w:r w:rsidRPr="0078308A">
        <w:rPr>
          <w:rStyle w:val="apple-converted-space"/>
          <w:rFonts w:ascii="Arial" w:hAnsi="Arial" w:cs="Arial"/>
          <w:color w:val="2E2E2E"/>
          <w:lang w:val="en-US"/>
        </w:rPr>
        <w:t> </w:t>
      </w:r>
      <w:r w:rsidRPr="0078308A">
        <w:rPr>
          <w:rStyle w:val="css-227"/>
          <w:rFonts w:ascii="Arial" w:hAnsi="Arial" w:cs="Arial"/>
          <w:color w:val="505050"/>
          <w:lang w:val="en-US"/>
        </w:rPr>
        <w:t>Fischer K.</w:t>
      </w:r>
      <w:r w:rsidRPr="0078308A">
        <w:rPr>
          <w:rStyle w:val="css-229"/>
          <w:rFonts w:ascii="Arial" w:hAnsi="Arial" w:cs="Arial"/>
          <w:color w:val="505050"/>
          <w:lang w:val="en-US"/>
        </w:rPr>
        <w:t>J Clin Orthod. (2010) 44(11) 665-672</w:t>
      </w:r>
    </w:p>
    <w:p w14:paraId="7B67F861" w14:textId="77777777" w:rsidR="00886836" w:rsidRPr="0078308A" w:rsidRDefault="00886836" w:rsidP="00F33A17">
      <w:pPr>
        <w:spacing w:before="60" w:after="0" w:line="360" w:lineRule="auto"/>
        <w:jc w:val="both"/>
        <w:rPr>
          <w:rStyle w:val="css-289"/>
          <w:rFonts w:ascii="Arial" w:eastAsia="Times New Roman" w:hAnsi="Arial" w:cs="Arial"/>
          <w:color w:val="505050"/>
          <w:kern w:val="0"/>
          <w:lang w:val="en-US"/>
          <w14:ligatures w14:val="none"/>
        </w:rPr>
      </w:pPr>
    </w:p>
    <w:p w14:paraId="1698898B" w14:textId="6B1774F8" w:rsidR="00595DC1" w:rsidRPr="0078308A" w:rsidRDefault="00595DC1"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Style w:val="css-225"/>
          <w:rFonts w:ascii="Arial" w:hAnsi="Arial" w:cs="Arial"/>
          <w:color w:val="2E2E2E"/>
          <w:lang w:val="en-US"/>
        </w:rPr>
        <w:t>Clinical effectiveness of Invisalign® orthodontic treatment: a systematic review</w:t>
      </w:r>
      <w:r w:rsidR="007054B9" w:rsidRPr="0078308A">
        <w:rPr>
          <w:rStyle w:val="css-225"/>
          <w:rFonts w:ascii="Arial" w:hAnsi="Arial" w:cs="Arial"/>
          <w:color w:val="2E2E2E"/>
          <w:lang w:val="en-US"/>
        </w:rPr>
        <w:t xml:space="preserve">. </w:t>
      </w:r>
      <w:r w:rsidRPr="0078308A">
        <w:rPr>
          <w:rStyle w:val="css-226"/>
          <w:rFonts w:ascii="Arial" w:hAnsi="Arial" w:cs="Arial"/>
          <w:color w:val="505050"/>
          <w:lang w:val="en-US"/>
        </w:rPr>
        <w:t>Aikaterini Papadimitriou, Sophia Mousoulea</w:t>
      </w:r>
      <w:r w:rsidRPr="0078308A">
        <w:rPr>
          <w:rStyle w:val="css-227"/>
          <w:rFonts w:ascii="Arial" w:hAnsi="Arial" w:cs="Arial"/>
          <w:color w:val="505050"/>
          <w:lang w:val="en-US"/>
        </w:rPr>
        <w:t>PubMed</w:t>
      </w:r>
      <w:r w:rsidRPr="0078308A">
        <w:rPr>
          <w:rStyle w:val="css-227"/>
          <w:rFonts w:ascii="Arial" w:hAnsi="Arial" w:cs="Arial"/>
          <w:i/>
          <w:iCs/>
          <w:color w:val="505050"/>
          <w:lang w:val="en-US"/>
        </w:rPr>
        <w:t xml:space="preserve"> (</w:t>
      </w:r>
      <w:r w:rsidRPr="0078308A">
        <w:rPr>
          <w:rFonts w:ascii="Arial" w:hAnsi="Arial" w:cs="Arial"/>
          <w:color w:val="212121"/>
          <w:shd w:val="clear" w:color="auto" w:fill="FFFFFF"/>
          <w:lang w:val="en-US"/>
        </w:rPr>
        <w:t xml:space="preserve">2018) Sep 28;19(1):37. </w:t>
      </w:r>
    </w:p>
    <w:p w14:paraId="74E161B9" w14:textId="77777777" w:rsidR="00595DC1" w:rsidRPr="0078308A" w:rsidRDefault="00595DC1" w:rsidP="00F33A17">
      <w:pPr>
        <w:pStyle w:val="Prrafodelista"/>
        <w:spacing w:line="360" w:lineRule="auto"/>
        <w:jc w:val="both"/>
        <w:rPr>
          <w:rFonts w:ascii="Arial" w:eastAsia="Times New Roman" w:hAnsi="Arial" w:cs="Arial"/>
          <w:color w:val="505050"/>
          <w:kern w:val="0"/>
          <w:lang w:val="en-US"/>
          <w14:ligatures w14:val="none"/>
        </w:rPr>
      </w:pPr>
    </w:p>
    <w:p w14:paraId="056EFA4F" w14:textId="77777777" w:rsidR="00595DC1" w:rsidRPr="0078308A" w:rsidRDefault="00595DC1" w:rsidP="00F33A17">
      <w:pPr>
        <w:pStyle w:val="Prrafodelista"/>
        <w:numPr>
          <w:ilvl w:val="0"/>
          <w:numId w:val="10"/>
        </w:numPr>
        <w:spacing w:before="60" w:after="0" w:line="360" w:lineRule="auto"/>
        <w:jc w:val="both"/>
        <w:rPr>
          <w:rStyle w:val="css-227"/>
          <w:rFonts w:ascii="Arial" w:eastAsia="Times New Roman" w:hAnsi="Arial" w:cs="Arial"/>
          <w:color w:val="505050"/>
          <w:kern w:val="0"/>
          <w:lang w:val="en-US"/>
          <w14:ligatures w14:val="none"/>
        </w:rPr>
      </w:pPr>
      <w:r w:rsidRPr="0078308A">
        <w:rPr>
          <w:rStyle w:val="css-225"/>
          <w:rFonts w:ascii="Arial" w:hAnsi="Arial" w:cs="Arial"/>
          <w:color w:val="2E2E2E"/>
          <w:lang w:val="en-US"/>
        </w:rPr>
        <w:lastRenderedPageBreak/>
        <w:t>Assessment of perceived orthodontic appliance attractiveness.</w:t>
      </w:r>
      <w:r w:rsidRPr="0078308A">
        <w:rPr>
          <w:rStyle w:val="apple-converted-space"/>
          <w:rFonts w:ascii="Arial" w:hAnsi="Arial" w:cs="Arial"/>
          <w:color w:val="2E2E2E"/>
          <w:lang w:val="en-US"/>
        </w:rPr>
        <w:t> </w:t>
      </w:r>
      <w:r w:rsidRPr="0078308A">
        <w:rPr>
          <w:rStyle w:val="css-226"/>
          <w:rFonts w:ascii="Arial" w:hAnsi="Arial" w:cs="Arial"/>
          <w:color w:val="505050"/>
          <w:lang w:val="en-US"/>
        </w:rPr>
        <w:t>Ziuchkovski JP, Fields HW, Johnston WM</w:t>
      </w:r>
      <w:r w:rsidRPr="0078308A">
        <w:rPr>
          <w:rStyle w:val="css-227"/>
          <w:rFonts w:ascii="Arial" w:hAnsi="Arial" w:cs="Arial"/>
          <w:i/>
          <w:iCs/>
          <w:color w:val="505050"/>
          <w:lang w:val="en-US"/>
        </w:rPr>
        <w:t xml:space="preserve">J Orthod Dentofacial Orthop. </w:t>
      </w:r>
      <w:r w:rsidRPr="0078308A">
        <w:rPr>
          <w:rStyle w:val="css-227"/>
          <w:rFonts w:ascii="Arial" w:hAnsi="Arial" w:cs="Arial"/>
          <w:i/>
          <w:iCs/>
          <w:color w:val="505050"/>
        </w:rPr>
        <w:t>(2008) 133(4) 68-78</w:t>
      </w:r>
    </w:p>
    <w:p w14:paraId="0D85652B" w14:textId="77777777" w:rsidR="00595DC1" w:rsidRPr="0078308A" w:rsidRDefault="00595DC1" w:rsidP="00F33A17">
      <w:pPr>
        <w:pStyle w:val="Prrafodelista"/>
        <w:spacing w:line="360" w:lineRule="auto"/>
        <w:jc w:val="both"/>
        <w:rPr>
          <w:rFonts w:ascii="Arial" w:eastAsia="Times New Roman" w:hAnsi="Arial" w:cs="Arial"/>
          <w:color w:val="505050"/>
          <w:kern w:val="0"/>
          <w:lang w:val="en-US"/>
          <w14:ligatures w14:val="none"/>
        </w:rPr>
      </w:pPr>
    </w:p>
    <w:p w14:paraId="5186EC80" w14:textId="77777777" w:rsidR="00595DC1" w:rsidRPr="0078308A" w:rsidRDefault="00595DC1" w:rsidP="00F33A17">
      <w:pPr>
        <w:pStyle w:val="Prrafodelista"/>
        <w:numPr>
          <w:ilvl w:val="0"/>
          <w:numId w:val="10"/>
        </w:numPr>
        <w:spacing w:before="60" w:after="0" w:line="360" w:lineRule="auto"/>
        <w:jc w:val="both"/>
        <w:rPr>
          <w:rStyle w:val="css-227"/>
          <w:rFonts w:ascii="Arial" w:eastAsia="Times New Roman" w:hAnsi="Arial" w:cs="Arial"/>
          <w:color w:val="505050"/>
          <w:kern w:val="0"/>
          <w:lang w:val="en-US"/>
          <w14:ligatures w14:val="none"/>
        </w:rPr>
      </w:pPr>
      <w:r w:rsidRPr="0078308A">
        <w:rPr>
          <w:rStyle w:val="css-225"/>
          <w:rFonts w:ascii="Arial" w:hAnsi="Arial" w:cs="Arial"/>
          <w:color w:val="2E2E2E"/>
          <w:lang w:val="en-US"/>
        </w:rPr>
        <w:t>Adult patients' adjustability to orthodontic appliances. Part I: a comparison between Labial, Lingual, and Invisalign™</w:t>
      </w:r>
      <w:r w:rsidRPr="0078308A">
        <w:rPr>
          <w:rStyle w:val="css-226"/>
          <w:rFonts w:ascii="Arial" w:hAnsi="Arial" w:cs="Arial"/>
          <w:color w:val="505050"/>
          <w:lang w:val="en-US"/>
        </w:rPr>
        <w:t>Shalish M, Cooper-Kazaz R, Ivgi I</w:t>
      </w:r>
      <w:r w:rsidRPr="0078308A">
        <w:rPr>
          <w:rStyle w:val="css-227"/>
          <w:rFonts w:ascii="Arial" w:hAnsi="Arial" w:cs="Arial"/>
          <w:i/>
          <w:iCs/>
          <w:color w:val="505050"/>
          <w:lang w:val="en-US"/>
        </w:rPr>
        <w:t xml:space="preserve">Eur J Orthod. </w:t>
      </w:r>
      <w:r w:rsidRPr="0078308A">
        <w:rPr>
          <w:rStyle w:val="css-227"/>
          <w:rFonts w:ascii="Arial" w:hAnsi="Arial" w:cs="Arial"/>
          <w:i/>
          <w:iCs/>
          <w:color w:val="505050"/>
        </w:rPr>
        <w:t>(2012) 34(6) 724-730</w:t>
      </w:r>
    </w:p>
    <w:p w14:paraId="402BC816" w14:textId="77777777" w:rsidR="00595DC1" w:rsidRPr="0078308A" w:rsidRDefault="00595DC1" w:rsidP="00F33A17">
      <w:pPr>
        <w:pStyle w:val="Prrafodelista"/>
        <w:spacing w:line="360" w:lineRule="auto"/>
        <w:jc w:val="both"/>
        <w:rPr>
          <w:rFonts w:ascii="Arial" w:eastAsia="Times New Roman" w:hAnsi="Arial" w:cs="Arial"/>
          <w:color w:val="505050"/>
          <w:kern w:val="0"/>
          <w:lang w:val="en-US"/>
          <w14:ligatures w14:val="none"/>
        </w:rPr>
      </w:pPr>
    </w:p>
    <w:p w14:paraId="6AA7C8CF" w14:textId="77777777" w:rsidR="00595DC1" w:rsidRPr="0078308A" w:rsidRDefault="00595DC1" w:rsidP="00F33A17">
      <w:pPr>
        <w:pStyle w:val="Prrafodelista"/>
        <w:numPr>
          <w:ilvl w:val="0"/>
          <w:numId w:val="10"/>
        </w:numPr>
        <w:spacing w:before="60" w:after="0" w:line="360" w:lineRule="auto"/>
        <w:jc w:val="both"/>
        <w:rPr>
          <w:rStyle w:val="css-227"/>
          <w:rFonts w:ascii="Arial" w:eastAsia="Times New Roman" w:hAnsi="Arial" w:cs="Arial"/>
          <w:color w:val="505050"/>
          <w:kern w:val="0"/>
          <w:lang w:val="en-US"/>
          <w14:ligatures w14:val="none"/>
        </w:rPr>
      </w:pPr>
      <w:r w:rsidRPr="0078308A">
        <w:rPr>
          <w:rStyle w:val="css-225"/>
          <w:rFonts w:ascii="Arial" w:hAnsi="Arial" w:cs="Arial"/>
          <w:color w:val="2E2E2E"/>
          <w:lang w:val="en-US"/>
        </w:rPr>
        <w:t>A comparison of the periodontal health of patients during treatment with the Invisalign system and with fixed orthodontic appliances.</w:t>
      </w:r>
      <w:r w:rsidRPr="0078308A">
        <w:rPr>
          <w:rStyle w:val="css-226"/>
          <w:rFonts w:ascii="Arial" w:hAnsi="Arial" w:cs="Arial"/>
          <w:color w:val="505050"/>
          <w:lang w:val="en-US"/>
        </w:rPr>
        <w:t>Miethke RR, Vogt S</w:t>
      </w:r>
      <w:r w:rsidRPr="0078308A">
        <w:rPr>
          <w:rStyle w:val="css-227"/>
          <w:rFonts w:ascii="Arial" w:hAnsi="Arial" w:cs="Arial"/>
          <w:i/>
          <w:iCs/>
          <w:color w:val="505050"/>
          <w:lang w:val="en-US"/>
        </w:rPr>
        <w:t>J Orofac Orthop (2005) 66(3) 219-229</w:t>
      </w:r>
    </w:p>
    <w:p w14:paraId="41CF9EB7" w14:textId="77777777" w:rsidR="00595DC1" w:rsidRPr="0078308A" w:rsidRDefault="00595DC1" w:rsidP="00F33A17">
      <w:pPr>
        <w:pStyle w:val="Prrafodelista"/>
        <w:spacing w:line="360" w:lineRule="auto"/>
        <w:jc w:val="both"/>
        <w:rPr>
          <w:rFonts w:ascii="Arial" w:eastAsia="Times New Roman" w:hAnsi="Arial" w:cs="Arial"/>
          <w:color w:val="2E2E2E"/>
          <w:kern w:val="0"/>
          <w:lang w:val="en-US"/>
          <w14:ligatures w14:val="none"/>
        </w:rPr>
      </w:pPr>
    </w:p>
    <w:p w14:paraId="5508B370" w14:textId="77777777" w:rsidR="00595DC1" w:rsidRPr="0078308A" w:rsidRDefault="00595DC1" w:rsidP="00F33A17">
      <w:pPr>
        <w:pStyle w:val="Prrafodelista"/>
        <w:numPr>
          <w:ilvl w:val="0"/>
          <w:numId w:val="10"/>
        </w:numPr>
        <w:spacing w:before="60" w:after="0" w:line="360" w:lineRule="auto"/>
        <w:jc w:val="both"/>
        <w:rPr>
          <w:rFonts w:ascii="Arial" w:eastAsia="Times New Roman" w:hAnsi="Arial" w:cs="Arial"/>
          <w:color w:val="505050"/>
          <w:kern w:val="0"/>
          <w:lang w:val="en-US"/>
          <w14:ligatures w14:val="none"/>
        </w:rPr>
      </w:pPr>
      <w:r w:rsidRPr="0078308A">
        <w:rPr>
          <w:rFonts w:ascii="Arial" w:eastAsia="Times New Roman" w:hAnsi="Arial" w:cs="Arial"/>
          <w:color w:val="2E2E2E"/>
          <w:kern w:val="0"/>
          <w:lang w:val="en-US"/>
          <w14:ligatures w14:val="none"/>
        </w:rPr>
        <w:t>Physical properties of root cementum: Part 10. Comparison of the effects of invisible removable thermoplastic appliances with light and heavy orthodontic forces on premolar cementum. A microcomputed-tomography study. </w:t>
      </w:r>
      <w:r w:rsidRPr="0078308A">
        <w:rPr>
          <w:rFonts w:ascii="Arial" w:eastAsia="Times New Roman" w:hAnsi="Arial" w:cs="Arial"/>
          <w:color w:val="505050"/>
          <w:kern w:val="0"/>
          <w:lang w:val="en-US"/>
          <w14:ligatures w14:val="none"/>
        </w:rPr>
        <w:t>Barbagallo LJ, Jones AS,  Darendeliler MA.</w:t>
      </w:r>
      <w:r w:rsidRPr="0078308A">
        <w:rPr>
          <w:rFonts w:ascii="Arial" w:eastAsia="Times New Roman" w:hAnsi="Arial" w:cs="Arial"/>
          <w:i/>
          <w:iCs/>
          <w:color w:val="505050"/>
          <w:kern w:val="0"/>
          <w:lang w:val="en-US"/>
          <w14:ligatures w14:val="none"/>
        </w:rPr>
        <w:t>Am J Orthod Dentofacial Orthop. (2008) 133(2) 218-227</w:t>
      </w:r>
    </w:p>
    <w:p w14:paraId="49D8AB2D" w14:textId="77777777" w:rsidR="00595DC1" w:rsidRPr="0078308A" w:rsidRDefault="00595DC1" w:rsidP="00F33A17">
      <w:pPr>
        <w:pStyle w:val="Prrafodelista"/>
        <w:spacing w:line="360" w:lineRule="auto"/>
        <w:jc w:val="both"/>
        <w:rPr>
          <w:rFonts w:ascii="Arial" w:eastAsia="Times New Roman" w:hAnsi="Arial" w:cs="Arial"/>
          <w:color w:val="505050"/>
          <w:kern w:val="0"/>
          <w:lang w:val="en-US"/>
          <w14:ligatures w14:val="none"/>
        </w:rPr>
      </w:pPr>
    </w:p>
    <w:p w14:paraId="66F9F3C9" w14:textId="77777777" w:rsidR="00B7419E" w:rsidRPr="0078308A" w:rsidRDefault="00595DC1" w:rsidP="00F33A17">
      <w:pPr>
        <w:pStyle w:val="Prrafodelista"/>
        <w:numPr>
          <w:ilvl w:val="0"/>
          <w:numId w:val="10"/>
        </w:numPr>
        <w:spacing w:before="60" w:after="0" w:line="360" w:lineRule="auto"/>
        <w:jc w:val="both"/>
        <w:rPr>
          <w:rStyle w:val="css-227"/>
          <w:rFonts w:ascii="Arial" w:eastAsia="Times New Roman" w:hAnsi="Arial" w:cs="Arial"/>
          <w:color w:val="505050"/>
          <w:kern w:val="0"/>
          <w:lang w:val="en-US"/>
          <w14:ligatures w14:val="none"/>
        </w:rPr>
      </w:pPr>
      <w:r w:rsidRPr="0078308A">
        <w:rPr>
          <w:rStyle w:val="css-225"/>
          <w:rFonts w:ascii="Arial" w:hAnsi="Arial" w:cs="Arial"/>
          <w:color w:val="2E2E2E"/>
          <w:lang w:val="en-US"/>
        </w:rPr>
        <w:t>Outcome assessment of Invisalign and traditional orthodontic treatment compared with the American Board of Orthodontics objective grading system.</w:t>
      </w:r>
      <w:r w:rsidRPr="0078308A">
        <w:rPr>
          <w:rStyle w:val="css-226"/>
          <w:rFonts w:ascii="Arial" w:hAnsi="Arial" w:cs="Arial"/>
          <w:color w:val="505050"/>
          <w:lang w:val="en-US"/>
        </w:rPr>
        <w:t>Djeu G, Shelton C, Maganzini A.</w:t>
      </w:r>
      <w:r w:rsidRPr="0078308A">
        <w:rPr>
          <w:rStyle w:val="css-227"/>
          <w:rFonts w:ascii="Arial" w:hAnsi="Arial" w:cs="Arial"/>
          <w:i/>
          <w:iCs/>
          <w:color w:val="505050"/>
          <w:lang w:val="en-US"/>
        </w:rPr>
        <w:t xml:space="preserve">Am J Orthod Dentofacial Orthop. </w:t>
      </w:r>
      <w:r w:rsidRPr="0078308A">
        <w:rPr>
          <w:rStyle w:val="css-227"/>
          <w:rFonts w:ascii="Arial" w:hAnsi="Arial" w:cs="Arial"/>
          <w:i/>
          <w:iCs/>
          <w:color w:val="505050"/>
        </w:rPr>
        <w:t>(2005) 128(3) 292-298</w:t>
      </w:r>
    </w:p>
    <w:p w14:paraId="1E0A5B82" w14:textId="77777777" w:rsidR="00B7419E" w:rsidRPr="0078308A" w:rsidRDefault="00B7419E" w:rsidP="00F33A17">
      <w:pPr>
        <w:pStyle w:val="Prrafodelista"/>
        <w:spacing w:line="360" w:lineRule="auto"/>
        <w:jc w:val="both"/>
        <w:rPr>
          <w:rFonts w:ascii="Arial" w:eastAsia="Times New Roman" w:hAnsi="Arial" w:cs="Arial"/>
          <w:b/>
          <w:bCs/>
          <w:color w:val="2E2E2E"/>
          <w:kern w:val="0"/>
          <w:lang w:val="en-US"/>
          <w14:ligatures w14:val="none"/>
        </w:rPr>
      </w:pPr>
    </w:p>
    <w:p w14:paraId="32270959" w14:textId="77777777" w:rsidR="00BE3DC7" w:rsidRPr="0078308A" w:rsidRDefault="00BE3DC7"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680B5CFA"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527A2CE7"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219332D7"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20E98064"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5901E71C"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338B391E" w14:textId="77777777" w:rsidR="00EF6DE8" w:rsidRPr="0078308A" w:rsidRDefault="00EF6DE8" w:rsidP="00F33A17">
      <w:pPr>
        <w:pStyle w:val="Prrafodelista"/>
        <w:spacing w:before="60" w:after="0" w:line="360" w:lineRule="auto"/>
        <w:jc w:val="both"/>
        <w:rPr>
          <w:rStyle w:val="css-289"/>
          <w:rFonts w:ascii="Arial" w:eastAsia="Times New Roman" w:hAnsi="Arial" w:cs="Arial"/>
          <w:color w:val="505050"/>
          <w:kern w:val="0"/>
          <w:lang w:val="en-US"/>
          <w14:ligatures w14:val="none"/>
        </w:rPr>
      </w:pPr>
    </w:p>
    <w:p w14:paraId="6E16FE0E" w14:textId="77777777" w:rsidR="009735FE" w:rsidRPr="00D87A03" w:rsidRDefault="009735FE" w:rsidP="00D87A03">
      <w:pPr>
        <w:spacing w:before="60" w:after="0" w:line="360" w:lineRule="auto"/>
        <w:jc w:val="both"/>
        <w:outlineLvl w:val="0"/>
        <w:rPr>
          <w:rFonts w:ascii="Arial" w:hAnsi="Arial" w:cs="Arial"/>
        </w:rPr>
      </w:pPr>
    </w:p>
    <w:p w14:paraId="69C2864A" w14:textId="316F7C48" w:rsidR="00945BCA" w:rsidRPr="00D87A03" w:rsidRDefault="00EF6DE8" w:rsidP="00D87A03">
      <w:pPr>
        <w:pStyle w:val="Prrafodelista"/>
        <w:numPr>
          <w:ilvl w:val="0"/>
          <w:numId w:val="28"/>
        </w:numPr>
        <w:spacing w:before="60" w:after="0" w:line="360" w:lineRule="auto"/>
        <w:jc w:val="both"/>
        <w:outlineLvl w:val="0"/>
        <w:rPr>
          <w:rFonts w:ascii="Arial" w:hAnsi="Arial" w:cs="Arial"/>
        </w:rPr>
      </w:pPr>
      <w:bookmarkStart w:id="53" w:name="_Toc199958974"/>
      <w:r w:rsidRPr="00D87A03">
        <w:rPr>
          <w:rFonts w:ascii="Arial" w:hAnsi="Arial" w:cs="Arial"/>
        </w:rPr>
        <w:lastRenderedPageBreak/>
        <w:t>ANEXOS</w:t>
      </w:r>
      <w:bookmarkEnd w:id="53"/>
    </w:p>
    <w:p w14:paraId="1870308C" w14:textId="77777777" w:rsidR="009735FE" w:rsidRDefault="009735FE" w:rsidP="009735FE">
      <w:pPr>
        <w:spacing w:before="60" w:after="0" w:line="360" w:lineRule="auto"/>
        <w:ind w:left="720"/>
        <w:jc w:val="both"/>
        <w:outlineLvl w:val="0"/>
        <w:rPr>
          <w:rFonts w:ascii="Arial" w:hAnsi="Arial" w:cs="Arial"/>
        </w:rPr>
      </w:pPr>
    </w:p>
    <w:p w14:paraId="30D22D67" w14:textId="0FEB4ABB" w:rsidR="009735FE" w:rsidRPr="009735FE" w:rsidRDefault="009735FE" w:rsidP="00D87A03">
      <w:pPr>
        <w:rPr>
          <w:rFonts w:ascii="Arial" w:hAnsi="Arial" w:cs="Arial"/>
        </w:rPr>
      </w:pPr>
      <w:r w:rsidRPr="0078308A">
        <w:rPr>
          <w:rFonts w:ascii="Arial" w:eastAsia="Times New Roman" w:hAnsi="Arial" w:cs="Arial"/>
          <w:noProof/>
          <w:color w:val="505050"/>
          <w:kern w:val="0"/>
          <w14:ligatures w14:val="none"/>
        </w:rPr>
        <mc:AlternateContent>
          <mc:Choice Requires="wps">
            <w:drawing>
              <wp:anchor distT="0" distB="0" distL="114300" distR="114300" simplePos="0" relativeHeight="251970560" behindDoc="0" locked="0" layoutInCell="1" allowOverlap="1" wp14:anchorId="509EB183" wp14:editId="00EA6FCD">
                <wp:simplePos x="0" y="0"/>
                <wp:positionH relativeFrom="column">
                  <wp:posOffset>3367879</wp:posOffset>
                </wp:positionH>
                <wp:positionV relativeFrom="paragraph">
                  <wp:posOffset>5030115</wp:posOffset>
                </wp:positionV>
                <wp:extent cx="1813301" cy="931362"/>
                <wp:effectExtent l="0" t="0" r="15875" b="8890"/>
                <wp:wrapNone/>
                <wp:docPr id="1883010081" name="Rectángulo 6"/>
                <wp:cNvGraphicFramePr/>
                <a:graphic xmlns:a="http://schemas.openxmlformats.org/drawingml/2006/main">
                  <a:graphicData uri="http://schemas.microsoft.com/office/word/2010/wordprocessingShape">
                    <wps:wsp>
                      <wps:cNvSpPr/>
                      <wps:spPr>
                        <a:xfrm>
                          <a:off x="0" y="0"/>
                          <a:ext cx="1813301" cy="931362"/>
                        </a:xfrm>
                        <a:prstGeom prst="rect">
                          <a:avLst/>
                        </a:prstGeom>
                      </wps:spPr>
                      <wps:style>
                        <a:lnRef idx="2">
                          <a:schemeClr val="dk1">
                            <a:shade val="15000"/>
                          </a:schemeClr>
                        </a:lnRef>
                        <a:fillRef idx="1">
                          <a:schemeClr val="dk1"/>
                        </a:fillRef>
                        <a:effectRef idx="0">
                          <a:schemeClr val="dk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0E2A000A" id="Rectángulo 6" o:spid="_x0000_s1026" style="position:absolute;margin-left:265.2pt;margin-top:396.05pt;width:142.8pt;height:73.3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" fillcolor="black [3200]" strokecolor="black [480]" strokeweight="1pt"/>
            </w:pict>
          </mc:Fallback>
        </mc:AlternateContent>
      </w:r>
      <w:r w:rsidRPr="0078308A">
        <w:rPr>
          <w:rFonts w:ascii="Arial" w:eastAsia="Times New Roman" w:hAnsi="Arial" w:cs="Arial"/>
          <w:noProof/>
          <w:color w:val="505050"/>
          <w:kern w:val="0"/>
          <w14:ligatures w14:val="none"/>
        </w:rPr>
        <mc:AlternateContent>
          <mc:Choice Requires="wps">
            <w:drawing>
              <wp:anchor distT="0" distB="0" distL="114300" distR="114300" simplePos="0" relativeHeight="251968512" behindDoc="0" locked="0" layoutInCell="1" allowOverlap="1" wp14:anchorId="17AE9BA2" wp14:editId="0C5F7403">
                <wp:simplePos x="0" y="0"/>
                <wp:positionH relativeFrom="column">
                  <wp:posOffset>1291106</wp:posOffset>
                </wp:positionH>
                <wp:positionV relativeFrom="paragraph">
                  <wp:posOffset>5030116</wp:posOffset>
                </wp:positionV>
                <wp:extent cx="1921790" cy="1133346"/>
                <wp:effectExtent l="0" t="0" r="8890" b="10160"/>
                <wp:wrapNone/>
                <wp:docPr id="1688438931" name="Rectángulo 6"/>
                <wp:cNvGraphicFramePr/>
                <a:graphic xmlns:a="http://schemas.openxmlformats.org/drawingml/2006/main">
                  <a:graphicData uri="http://schemas.microsoft.com/office/word/2010/wordprocessingShape">
                    <wps:wsp>
                      <wps:cNvSpPr/>
                      <wps:spPr>
                        <a:xfrm>
                          <a:off x="0" y="0"/>
                          <a:ext cx="1921790" cy="1133346"/>
                        </a:xfrm>
                        <a:prstGeom prst="rect">
                          <a:avLst/>
                        </a:prstGeom>
                      </wps:spPr>
                      <wps:style>
                        <a:lnRef idx="2">
                          <a:schemeClr val="dk1">
                            <a:shade val="15000"/>
                          </a:schemeClr>
                        </a:lnRef>
                        <a:fillRef idx="1">
                          <a:schemeClr val="dk1"/>
                        </a:fillRef>
                        <a:effectRef idx="0">
                          <a:schemeClr val="dk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663DDF9" id="Rectángulo 6" o:spid="_x0000_s1026" style="position:absolute;margin-left:101.65pt;margin-top:396.05pt;width:151.3pt;height:89.2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" fillcolor="black [3200]" strokecolor="black [480]" strokeweight="1pt"/>
            </w:pict>
          </mc:Fallback>
        </mc:AlternateContent>
      </w:r>
      <w:r w:rsidRPr="0078308A">
        <w:rPr>
          <w:rFonts w:ascii="Arial" w:eastAsia="Times New Roman" w:hAnsi="Arial" w:cs="Arial"/>
          <w:noProof/>
          <w:color w:val="505050"/>
          <w:kern w:val="0"/>
          <w14:ligatures w14:val="none"/>
        </w:rPr>
        <w:drawing>
          <wp:inline distT="0" distB="0" distL="0" distR="0" wp14:anchorId="388BC581" wp14:editId="6524C52C">
            <wp:extent cx="5543949" cy="7174523"/>
            <wp:effectExtent l="0" t="0" r="0" b="0"/>
            <wp:docPr id="1217899688" name="Marcador de contenido 4">
              <a:extLst xmlns:a="http://schemas.openxmlformats.org/drawingml/2006/main">
                <a:ext uri="{FF2B5EF4-FFF2-40B4-BE49-F238E27FC236}">
                  <a16:creationId xmlns:a16="http://schemas.microsoft.com/office/drawing/2014/main" id="{AC3FC07E-D020-7190-7C7B-364160493C8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Marcador de contenido 4">
                      <a:extLst>
                        <a:ext uri="{FF2B5EF4-FFF2-40B4-BE49-F238E27FC236}">
                          <a16:creationId xmlns:a16="http://schemas.microsoft.com/office/drawing/2014/main" id="{AC3FC07E-D020-7190-7C7B-364160493C8F}"/>
                        </a:ext>
                      </a:extLst>
                    </pic:cNvPr>
                    <pic:cNvPicPr>
                      <a:picLocks noGrp="1" noChangeAspect="1"/>
                    </pic:cNvPicPr>
                  </pic:nvPicPr>
                  <pic:blipFill>
                    <a:blip r:embed="rId37"/>
                    <a:stretch>
                      <a:fillRect/>
                    </a:stretch>
                  </pic:blipFill>
                  <pic:spPr>
                    <a:xfrm>
                      <a:off x="0" y="0"/>
                      <a:ext cx="5550196" cy="7182608"/>
                    </a:xfrm>
                    <a:prstGeom prst="rect">
                      <a:avLst/>
                    </a:prstGeom>
                  </pic:spPr>
                </pic:pic>
              </a:graphicData>
            </a:graphic>
          </wp:inline>
        </w:drawing>
      </w:r>
    </w:p>
    <w:p w14:paraId="40D597D9" w14:textId="339E206C" w:rsidR="00EC493A" w:rsidRPr="0078308A" w:rsidRDefault="00EC493A" w:rsidP="00F33A17">
      <w:pPr>
        <w:pStyle w:val="Prrafodelista"/>
        <w:spacing w:before="60" w:after="0" w:line="360" w:lineRule="auto"/>
        <w:ind w:left="0"/>
        <w:jc w:val="both"/>
        <w:outlineLvl w:val="0"/>
        <w:rPr>
          <w:rFonts w:ascii="Arial" w:eastAsia="Times New Roman" w:hAnsi="Arial" w:cs="Arial"/>
          <w:color w:val="505050"/>
          <w:kern w:val="0"/>
          <w:lang w:val="en-US"/>
          <w14:ligatures w14:val="none"/>
        </w:rPr>
      </w:pPr>
    </w:p>
    <w:p w14:paraId="464A716E" w14:textId="78F0FF29" w:rsidR="00EC493A" w:rsidRPr="0078308A" w:rsidRDefault="00EC493A" w:rsidP="00D87A03">
      <w:pPr>
        <w:pStyle w:val="Prrafodelista"/>
        <w:spacing w:before="60" w:after="0" w:line="360" w:lineRule="auto"/>
        <w:ind w:left="0"/>
        <w:jc w:val="both"/>
        <w:rPr>
          <w:rFonts w:ascii="Arial" w:eastAsia="Times New Roman" w:hAnsi="Arial" w:cs="Arial"/>
          <w:color w:val="505050"/>
          <w:kern w:val="0"/>
          <w:lang w:val="en-US"/>
          <w14:ligatures w14:val="none"/>
        </w:rPr>
      </w:pPr>
      <w:r w:rsidRPr="0078308A">
        <w:rPr>
          <w:rFonts w:ascii="Arial" w:eastAsia="Times New Roman" w:hAnsi="Arial" w:cs="Arial"/>
          <w:noProof/>
          <w:color w:val="505050"/>
          <w:kern w:val="0"/>
          <w14:ligatures w14:val="none"/>
        </w:rPr>
        <w:lastRenderedPageBreak/>
        <mc:AlternateContent>
          <mc:Choice Requires="wps">
            <w:drawing>
              <wp:anchor distT="0" distB="0" distL="114300" distR="114300" simplePos="0" relativeHeight="251966464" behindDoc="0" locked="0" layoutInCell="1" allowOverlap="1" wp14:anchorId="5079BC68" wp14:editId="4596C6EB">
                <wp:simplePos x="0" y="0"/>
                <wp:positionH relativeFrom="column">
                  <wp:posOffset>2454373</wp:posOffset>
                </wp:positionH>
                <wp:positionV relativeFrom="paragraph">
                  <wp:posOffset>3566698</wp:posOffset>
                </wp:positionV>
                <wp:extent cx="3042138" cy="281354"/>
                <wp:effectExtent l="0" t="0" r="19050" b="10795"/>
                <wp:wrapNone/>
                <wp:docPr id="481980343" name="Rectángulo 6"/>
                <wp:cNvGraphicFramePr/>
                <a:graphic xmlns:a="http://schemas.openxmlformats.org/drawingml/2006/main">
                  <a:graphicData uri="http://schemas.microsoft.com/office/word/2010/wordprocessingShape">
                    <wps:wsp>
                      <wps:cNvSpPr/>
                      <wps:spPr>
                        <a:xfrm>
                          <a:off x="0" y="0"/>
                          <a:ext cx="3042138" cy="281354"/>
                        </a:xfrm>
                        <a:prstGeom prst="rect">
                          <a:avLst/>
                        </a:prstGeom>
                      </wps:spPr>
                      <wps:style>
                        <a:lnRef idx="2">
                          <a:schemeClr val="dk1">
                            <a:shade val="15000"/>
                          </a:schemeClr>
                        </a:lnRef>
                        <a:fillRef idx="1">
                          <a:schemeClr val="dk1"/>
                        </a:fillRef>
                        <a:effectRef idx="0">
                          <a:schemeClr val="dk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34E903BA" id="Rectángulo 6" o:spid="_x0000_s1026" style="position:absolute;margin-left:193.25pt;margin-top:280.85pt;width:239.55pt;height:22.1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" fillcolor="black [3200]" strokecolor="black [480]" strokeweight="1pt"/>
            </w:pict>
          </mc:Fallback>
        </mc:AlternateContent>
      </w:r>
      <w:r w:rsidRPr="0078308A">
        <w:rPr>
          <w:rFonts w:ascii="Arial" w:eastAsia="Times New Roman" w:hAnsi="Arial" w:cs="Arial"/>
          <w:noProof/>
          <w:color w:val="505050"/>
          <w:kern w:val="0"/>
          <w14:ligatures w14:val="none"/>
        </w:rPr>
        <mc:AlternateContent>
          <mc:Choice Requires="wps">
            <w:drawing>
              <wp:anchor distT="0" distB="0" distL="114300" distR="114300" simplePos="0" relativeHeight="251964416" behindDoc="0" locked="0" layoutInCell="1" allowOverlap="1" wp14:anchorId="09500405" wp14:editId="290A40D3">
                <wp:simplePos x="0" y="0"/>
                <wp:positionH relativeFrom="column">
                  <wp:posOffset>291465</wp:posOffset>
                </wp:positionH>
                <wp:positionV relativeFrom="paragraph">
                  <wp:posOffset>5272405</wp:posOffset>
                </wp:positionV>
                <wp:extent cx="4818185" cy="1195754"/>
                <wp:effectExtent l="0" t="0" r="8255" b="10795"/>
                <wp:wrapNone/>
                <wp:docPr id="7" name="Rectángulo 6">
                  <a:extLst xmlns:a="http://schemas.openxmlformats.org/drawingml/2006/main">
                    <a:ext uri="{FF2B5EF4-FFF2-40B4-BE49-F238E27FC236}">
                      <a16:creationId xmlns:a16="http://schemas.microsoft.com/office/drawing/2014/main" id="{BCB092B0-878C-CFF0-2E53-1678AA815F7B}"/>
                    </a:ext>
                  </a:extLst>
                </wp:docPr>
                <wp:cNvGraphicFramePr/>
                <a:graphic xmlns:a="http://schemas.openxmlformats.org/drawingml/2006/main">
                  <a:graphicData uri="http://schemas.microsoft.com/office/word/2010/wordprocessingShape">
                    <wps:wsp>
                      <wps:cNvSpPr/>
                      <wps:spPr>
                        <a:xfrm>
                          <a:off x="0" y="0"/>
                          <a:ext cx="4818185" cy="1195754"/>
                        </a:xfrm>
                        <a:prstGeom prst="rect">
                          <a:avLst/>
                        </a:prstGeom>
                      </wps:spPr>
                      <wps:style>
                        <a:lnRef idx="2">
                          <a:schemeClr val="dk1">
                            <a:shade val="15000"/>
                          </a:schemeClr>
                        </a:lnRef>
                        <a:fillRef idx="1">
                          <a:schemeClr val="dk1"/>
                        </a:fillRef>
                        <a:effectRef idx="0">
                          <a:schemeClr val="dk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6CC2F8B" id="Rectángulo 6" o:spid="_x0000_s1026" style="position:absolute;margin-left:22.95pt;margin-top:415.15pt;width:379.4pt;height:94.15pt;z-index:25196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" fillcolor="black [3200]" strokecolor="black [480]" strokeweight="1pt"/>
            </w:pict>
          </mc:Fallback>
        </mc:AlternateContent>
      </w:r>
      <w:r w:rsidRPr="0078308A">
        <w:rPr>
          <w:rFonts w:ascii="Arial" w:eastAsia="Times New Roman" w:hAnsi="Arial" w:cs="Arial"/>
          <w:noProof/>
          <w:color w:val="505050"/>
          <w:kern w:val="0"/>
          <w14:ligatures w14:val="none"/>
        </w:rPr>
        <w:drawing>
          <wp:inline distT="0" distB="0" distL="0" distR="0" wp14:anchorId="0DC4ED13" wp14:editId="1FD10B9A">
            <wp:extent cx="5669957" cy="6699739"/>
            <wp:effectExtent l="0" t="0" r="0" b="6350"/>
            <wp:docPr id="6" name="Imagen 5">
              <a:extLst xmlns:a="http://schemas.openxmlformats.org/drawingml/2006/main">
                <a:ext uri="{FF2B5EF4-FFF2-40B4-BE49-F238E27FC236}">
                  <a16:creationId xmlns:a16="http://schemas.microsoft.com/office/drawing/2014/main" id="{924A2F63-5421-92F2-188C-611E9827C3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924A2F63-5421-92F2-188C-611E9827C356}"/>
                        </a:ext>
                      </a:extLst>
                    </pic:cNvPr>
                    <pic:cNvPicPr>
                      <a:picLocks noChangeAspect="1"/>
                    </pic:cNvPicPr>
                  </pic:nvPicPr>
                  <pic:blipFill rotWithShape="1">
                    <a:blip r:embed="rId38" cstate="print">
                      <a:extLst>
                        <a:ext uri="{28A0092B-C50C-407E-A947-70E740481C1C}">
                          <a14:useLocalDpi xmlns:a14="http://schemas.microsoft.com/office/drawing/2010/main" val="0"/>
                        </a:ext>
                      </a:extLst>
                    </a:blip>
                    <a:srcRect l="9576" t="2284" r="14345" b="8621"/>
                    <a:stretch/>
                  </pic:blipFill>
                  <pic:spPr bwMode="auto">
                    <a:xfrm>
                      <a:off x="0" y="0"/>
                      <a:ext cx="5686678" cy="6719497"/>
                    </a:xfrm>
                    <a:prstGeom prst="rect">
                      <a:avLst/>
                    </a:prstGeom>
                    <a:ln>
                      <a:noFill/>
                    </a:ln>
                    <a:extLst>
                      <a:ext uri="{53640926-AAD7-44D8-BBD7-CCE9431645EC}">
                        <a14:shadowObscured xmlns:a14="http://schemas.microsoft.com/office/drawing/2010/main"/>
                      </a:ext>
                    </a:extLst>
                  </pic:spPr>
                </pic:pic>
              </a:graphicData>
            </a:graphic>
          </wp:inline>
        </w:drawing>
      </w:r>
    </w:p>
    <w:p w14:paraId="4E388E6A" w14:textId="77777777" w:rsidR="00EC493A" w:rsidRPr="0078308A" w:rsidRDefault="00EC493A" w:rsidP="00F33A17">
      <w:pPr>
        <w:pStyle w:val="Prrafodelista"/>
        <w:spacing w:before="60" w:after="0" w:line="360" w:lineRule="auto"/>
        <w:ind w:left="0"/>
        <w:jc w:val="both"/>
        <w:outlineLvl w:val="0"/>
        <w:rPr>
          <w:rFonts w:ascii="Arial" w:eastAsia="Times New Roman" w:hAnsi="Arial" w:cs="Arial"/>
          <w:color w:val="505050"/>
          <w:kern w:val="0"/>
          <w:lang w:val="en-US"/>
          <w14:ligatures w14:val="none"/>
        </w:rPr>
      </w:pPr>
    </w:p>
    <w:p w14:paraId="26C03833" w14:textId="22934A74" w:rsidR="00EC493A" w:rsidRPr="0078308A" w:rsidRDefault="00EC493A" w:rsidP="00D87A03">
      <w:pPr>
        <w:pStyle w:val="Prrafodelista"/>
        <w:spacing w:before="60" w:after="0" w:line="360" w:lineRule="auto"/>
        <w:ind w:left="0"/>
        <w:jc w:val="both"/>
        <w:rPr>
          <w:rFonts w:ascii="Arial" w:eastAsia="Times New Roman" w:hAnsi="Arial" w:cs="Arial"/>
          <w:color w:val="505050"/>
          <w:kern w:val="0"/>
          <w:lang w:val="en-US"/>
          <w14:ligatures w14:val="none"/>
        </w:rPr>
      </w:pPr>
      <w:r w:rsidRPr="0078308A">
        <w:rPr>
          <w:rFonts w:ascii="Arial" w:eastAsia="Times New Roman" w:hAnsi="Arial" w:cs="Arial"/>
          <w:noProof/>
          <w:color w:val="505050"/>
          <w:kern w:val="0"/>
          <w14:ligatures w14:val="none"/>
        </w:rPr>
        <w:lastRenderedPageBreak/>
        <w:drawing>
          <wp:inline distT="0" distB="0" distL="0" distR="0" wp14:anchorId="079C0794" wp14:editId="119C5A50">
            <wp:extent cx="3024553" cy="6715231"/>
            <wp:effectExtent l="0" t="0" r="0" b="3175"/>
            <wp:docPr id="28191994" name="Marcador de contenido 4">
              <a:extLst xmlns:a="http://schemas.openxmlformats.org/drawingml/2006/main">
                <a:ext uri="{FF2B5EF4-FFF2-40B4-BE49-F238E27FC236}">
                  <a16:creationId xmlns:a16="http://schemas.microsoft.com/office/drawing/2014/main" id="{5057926E-8878-B96D-13F2-2F35AD5F877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Marcador de contenido 4">
                      <a:extLst>
                        <a:ext uri="{FF2B5EF4-FFF2-40B4-BE49-F238E27FC236}">
                          <a16:creationId xmlns:a16="http://schemas.microsoft.com/office/drawing/2014/main" id="{5057926E-8878-B96D-13F2-2F35AD5F8772}"/>
                        </a:ext>
                      </a:extLst>
                    </pic:cNvPr>
                    <pic:cNvPicPr>
                      <a:picLocks noChangeAspect="1"/>
                    </pic:cNvPicPr>
                  </pic:nvPicPr>
                  <pic:blipFill>
                    <a:blip r:embed="rId39"/>
                    <a:stretch>
                      <a:fillRect/>
                    </a:stretch>
                  </pic:blipFill>
                  <pic:spPr>
                    <a:xfrm>
                      <a:off x="0" y="0"/>
                      <a:ext cx="3040117" cy="6749788"/>
                    </a:xfrm>
                    <a:prstGeom prst="rect">
                      <a:avLst/>
                    </a:prstGeom>
                  </pic:spPr>
                </pic:pic>
              </a:graphicData>
            </a:graphic>
          </wp:inline>
        </w:drawing>
      </w:r>
    </w:p>
    <w:sectPr w:rsidR="00EC493A" w:rsidRPr="0078308A" w:rsidSect="00E45AC3">
      <w:pgSz w:w="12240" w:h="15840"/>
      <w:pgMar w:top="1417" w:right="1701" w:bottom="1411"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52F3BE" w14:textId="77777777" w:rsidR="003B42EF" w:rsidRDefault="003B42EF" w:rsidP="00BC7251">
      <w:pPr>
        <w:spacing w:after="0" w:line="240" w:lineRule="auto"/>
      </w:pPr>
      <w:r>
        <w:separator/>
      </w:r>
    </w:p>
  </w:endnote>
  <w:endnote w:type="continuationSeparator" w:id="0">
    <w:p w14:paraId="2952F09E" w14:textId="77777777" w:rsidR="003B42EF" w:rsidRDefault="003B42EF" w:rsidP="00BC72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auto"/>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1B5E9" w14:textId="77777777" w:rsidR="00920F2C" w:rsidRPr="00920F2C" w:rsidRDefault="00920F2C">
    <w:pPr>
      <w:pStyle w:val="Piedepgina"/>
      <w:jc w:val="center"/>
      <w:rPr>
        <w:caps/>
      </w:rPr>
    </w:pPr>
    <w:r w:rsidRPr="00920F2C">
      <w:rPr>
        <w:caps/>
      </w:rPr>
      <w:fldChar w:fldCharType="begin"/>
    </w:r>
    <w:r w:rsidRPr="00920F2C">
      <w:rPr>
        <w:caps/>
      </w:rPr>
      <w:instrText>PAGE   \* MERGEFORMAT</w:instrText>
    </w:r>
    <w:r w:rsidRPr="00920F2C">
      <w:rPr>
        <w:caps/>
      </w:rPr>
      <w:fldChar w:fldCharType="separate"/>
    </w:r>
    <w:r w:rsidRPr="00920F2C">
      <w:rPr>
        <w:caps/>
        <w:lang w:val="es-ES"/>
      </w:rPr>
      <w:t>2</w:t>
    </w:r>
    <w:r w:rsidRPr="00920F2C">
      <w:rPr>
        <w:caps/>
      </w:rPr>
      <w:fldChar w:fldCharType="end"/>
    </w:r>
  </w:p>
  <w:p w14:paraId="7F373E5E" w14:textId="77777777" w:rsidR="00BC7251" w:rsidRDefault="00BC725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4C7AAD" w14:textId="77777777" w:rsidR="003B42EF" w:rsidRDefault="003B42EF" w:rsidP="00BC7251">
      <w:pPr>
        <w:spacing w:after="0" w:line="240" w:lineRule="auto"/>
      </w:pPr>
      <w:r>
        <w:separator/>
      </w:r>
    </w:p>
  </w:footnote>
  <w:footnote w:type="continuationSeparator" w:id="0">
    <w:p w14:paraId="22E7AA55" w14:textId="77777777" w:rsidR="003B42EF" w:rsidRDefault="003B42EF" w:rsidP="00BC72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82DB5"/>
    <w:multiLevelType w:val="hybridMultilevel"/>
    <w:tmpl w:val="18E0D38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76436F5"/>
    <w:multiLevelType w:val="multilevel"/>
    <w:tmpl w:val="2C145D82"/>
    <w:lvl w:ilvl="0">
      <w:start w:val="3"/>
      <w:numFmt w:val="decimal"/>
      <w:lvlText w:val="%1."/>
      <w:lvlJc w:val="left"/>
      <w:pPr>
        <w:ind w:left="600" w:hanging="60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8BF2E57"/>
    <w:multiLevelType w:val="hybridMultilevel"/>
    <w:tmpl w:val="EB802644"/>
    <w:lvl w:ilvl="0" w:tplc="5C4C4936">
      <w:start w:val="1"/>
      <w:numFmt w:val="bullet"/>
      <w:lvlText w:val="•"/>
      <w:lvlJc w:val="left"/>
      <w:pPr>
        <w:tabs>
          <w:tab w:val="num" w:pos="720"/>
        </w:tabs>
        <w:ind w:left="720" w:hanging="360"/>
      </w:pPr>
      <w:rPr>
        <w:rFonts w:ascii="Arial" w:hAnsi="Arial" w:hint="default"/>
      </w:rPr>
    </w:lvl>
    <w:lvl w:ilvl="1" w:tplc="F4527AC2" w:tentative="1">
      <w:start w:val="1"/>
      <w:numFmt w:val="bullet"/>
      <w:lvlText w:val="•"/>
      <w:lvlJc w:val="left"/>
      <w:pPr>
        <w:tabs>
          <w:tab w:val="num" w:pos="1440"/>
        </w:tabs>
        <w:ind w:left="1440" w:hanging="360"/>
      </w:pPr>
      <w:rPr>
        <w:rFonts w:ascii="Arial" w:hAnsi="Arial" w:hint="default"/>
      </w:rPr>
    </w:lvl>
    <w:lvl w:ilvl="2" w:tplc="F3025C18" w:tentative="1">
      <w:start w:val="1"/>
      <w:numFmt w:val="bullet"/>
      <w:lvlText w:val="•"/>
      <w:lvlJc w:val="left"/>
      <w:pPr>
        <w:tabs>
          <w:tab w:val="num" w:pos="2160"/>
        </w:tabs>
        <w:ind w:left="2160" w:hanging="360"/>
      </w:pPr>
      <w:rPr>
        <w:rFonts w:ascii="Arial" w:hAnsi="Arial" w:hint="default"/>
      </w:rPr>
    </w:lvl>
    <w:lvl w:ilvl="3" w:tplc="63983FFC" w:tentative="1">
      <w:start w:val="1"/>
      <w:numFmt w:val="bullet"/>
      <w:lvlText w:val="•"/>
      <w:lvlJc w:val="left"/>
      <w:pPr>
        <w:tabs>
          <w:tab w:val="num" w:pos="2880"/>
        </w:tabs>
        <w:ind w:left="2880" w:hanging="360"/>
      </w:pPr>
      <w:rPr>
        <w:rFonts w:ascii="Arial" w:hAnsi="Arial" w:hint="default"/>
      </w:rPr>
    </w:lvl>
    <w:lvl w:ilvl="4" w:tplc="FE7C947C" w:tentative="1">
      <w:start w:val="1"/>
      <w:numFmt w:val="bullet"/>
      <w:lvlText w:val="•"/>
      <w:lvlJc w:val="left"/>
      <w:pPr>
        <w:tabs>
          <w:tab w:val="num" w:pos="3600"/>
        </w:tabs>
        <w:ind w:left="3600" w:hanging="360"/>
      </w:pPr>
      <w:rPr>
        <w:rFonts w:ascii="Arial" w:hAnsi="Arial" w:hint="default"/>
      </w:rPr>
    </w:lvl>
    <w:lvl w:ilvl="5" w:tplc="BEE88346" w:tentative="1">
      <w:start w:val="1"/>
      <w:numFmt w:val="bullet"/>
      <w:lvlText w:val="•"/>
      <w:lvlJc w:val="left"/>
      <w:pPr>
        <w:tabs>
          <w:tab w:val="num" w:pos="4320"/>
        </w:tabs>
        <w:ind w:left="4320" w:hanging="360"/>
      </w:pPr>
      <w:rPr>
        <w:rFonts w:ascii="Arial" w:hAnsi="Arial" w:hint="default"/>
      </w:rPr>
    </w:lvl>
    <w:lvl w:ilvl="6" w:tplc="7D16268C" w:tentative="1">
      <w:start w:val="1"/>
      <w:numFmt w:val="bullet"/>
      <w:lvlText w:val="•"/>
      <w:lvlJc w:val="left"/>
      <w:pPr>
        <w:tabs>
          <w:tab w:val="num" w:pos="5040"/>
        </w:tabs>
        <w:ind w:left="5040" w:hanging="360"/>
      </w:pPr>
      <w:rPr>
        <w:rFonts w:ascii="Arial" w:hAnsi="Arial" w:hint="default"/>
      </w:rPr>
    </w:lvl>
    <w:lvl w:ilvl="7" w:tplc="541665E0" w:tentative="1">
      <w:start w:val="1"/>
      <w:numFmt w:val="bullet"/>
      <w:lvlText w:val="•"/>
      <w:lvlJc w:val="left"/>
      <w:pPr>
        <w:tabs>
          <w:tab w:val="num" w:pos="5760"/>
        </w:tabs>
        <w:ind w:left="5760" w:hanging="360"/>
      </w:pPr>
      <w:rPr>
        <w:rFonts w:ascii="Arial" w:hAnsi="Arial" w:hint="default"/>
      </w:rPr>
    </w:lvl>
    <w:lvl w:ilvl="8" w:tplc="9FD8AFC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DD66BC4"/>
    <w:multiLevelType w:val="hybridMultilevel"/>
    <w:tmpl w:val="2358458E"/>
    <w:lvl w:ilvl="0" w:tplc="A3EAE01C">
      <w:start w:val="1"/>
      <w:numFmt w:val="bullet"/>
      <w:lvlText w:val="•"/>
      <w:lvlJc w:val="left"/>
      <w:pPr>
        <w:ind w:left="7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ED486DE">
      <w:start w:val="1"/>
      <w:numFmt w:val="decimal"/>
      <w:lvlText w:val="%2."/>
      <w:lvlJc w:val="left"/>
      <w:pPr>
        <w:ind w:left="101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85ACBAE0">
      <w:start w:val="1"/>
      <w:numFmt w:val="lowerRoman"/>
      <w:lvlText w:val="%3"/>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CFB03C80">
      <w:start w:val="1"/>
      <w:numFmt w:val="decimal"/>
      <w:lvlText w:val="%4"/>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564F43E">
      <w:start w:val="1"/>
      <w:numFmt w:val="lowerLetter"/>
      <w:lvlText w:val="%5"/>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8CAE4B4">
      <w:start w:val="1"/>
      <w:numFmt w:val="lowerRoman"/>
      <w:lvlText w:val="%6"/>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DFA7A38">
      <w:start w:val="1"/>
      <w:numFmt w:val="decimal"/>
      <w:lvlText w:val="%7"/>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270AAF6">
      <w:start w:val="1"/>
      <w:numFmt w:val="lowerLetter"/>
      <w:lvlText w:val="%8"/>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5008856">
      <w:start w:val="1"/>
      <w:numFmt w:val="lowerRoman"/>
      <w:lvlText w:val="%9"/>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1495C56"/>
    <w:multiLevelType w:val="hybridMultilevel"/>
    <w:tmpl w:val="0D0A78B0"/>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 w15:restartNumberingAfterBreak="0">
    <w:nsid w:val="11CD1948"/>
    <w:multiLevelType w:val="hybridMultilevel"/>
    <w:tmpl w:val="2FDE9C66"/>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15FA56DC"/>
    <w:multiLevelType w:val="hybridMultilevel"/>
    <w:tmpl w:val="1FD0DAFC"/>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15FD4FA8"/>
    <w:multiLevelType w:val="hybridMultilevel"/>
    <w:tmpl w:val="800024EA"/>
    <w:lvl w:ilvl="0" w:tplc="8E84FD74">
      <w:start w:val="5"/>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2432F34"/>
    <w:multiLevelType w:val="multilevel"/>
    <w:tmpl w:val="F7E6D038"/>
    <w:lvl w:ilvl="0">
      <w:start w:val="1"/>
      <w:numFmt w:val="decimal"/>
      <w:lvlText w:val="%1."/>
      <w:lvlJc w:val="left"/>
      <w:pPr>
        <w:ind w:left="720" w:hanging="360"/>
      </w:pPr>
      <w:rPr>
        <w:rFonts w:hint="default"/>
      </w:rPr>
    </w:lvl>
    <w:lvl w:ilvl="1">
      <w:start w:val="2"/>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284692E"/>
    <w:multiLevelType w:val="hybridMultilevel"/>
    <w:tmpl w:val="543CE062"/>
    <w:lvl w:ilvl="0" w:tplc="F5A8F406">
      <w:start w:val="3"/>
      <w:numFmt w:val="decimal"/>
      <w:lvlText w:val="%1"/>
      <w:lvlJc w:val="left"/>
      <w:pPr>
        <w:ind w:left="760" w:hanging="360"/>
      </w:pPr>
      <w:rPr>
        <w:rFonts w:hint="default"/>
      </w:rPr>
    </w:lvl>
    <w:lvl w:ilvl="1" w:tplc="080A0019">
      <w:start w:val="1"/>
      <w:numFmt w:val="lowerLetter"/>
      <w:lvlText w:val="%2."/>
      <w:lvlJc w:val="left"/>
      <w:pPr>
        <w:ind w:left="1480" w:hanging="360"/>
      </w:pPr>
    </w:lvl>
    <w:lvl w:ilvl="2" w:tplc="080A001B">
      <w:start w:val="1"/>
      <w:numFmt w:val="lowerRoman"/>
      <w:lvlText w:val="%3."/>
      <w:lvlJc w:val="right"/>
      <w:pPr>
        <w:ind w:left="2200" w:hanging="180"/>
      </w:pPr>
    </w:lvl>
    <w:lvl w:ilvl="3" w:tplc="080A000F" w:tentative="1">
      <w:start w:val="1"/>
      <w:numFmt w:val="decimal"/>
      <w:lvlText w:val="%4."/>
      <w:lvlJc w:val="left"/>
      <w:pPr>
        <w:ind w:left="2920" w:hanging="360"/>
      </w:pPr>
    </w:lvl>
    <w:lvl w:ilvl="4" w:tplc="080A0019" w:tentative="1">
      <w:start w:val="1"/>
      <w:numFmt w:val="lowerLetter"/>
      <w:lvlText w:val="%5."/>
      <w:lvlJc w:val="left"/>
      <w:pPr>
        <w:ind w:left="3640" w:hanging="360"/>
      </w:pPr>
    </w:lvl>
    <w:lvl w:ilvl="5" w:tplc="080A001B" w:tentative="1">
      <w:start w:val="1"/>
      <w:numFmt w:val="lowerRoman"/>
      <w:lvlText w:val="%6."/>
      <w:lvlJc w:val="right"/>
      <w:pPr>
        <w:ind w:left="4360" w:hanging="180"/>
      </w:pPr>
    </w:lvl>
    <w:lvl w:ilvl="6" w:tplc="080A000F" w:tentative="1">
      <w:start w:val="1"/>
      <w:numFmt w:val="decimal"/>
      <w:lvlText w:val="%7."/>
      <w:lvlJc w:val="left"/>
      <w:pPr>
        <w:ind w:left="5080" w:hanging="360"/>
      </w:pPr>
    </w:lvl>
    <w:lvl w:ilvl="7" w:tplc="080A0019" w:tentative="1">
      <w:start w:val="1"/>
      <w:numFmt w:val="lowerLetter"/>
      <w:lvlText w:val="%8."/>
      <w:lvlJc w:val="left"/>
      <w:pPr>
        <w:ind w:left="5800" w:hanging="360"/>
      </w:pPr>
    </w:lvl>
    <w:lvl w:ilvl="8" w:tplc="080A001B" w:tentative="1">
      <w:start w:val="1"/>
      <w:numFmt w:val="lowerRoman"/>
      <w:lvlText w:val="%9."/>
      <w:lvlJc w:val="right"/>
      <w:pPr>
        <w:ind w:left="6520" w:hanging="180"/>
      </w:pPr>
    </w:lvl>
  </w:abstractNum>
  <w:abstractNum w:abstractNumId="10" w15:restartNumberingAfterBreak="0">
    <w:nsid w:val="25EC782F"/>
    <w:multiLevelType w:val="hybridMultilevel"/>
    <w:tmpl w:val="1834DA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BB44509"/>
    <w:multiLevelType w:val="multilevel"/>
    <w:tmpl w:val="5E30E1F4"/>
    <w:lvl w:ilvl="0">
      <w:start w:val="1"/>
      <w:numFmt w:val="decimal"/>
      <w:lvlText w:val="%1"/>
      <w:lvlJc w:val="left"/>
      <w:pPr>
        <w:ind w:left="400" w:hanging="400"/>
      </w:pPr>
      <w:rPr>
        <w:rFonts w:hint="default"/>
      </w:rPr>
    </w:lvl>
    <w:lvl w:ilvl="1">
      <w:start w:val="1"/>
      <w:numFmt w:val="decimal"/>
      <w:lvlText w:val="%1.%2"/>
      <w:lvlJc w:val="left"/>
      <w:pPr>
        <w:ind w:left="1120" w:hanging="4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DD141A7"/>
    <w:multiLevelType w:val="multilevel"/>
    <w:tmpl w:val="042670B0"/>
    <w:lvl w:ilvl="0">
      <w:start w:val="1"/>
      <w:numFmt w:val="decimal"/>
      <w:lvlText w:val="%1."/>
      <w:lvlJc w:val="left"/>
      <w:pPr>
        <w:ind w:left="720" w:hanging="360"/>
      </w:pPr>
      <w:rPr>
        <w:rFonts w:hint="default"/>
      </w:rPr>
    </w:lvl>
    <w:lvl w:ilvl="1">
      <w:start w:val="6"/>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3" w15:restartNumberingAfterBreak="0">
    <w:nsid w:val="3DD84F2C"/>
    <w:multiLevelType w:val="hybridMultilevel"/>
    <w:tmpl w:val="69600BEA"/>
    <w:lvl w:ilvl="0" w:tplc="FFD429F0">
      <w:start w:val="12"/>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 w15:restartNumberingAfterBreak="0">
    <w:nsid w:val="477D4B91"/>
    <w:multiLevelType w:val="hybridMultilevel"/>
    <w:tmpl w:val="21B0CA8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6733D58"/>
    <w:multiLevelType w:val="multilevel"/>
    <w:tmpl w:val="1206EAEE"/>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5C3E6E39"/>
    <w:multiLevelType w:val="hybridMultilevel"/>
    <w:tmpl w:val="34DC6892"/>
    <w:lvl w:ilvl="0" w:tplc="080A000F">
      <w:start w:val="6"/>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5E3F70D2"/>
    <w:multiLevelType w:val="multilevel"/>
    <w:tmpl w:val="0B505CDC"/>
    <w:lvl w:ilvl="0">
      <w:start w:val="3"/>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EF40C57"/>
    <w:multiLevelType w:val="hybridMultilevel"/>
    <w:tmpl w:val="85C8D92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FC135C9"/>
    <w:multiLevelType w:val="hybridMultilevel"/>
    <w:tmpl w:val="1834DAAC"/>
    <w:lvl w:ilvl="0" w:tplc="8E84FD74">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FE77448"/>
    <w:multiLevelType w:val="multilevel"/>
    <w:tmpl w:val="56A2FD08"/>
    <w:lvl w:ilvl="0">
      <w:start w:val="1"/>
      <w:numFmt w:val="decimal"/>
      <w:lvlText w:val="%1."/>
      <w:lvlJc w:val="left"/>
      <w:pPr>
        <w:ind w:left="720" w:hanging="360"/>
      </w:pPr>
      <w:rPr>
        <w:rFonts w:hint="default"/>
      </w:rPr>
    </w:lvl>
    <w:lvl w:ilvl="1">
      <w:start w:val="3"/>
      <w:numFmt w:val="decimal"/>
      <w:isLgl/>
      <w:lvlText w:val="%1.%2"/>
      <w:lvlJc w:val="left"/>
      <w:pPr>
        <w:ind w:left="740" w:hanging="3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6262104A"/>
    <w:multiLevelType w:val="multilevel"/>
    <w:tmpl w:val="29B46480"/>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8E316B2"/>
    <w:multiLevelType w:val="multilevel"/>
    <w:tmpl w:val="BACE0EA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3" w15:restartNumberingAfterBreak="0">
    <w:nsid w:val="6C3B6AE2"/>
    <w:multiLevelType w:val="hybridMultilevel"/>
    <w:tmpl w:val="6DFE457E"/>
    <w:lvl w:ilvl="0" w:tplc="414083A4">
      <w:start w:val="1"/>
      <w:numFmt w:val="bullet"/>
      <w:lvlText w:val="•"/>
      <w:lvlJc w:val="left"/>
      <w:pPr>
        <w:tabs>
          <w:tab w:val="num" w:pos="720"/>
        </w:tabs>
        <w:ind w:left="720" w:hanging="360"/>
      </w:pPr>
      <w:rPr>
        <w:rFonts w:ascii="Arial" w:hAnsi="Arial" w:hint="default"/>
      </w:rPr>
    </w:lvl>
    <w:lvl w:ilvl="1" w:tplc="C57219D4" w:tentative="1">
      <w:start w:val="1"/>
      <w:numFmt w:val="bullet"/>
      <w:lvlText w:val="•"/>
      <w:lvlJc w:val="left"/>
      <w:pPr>
        <w:tabs>
          <w:tab w:val="num" w:pos="1440"/>
        </w:tabs>
        <w:ind w:left="1440" w:hanging="360"/>
      </w:pPr>
      <w:rPr>
        <w:rFonts w:ascii="Arial" w:hAnsi="Arial" w:hint="default"/>
      </w:rPr>
    </w:lvl>
    <w:lvl w:ilvl="2" w:tplc="3440D302" w:tentative="1">
      <w:start w:val="1"/>
      <w:numFmt w:val="bullet"/>
      <w:lvlText w:val="•"/>
      <w:lvlJc w:val="left"/>
      <w:pPr>
        <w:tabs>
          <w:tab w:val="num" w:pos="2160"/>
        </w:tabs>
        <w:ind w:left="2160" w:hanging="360"/>
      </w:pPr>
      <w:rPr>
        <w:rFonts w:ascii="Arial" w:hAnsi="Arial" w:hint="default"/>
      </w:rPr>
    </w:lvl>
    <w:lvl w:ilvl="3" w:tplc="76B80A50" w:tentative="1">
      <w:start w:val="1"/>
      <w:numFmt w:val="bullet"/>
      <w:lvlText w:val="•"/>
      <w:lvlJc w:val="left"/>
      <w:pPr>
        <w:tabs>
          <w:tab w:val="num" w:pos="2880"/>
        </w:tabs>
        <w:ind w:left="2880" w:hanging="360"/>
      </w:pPr>
      <w:rPr>
        <w:rFonts w:ascii="Arial" w:hAnsi="Arial" w:hint="default"/>
      </w:rPr>
    </w:lvl>
    <w:lvl w:ilvl="4" w:tplc="0F36CA1E" w:tentative="1">
      <w:start w:val="1"/>
      <w:numFmt w:val="bullet"/>
      <w:lvlText w:val="•"/>
      <w:lvlJc w:val="left"/>
      <w:pPr>
        <w:tabs>
          <w:tab w:val="num" w:pos="3600"/>
        </w:tabs>
        <w:ind w:left="3600" w:hanging="360"/>
      </w:pPr>
      <w:rPr>
        <w:rFonts w:ascii="Arial" w:hAnsi="Arial" w:hint="default"/>
      </w:rPr>
    </w:lvl>
    <w:lvl w:ilvl="5" w:tplc="94225974" w:tentative="1">
      <w:start w:val="1"/>
      <w:numFmt w:val="bullet"/>
      <w:lvlText w:val="•"/>
      <w:lvlJc w:val="left"/>
      <w:pPr>
        <w:tabs>
          <w:tab w:val="num" w:pos="4320"/>
        </w:tabs>
        <w:ind w:left="4320" w:hanging="360"/>
      </w:pPr>
      <w:rPr>
        <w:rFonts w:ascii="Arial" w:hAnsi="Arial" w:hint="default"/>
      </w:rPr>
    </w:lvl>
    <w:lvl w:ilvl="6" w:tplc="3044FDE6" w:tentative="1">
      <w:start w:val="1"/>
      <w:numFmt w:val="bullet"/>
      <w:lvlText w:val="•"/>
      <w:lvlJc w:val="left"/>
      <w:pPr>
        <w:tabs>
          <w:tab w:val="num" w:pos="5040"/>
        </w:tabs>
        <w:ind w:left="5040" w:hanging="360"/>
      </w:pPr>
      <w:rPr>
        <w:rFonts w:ascii="Arial" w:hAnsi="Arial" w:hint="default"/>
      </w:rPr>
    </w:lvl>
    <w:lvl w:ilvl="7" w:tplc="F9F6FB68" w:tentative="1">
      <w:start w:val="1"/>
      <w:numFmt w:val="bullet"/>
      <w:lvlText w:val="•"/>
      <w:lvlJc w:val="left"/>
      <w:pPr>
        <w:tabs>
          <w:tab w:val="num" w:pos="5760"/>
        </w:tabs>
        <w:ind w:left="5760" w:hanging="360"/>
      </w:pPr>
      <w:rPr>
        <w:rFonts w:ascii="Arial" w:hAnsi="Arial" w:hint="default"/>
      </w:rPr>
    </w:lvl>
    <w:lvl w:ilvl="8" w:tplc="6FEE779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3392F37"/>
    <w:multiLevelType w:val="hybridMultilevel"/>
    <w:tmpl w:val="B7D261AC"/>
    <w:lvl w:ilvl="0" w:tplc="306AC204">
      <w:start w:val="8"/>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5" w15:restartNumberingAfterBreak="0">
    <w:nsid w:val="7A015105"/>
    <w:multiLevelType w:val="hybridMultilevel"/>
    <w:tmpl w:val="1834DAA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D870649"/>
    <w:multiLevelType w:val="multilevel"/>
    <w:tmpl w:val="7FB2445E"/>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E9D21A8"/>
    <w:multiLevelType w:val="hybridMultilevel"/>
    <w:tmpl w:val="8F9E278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645429394">
    <w:abstractNumId w:val="12"/>
  </w:num>
  <w:num w:numId="2" w16cid:durableId="1719159580">
    <w:abstractNumId w:val="27"/>
  </w:num>
  <w:num w:numId="3" w16cid:durableId="909772541">
    <w:abstractNumId w:val="18"/>
  </w:num>
  <w:num w:numId="4" w16cid:durableId="21904067">
    <w:abstractNumId w:val="14"/>
  </w:num>
  <w:num w:numId="5" w16cid:durableId="372849254">
    <w:abstractNumId w:val="6"/>
  </w:num>
  <w:num w:numId="6" w16cid:durableId="650253923">
    <w:abstractNumId w:val="0"/>
  </w:num>
  <w:num w:numId="7" w16cid:durableId="1341854451">
    <w:abstractNumId w:val="8"/>
  </w:num>
  <w:num w:numId="8" w16cid:durableId="1845439203">
    <w:abstractNumId w:val="20"/>
  </w:num>
  <w:num w:numId="9" w16cid:durableId="1057053007">
    <w:abstractNumId w:val="3"/>
  </w:num>
  <w:num w:numId="10" w16cid:durableId="261303013">
    <w:abstractNumId w:val="19"/>
  </w:num>
  <w:num w:numId="11" w16cid:durableId="112789367">
    <w:abstractNumId w:val="11"/>
  </w:num>
  <w:num w:numId="12" w16cid:durableId="1816530060">
    <w:abstractNumId w:val="9"/>
  </w:num>
  <w:num w:numId="13" w16cid:durableId="1970889605">
    <w:abstractNumId w:val="17"/>
  </w:num>
  <w:num w:numId="14" w16cid:durableId="1384524483">
    <w:abstractNumId w:val="1"/>
  </w:num>
  <w:num w:numId="15" w16cid:durableId="682782299">
    <w:abstractNumId w:val="15"/>
  </w:num>
  <w:num w:numId="16" w16cid:durableId="2043968100">
    <w:abstractNumId w:val="4"/>
  </w:num>
  <w:num w:numId="17" w16cid:durableId="167016210">
    <w:abstractNumId w:val="7"/>
  </w:num>
  <w:num w:numId="18" w16cid:durableId="1013385161">
    <w:abstractNumId w:val="22"/>
  </w:num>
  <w:num w:numId="19" w16cid:durableId="504130006">
    <w:abstractNumId w:val="26"/>
  </w:num>
  <w:num w:numId="20" w16cid:durableId="249046132">
    <w:abstractNumId w:val="21"/>
  </w:num>
  <w:num w:numId="21" w16cid:durableId="33585116">
    <w:abstractNumId w:val="5"/>
  </w:num>
  <w:num w:numId="22" w16cid:durableId="1884831001">
    <w:abstractNumId w:val="16"/>
  </w:num>
  <w:num w:numId="23" w16cid:durableId="349766162">
    <w:abstractNumId w:val="24"/>
  </w:num>
  <w:num w:numId="24" w16cid:durableId="2146656807">
    <w:abstractNumId w:val="10"/>
  </w:num>
  <w:num w:numId="25" w16cid:durableId="2102099011">
    <w:abstractNumId w:val="25"/>
  </w:num>
  <w:num w:numId="26" w16cid:durableId="716779914">
    <w:abstractNumId w:val="2"/>
  </w:num>
  <w:num w:numId="27" w16cid:durableId="2062510408">
    <w:abstractNumId w:val="23"/>
  </w:num>
  <w:num w:numId="28" w16cid:durableId="149641050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7E90"/>
    <w:rsid w:val="000109A1"/>
    <w:rsid w:val="00013AA6"/>
    <w:rsid w:val="000167A3"/>
    <w:rsid w:val="00021DE7"/>
    <w:rsid w:val="00022FBA"/>
    <w:rsid w:val="0002347A"/>
    <w:rsid w:val="000322EE"/>
    <w:rsid w:val="0003254F"/>
    <w:rsid w:val="000343E1"/>
    <w:rsid w:val="00043369"/>
    <w:rsid w:val="000450CF"/>
    <w:rsid w:val="00053046"/>
    <w:rsid w:val="00054739"/>
    <w:rsid w:val="00054E14"/>
    <w:rsid w:val="00064EA7"/>
    <w:rsid w:val="00064F90"/>
    <w:rsid w:val="00065648"/>
    <w:rsid w:val="00070A57"/>
    <w:rsid w:val="00075188"/>
    <w:rsid w:val="00080B5D"/>
    <w:rsid w:val="00097EAF"/>
    <w:rsid w:val="000A0C73"/>
    <w:rsid w:val="000A782D"/>
    <w:rsid w:val="000B3EC1"/>
    <w:rsid w:val="000B49CA"/>
    <w:rsid w:val="000B4BE1"/>
    <w:rsid w:val="000B4FA3"/>
    <w:rsid w:val="000B636E"/>
    <w:rsid w:val="000B7983"/>
    <w:rsid w:val="000C5F3C"/>
    <w:rsid w:val="000D2262"/>
    <w:rsid w:val="000E4CE0"/>
    <w:rsid w:val="000F5161"/>
    <w:rsid w:val="000F6583"/>
    <w:rsid w:val="000F6A9F"/>
    <w:rsid w:val="001075B4"/>
    <w:rsid w:val="001154C4"/>
    <w:rsid w:val="00124F8D"/>
    <w:rsid w:val="00130DA0"/>
    <w:rsid w:val="00130F98"/>
    <w:rsid w:val="0013595B"/>
    <w:rsid w:val="001402C9"/>
    <w:rsid w:val="00141764"/>
    <w:rsid w:val="001515E7"/>
    <w:rsid w:val="00161C3A"/>
    <w:rsid w:val="00163BA6"/>
    <w:rsid w:val="00164082"/>
    <w:rsid w:val="00172F76"/>
    <w:rsid w:val="00176AB7"/>
    <w:rsid w:val="0017741C"/>
    <w:rsid w:val="00190731"/>
    <w:rsid w:val="0019590F"/>
    <w:rsid w:val="001B098D"/>
    <w:rsid w:val="001B3059"/>
    <w:rsid w:val="001B56E8"/>
    <w:rsid w:val="001B7866"/>
    <w:rsid w:val="001C050F"/>
    <w:rsid w:val="001C15E8"/>
    <w:rsid w:val="001D54CD"/>
    <w:rsid w:val="001E4220"/>
    <w:rsid w:val="001E7B5C"/>
    <w:rsid w:val="001F701B"/>
    <w:rsid w:val="00207B7C"/>
    <w:rsid w:val="00207E69"/>
    <w:rsid w:val="002141C9"/>
    <w:rsid w:val="002153C4"/>
    <w:rsid w:val="002402E1"/>
    <w:rsid w:val="0024268F"/>
    <w:rsid w:val="00246080"/>
    <w:rsid w:val="002553FA"/>
    <w:rsid w:val="00262522"/>
    <w:rsid w:val="002722A8"/>
    <w:rsid w:val="00275CCA"/>
    <w:rsid w:val="0028185B"/>
    <w:rsid w:val="00297074"/>
    <w:rsid w:val="002A1642"/>
    <w:rsid w:val="002A5F83"/>
    <w:rsid w:val="002B10CC"/>
    <w:rsid w:val="002C061F"/>
    <w:rsid w:val="002C2EAB"/>
    <w:rsid w:val="002C6DE7"/>
    <w:rsid w:val="002D295D"/>
    <w:rsid w:val="002E246D"/>
    <w:rsid w:val="002F1580"/>
    <w:rsid w:val="002F6699"/>
    <w:rsid w:val="00305364"/>
    <w:rsid w:val="00307E88"/>
    <w:rsid w:val="00311B5C"/>
    <w:rsid w:val="003268B2"/>
    <w:rsid w:val="0033308C"/>
    <w:rsid w:val="003360BD"/>
    <w:rsid w:val="00336FD6"/>
    <w:rsid w:val="00337521"/>
    <w:rsid w:val="00337E09"/>
    <w:rsid w:val="00340E2B"/>
    <w:rsid w:val="003472EA"/>
    <w:rsid w:val="0035016E"/>
    <w:rsid w:val="00350E3D"/>
    <w:rsid w:val="0035422E"/>
    <w:rsid w:val="00357517"/>
    <w:rsid w:val="00367000"/>
    <w:rsid w:val="00367224"/>
    <w:rsid w:val="00371132"/>
    <w:rsid w:val="00373CA4"/>
    <w:rsid w:val="00374D9B"/>
    <w:rsid w:val="00375222"/>
    <w:rsid w:val="0038173B"/>
    <w:rsid w:val="003855B6"/>
    <w:rsid w:val="003B181D"/>
    <w:rsid w:val="003B42EF"/>
    <w:rsid w:val="003B4A7F"/>
    <w:rsid w:val="003C5B8B"/>
    <w:rsid w:val="003D0090"/>
    <w:rsid w:val="003D7A36"/>
    <w:rsid w:val="003E1692"/>
    <w:rsid w:val="003E7734"/>
    <w:rsid w:val="003E7D69"/>
    <w:rsid w:val="003F32F5"/>
    <w:rsid w:val="003F63B6"/>
    <w:rsid w:val="004004F6"/>
    <w:rsid w:val="004012F1"/>
    <w:rsid w:val="00401A07"/>
    <w:rsid w:val="00402486"/>
    <w:rsid w:val="0040359F"/>
    <w:rsid w:val="00420EFD"/>
    <w:rsid w:val="004230CE"/>
    <w:rsid w:val="00431EFC"/>
    <w:rsid w:val="00437BC0"/>
    <w:rsid w:val="004421B7"/>
    <w:rsid w:val="00443029"/>
    <w:rsid w:val="0044346B"/>
    <w:rsid w:val="004434FD"/>
    <w:rsid w:val="00444678"/>
    <w:rsid w:val="00455D31"/>
    <w:rsid w:val="0046194C"/>
    <w:rsid w:val="00467BE2"/>
    <w:rsid w:val="00467CFD"/>
    <w:rsid w:val="004813CE"/>
    <w:rsid w:val="00484DB7"/>
    <w:rsid w:val="00495EE3"/>
    <w:rsid w:val="00496AED"/>
    <w:rsid w:val="004A2B13"/>
    <w:rsid w:val="004A7371"/>
    <w:rsid w:val="004B1C8A"/>
    <w:rsid w:val="004C17D9"/>
    <w:rsid w:val="004C270E"/>
    <w:rsid w:val="004C7957"/>
    <w:rsid w:val="004D6102"/>
    <w:rsid w:val="004E06C2"/>
    <w:rsid w:val="004E50A2"/>
    <w:rsid w:val="004F0CC5"/>
    <w:rsid w:val="004F4545"/>
    <w:rsid w:val="004F45D5"/>
    <w:rsid w:val="004F7EF8"/>
    <w:rsid w:val="00501331"/>
    <w:rsid w:val="00501B88"/>
    <w:rsid w:val="005021FB"/>
    <w:rsid w:val="00502CE4"/>
    <w:rsid w:val="00517B58"/>
    <w:rsid w:val="00522468"/>
    <w:rsid w:val="00522C93"/>
    <w:rsid w:val="00530B79"/>
    <w:rsid w:val="00531242"/>
    <w:rsid w:val="00532436"/>
    <w:rsid w:val="00534666"/>
    <w:rsid w:val="005351CD"/>
    <w:rsid w:val="0053791C"/>
    <w:rsid w:val="005415B6"/>
    <w:rsid w:val="005520E8"/>
    <w:rsid w:val="0055776C"/>
    <w:rsid w:val="00572E74"/>
    <w:rsid w:val="005735BB"/>
    <w:rsid w:val="00575D75"/>
    <w:rsid w:val="00577582"/>
    <w:rsid w:val="00586DA4"/>
    <w:rsid w:val="005901C0"/>
    <w:rsid w:val="00595DC1"/>
    <w:rsid w:val="0059619C"/>
    <w:rsid w:val="005A16F6"/>
    <w:rsid w:val="005C4C8D"/>
    <w:rsid w:val="005C7298"/>
    <w:rsid w:val="005D094A"/>
    <w:rsid w:val="005D20CD"/>
    <w:rsid w:val="005D6909"/>
    <w:rsid w:val="005E0A1F"/>
    <w:rsid w:val="005E322B"/>
    <w:rsid w:val="005E5670"/>
    <w:rsid w:val="005F25E8"/>
    <w:rsid w:val="005F4389"/>
    <w:rsid w:val="005F66B0"/>
    <w:rsid w:val="006023D2"/>
    <w:rsid w:val="00605AB2"/>
    <w:rsid w:val="00613064"/>
    <w:rsid w:val="00614B0C"/>
    <w:rsid w:val="00626D5C"/>
    <w:rsid w:val="006276A2"/>
    <w:rsid w:val="006328F3"/>
    <w:rsid w:val="00640A7F"/>
    <w:rsid w:val="0064775B"/>
    <w:rsid w:val="00664606"/>
    <w:rsid w:val="00665E74"/>
    <w:rsid w:val="00670738"/>
    <w:rsid w:val="00673649"/>
    <w:rsid w:val="00673792"/>
    <w:rsid w:val="00686236"/>
    <w:rsid w:val="00687563"/>
    <w:rsid w:val="006A0531"/>
    <w:rsid w:val="006A681D"/>
    <w:rsid w:val="006B34DB"/>
    <w:rsid w:val="006B4B91"/>
    <w:rsid w:val="006B5D70"/>
    <w:rsid w:val="006B70F9"/>
    <w:rsid w:val="006C38B5"/>
    <w:rsid w:val="006C5D1C"/>
    <w:rsid w:val="006C7C73"/>
    <w:rsid w:val="006D039E"/>
    <w:rsid w:val="006D1C95"/>
    <w:rsid w:val="006D1FBB"/>
    <w:rsid w:val="006D3B3A"/>
    <w:rsid w:val="006D607E"/>
    <w:rsid w:val="006E411C"/>
    <w:rsid w:val="006E794A"/>
    <w:rsid w:val="006F4C6D"/>
    <w:rsid w:val="006F6F7F"/>
    <w:rsid w:val="00701958"/>
    <w:rsid w:val="007047DB"/>
    <w:rsid w:val="007054B9"/>
    <w:rsid w:val="00712418"/>
    <w:rsid w:val="007218C6"/>
    <w:rsid w:val="00727781"/>
    <w:rsid w:val="00730EFD"/>
    <w:rsid w:val="0073607A"/>
    <w:rsid w:val="00741850"/>
    <w:rsid w:val="00741C62"/>
    <w:rsid w:val="00741D00"/>
    <w:rsid w:val="007475AD"/>
    <w:rsid w:val="0075370F"/>
    <w:rsid w:val="00762FC0"/>
    <w:rsid w:val="00764532"/>
    <w:rsid w:val="007675F9"/>
    <w:rsid w:val="00776088"/>
    <w:rsid w:val="007806FB"/>
    <w:rsid w:val="0078308A"/>
    <w:rsid w:val="00784BD4"/>
    <w:rsid w:val="007868DC"/>
    <w:rsid w:val="007938CE"/>
    <w:rsid w:val="007A2340"/>
    <w:rsid w:val="007A4989"/>
    <w:rsid w:val="007A651A"/>
    <w:rsid w:val="007A765F"/>
    <w:rsid w:val="007B1762"/>
    <w:rsid w:val="007B6635"/>
    <w:rsid w:val="007C3BE3"/>
    <w:rsid w:val="007D2803"/>
    <w:rsid w:val="007D387E"/>
    <w:rsid w:val="007E1ED5"/>
    <w:rsid w:val="007E2483"/>
    <w:rsid w:val="007E7914"/>
    <w:rsid w:val="007F28B8"/>
    <w:rsid w:val="0081356A"/>
    <w:rsid w:val="0081406E"/>
    <w:rsid w:val="00821508"/>
    <w:rsid w:val="00823199"/>
    <w:rsid w:val="008308F9"/>
    <w:rsid w:val="008312E2"/>
    <w:rsid w:val="00841A73"/>
    <w:rsid w:val="00843A65"/>
    <w:rsid w:val="00845727"/>
    <w:rsid w:val="00852EB9"/>
    <w:rsid w:val="008539FC"/>
    <w:rsid w:val="00855926"/>
    <w:rsid w:val="00863F72"/>
    <w:rsid w:val="00867E34"/>
    <w:rsid w:val="008723B7"/>
    <w:rsid w:val="0087294D"/>
    <w:rsid w:val="00873F43"/>
    <w:rsid w:val="00875CA8"/>
    <w:rsid w:val="008760E0"/>
    <w:rsid w:val="00885C6B"/>
    <w:rsid w:val="00886836"/>
    <w:rsid w:val="00894F51"/>
    <w:rsid w:val="0089718F"/>
    <w:rsid w:val="008977C4"/>
    <w:rsid w:val="008A34A7"/>
    <w:rsid w:val="008A3F78"/>
    <w:rsid w:val="008A7B42"/>
    <w:rsid w:val="008B657A"/>
    <w:rsid w:val="008B6D67"/>
    <w:rsid w:val="008C3A3D"/>
    <w:rsid w:val="008D28A7"/>
    <w:rsid w:val="008D5356"/>
    <w:rsid w:val="008E00B3"/>
    <w:rsid w:val="008E4B18"/>
    <w:rsid w:val="008E6CDE"/>
    <w:rsid w:val="008E7EF4"/>
    <w:rsid w:val="008F0964"/>
    <w:rsid w:val="008F223E"/>
    <w:rsid w:val="008F2C00"/>
    <w:rsid w:val="008F3294"/>
    <w:rsid w:val="00912BAA"/>
    <w:rsid w:val="00913627"/>
    <w:rsid w:val="0091584E"/>
    <w:rsid w:val="00920F2C"/>
    <w:rsid w:val="009358AC"/>
    <w:rsid w:val="0093716E"/>
    <w:rsid w:val="00941420"/>
    <w:rsid w:val="00945BCA"/>
    <w:rsid w:val="0095033C"/>
    <w:rsid w:val="00951B61"/>
    <w:rsid w:val="00964972"/>
    <w:rsid w:val="009735FE"/>
    <w:rsid w:val="00973BF9"/>
    <w:rsid w:val="00983D82"/>
    <w:rsid w:val="00995AEF"/>
    <w:rsid w:val="00996457"/>
    <w:rsid w:val="009A2634"/>
    <w:rsid w:val="009A2D1A"/>
    <w:rsid w:val="009A654F"/>
    <w:rsid w:val="009A7EF8"/>
    <w:rsid w:val="009A7F52"/>
    <w:rsid w:val="009B0A79"/>
    <w:rsid w:val="009B0CFE"/>
    <w:rsid w:val="009B184E"/>
    <w:rsid w:val="009B5A83"/>
    <w:rsid w:val="009B62DB"/>
    <w:rsid w:val="009C2A6C"/>
    <w:rsid w:val="009C2AFD"/>
    <w:rsid w:val="009C7595"/>
    <w:rsid w:val="009D5DD9"/>
    <w:rsid w:val="009E0E00"/>
    <w:rsid w:val="009E4C46"/>
    <w:rsid w:val="009E6115"/>
    <w:rsid w:val="009F2100"/>
    <w:rsid w:val="009F3CC6"/>
    <w:rsid w:val="00A0473E"/>
    <w:rsid w:val="00A10238"/>
    <w:rsid w:val="00A11B1A"/>
    <w:rsid w:val="00A4150F"/>
    <w:rsid w:val="00A4170C"/>
    <w:rsid w:val="00A41735"/>
    <w:rsid w:val="00A42FDB"/>
    <w:rsid w:val="00A432E9"/>
    <w:rsid w:val="00A43E3B"/>
    <w:rsid w:val="00A446C1"/>
    <w:rsid w:val="00A4482A"/>
    <w:rsid w:val="00A553DC"/>
    <w:rsid w:val="00A61A81"/>
    <w:rsid w:val="00A629EA"/>
    <w:rsid w:val="00A63AFD"/>
    <w:rsid w:val="00A72993"/>
    <w:rsid w:val="00A74E33"/>
    <w:rsid w:val="00A776A8"/>
    <w:rsid w:val="00A85D1C"/>
    <w:rsid w:val="00A91140"/>
    <w:rsid w:val="00A930CA"/>
    <w:rsid w:val="00AA7403"/>
    <w:rsid w:val="00AA75C4"/>
    <w:rsid w:val="00AA7948"/>
    <w:rsid w:val="00AB075F"/>
    <w:rsid w:val="00AB1297"/>
    <w:rsid w:val="00AB1D9C"/>
    <w:rsid w:val="00AC3207"/>
    <w:rsid w:val="00AC33D2"/>
    <w:rsid w:val="00AD03D9"/>
    <w:rsid w:val="00AF5859"/>
    <w:rsid w:val="00B10A9B"/>
    <w:rsid w:val="00B139D2"/>
    <w:rsid w:val="00B163E5"/>
    <w:rsid w:val="00B179CF"/>
    <w:rsid w:val="00B22A66"/>
    <w:rsid w:val="00B26C11"/>
    <w:rsid w:val="00B32C01"/>
    <w:rsid w:val="00B35710"/>
    <w:rsid w:val="00B3592E"/>
    <w:rsid w:val="00B369D5"/>
    <w:rsid w:val="00B377A9"/>
    <w:rsid w:val="00B40847"/>
    <w:rsid w:val="00B444BC"/>
    <w:rsid w:val="00B51DF1"/>
    <w:rsid w:val="00B52816"/>
    <w:rsid w:val="00B63637"/>
    <w:rsid w:val="00B74148"/>
    <w:rsid w:val="00B7419E"/>
    <w:rsid w:val="00B76131"/>
    <w:rsid w:val="00B765D9"/>
    <w:rsid w:val="00B8144F"/>
    <w:rsid w:val="00B8262E"/>
    <w:rsid w:val="00B85F27"/>
    <w:rsid w:val="00B90AA6"/>
    <w:rsid w:val="00B911BA"/>
    <w:rsid w:val="00B921FB"/>
    <w:rsid w:val="00BA38D2"/>
    <w:rsid w:val="00BA3ABC"/>
    <w:rsid w:val="00BA3AD3"/>
    <w:rsid w:val="00BB07FB"/>
    <w:rsid w:val="00BB103C"/>
    <w:rsid w:val="00BC2A08"/>
    <w:rsid w:val="00BC3755"/>
    <w:rsid w:val="00BC7251"/>
    <w:rsid w:val="00BD220C"/>
    <w:rsid w:val="00BD2876"/>
    <w:rsid w:val="00BD6FCD"/>
    <w:rsid w:val="00BD7C20"/>
    <w:rsid w:val="00BE143F"/>
    <w:rsid w:val="00BE3DC7"/>
    <w:rsid w:val="00BE6542"/>
    <w:rsid w:val="00C102DF"/>
    <w:rsid w:val="00C12526"/>
    <w:rsid w:val="00C13F56"/>
    <w:rsid w:val="00C15454"/>
    <w:rsid w:val="00C239DF"/>
    <w:rsid w:val="00C25948"/>
    <w:rsid w:val="00C35F19"/>
    <w:rsid w:val="00C40C21"/>
    <w:rsid w:val="00C51CB1"/>
    <w:rsid w:val="00C52BA5"/>
    <w:rsid w:val="00C52BFE"/>
    <w:rsid w:val="00C60B67"/>
    <w:rsid w:val="00C61E68"/>
    <w:rsid w:val="00C628B1"/>
    <w:rsid w:val="00C62B1E"/>
    <w:rsid w:val="00C6782C"/>
    <w:rsid w:val="00C72061"/>
    <w:rsid w:val="00C82029"/>
    <w:rsid w:val="00C841C4"/>
    <w:rsid w:val="00C85928"/>
    <w:rsid w:val="00C90A16"/>
    <w:rsid w:val="00C91F67"/>
    <w:rsid w:val="00C9790C"/>
    <w:rsid w:val="00CA7E7C"/>
    <w:rsid w:val="00CC35AE"/>
    <w:rsid w:val="00CC6208"/>
    <w:rsid w:val="00CD1186"/>
    <w:rsid w:val="00CD229E"/>
    <w:rsid w:val="00CD2D9F"/>
    <w:rsid w:val="00CD6028"/>
    <w:rsid w:val="00CE1A02"/>
    <w:rsid w:val="00CE331C"/>
    <w:rsid w:val="00CE7E90"/>
    <w:rsid w:val="00CF63B1"/>
    <w:rsid w:val="00D005AC"/>
    <w:rsid w:val="00D051F7"/>
    <w:rsid w:val="00D120C7"/>
    <w:rsid w:val="00D16681"/>
    <w:rsid w:val="00D16CB8"/>
    <w:rsid w:val="00D17F9C"/>
    <w:rsid w:val="00D20898"/>
    <w:rsid w:val="00D212AA"/>
    <w:rsid w:val="00D26BFB"/>
    <w:rsid w:val="00D30262"/>
    <w:rsid w:val="00D303AC"/>
    <w:rsid w:val="00D343BE"/>
    <w:rsid w:val="00D42716"/>
    <w:rsid w:val="00D54D27"/>
    <w:rsid w:val="00D60E7C"/>
    <w:rsid w:val="00D623C6"/>
    <w:rsid w:val="00D656BB"/>
    <w:rsid w:val="00D722BA"/>
    <w:rsid w:val="00D72DA8"/>
    <w:rsid w:val="00D74DF4"/>
    <w:rsid w:val="00D7641A"/>
    <w:rsid w:val="00D76683"/>
    <w:rsid w:val="00D76E67"/>
    <w:rsid w:val="00D804DD"/>
    <w:rsid w:val="00D8100B"/>
    <w:rsid w:val="00D87A03"/>
    <w:rsid w:val="00D94117"/>
    <w:rsid w:val="00D95BF2"/>
    <w:rsid w:val="00D9643E"/>
    <w:rsid w:val="00D9650C"/>
    <w:rsid w:val="00DB73A6"/>
    <w:rsid w:val="00DC3DF8"/>
    <w:rsid w:val="00DC4662"/>
    <w:rsid w:val="00DC6C41"/>
    <w:rsid w:val="00DE02C7"/>
    <w:rsid w:val="00DE4029"/>
    <w:rsid w:val="00DE4412"/>
    <w:rsid w:val="00DF610D"/>
    <w:rsid w:val="00DF6204"/>
    <w:rsid w:val="00E05C18"/>
    <w:rsid w:val="00E140CF"/>
    <w:rsid w:val="00E22420"/>
    <w:rsid w:val="00E23A1B"/>
    <w:rsid w:val="00E23F61"/>
    <w:rsid w:val="00E26D6A"/>
    <w:rsid w:val="00E36012"/>
    <w:rsid w:val="00E40747"/>
    <w:rsid w:val="00E426D3"/>
    <w:rsid w:val="00E45AC3"/>
    <w:rsid w:val="00E51AF7"/>
    <w:rsid w:val="00E630B7"/>
    <w:rsid w:val="00E70E35"/>
    <w:rsid w:val="00E71496"/>
    <w:rsid w:val="00E76EDF"/>
    <w:rsid w:val="00E7715B"/>
    <w:rsid w:val="00E82100"/>
    <w:rsid w:val="00E83775"/>
    <w:rsid w:val="00E905D9"/>
    <w:rsid w:val="00EA0378"/>
    <w:rsid w:val="00EA0765"/>
    <w:rsid w:val="00EA2DE2"/>
    <w:rsid w:val="00EB3912"/>
    <w:rsid w:val="00EC493A"/>
    <w:rsid w:val="00ED103E"/>
    <w:rsid w:val="00ED3D58"/>
    <w:rsid w:val="00EF08EE"/>
    <w:rsid w:val="00EF12B9"/>
    <w:rsid w:val="00EF5D26"/>
    <w:rsid w:val="00EF6DE8"/>
    <w:rsid w:val="00EF7257"/>
    <w:rsid w:val="00F0303A"/>
    <w:rsid w:val="00F106B4"/>
    <w:rsid w:val="00F10798"/>
    <w:rsid w:val="00F26673"/>
    <w:rsid w:val="00F26A0B"/>
    <w:rsid w:val="00F30421"/>
    <w:rsid w:val="00F33A17"/>
    <w:rsid w:val="00F342D6"/>
    <w:rsid w:val="00F461CA"/>
    <w:rsid w:val="00F602D9"/>
    <w:rsid w:val="00F64E94"/>
    <w:rsid w:val="00F76A9E"/>
    <w:rsid w:val="00F806A1"/>
    <w:rsid w:val="00F82C9A"/>
    <w:rsid w:val="00F84765"/>
    <w:rsid w:val="00F84964"/>
    <w:rsid w:val="00F86218"/>
    <w:rsid w:val="00F87D85"/>
    <w:rsid w:val="00F91400"/>
    <w:rsid w:val="00F919A0"/>
    <w:rsid w:val="00F9335B"/>
    <w:rsid w:val="00F9436E"/>
    <w:rsid w:val="00F97E5E"/>
    <w:rsid w:val="00FA19A0"/>
    <w:rsid w:val="00FA52FB"/>
    <w:rsid w:val="00FA6DB8"/>
    <w:rsid w:val="00FB0A83"/>
    <w:rsid w:val="00FB37A8"/>
    <w:rsid w:val="00FB6FCE"/>
    <w:rsid w:val="00FC3576"/>
    <w:rsid w:val="00FC7B32"/>
    <w:rsid w:val="00FD3F24"/>
    <w:rsid w:val="00FD4545"/>
    <w:rsid w:val="00FE1D2E"/>
    <w:rsid w:val="00FE3271"/>
    <w:rsid w:val="00FF7CA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480D24"/>
  <w15:chartTrackingRefBased/>
  <w15:docId w15:val="{B244C268-4459-6742-8136-DED5BD5884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E7E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CE7E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CE7E9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E7E9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E7E9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E7E90"/>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E7E90"/>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E7E90"/>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E7E90"/>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E7E9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CE7E9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CE7E9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E7E9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E7E9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E7E9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E7E9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E7E9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E7E90"/>
    <w:rPr>
      <w:rFonts w:eastAsiaTheme="majorEastAsia" w:cstheme="majorBidi"/>
      <w:color w:val="272727" w:themeColor="text1" w:themeTint="D8"/>
    </w:rPr>
  </w:style>
  <w:style w:type="paragraph" w:styleId="Ttulo">
    <w:name w:val="Title"/>
    <w:basedOn w:val="Normal"/>
    <w:next w:val="Normal"/>
    <w:link w:val="TtuloCar"/>
    <w:uiPriority w:val="99"/>
    <w:qFormat/>
    <w:rsid w:val="00CE7E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99"/>
    <w:rsid w:val="00CE7E9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E7E9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E7E9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E7E90"/>
    <w:pPr>
      <w:spacing w:before="160"/>
      <w:jc w:val="center"/>
    </w:pPr>
    <w:rPr>
      <w:i/>
      <w:iCs/>
      <w:color w:val="404040" w:themeColor="text1" w:themeTint="BF"/>
    </w:rPr>
  </w:style>
  <w:style w:type="character" w:customStyle="1" w:styleId="CitaCar">
    <w:name w:val="Cita Car"/>
    <w:basedOn w:val="Fuentedeprrafopredeter"/>
    <w:link w:val="Cita"/>
    <w:uiPriority w:val="29"/>
    <w:rsid w:val="00CE7E90"/>
    <w:rPr>
      <w:i/>
      <w:iCs/>
      <w:color w:val="404040" w:themeColor="text1" w:themeTint="BF"/>
    </w:rPr>
  </w:style>
  <w:style w:type="paragraph" w:styleId="Prrafodelista">
    <w:name w:val="List Paragraph"/>
    <w:basedOn w:val="Normal"/>
    <w:uiPriority w:val="34"/>
    <w:qFormat/>
    <w:rsid w:val="00CE7E90"/>
    <w:pPr>
      <w:ind w:left="720"/>
      <w:contextualSpacing/>
    </w:pPr>
  </w:style>
  <w:style w:type="character" w:styleId="nfasisintenso">
    <w:name w:val="Intense Emphasis"/>
    <w:basedOn w:val="Fuentedeprrafopredeter"/>
    <w:uiPriority w:val="21"/>
    <w:qFormat/>
    <w:rsid w:val="00CE7E90"/>
    <w:rPr>
      <w:i/>
      <w:iCs/>
      <w:color w:val="0F4761" w:themeColor="accent1" w:themeShade="BF"/>
    </w:rPr>
  </w:style>
  <w:style w:type="paragraph" w:styleId="Citadestacada">
    <w:name w:val="Intense Quote"/>
    <w:basedOn w:val="Normal"/>
    <w:next w:val="Normal"/>
    <w:link w:val="CitadestacadaCar"/>
    <w:uiPriority w:val="30"/>
    <w:qFormat/>
    <w:rsid w:val="00CE7E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E7E90"/>
    <w:rPr>
      <w:i/>
      <w:iCs/>
      <w:color w:val="0F4761" w:themeColor="accent1" w:themeShade="BF"/>
    </w:rPr>
  </w:style>
  <w:style w:type="character" w:styleId="Referenciaintensa">
    <w:name w:val="Intense Reference"/>
    <w:basedOn w:val="Fuentedeprrafopredeter"/>
    <w:uiPriority w:val="32"/>
    <w:qFormat/>
    <w:rsid w:val="00CE7E90"/>
    <w:rPr>
      <w:b/>
      <w:bCs/>
      <w:smallCaps/>
      <w:color w:val="0F4761" w:themeColor="accent1" w:themeShade="BF"/>
      <w:spacing w:val="5"/>
    </w:rPr>
  </w:style>
  <w:style w:type="character" w:styleId="Hipervnculo">
    <w:name w:val="Hyperlink"/>
    <w:basedOn w:val="Fuentedeprrafopredeter"/>
    <w:uiPriority w:val="99"/>
    <w:unhideWhenUsed/>
    <w:rsid w:val="00913627"/>
    <w:rPr>
      <w:color w:val="467886" w:themeColor="hyperlink"/>
      <w:u w:val="single"/>
    </w:rPr>
  </w:style>
  <w:style w:type="character" w:styleId="Mencinsinresolver">
    <w:name w:val="Unresolved Mention"/>
    <w:basedOn w:val="Fuentedeprrafopredeter"/>
    <w:uiPriority w:val="99"/>
    <w:semiHidden/>
    <w:unhideWhenUsed/>
    <w:rsid w:val="00913627"/>
    <w:rPr>
      <w:color w:val="605E5C"/>
      <w:shd w:val="clear" w:color="auto" w:fill="E1DFDD"/>
    </w:rPr>
  </w:style>
  <w:style w:type="character" w:styleId="Textoennegrita">
    <w:name w:val="Strong"/>
    <w:basedOn w:val="Fuentedeprrafopredeter"/>
    <w:uiPriority w:val="22"/>
    <w:qFormat/>
    <w:rsid w:val="001B56E8"/>
    <w:rPr>
      <w:b/>
      <w:bCs/>
    </w:rPr>
  </w:style>
  <w:style w:type="paragraph" w:styleId="Textoindependiente">
    <w:name w:val="Body Text"/>
    <w:basedOn w:val="Normal"/>
    <w:link w:val="TextoindependienteCar"/>
    <w:uiPriority w:val="99"/>
    <w:rsid w:val="00912BAA"/>
    <w:pPr>
      <w:spacing w:after="0" w:line="240" w:lineRule="auto"/>
      <w:jc w:val="center"/>
    </w:pPr>
    <w:rPr>
      <w:rFonts w:ascii="Times New Roman" w:eastAsia="Times New Roman" w:hAnsi="Times New Roman" w:cs="Times New Roman"/>
      <w:b/>
      <w:bCs/>
      <w:kern w:val="0"/>
      <w:sz w:val="28"/>
      <w:szCs w:val="28"/>
      <w:lang w:val="es-ES" w:eastAsia="es-ES"/>
      <w14:ligatures w14:val="none"/>
    </w:rPr>
  </w:style>
  <w:style w:type="character" w:customStyle="1" w:styleId="TextoindependienteCar">
    <w:name w:val="Texto independiente Car"/>
    <w:basedOn w:val="Fuentedeprrafopredeter"/>
    <w:link w:val="Textoindependiente"/>
    <w:uiPriority w:val="99"/>
    <w:rsid w:val="00912BAA"/>
    <w:rPr>
      <w:rFonts w:ascii="Times New Roman" w:eastAsia="Times New Roman" w:hAnsi="Times New Roman" w:cs="Times New Roman"/>
      <w:b/>
      <w:bCs/>
      <w:kern w:val="0"/>
      <w:sz w:val="28"/>
      <w:szCs w:val="28"/>
      <w:lang w:val="es-ES" w:eastAsia="es-ES"/>
      <w14:ligatures w14:val="none"/>
    </w:rPr>
  </w:style>
  <w:style w:type="paragraph" w:styleId="Textoindependiente2">
    <w:name w:val="Body Text 2"/>
    <w:basedOn w:val="Normal"/>
    <w:link w:val="Textoindependiente2Car"/>
    <w:uiPriority w:val="99"/>
    <w:rsid w:val="00912BAA"/>
    <w:pPr>
      <w:spacing w:after="0" w:line="240" w:lineRule="auto"/>
      <w:jc w:val="center"/>
    </w:pPr>
    <w:rPr>
      <w:rFonts w:ascii="Times New Roman" w:eastAsia="Times New Roman" w:hAnsi="Times New Roman" w:cs="Times New Roman"/>
      <w:b/>
      <w:bCs/>
      <w:kern w:val="0"/>
      <w:sz w:val="32"/>
      <w:szCs w:val="32"/>
      <w:u w:val="single"/>
      <w:lang w:val="es-ES" w:eastAsia="es-ES"/>
      <w14:ligatures w14:val="none"/>
    </w:rPr>
  </w:style>
  <w:style w:type="character" w:customStyle="1" w:styleId="Textoindependiente2Car">
    <w:name w:val="Texto independiente 2 Car"/>
    <w:basedOn w:val="Fuentedeprrafopredeter"/>
    <w:link w:val="Textoindependiente2"/>
    <w:uiPriority w:val="99"/>
    <w:rsid w:val="00912BAA"/>
    <w:rPr>
      <w:rFonts w:ascii="Times New Roman" w:eastAsia="Times New Roman" w:hAnsi="Times New Roman" w:cs="Times New Roman"/>
      <w:b/>
      <w:bCs/>
      <w:kern w:val="0"/>
      <w:sz w:val="32"/>
      <w:szCs w:val="32"/>
      <w:u w:val="single"/>
      <w:lang w:val="es-ES" w:eastAsia="es-ES"/>
      <w14:ligatures w14:val="none"/>
    </w:rPr>
  </w:style>
  <w:style w:type="table" w:styleId="Tablaconcuadrcula">
    <w:name w:val="Table Grid"/>
    <w:basedOn w:val="Tablanormal"/>
    <w:uiPriority w:val="39"/>
    <w:rsid w:val="003F63B6"/>
    <w:pPr>
      <w:spacing w:after="0" w:line="240" w:lineRule="auto"/>
    </w:pPr>
    <w:rPr>
      <w:rFonts w:eastAsiaTheme="minorHAnsi"/>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B3592E"/>
    <w:rPr>
      <w:color w:val="96607D" w:themeColor="followedHyperlink"/>
      <w:u w:val="single"/>
    </w:rPr>
  </w:style>
  <w:style w:type="paragraph" w:styleId="TtuloTDC">
    <w:name w:val="TOC Heading"/>
    <w:basedOn w:val="Ttulo1"/>
    <w:next w:val="Normal"/>
    <w:uiPriority w:val="39"/>
    <w:unhideWhenUsed/>
    <w:qFormat/>
    <w:rsid w:val="00BC7251"/>
    <w:pPr>
      <w:spacing w:before="240" w:after="0" w:line="259" w:lineRule="auto"/>
      <w:outlineLvl w:val="9"/>
    </w:pPr>
    <w:rPr>
      <w:kern w:val="0"/>
      <w:sz w:val="32"/>
      <w:szCs w:val="32"/>
      <w14:ligatures w14:val="none"/>
    </w:rPr>
  </w:style>
  <w:style w:type="paragraph" w:styleId="TDC3">
    <w:name w:val="toc 3"/>
    <w:basedOn w:val="Normal"/>
    <w:next w:val="Normal"/>
    <w:autoRedefine/>
    <w:uiPriority w:val="39"/>
    <w:unhideWhenUsed/>
    <w:rsid w:val="00BC7251"/>
    <w:pPr>
      <w:spacing w:after="100"/>
      <w:ind w:left="480"/>
    </w:pPr>
  </w:style>
  <w:style w:type="paragraph" w:styleId="Encabezado">
    <w:name w:val="header"/>
    <w:basedOn w:val="Normal"/>
    <w:link w:val="EncabezadoCar"/>
    <w:uiPriority w:val="99"/>
    <w:unhideWhenUsed/>
    <w:rsid w:val="00BC725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C7251"/>
  </w:style>
  <w:style w:type="paragraph" w:styleId="Piedepgina">
    <w:name w:val="footer"/>
    <w:basedOn w:val="Normal"/>
    <w:link w:val="PiedepginaCar"/>
    <w:uiPriority w:val="99"/>
    <w:unhideWhenUsed/>
    <w:rsid w:val="00BC725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C7251"/>
  </w:style>
  <w:style w:type="paragraph" w:styleId="TDC1">
    <w:name w:val="toc 1"/>
    <w:basedOn w:val="Normal"/>
    <w:next w:val="Normal"/>
    <w:autoRedefine/>
    <w:uiPriority w:val="39"/>
    <w:unhideWhenUsed/>
    <w:rsid w:val="006276A2"/>
    <w:pPr>
      <w:spacing w:after="100"/>
    </w:pPr>
  </w:style>
  <w:style w:type="paragraph" w:styleId="TDC2">
    <w:name w:val="toc 2"/>
    <w:basedOn w:val="Normal"/>
    <w:next w:val="Normal"/>
    <w:autoRedefine/>
    <w:uiPriority w:val="39"/>
    <w:unhideWhenUsed/>
    <w:rsid w:val="006276A2"/>
    <w:pPr>
      <w:spacing w:after="100"/>
      <w:ind w:left="240"/>
    </w:pPr>
  </w:style>
  <w:style w:type="character" w:styleId="Textodelmarcadordeposicin">
    <w:name w:val="Placeholder Text"/>
    <w:basedOn w:val="Fuentedeprrafopredeter"/>
    <w:uiPriority w:val="99"/>
    <w:semiHidden/>
    <w:rsid w:val="008E6CDE"/>
    <w:rPr>
      <w:color w:val="666666"/>
    </w:rPr>
  </w:style>
  <w:style w:type="paragraph" w:styleId="NormalWeb">
    <w:name w:val="Normal (Web)"/>
    <w:basedOn w:val="Normal"/>
    <w:uiPriority w:val="99"/>
    <w:semiHidden/>
    <w:unhideWhenUsed/>
    <w:rsid w:val="00D94117"/>
    <w:pPr>
      <w:spacing w:before="100" w:beforeAutospacing="1" w:after="100" w:afterAutospacing="1" w:line="240" w:lineRule="auto"/>
    </w:pPr>
    <w:rPr>
      <w:rFonts w:ascii="Times New Roman" w:hAnsi="Times New Roman" w:cs="Times New Roman"/>
      <w:kern w:val="0"/>
      <w:lang w:val="en-IE" w:eastAsia="en-IE"/>
      <w14:ligatures w14:val="none"/>
    </w:rPr>
  </w:style>
  <w:style w:type="character" w:customStyle="1" w:styleId="apple-converted-space">
    <w:name w:val="apple-converted-space"/>
    <w:basedOn w:val="Fuentedeprrafopredeter"/>
    <w:rsid w:val="00D94117"/>
  </w:style>
  <w:style w:type="character" w:customStyle="1" w:styleId="css-287">
    <w:name w:val="css-287"/>
    <w:basedOn w:val="Fuentedeprrafopredeter"/>
    <w:rsid w:val="00D94117"/>
  </w:style>
  <w:style w:type="character" w:customStyle="1" w:styleId="css-288">
    <w:name w:val="css-288"/>
    <w:basedOn w:val="Fuentedeprrafopredeter"/>
    <w:rsid w:val="00D94117"/>
  </w:style>
  <w:style w:type="character" w:customStyle="1" w:styleId="css-289">
    <w:name w:val="css-289"/>
    <w:basedOn w:val="Fuentedeprrafopredeter"/>
    <w:rsid w:val="00D94117"/>
  </w:style>
  <w:style w:type="character" w:customStyle="1" w:styleId="css-225">
    <w:name w:val="css-225"/>
    <w:basedOn w:val="Fuentedeprrafopredeter"/>
    <w:rsid w:val="00595DC1"/>
  </w:style>
  <w:style w:type="character" w:customStyle="1" w:styleId="css-226">
    <w:name w:val="css-226"/>
    <w:basedOn w:val="Fuentedeprrafopredeter"/>
    <w:rsid w:val="00595DC1"/>
  </w:style>
  <w:style w:type="character" w:customStyle="1" w:styleId="css-227">
    <w:name w:val="css-227"/>
    <w:basedOn w:val="Fuentedeprrafopredeter"/>
    <w:rsid w:val="00595DC1"/>
  </w:style>
  <w:style w:type="character" w:customStyle="1" w:styleId="css-229">
    <w:name w:val="css-229"/>
    <w:basedOn w:val="Fuentedeprrafopredeter"/>
    <w:rsid w:val="00B741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8922851">
      <w:bodyDiv w:val="1"/>
      <w:marLeft w:val="0"/>
      <w:marRight w:val="0"/>
      <w:marTop w:val="0"/>
      <w:marBottom w:val="0"/>
      <w:divBdr>
        <w:top w:val="none" w:sz="0" w:space="0" w:color="auto"/>
        <w:left w:val="none" w:sz="0" w:space="0" w:color="auto"/>
        <w:bottom w:val="none" w:sz="0" w:space="0" w:color="auto"/>
        <w:right w:val="none" w:sz="0" w:space="0" w:color="auto"/>
      </w:divBdr>
    </w:div>
    <w:div w:id="573321751">
      <w:bodyDiv w:val="1"/>
      <w:marLeft w:val="0"/>
      <w:marRight w:val="0"/>
      <w:marTop w:val="0"/>
      <w:marBottom w:val="0"/>
      <w:divBdr>
        <w:top w:val="none" w:sz="0" w:space="0" w:color="auto"/>
        <w:left w:val="none" w:sz="0" w:space="0" w:color="auto"/>
        <w:bottom w:val="none" w:sz="0" w:space="0" w:color="auto"/>
        <w:right w:val="none" w:sz="0" w:space="0" w:color="auto"/>
      </w:divBdr>
    </w:div>
    <w:div w:id="667367847">
      <w:bodyDiv w:val="1"/>
      <w:marLeft w:val="0"/>
      <w:marRight w:val="0"/>
      <w:marTop w:val="0"/>
      <w:marBottom w:val="0"/>
      <w:divBdr>
        <w:top w:val="none" w:sz="0" w:space="0" w:color="auto"/>
        <w:left w:val="none" w:sz="0" w:space="0" w:color="auto"/>
        <w:bottom w:val="none" w:sz="0" w:space="0" w:color="auto"/>
        <w:right w:val="none" w:sz="0" w:space="0" w:color="auto"/>
      </w:divBdr>
    </w:div>
    <w:div w:id="726681972">
      <w:bodyDiv w:val="1"/>
      <w:marLeft w:val="0"/>
      <w:marRight w:val="0"/>
      <w:marTop w:val="0"/>
      <w:marBottom w:val="0"/>
      <w:divBdr>
        <w:top w:val="none" w:sz="0" w:space="0" w:color="auto"/>
        <w:left w:val="none" w:sz="0" w:space="0" w:color="auto"/>
        <w:bottom w:val="none" w:sz="0" w:space="0" w:color="auto"/>
        <w:right w:val="none" w:sz="0" w:space="0" w:color="auto"/>
      </w:divBdr>
    </w:div>
    <w:div w:id="828712926">
      <w:bodyDiv w:val="1"/>
      <w:marLeft w:val="0"/>
      <w:marRight w:val="0"/>
      <w:marTop w:val="0"/>
      <w:marBottom w:val="0"/>
      <w:divBdr>
        <w:top w:val="none" w:sz="0" w:space="0" w:color="auto"/>
        <w:left w:val="none" w:sz="0" w:space="0" w:color="auto"/>
        <w:bottom w:val="none" w:sz="0" w:space="0" w:color="auto"/>
        <w:right w:val="none" w:sz="0" w:space="0" w:color="auto"/>
      </w:divBdr>
    </w:div>
    <w:div w:id="913126454">
      <w:bodyDiv w:val="1"/>
      <w:marLeft w:val="0"/>
      <w:marRight w:val="0"/>
      <w:marTop w:val="0"/>
      <w:marBottom w:val="0"/>
      <w:divBdr>
        <w:top w:val="none" w:sz="0" w:space="0" w:color="auto"/>
        <w:left w:val="none" w:sz="0" w:space="0" w:color="auto"/>
        <w:bottom w:val="none" w:sz="0" w:space="0" w:color="auto"/>
        <w:right w:val="none" w:sz="0" w:space="0" w:color="auto"/>
      </w:divBdr>
      <w:divsChild>
        <w:div w:id="673337277">
          <w:marLeft w:val="360"/>
          <w:marRight w:val="0"/>
          <w:marTop w:val="200"/>
          <w:marBottom w:val="0"/>
          <w:divBdr>
            <w:top w:val="none" w:sz="0" w:space="0" w:color="auto"/>
            <w:left w:val="none" w:sz="0" w:space="0" w:color="auto"/>
            <w:bottom w:val="none" w:sz="0" w:space="0" w:color="auto"/>
            <w:right w:val="none" w:sz="0" w:space="0" w:color="auto"/>
          </w:divBdr>
        </w:div>
      </w:divsChild>
    </w:div>
    <w:div w:id="1032808724">
      <w:bodyDiv w:val="1"/>
      <w:marLeft w:val="0"/>
      <w:marRight w:val="0"/>
      <w:marTop w:val="0"/>
      <w:marBottom w:val="0"/>
      <w:divBdr>
        <w:top w:val="none" w:sz="0" w:space="0" w:color="auto"/>
        <w:left w:val="none" w:sz="0" w:space="0" w:color="auto"/>
        <w:bottom w:val="none" w:sz="0" w:space="0" w:color="auto"/>
        <w:right w:val="none" w:sz="0" w:space="0" w:color="auto"/>
      </w:divBdr>
    </w:div>
    <w:div w:id="1049379093">
      <w:bodyDiv w:val="1"/>
      <w:marLeft w:val="0"/>
      <w:marRight w:val="0"/>
      <w:marTop w:val="0"/>
      <w:marBottom w:val="0"/>
      <w:divBdr>
        <w:top w:val="none" w:sz="0" w:space="0" w:color="auto"/>
        <w:left w:val="none" w:sz="0" w:space="0" w:color="auto"/>
        <w:bottom w:val="none" w:sz="0" w:space="0" w:color="auto"/>
        <w:right w:val="none" w:sz="0" w:space="0" w:color="auto"/>
      </w:divBdr>
    </w:div>
    <w:div w:id="1058094283">
      <w:bodyDiv w:val="1"/>
      <w:marLeft w:val="0"/>
      <w:marRight w:val="0"/>
      <w:marTop w:val="0"/>
      <w:marBottom w:val="0"/>
      <w:divBdr>
        <w:top w:val="none" w:sz="0" w:space="0" w:color="auto"/>
        <w:left w:val="none" w:sz="0" w:space="0" w:color="auto"/>
        <w:bottom w:val="none" w:sz="0" w:space="0" w:color="auto"/>
        <w:right w:val="none" w:sz="0" w:space="0" w:color="auto"/>
      </w:divBdr>
      <w:divsChild>
        <w:div w:id="1641687284">
          <w:marLeft w:val="0"/>
          <w:marRight w:val="0"/>
          <w:marTop w:val="0"/>
          <w:marBottom w:val="0"/>
          <w:divBdr>
            <w:top w:val="none" w:sz="0" w:space="0" w:color="auto"/>
            <w:left w:val="none" w:sz="0" w:space="0" w:color="auto"/>
            <w:bottom w:val="none" w:sz="0" w:space="0" w:color="auto"/>
            <w:right w:val="none" w:sz="0" w:space="0" w:color="auto"/>
          </w:divBdr>
        </w:div>
      </w:divsChild>
    </w:div>
    <w:div w:id="1276788288">
      <w:bodyDiv w:val="1"/>
      <w:marLeft w:val="0"/>
      <w:marRight w:val="0"/>
      <w:marTop w:val="0"/>
      <w:marBottom w:val="0"/>
      <w:divBdr>
        <w:top w:val="none" w:sz="0" w:space="0" w:color="auto"/>
        <w:left w:val="none" w:sz="0" w:space="0" w:color="auto"/>
        <w:bottom w:val="none" w:sz="0" w:space="0" w:color="auto"/>
        <w:right w:val="none" w:sz="0" w:space="0" w:color="auto"/>
      </w:divBdr>
      <w:divsChild>
        <w:div w:id="1217619891">
          <w:marLeft w:val="360"/>
          <w:marRight w:val="0"/>
          <w:marTop w:val="200"/>
          <w:marBottom w:val="0"/>
          <w:divBdr>
            <w:top w:val="none" w:sz="0" w:space="0" w:color="auto"/>
            <w:left w:val="none" w:sz="0" w:space="0" w:color="auto"/>
            <w:bottom w:val="none" w:sz="0" w:space="0" w:color="auto"/>
            <w:right w:val="none" w:sz="0" w:space="0" w:color="auto"/>
          </w:divBdr>
        </w:div>
        <w:div w:id="14045695">
          <w:marLeft w:val="360"/>
          <w:marRight w:val="0"/>
          <w:marTop w:val="200"/>
          <w:marBottom w:val="0"/>
          <w:divBdr>
            <w:top w:val="none" w:sz="0" w:space="0" w:color="auto"/>
            <w:left w:val="none" w:sz="0" w:space="0" w:color="auto"/>
            <w:bottom w:val="none" w:sz="0" w:space="0" w:color="auto"/>
            <w:right w:val="none" w:sz="0" w:space="0" w:color="auto"/>
          </w:divBdr>
        </w:div>
      </w:divsChild>
    </w:div>
    <w:div w:id="1541363352">
      <w:bodyDiv w:val="1"/>
      <w:marLeft w:val="0"/>
      <w:marRight w:val="0"/>
      <w:marTop w:val="0"/>
      <w:marBottom w:val="0"/>
      <w:divBdr>
        <w:top w:val="none" w:sz="0" w:space="0" w:color="auto"/>
        <w:left w:val="none" w:sz="0" w:space="0" w:color="auto"/>
        <w:bottom w:val="none" w:sz="0" w:space="0" w:color="auto"/>
        <w:right w:val="none" w:sz="0" w:space="0" w:color="auto"/>
      </w:divBdr>
      <w:divsChild>
        <w:div w:id="993139496">
          <w:marLeft w:val="0"/>
          <w:marRight w:val="0"/>
          <w:marTop w:val="0"/>
          <w:marBottom w:val="0"/>
          <w:divBdr>
            <w:top w:val="none" w:sz="0" w:space="0" w:color="auto"/>
            <w:left w:val="none" w:sz="0" w:space="0" w:color="auto"/>
            <w:bottom w:val="none" w:sz="0" w:space="0" w:color="auto"/>
            <w:right w:val="none" w:sz="0" w:space="0" w:color="auto"/>
          </w:divBdr>
        </w:div>
      </w:divsChild>
    </w:div>
    <w:div w:id="1541433761">
      <w:bodyDiv w:val="1"/>
      <w:marLeft w:val="0"/>
      <w:marRight w:val="0"/>
      <w:marTop w:val="0"/>
      <w:marBottom w:val="0"/>
      <w:divBdr>
        <w:top w:val="none" w:sz="0" w:space="0" w:color="auto"/>
        <w:left w:val="none" w:sz="0" w:space="0" w:color="auto"/>
        <w:bottom w:val="none" w:sz="0" w:space="0" w:color="auto"/>
        <w:right w:val="none" w:sz="0" w:space="0" w:color="auto"/>
      </w:divBdr>
    </w:div>
    <w:div w:id="1670869670">
      <w:bodyDiv w:val="1"/>
      <w:marLeft w:val="0"/>
      <w:marRight w:val="0"/>
      <w:marTop w:val="0"/>
      <w:marBottom w:val="0"/>
      <w:divBdr>
        <w:top w:val="none" w:sz="0" w:space="0" w:color="auto"/>
        <w:left w:val="none" w:sz="0" w:space="0" w:color="auto"/>
        <w:bottom w:val="none" w:sz="0" w:space="0" w:color="auto"/>
        <w:right w:val="none" w:sz="0" w:space="0" w:color="auto"/>
      </w:divBdr>
    </w:div>
    <w:div w:id="1836069310">
      <w:bodyDiv w:val="1"/>
      <w:marLeft w:val="0"/>
      <w:marRight w:val="0"/>
      <w:marTop w:val="0"/>
      <w:marBottom w:val="0"/>
      <w:divBdr>
        <w:top w:val="none" w:sz="0" w:space="0" w:color="auto"/>
        <w:left w:val="none" w:sz="0" w:space="0" w:color="auto"/>
        <w:bottom w:val="none" w:sz="0" w:space="0" w:color="auto"/>
        <w:right w:val="none" w:sz="0" w:space="0" w:color="auto"/>
      </w:divBdr>
    </w:div>
    <w:div w:id="2115204094">
      <w:bodyDiv w:val="1"/>
      <w:marLeft w:val="0"/>
      <w:marRight w:val="0"/>
      <w:marTop w:val="0"/>
      <w:marBottom w:val="0"/>
      <w:divBdr>
        <w:top w:val="none" w:sz="0" w:space="0" w:color="auto"/>
        <w:left w:val="none" w:sz="0" w:space="0" w:color="auto"/>
        <w:bottom w:val="none" w:sz="0" w:space="0" w:color="auto"/>
        <w:right w:val="none" w:sz="0" w:space="0" w:color="auto"/>
      </w:divBdr>
    </w:div>
    <w:div w:id="21204861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jpe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emf"/><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45D7014F0AFF04BAB504CEC71BAF5CA"/>
        <w:category>
          <w:name w:val="General"/>
          <w:gallery w:val="placeholder"/>
        </w:category>
        <w:types>
          <w:type w:val="bbPlcHdr"/>
        </w:types>
        <w:behaviors>
          <w:behavior w:val="content"/>
        </w:behaviors>
        <w:guid w:val="{B2C3339F-7737-3A46-9AA5-4914A93579AF}"/>
      </w:docPartPr>
      <w:docPartBody>
        <w:p w:rsidR="00CB1714" w:rsidRDefault="00EF3F9A" w:rsidP="00EF3F9A">
          <w:pPr>
            <w:pStyle w:val="945D7014F0AFF04BAB504CEC71BAF5CA"/>
          </w:pPr>
          <w:r w:rsidRPr="006473E8">
            <w:rPr>
              <w:rStyle w:val="Textodelmarcadordeposicin"/>
            </w:rPr>
            <w:t>Haz clic o pulse aquí para escribir texto.</w:t>
          </w:r>
        </w:p>
      </w:docPartBody>
    </w:docPart>
    <w:docPart>
      <w:docPartPr>
        <w:name w:val="4E26C66D8D533F4F9924F5F850D92D3B"/>
        <w:category>
          <w:name w:val="General"/>
          <w:gallery w:val="placeholder"/>
        </w:category>
        <w:types>
          <w:type w:val="bbPlcHdr"/>
        </w:types>
        <w:behaviors>
          <w:behavior w:val="content"/>
        </w:behaviors>
        <w:guid w:val="{34148179-B9AC-0F48-BCBF-5096B2498017}"/>
      </w:docPartPr>
      <w:docPartBody>
        <w:p w:rsidR="00CB1714" w:rsidRDefault="00EF3F9A" w:rsidP="00EF3F9A">
          <w:pPr>
            <w:pStyle w:val="4E26C66D8D533F4F9924F5F850D92D3B"/>
          </w:pPr>
          <w:r w:rsidRPr="006473E8">
            <w:rPr>
              <w:rStyle w:val="Textodelmarcadordeposicin"/>
            </w:rPr>
            <w:t>Haz clic o pulse aquí para escribir texto.</w:t>
          </w:r>
        </w:p>
      </w:docPartBody>
    </w:docPart>
    <w:docPart>
      <w:docPartPr>
        <w:name w:val="59A8B24C6D19D044A6A4B960D398597E"/>
        <w:category>
          <w:name w:val="General"/>
          <w:gallery w:val="placeholder"/>
        </w:category>
        <w:types>
          <w:type w:val="bbPlcHdr"/>
        </w:types>
        <w:behaviors>
          <w:behavior w:val="content"/>
        </w:behaviors>
        <w:guid w:val="{E167D3BB-449C-9249-9204-3C8683BC38E4}"/>
      </w:docPartPr>
      <w:docPartBody>
        <w:p w:rsidR="00CB1714" w:rsidRDefault="00EF3F9A" w:rsidP="00EF3F9A">
          <w:pPr>
            <w:pStyle w:val="59A8B24C6D19D044A6A4B960D398597E"/>
          </w:pPr>
          <w:r w:rsidRPr="006473E8">
            <w:rPr>
              <w:rStyle w:val="Textodelmarcadordeposicin"/>
            </w:rPr>
            <w:t>Haz clic o pulse aquí para escribir texto.</w:t>
          </w:r>
        </w:p>
      </w:docPartBody>
    </w:docPart>
    <w:docPart>
      <w:docPartPr>
        <w:name w:val="0C0C41D8479CDC4F8B0FFA672F8BD223"/>
        <w:category>
          <w:name w:val="General"/>
          <w:gallery w:val="placeholder"/>
        </w:category>
        <w:types>
          <w:type w:val="bbPlcHdr"/>
        </w:types>
        <w:behaviors>
          <w:behavior w:val="content"/>
        </w:behaviors>
        <w:guid w:val="{9169F9B3-429B-D242-AD68-0B4BA66FBA8F}"/>
      </w:docPartPr>
      <w:docPartBody>
        <w:p w:rsidR="00CB1714" w:rsidRDefault="00EF3F9A" w:rsidP="00EF3F9A">
          <w:pPr>
            <w:pStyle w:val="0C0C41D8479CDC4F8B0FFA672F8BD223"/>
          </w:pPr>
          <w:r w:rsidRPr="006473E8">
            <w:rPr>
              <w:rStyle w:val="Textodelmarcadordeposicin"/>
            </w:rPr>
            <w:t>Haz clic o pulse aquí para escribir texto.</w:t>
          </w:r>
        </w:p>
      </w:docPartBody>
    </w:docPart>
    <w:docPart>
      <w:docPartPr>
        <w:name w:val="DefaultPlaceholder_-1854013440"/>
        <w:category>
          <w:name w:val="General"/>
          <w:gallery w:val="placeholder"/>
        </w:category>
        <w:types>
          <w:type w:val="bbPlcHdr"/>
        </w:types>
        <w:behaviors>
          <w:behavior w:val="content"/>
        </w:behaviors>
        <w:guid w:val="{28709B25-C759-8341-B29B-9C71417086FF}"/>
      </w:docPartPr>
      <w:docPartBody>
        <w:p w:rsidR="001345B3" w:rsidRDefault="00182538">
          <w:r w:rsidRPr="003C2A32">
            <w:rPr>
              <w:rStyle w:val="Textodelmarcadordeposicin"/>
            </w:rPr>
            <w:t>Haz clic o pulse aquí para escribir texto.</w:t>
          </w:r>
        </w:p>
      </w:docPartBody>
    </w:docPart>
    <w:docPart>
      <w:docPartPr>
        <w:name w:val="372311882F6C274FB3254EBAFC106099"/>
        <w:category>
          <w:name w:val="General"/>
          <w:gallery w:val="placeholder"/>
        </w:category>
        <w:types>
          <w:type w:val="bbPlcHdr"/>
        </w:types>
        <w:behaviors>
          <w:behavior w:val="content"/>
        </w:behaviors>
        <w:guid w:val="{A709B065-2D76-FD43-A9A8-FBD32088C9D5}"/>
      </w:docPartPr>
      <w:docPartBody>
        <w:p w:rsidR="001345B3" w:rsidRDefault="00182538" w:rsidP="00182538">
          <w:pPr>
            <w:pStyle w:val="372311882F6C274FB3254EBAFC106099"/>
          </w:pPr>
          <w:r w:rsidRPr="003C2A32">
            <w:rPr>
              <w:rStyle w:val="Textodelmarcadordeposicin"/>
            </w:rPr>
            <w:t>Haz clic o pulse aquí para escribir texto.</w:t>
          </w:r>
        </w:p>
      </w:docPartBody>
    </w:docPart>
    <w:docPart>
      <w:docPartPr>
        <w:name w:val="47F6732FC07B68459D555F30C3A3CCC1"/>
        <w:category>
          <w:name w:val="General"/>
          <w:gallery w:val="placeholder"/>
        </w:category>
        <w:types>
          <w:type w:val="bbPlcHdr"/>
        </w:types>
        <w:behaviors>
          <w:behavior w:val="content"/>
        </w:behaviors>
        <w:guid w:val="{E791FF6A-BE76-224A-A95F-A8EF40BBC6FE}"/>
      </w:docPartPr>
      <w:docPartBody>
        <w:p w:rsidR="001345B3" w:rsidRDefault="00182538" w:rsidP="00182538">
          <w:pPr>
            <w:pStyle w:val="47F6732FC07B68459D555F30C3A3CCC1"/>
          </w:pPr>
          <w:r w:rsidRPr="006473E8">
            <w:rPr>
              <w:rStyle w:val="Textodelmarcadordeposicin"/>
            </w:rPr>
            <w:t>Haz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auto"/>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F9A"/>
    <w:rsid w:val="001345B3"/>
    <w:rsid w:val="00182538"/>
    <w:rsid w:val="00254128"/>
    <w:rsid w:val="003A1247"/>
    <w:rsid w:val="00421BAC"/>
    <w:rsid w:val="00494A00"/>
    <w:rsid w:val="00607DE2"/>
    <w:rsid w:val="008033E4"/>
    <w:rsid w:val="008D3D0E"/>
    <w:rsid w:val="00CB1714"/>
    <w:rsid w:val="00E23F61"/>
    <w:rsid w:val="00EC3690"/>
    <w:rsid w:val="00EF3F9A"/>
    <w:rsid w:val="00F33B9B"/>
    <w:rsid w:val="00FB718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MX" w:eastAsia="es-MX"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82538"/>
    <w:rPr>
      <w:color w:val="666666"/>
    </w:rPr>
  </w:style>
  <w:style w:type="paragraph" w:customStyle="1" w:styleId="945D7014F0AFF04BAB504CEC71BAF5CA">
    <w:name w:val="945D7014F0AFF04BAB504CEC71BAF5CA"/>
    <w:rsid w:val="00EF3F9A"/>
  </w:style>
  <w:style w:type="paragraph" w:customStyle="1" w:styleId="4E26C66D8D533F4F9924F5F850D92D3B">
    <w:name w:val="4E26C66D8D533F4F9924F5F850D92D3B"/>
    <w:rsid w:val="00EF3F9A"/>
  </w:style>
  <w:style w:type="paragraph" w:customStyle="1" w:styleId="59A8B24C6D19D044A6A4B960D398597E">
    <w:name w:val="59A8B24C6D19D044A6A4B960D398597E"/>
    <w:rsid w:val="00EF3F9A"/>
  </w:style>
  <w:style w:type="paragraph" w:customStyle="1" w:styleId="0C0C41D8479CDC4F8B0FFA672F8BD223">
    <w:name w:val="0C0C41D8479CDC4F8B0FFA672F8BD223"/>
    <w:rsid w:val="00EF3F9A"/>
  </w:style>
  <w:style w:type="paragraph" w:customStyle="1" w:styleId="372311882F6C274FB3254EBAFC106099">
    <w:name w:val="372311882F6C274FB3254EBAFC106099"/>
    <w:rsid w:val="00182538"/>
  </w:style>
  <w:style w:type="paragraph" w:customStyle="1" w:styleId="47F6732FC07B68459D555F30C3A3CCC1">
    <w:name w:val="47F6732FC07B68459D555F30C3A3CCC1"/>
    <w:rsid w:val="0018253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69B006E-1DE6-AC4C-872E-156A3D6BA62E}">
  <we:reference id="wa104382081" version="1.55.1.0" store="en-US" storeType="OMEX"/>
  <we:alternateReferences>
    <we:reference id="wa104382081" version="1.55.1.0" store="" storeType="OMEX"/>
  </we:alternateReferences>
  <we:properties>
    <we:property name="MENDELEY_CITATIONS" value="[{&quot;citationID&quot;:&quot;MENDELEY_CITATION_2a3eea3a-ca3b-49e1-a4c4-11b42640a6ee&quot;,&quot;properties&quot;:{&quot;noteIndex&quot;:0},&quot;isEdited&quot;:false,&quot;manualOverride&quot;:{&quot;isManuallyOverridden&quot;:false,&quot;citeprocText&quot;:&quot;(1)&quot;,&quot;manualOverrideText&quot;:&quot;&quot;},&quot;citationTag&quot;:&quot;MENDELEY_CITATION_v3_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&quot;,&quot;citationItems&quot;:[{&quot;id&quot;:&quot;28eeefe7-eadd-3605-929a-1a529e616631&quot;,&quot;itemData&quot;:{&quot;type&quot;:&quot;article-journal&quot;,&quot;id&quot;:&quot;28eeefe7-eadd-3605-929a-1a529e616631&quot;,&quot;title&quot;:&quot;Clear Aligner Therapy: Up to date review article&quot;,&quot;author&quot;:[{&quot;family&quot;:&quot;AlMogbel&quot;,&quot;given&quot;:&quot;AbdulMajeed&quot;,&quot;parse-names&quot;:false,&quot;dropping-particle&quot;:&quot;&quot;,&quot;non-dropping-particle&quot;:&quot;&quot;}],&quot;container-title&quot;:&quot;Journal of Orthodontic Science&quot;,&quot;DOI&quot;:&quot;10.4103/jos.jos_30_23&quot;,&quot;ISSN&quot;:&quot;2278-1897&quot;,&quot;issued&quot;:{&quot;date-parts&quot;:[[2023,9]]},&quot;abstract&quot;:&quot;&lt;p&gt;The advantages of Clear Aligners Therapy (CAT) include the braces being virtually invisible, comfortable to wear, and removable for eating and brushing; that way, CAT can be used to treat a wide range of orthodontic issues. In 1999, the company Align Technology introduced the frst commercial clear aligner system called Invisalign. The Invisalign system was initially only available to orthodontists, but later became available to general dentists as well. The system quickly gained popularity among patients who were looking for a more discreet and comfortable alternative to traditional braces. In 2000, Align Technology received FDA clearance for the Invisalign system, which further increased its popularity. The biomechanics of clear aligners involve the use of custom-made tooth aligners that are specifcally shaped to guide teeth into desired positions. These aligners are typically made from flexible materials such as polyurethane or ethylene vinyl acetate and are adjusted to apply the necessary forces for tooth movement. Attachment devices, such as power ridges or buttons, are often used to enhance or assist in specifc tooth movements and for retention of the aligner. The use of attachments allows for the exertion of desired force on the teeth, which is crucial for the success of Clear Aligner Therapy. CAT should be used if patients are concerned about the esthetic appearances of their teeth—for example, actors and other individuals that rely on their appearances in public in a professional context—and if the misalignment is not severe, so that clear aligners can still work. One should not use CAT in cases of severe crowding or spacing issues that require extractions. If the patient has complex jaw discrepancies or skeletal issues or if teeth need to be moved extensively in multiple directions, CAT is likely not going to be strong enough. In conclusion, Clear Aligner Therapy is a safe, effective, and convenient orthodontic treatment option that offers patients a virtually invisible way to achieve a straighter, more beautiful smile. With continued advancements in technology and a growing body of research supporting its effectiveness, the future of Clear Aligner Therapy looks bright.&lt;/p&gt;&quot;,&quot;issue&quot;:&quot;1&quot;,&quot;volume&quot;:&quot;12&quot;,&quot;container-title-short&quot;:&quot;J Orthod Sci&quot;},&quot;isTemporary&quot;:false}]},{&quot;citationID&quot;:&quot;MENDELEY_CITATION_97232a00-d018-47cb-aeda-f8d189627a32&quot;,&quot;properties&quot;:{&quot;noteIndex&quot;:0},&quot;isEdited&quot;:false,&quot;manualOverride&quot;:{&quot;isManuallyOverridden&quot;:false,&quot;citeprocText&quot;:&quot;(2)&quot;,&quot;manualOverrideText&quot;:&quot;&quot;},&quot;citationTag&quot;:&quot;MENDELEY_CITATION_v3_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&quot;,&quot;citationItems&quot;:[{&quot;id&quot;:&quot;5bdcbd51-1a8a-3054-bcf8-3532c0db6e37&quot;,&quot;itemData&quot;:{&quot;type&quot;:&quot;broadcast&quot;,&quot;id&quot;:&quot;5bdcbd51-1a8a-3054-bcf8-3532c0db6e37&quot;,&quot;title&quot;:&quot;Tratamiento de ortodoncia utilizando alineadores removibles transparentes (Invisalign). Reporte de un caso clínico&quot;,&quot;author&quot;:[{&quot;family&quot;:&quot;López&quot;,&quot;given&quot;:&quot;Ericka&quot;,&quot;parse-names&quot;:false,&quot;dropping-particle&quot;:&quot;&quot;,&quot;non-dropping-particle&quot;:&quot;&quot;},{&quot;family&quot;:&quot;Cañas&quot;,&quot;given&quot;:&quot;Federico&quot;,&quot;parse-names&quot;:false,&quot;dropping-particle&quot;:&quot;&quot;,&quot;non-dropping-particle&quot;:&quot;&quot;}],&quot;issued&quot;:{&quot;date-parts&quot;:[[2014]]},&quot;publisher-place&quot;:&quot;México&quot;,&quot;page&quot;:&quot;4-5&quot;,&quot;publisher&quot;:&quot;UNAM&quot;,&quot;container-title-short&quot;:&quot;&quot;},&quot;isTemporary&quot;:false}]},{&quot;citationID&quot;:&quot;MENDELEY_CITATION_2a766f88-7806-4357-93c6-aa72dff4ee97&quot;,&quot;properties&quot;:{&quot;noteIndex&quot;:0},&quot;isEdited&quot;:false,&quot;manualOverride&quot;:{&quot;isManuallyOverridden&quot;:false,&quot;citeprocText&quot;:&quot;(3)&quot;,&quot;manualOverrideText&quot;:&quot;&quot;},&quot;citationTag&quot;:&quot;MENDELEY_CITATION_v3_eyJjaXRhdGlvbklEIjoiTUVOREVMRVlfQ0lUQVRJT05fMmE3NjZmODgtNzgwNi00MzU3LTkzYzYtYWE3MmRmZjRlZTk3IiwicHJvcGVydGllcyI6eyJub3RlSW5kZXgiOjB9LCJpc0VkaXRlZCI6ZmFsc2UsIm1hbnVhbE92ZXJyaWRlIjp7ImlzTWFudWFsbHlPdmVycmlkZGVuIjpmYWxzZSwiY2l0ZXByb2NUZXh0IjoiKDMpIiwibWFudWFsT3ZlcnJpZGVUZXh0Ijoi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quot;,&quot;citationItems&quot;:[{&quot;id&quot;:&quot;26cab792-0409-381a-a68a-a723ffe384c8&quot;,&quot;itemData&quot;:{&quot;type&quot;:&quot;article-journal&quot;,&quot;id&quot;:&quot;26cab792-0409-381a-a68a-a723ffe384c8&quot;,&quot;title&quot;:&quot;Clear aligners in orthodontic treatment&quot;,&quot;author&quot;:[{&quot;family&quot;:&quot;Weir&quot;,&quot;given&quot;:&quot;T&quot;,&quot;parse-names&quot;:false,&quot;dropping-particle&quot;:&quot;&quot;,&quot;non-dropping-particle&quot;:&quot;&quot;}],&quot;container-title&quot;:&quot;Australian Dental Journal&quot;,&quot;DOI&quot;:&quot;10.1111/adj.12480&quot;,&quot;ISSN&quot;:&quot;0045-0421&quot;,&quot;issued&quot;:{&quot;date-parts&quot;:[[2017,3,14]]},&quot;page&quot;:&quot;58-62&quot;,&quot;abstract&quot;:&quot;&lt;p&gt; Since the introduction of the Tooth Positioner ( &lt;styled-content style=\&quot;fixed-case\&quot;&gt;TP&lt;/styled-content&gt; Orthodontics) in 1944, removable appliances analogous to clear aligners have been employed for mild to moderate orthodontic tooth movements. Clear aligner therapy has been a part of orthodontic practice for decades, but has, particularly since the introduction of Invisalign appliances (Align Technology) in 1998, become an increasingly common addition to the orthodontic armamentarium. An internet search reveals at least 27 different clear aligner products currently on offer for orthodontic treatment. The present paper will highlight the increasing popularity of clear aligner appliances, as well as the clinical scope and the limitations of aligner therapy in general. Further, the paper will outline the differences between the various types of clear aligner products currently available. &lt;/p&gt;&quot;,&quot;issue&quot;:&quot;S1&quot;,&quot;volume&quot;:&quot;62&quot;,&quot;container-title-short&quot;:&quot;Aust Dent J&quot;},&quot;isTemporary&quot;:false}]},{&quot;citationID&quot;:&quot;MENDELEY_CITATION_680bdac5-5146-435c-82bc-1cf9ceef1563&quot;,&quot;properties&quot;:{&quot;noteIndex&quot;:0},&quot;isEdited&quot;:false,&quot;manualOverride&quot;:{&quot;isManuallyOverridden&quot;:true,&quot;citeprocText&quot;:&quot;(4)&quot;,&quot;manualOverrideText&quot;:&quot;4&quot;},&quot;citationTag&quot;:&quot;MENDELEY_CITATION_v3_eyJjaXRhdGlvbklEIjoiTUVOREVMRVlfQ0lUQVRJT05fNjgwYmRhYzUtNTE0Ni00MzVjLTgyYmMtMWNmOWNlZWYxNTYzIiwicHJvcGVydGllcyI6eyJub3RlSW5kZXgiOjB9LCJpc0VkaXRlZCI6ZmFsc2UsIm1hbnVhbE92ZXJyaWRlIjp7ImlzTWFudWFsbHlPdmVycmlkZGVuIjp0cnVlLCJjaXRlcHJvY1RleHQiOiIoNCkiLCJtYW51YWxPdmVycmlkZVRleHQiOiI0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quot;,&quot;citationItems&quot;:[{&quot;id&quot;:&quot;c502de63-3453-355c-a08f-7b2a4ee005f9&quot;,&quot;itemData&quot;:{&quot;type&quot;:&quot;article-journal&quot;,&quot;id&quot;:&quot;c502de63-3453-355c-a08f-7b2a4ee005f9&quot;,&quot;title&quot;:&quot;The treatment effects of Invisalign orthodontic aligners&quot;,&quot;author&quot;:[{&quot;family&quot;:&quot;LAGRAVÈRE&quot;,&quot;given&quot;:&quot;MANUEL O.&quot;,&quot;parse-names&quot;:false,&quot;dropping-particle&quot;:&quot;&quot;,&quot;non-dropping-particle&quot;:&quot;&quot;},{&quot;family&quot;:&quot;FLORES-MIR&quot;,&quot;given&quot;:&quot;CARLOS&quot;,&quot;parse-names&quot;:false,&quot;dropping-particle&quot;:&quot;&quot;,&quot;non-dropping-particle&quot;:&quot;&quot;}],&quot;container-title&quot;:&quot;The Journal of the American Dental Association&quot;,&quot;DOI&quot;:&quot;10.14219/jada.archive.2005.0117&quot;,&quot;ISSN&quot;:&quot;00028177&quot;,&quot;issued&quot;:{&quot;date-parts&quot;:[[2005,12]]},&quot;page&quot;:&quot;1724-1729&quot;,&quot;issue&quot;:&quot;12&quot;,&quot;volume&quot;:&quot;136&quot;,&quot;container-title-short&quot;:&quot;&quot;},&quot;isTemporary&quot;:false}]},{&quot;citationID&quot;:&quot;MENDELEY_CITATION_8bfc794f-4f9b-4a38-bacd-404104565556&quot;,&quot;properties&quot;:{&quot;noteIndex&quot;:0},&quot;isEdited&quot;:false,&quot;manualOverride&quot;:{&quot;isManuallyOverridden&quot;:true,&quot;citeprocText&quot;:&quot;(3)&quot;,&quot;manualOverrideText&quot;:&quot;3&quot;},&quot;citationTag&quot;:&quot;MENDELEY_CITATION_v3_eyJjaXRhdGlvbklEIjoiTUVOREVMRVlfQ0lUQVRJT05fOGJmYzc5NGYtNGY5Yi00YTM4LWJhY2QtNDA0MTA0NTY1NTU2IiwicHJvcGVydGllcyI6eyJub3RlSW5kZXgiOjB9LCJpc0VkaXRlZCI6ZmFsc2UsIm1hbnVhbE92ZXJyaWRlIjp7ImlzTWFudWFsbHlPdmVycmlkZGVuIjp0cnVlLCJjaXRlcHJvY1RleHQiOiIoMykiLCJtYW51YWxPdmVycmlkZVRleHQiOiIz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quot;,&quot;citationItems&quot;:[{&quot;id&quot;:&quot;26cab792-0409-381a-a68a-a723ffe384c8&quot;,&quot;itemData&quot;:{&quot;type&quot;:&quot;article-journal&quot;,&quot;id&quot;:&quot;26cab792-0409-381a-a68a-a723ffe384c8&quot;,&quot;title&quot;:&quot;Clear aligners in orthodontic treatment&quot;,&quot;author&quot;:[{&quot;family&quot;:&quot;Weir&quot;,&quot;given&quot;:&quot;T&quot;,&quot;parse-names&quot;:false,&quot;dropping-particle&quot;:&quot;&quot;,&quot;non-dropping-particle&quot;:&quot;&quot;}],&quot;container-title&quot;:&quot;Australian Dental Journal&quot;,&quot;DOI&quot;:&quot;10.1111/adj.12480&quot;,&quot;ISSN&quot;:&quot;0045-0421&quot;,&quot;issued&quot;:{&quot;date-parts&quot;:[[2017,3,14]]},&quot;page&quot;:&quot;58-62&quot;,&quot;abstract&quot;:&quot;&lt;p&gt; Since the introduction of the Tooth Positioner ( &lt;styled-content style=\&quot;fixed-case\&quot;&gt;TP&lt;/styled-content&gt; Orthodontics) in 1944, removable appliances analogous to clear aligners have been employed for mild to moderate orthodontic tooth movements. Clear aligner therapy has been a part of orthodontic practice for decades, but has, particularly since the introduction of Invisalign appliances (Align Technology) in 1998, become an increasingly common addition to the orthodontic armamentarium. An internet search reveals at least 27 different clear aligner products currently on offer for orthodontic treatment. The present paper will highlight the increasing popularity of clear aligner appliances, as well as the clinical scope and the limitations of aligner therapy in general. Further, the paper will outline the differences between the various types of clear aligner products currently available. &lt;/p&gt;&quot;,&quot;issue&quot;:&quot;S1&quot;,&quot;volume&quot;:&quot;62&quot;,&quot;container-title-short&quot;:&quot;Aust Dent J&quot;},&quot;isTemporary&quot;:false}]},{&quot;citationID&quot;:&quot;MENDELEY_CITATION_d0943513-6f4e-4523-9aa1-1d7c7e1855d5&quot;,&quot;properties&quot;:{&quot;noteIndex&quot;:0},&quot;isEdited&quot;:false,&quot;manualOverride&quot;:{&quot;isManuallyOverridden&quot;:false,&quot;citeprocText&quot;:&quot;(3)&quot;,&quot;manualOverrideText&quot;:&quot;&quot;},&quot;citationTag&quot;:&quot;MENDELEY_CITATION_v3_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&quot;,&quot;citationItems&quot;:[{&quot;id&quot;:&quot;26cab792-0409-381a-a68a-a723ffe384c8&quot;,&quot;itemData&quot;:{&quot;type&quot;:&quot;article-journal&quot;,&quot;id&quot;:&quot;26cab792-0409-381a-a68a-a723ffe384c8&quot;,&quot;title&quot;:&quot;Clear aligners in orthodontic treatment&quot;,&quot;author&quot;:[{&quot;family&quot;:&quot;Weir&quot;,&quot;given&quot;:&quot;T&quot;,&quot;parse-names&quot;:false,&quot;dropping-particle&quot;:&quot;&quot;,&quot;non-dropping-particle&quot;:&quot;&quot;}],&quot;container-title&quot;:&quot;Australian Dental Journal&quot;,&quot;DOI&quot;:&quot;10.1111/adj.12480&quot;,&quot;ISSN&quot;:&quot;0045-0421&quot;,&quot;issued&quot;:{&quot;date-parts&quot;:[[2017,3,14]]},&quot;page&quot;:&quot;58-62&quot;,&quot;abstract&quot;:&quot;&lt;p&gt; Since the introduction of the Tooth Positioner ( &lt;styled-content style=\&quot;fixed-case\&quot;&gt;TP&lt;/styled-content&gt; Orthodontics) in 1944, removable appliances analogous to clear aligners have been employed for mild to moderate orthodontic tooth movements. Clear aligner therapy has been a part of orthodontic practice for decades, but has, particularly since the introduction of Invisalign appliances (Align Technology) in 1998, become an increasingly common addition to the orthodontic armamentarium. An internet search reveals at least 27 different clear aligner products currently on offer for orthodontic treatment. The present paper will highlight the increasing popularity of clear aligner appliances, as well as the clinical scope and the limitations of aligner therapy in general. Further, the paper will outline the differences between the various types of clear aligner products currently available. &lt;/p&gt;&quot;,&quot;issue&quot;:&quot;S1&quot;,&quot;volume&quot;:&quot;62&quot;,&quot;container-title-short&quot;:&quot;Aust Dent J&quot;},&quot;isTemporary&quot;:false}]},{&quot;citationID&quot;:&quot;MENDELEY_CITATION_faa42eec-1897-4101-bd60-7a2e046deac7&quot;,&quot;properties&quot;:{&quot;noteIndex&quot;:0},&quot;isEdited&quot;:false,&quot;manualOverride&quot;:{&quot;isManuallyOverridden&quot;:false,&quot;citeprocText&quot;:&quot;(4)&quot;,&quot;manualOverrideText&quot;:&quot;&quot;},&quot;citationTag&quot;:&quot;MENDELEY_CITATION_v3_eyJjaXRhdGlvbklEIjoiTUVOREVMRVlfQ0lUQVRJT05fZmFhNDJlZWMtMTg5Ny00MTAxLWJkNjAtN2EyZTA0NmRlYWM3IiwicHJvcGVydGllcyI6eyJub3RlSW5kZXgiOjB9LCJpc0VkaXRlZCI6ZmFsc2UsIm1hbnVhbE92ZXJyaWRlIjp7ImlzTWFudWFsbHlPdmVycmlkZGVuIjpmYWxzZSwiY2l0ZXByb2NUZXh0IjoiKDQpIiwibWFudWFsT3ZlcnJpZGVUZXh0Ijoi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quot;,&quot;citationItems&quot;:[{&quot;id&quot;:&quot;c502de63-3453-355c-a08f-7b2a4ee005f9&quot;,&quot;itemData&quot;:{&quot;type&quot;:&quot;article-journal&quot;,&quot;id&quot;:&quot;c502de63-3453-355c-a08f-7b2a4ee005f9&quot;,&quot;title&quot;:&quot;The treatment effects of Invisalign orthodontic aligners&quot;,&quot;author&quot;:[{&quot;family&quot;:&quot;LAGRAVÈRE&quot;,&quot;given&quot;:&quot;MANUEL O.&quot;,&quot;parse-names&quot;:false,&quot;dropping-particle&quot;:&quot;&quot;,&quot;non-dropping-particle&quot;:&quot;&quot;},{&quot;family&quot;:&quot;FLORES-MIR&quot;,&quot;given&quot;:&quot;CARLOS&quot;,&quot;parse-names&quot;:false,&quot;dropping-particle&quot;:&quot;&quot;,&quot;non-dropping-particle&quot;:&quot;&quot;}],&quot;container-title&quot;:&quot;The Journal of the American Dental Association&quot;,&quot;DOI&quot;:&quot;10.14219/jada.archive.2005.0117&quot;,&quot;ISSN&quot;:&quot;00028177&quot;,&quot;issued&quot;:{&quot;date-parts&quot;:[[2005,12]]},&quot;page&quot;:&quot;1724-1729&quot;,&quot;issue&quot;:&quot;12&quot;,&quot;volume&quot;:&quot;136&quot;,&quot;container-title-short&quot;:&quot;&quot;},&quot;isTemporary&quot;:false}]},{&quot;citationID&quot;:&quot;MENDELEY_CITATION_990060fb-2039-4797-9ed7-c2409dcc5259&quot;,&quot;properties&quot;:{&quot;noteIndex&quot;:0},&quot;isEdited&quot;:false,&quot;manualOverride&quot;:{&quot;isManuallyOverridden&quot;:false,&quot;citeprocText&quot;:&quot;(4)&quot;,&quot;manualOverrideText&quot;:&quot;&quot;},&quot;citationItems&quot;:[{&quot;id&quot;:&quot;c502de63-3453-355c-a08f-7b2a4ee005f9&quot;,&quot;itemData&quot;:{&quot;type&quot;:&quot;article-journal&quot;,&quot;id&quot;:&quot;c502de63-3453-355c-a08f-7b2a4ee005f9&quot;,&quot;title&quot;:&quot;The treatment effects of Invisalign orthodontic aligners&quot;,&quot;author&quot;:[{&quot;family&quot;:&quot;LAGRAVÈRE&quot;,&quot;given&quot;:&quot;MANUEL O.&quot;,&quot;parse-names&quot;:false,&quot;dropping-particle&quot;:&quot;&quot;,&quot;non-dropping-particle&quot;:&quot;&quot;},{&quot;family&quot;:&quot;FLORES-MIR&quot;,&quot;given&quot;:&quot;CARLOS&quot;,&quot;parse-names&quot;:false,&quot;dropping-particle&quot;:&quot;&quot;,&quot;non-dropping-particle&quot;:&quot;&quot;}],&quot;container-title&quot;:&quot;The Journal of the American Dental Association&quot;,&quot;DOI&quot;:&quot;10.14219/jada.archive.2005.0117&quot;,&quot;ISSN&quot;:&quot;00028177&quot;,&quot;issued&quot;:{&quot;date-parts&quot;:[[2005,12]]},&quot;page&quot;:&quot;1724-1729&quot;,&quot;issue&quot;:&quot;12&quot;,&quot;volume&quot;:&quot;136&quot;,&quot;container-title-short&quot;:&quot;&quot;},&quot;isTemporary&quot;:false}],&quot;citationTag&quot;:&quot;MENDELEY_CITATION_v3_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&quot;},{&quot;citationID&quot;:&quot;MENDELEY_CITATION_eb6b75b0-d42b-4a67-bf37-a18d085aa125&quot;,&quot;properties&quot;:{&quot;noteIndex&quot;:0},&quot;isEdited&quot;:false,&quot;manualOverride&quot;:{&quot;isManuallyOverridden&quot;:false,&quot;citeprocText&quot;:&quot;(5)&quot;,&quot;manualOverrideText&quot;:&quot;&quot;},&quot;citationItems&quot;:[{&quot;id&quot;:&quot;5e037ca1-61c1-3712-8d70-9b04e9227a60&quot;,&quot;itemData&quot;:{&quot;type&quot;:&quot;article-journal&quot;,&quot;id&quot;:&quot;5e037ca1-61c1-3712-8d70-9b04e9227a60&quot;,&quot;title&quot;:&quot;Automated custom-manufacturing technology in orthodontics&quot;,&quot;author&quot;:[{&quot;family&quot;:&quot;Kuo&quot;,&quot;given&quot;:&quot;Eric&quot;,&quot;parse-names&quot;:false,&quot;dropping-particle&quot;:&quot;&quot;,&quot;non-dropping-particle&quot;:&quot;&quot;},{&quot;family&quot;:&quot;Miller&quot;,&quot;given&quot;:&quot;Ross J.&quot;,&quot;parse-names&quot;:false,&quot;dropping-particle&quot;:&quot;&quot;,&quot;non-dropping-particle&quot;:&quot;&quot;}],&quot;container-title&quot;:&quot;American Journal of Orthodontics and Dentofacial Orthopedics&quot;,&quot;DOI&quot;:&quot;10.1016/S0889-5406(03)00051-9&quot;,&quot;ISSN&quot;:&quot;08895406&quot;,&quot;issued&quot;:{&quot;date-parts&quot;:[[2003,5]]},&quot;page&quot;:&quot;578-581&quot;,&quot;issue&quot;:&quot;5&quot;,&quot;volume&quot;:&quot;123&quot;,&quot;container-title-short&quot;:&quot;&quot;},&quot;isTemporary&quot;:false}],&quot;citationTag&quot;:&quot;MENDELEY_CITATION_v3_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&quot;},{&quot;citationID&quot;:&quot;MENDELEY_CITATION_5feb5526-acf5-4d42-b767-c8f3e6d72928&quot;,&quot;properties&quot;:{&quot;noteIndex&quot;:0},&quot;isEdited&quot;:false,&quot;manualOverride&quot;:{&quot;isManuallyOverridden&quot;:true,&quot;citeprocText&quot;:&quot;(6)&quot;,&quot;manualOverrideText&quot;:&quot;6&quot;},&quot;citationTag&quot;:&quot;MENDELEY_CITATION_v3_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&quot;,&quot;citationItems&quot;:[{&quot;id&quot;:&quot;8d01d37c-aba8-3597-a597-40942b89e23f&quot;,&quot;itemData&quot;:{&quot;type&quot;:&quot;article-journal&quot;,&quot;id&quot;:&quot;8d01d37c-aba8-3597-a597-40942b89e23f&quot;,&quot;title&quot;:&quot;Invisalign A to Z&quot;,&quot;author&quot;:[{&quot;family&quot;:&quot;Wong&quot;,&quot;given&quot;:&quot;Benson H.&quot;,&quot;parse-names&quot;:false,&quot;dropping-particle&quot;:&quot;&quot;,&quot;non-dropping-particle&quot;:&quot;&quot;}],&quot;container-title&quot;:&quot;American Journal of Orthodontics and Dentofacial Orthopedics&quot;,&quot;DOI&quot;:&quot;10.1067/mod.2002.123036&quot;,&quot;ISSN&quot;:&quot;08895406&quot;,&quot;issued&quot;:{&quot;date-parts&quot;:[[2002,5]]},&quot;page&quot;:&quot;540-541&quot;,&quot;issue&quot;:&quot;5&quot;,&quot;volume&quot;:&quot;121&quot;,&quot;container-title-short&quot;:&quot;&quot;},&quot;isTemporary&quot;:false}]},{&quot;citationID&quot;:&quot;MENDELEY_CITATION_766fcf3d-c6f0-479a-a0c6-0c71c80a81d6&quot;,&quot;properties&quot;:{&quot;noteIndex&quot;:0},&quot;isEdited&quot;:false,&quot;manualOverride&quot;:{&quot;isManuallyOverridden&quot;:true,&quot;citeprocText&quot;:&quot;(1)&quot;,&quot;manualOverrideText&quot;:&quot;1&quot;},&quot;citationTag&quot;:&quot;MENDELEY_CITATION_v3_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&quot;,&quot;citationItems&quot;:[{&quot;id&quot;:&quot;28eeefe7-eadd-3605-929a-1a529e616631&quot;,&quot;itemData&quot;:{&quot;type&quot;:&quot;article-journal&quot;,&quot;id&quot;:&quot;28eeefe7-eadd-3605-929a-1a529e616631&quot;,&quot;title&quot;:&quot;Clear Aligner Therapy: Up to date review article&quot;,&quot;author&quot;:[{&quot;family&quot;:&quot;AlMogbel&quot;,&quot;given&quot;:&quot;AbdulMajeed&quot;,&quot;parse-names&quot;:false,&quot;dropping-particle&quot;:&quot;&quot;,&quot;non-dropping-particle&quot;:&quot;&quot;}],&quot;container-title&quot;:&quot;Journal of Orthodontic Science&quot;,&quot;DOI&quot;:&quot;10.4103/jos.jos_30_23&quot;,&quot;ISSN&quot;:&quot;2278-1897&quot;,&quot;issued&quot;:{&quot;date-parts&quot;:[[2023,9]]},&quot;abstract&quot;:&quot;&lt;p&gt;The advantages of Clear Aligners Therapy (CAT) include the braces being virtually invisible, comfortable to wear, and removable for eating and brushing; that way, CAT can be used to treat a wide range of orthodontic issues. In 1999, the company Align Technology introduced the frst commercial clear aligner system called Invisalign. The Invisalign system was initially only available to orthodontists, but later became available to general dentists as well. The system quickly gained popularity among patients who were looking for a more discreet and comfortable alternative to traditional braces. In 2000, Align Technology received FDA clearance for the Invisalign system, which further increased its popularity. The biomechanics of clear aligners involve the use of custom-made tooth aligners that are specifcally shaped to guide teeth into desired positions. These aligners are typically made from flexible materials such as polyurethane or ethylene vinyl acetate and are adjusted to apply the necessary forces for tooth movement. Attachment devices, such as power ridges or buttons, are often used to enhance or assist in specifc tooth movements and for retention of the aligner. The use of attachments allows for the exertion of desired force on the teeth, which is crucial for the success of Clear Aligner Therapy. CAT should be used if patients are concerned about the esthetic appearances of their teeth—for example, actors and other individuals that rely on their appearances in public in a professional context—and if the misalignment is not severe, so that clear aligners can still work. One should not use CAT in cases of severe crowding or spacing issues that require extractions. If the patient has complex jaw discrepancies or skeletal issues or if teeth need to be moved extensively in multiple directions, CAT is likely not going to be strong enough. In conclusion, Clear Aligner Therapy is a safe, effective, and convenient orthodontic treatment option that offers patients a virtually invisible way to achieve a straighter, more beautiful smile. With continued advancements in technology and a growing body of research supporting its effectiveness, the future of Clear Aligner Therapy looks bright.&lt;/p&gt;&quot;,&quot;issue&quot;:&quot;1&quot;,&quot;volume&quot;:&quot;12&quot;,&quot;container-title-short&quot;:&quot;J Orthod Sci&quot;},&quot;isTemporary&quot;:false}]},{&quot;citationID&quot;:&quot;MENDELEY_CITATION_e23d9242-a884-4edf-b74c-5edf61f53107&quot;,&quot;properties&quot;:{&quot;noteIndex&quot;:0},&quot;isEdited&quot;:false,&quot;manualOverride&quot;:{&quot;isManuallyOverridden&quot;:false,&quot;citeprocText&quot;:&quot;(6)&quot;,&quot;manualOverrideText&quot;:&quot;&quot;},&quot;citationItems&quot;:[{&quot;id&quot;:&quot;8d01d37c-aba8-3597-a597-40942b89e23f&quot;,&quot;itemData&quot;:{&quot;type&quot;:&quot;article-journal&quot;,&quot;id&quot;:&quot;8d01d37c-aba8-3597-a597-40942b89e23f&quot;,&quot;title&quot;:&quot;Invisalign A to Z&quot;,&quot;author&quot;:[{&quot;family&quot;:&quot;Wong&quot;,&quot;given&quot;:&quot;Benson H.&quot;,&quot;parse-names&quot;:false,&quot;dropping-particle&quot;:&quot;&quot;,&quot;non-dropping-particle&quot;:&quot;&quot;}],&quot;container-title&quot;:&quot;American Journal of Orthodontics and Dentofacial Orthopedics&quot;,&quot;DOI&quot;:&quot;10.1067/mod.2002.123036&quot;,&quot;ISSN&quot;:&quot;08895406&quot;,&quot;issued&quot;:{&quot;date-parts&quot;:[[2002,5]]},&quot;page&quot;:&quot;540-541&quot;,&quot;issue&quot;:&quot;5&quot;,&quot;volume&quot;:&quot;121&quot;,&quot;container-title-short&quot;:&quot;&quot;},&quot;isTemporary&quot;:false}],&quot;citationTag&quot;:&quot;MENDELEY_CITATION_v3_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&quot;},{&quot;citationID&quot;:&quot;MENDELEY_CITATION_b7e51bf4-4f74-4b4c-92d6-e883c1143dc7&quot;,&quot;properties&quot;:{&quot;noteIndex&quot;:0},&quot;isEdited&quot;:false,&quot;manualOverride&quot;:{&quot;isManuallyOverridden&quot;:false,&quot;citeprocText&quot;:&quot;(7)&quot;,&quot;manualOverrideText&quot;:&quot;&quot;},&quot;citationItems&quot;:[{&quot;id&quot;:&quot;8ddbb028-b324-3fc1-9b1f-02694ee2c05e&quot;,&quot;itemData&quot;:{&quot;type&quot;:&quot;article-journal&quot;,&quot;id&quot;:&quot;8ddbb028-b324-3fc1-9b1f-02694ee2c05e&quot;,&quot;title&quot;:&quot;Orthodontic Treatment with Clear Aligners and The Scientific Reality Behind Their Marketing: A Literature Review&quot;,&quot;author&quot;:[{&quot;family&quot;:&quot;Tamer&quot;,&quot;given&quot;:&quot;Ipek&quot;,&quot;parse-names&quot;:false,&quot;dropping-particle&quot;:&quot;&quot;,&quot;non-dropping-particle&quot;:&quot;&quot;},{&quot;family&quot;:&quot;Oztas&quot;,&quot;given&quot;:&quot;Evren&quot;,&quot;parse-names&quot;:false,&quot;dropping-particle&quot;:&quot;&quot;,&quot;non-dropping-particle&quot;:&quot;&quot;},{&quot;family&quot;:&quot;Marsan&quot;,&quot;given&quot;:&quot;Gulnaz&quot;,&quot;parse-names&quot;:false,&quot;dropping-particle&quot;:&quot;&quot;,&quot;non-dropping-particle&quot;:&quot;&quot;}],&quot;container-title&quot;:&quot;Turkish Journal of Orthodontics&quot;,&quot;DOI&quot;:&quot;10.5152/TurkJOrthod.2019.18083&quot;,&quot;ISSN&quot;:&quot;25289659&quot;,&quot;issued&quot;:{&quot;date-parts&quot;:[[2019,12,31]]},&quot;page&quot;:&quot;241-246&quot;,&quot;issue&quot;:&quot;4&quot;,&quot;volume&quot;:&quot;32&quot;,&quot;container-title-short&quot;:&quot;Turk J Orthod&quot;},&quot;isTemporary&quot;:false}],&quot;citationTag&quot;:&quot;MENDELEY_CITATION_v3_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&quot;},{&quot;citationID&quot;:&quot;MENDELEY_CITATION_b162a076-67f4-4b5f-b2d2-1a1f4a697106&quot;,&quot;properties&quot;:{&quot;noteIndex&quot;:0},&quot;isEdited&quot;:false,&quot;manualOverride&quot;:{&quot;isManuallyOverridden&quot;:false,&quot;citeprocText&quot;:&quot;(8)&quot;,&quot;manualOverrideText&quot;:&quot;&quot;},&quot;citationItems&quot;:[{&quot;id&quot;:&quot;2dbec88f-28d6-3e9b-9b69-5757c24d457a&quot;,&quot;itemData&quot;:{&quot;type&quot;:&quot;article-journal&quot;,&quot;id&quot;:&quot;2dbec88f-28d6-3e9b-9b69-5757c24d457a&quot;,&quot;title&quot;:&quot;Accuracy evaluation of orthodontic movements with aligners: a prospective observational study&quot;,&quot;author&quot;:[{&quot;family&quot;:&quot;Bilello&quot;,&quot;given&quot;:&quot;G.&quot;,&quot;parse-names&quot;:false,&quot;dropping-particle&quot;:&quot;&quot;,&quot;non-dropping-particle&quot;:&quot;&quot;},{&quot;family&quot;:&quot;Fazio&quot;,&quot;given&quot;:&quot;M.&quot;,&quot;parse-names&quot;:false,&quot;dropping-particle&quot;:&quot;&quot;,&quot;non-dropping-particle&quot;:&quot;&quot;},{&quot;family&quot;:&quot;Amato&quot;,&quot;given&quot;:&quot;E.&quot;,&quot;parse-names&quot;:false,&quot;dropping-particle&quot;:&quot;&quot;,&quot;non-dropping-particle&quot;:&quot;&quot;},{&quot;family&quot;:&quot;Crivello&quot;,&quot;given&quot;:&quot;L.&quot;,&quot;parse-names&quot;:false,&quot;dropping-particle&quot;:&quot;&quot;,&quot;non-dropping-particle&quot;:&quot;&quot;},{&quot;family&quot;:&quot;Galvano&quot;,&quot;given&quot;:&quot;A.&quot;,&quot;parse-names&quot;:false,&quot;dropping-particle&quot;:&quot;&quot;,&quot;non-dropping-particle&quot;:&quot;&quot;},{&quot;family&quot;:&quot;Currò&quot;,&quot;given&quot;:&quot;G.&quot;,&quot;parse-names&quot;:false,&quot;dropping-particle&quot;:&quot;&quot;,&quot;non-dropping-particle&quot;:&quot;&quot;}],&quot;container-title&quot;:&quot;Progress in Orthodontics&quot;,&quot;DOI&quot;:&quot;10.1186/s40510-022-00406-7&quot;,&quot;ISSN&quot;:&quot;2196-1042&quot;,&quot;issued&quot;:{&quot;date-parts&quot;:[[2022,12,11]]},&quot;page&quot;:&quot;12&quot;,&quot;issue&quot;:&quot;1&quot;,&quot;volume&quot;:&quot;23&quot;,&quot;container-title-short&quot;:&quot;Prog Orthod&quot;},&quot;isTemporary&quot;:false}],&quot;citationTag&quot;:&quot;MENDELEY_CITATION_v3_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&quot;},{&quot;citationID&quot;:&quot;MENDELEY_CITATION_683e80b2-8757-4b47-bab9-70ea221b17ea&quot;,&quot;properties&quot;:{&quot;noteIndex&quot;:0},&quot;isEdited&quot;:false,&quot;manualOverride&quot;:{&quot;isManuallyOverridden&quot;:false,&quot;citeprocText&quot;:&quot;(9)&quot;,&quot;manualOverrideText&quot;:&quot;&quot;},&quot;citationItems&quot;:[{&quot;id&quot;:&quot;594f4059-8c96-3aa0-8475-e69625c3282d&quot;,&quot;itemData&quot;:{&quot;type&quot;:&quot;article-journal&quot;,&quot;id&quot;:&quot;594f4059-8c96-3aa0-8475-e69625c3282d&quot;,&quot;title&quot;:&quot;How well does Invisalign work? A prospective clinical study evaluating the efficacy of tooth movement with Invisalign&quot;,&quot;author&quot;:[{&quot;family&quot;:&quot;Kravitz&quot;,&quot;given&quot;:&quot;Neal D.&quot;,&quot;parse-names&quot;:false,&quot;dropping-particle&quot;:&quot;&quot;,&quot;non-dropping-particle&quot;:&quot;&quot;},{&quot;family&quot;:&quot;Kusnoto&quot;,&quot;given&quot;:&quot;Budi&quot;,&quot;parse-names&quot;:false,&quot;dropping-particle&quot;:&quot;&quot;,&quot;non-dropping-particle&quot;:&quot;&quot;},{&quot;family&quot;:&quot;BeGole&quot;,&quot;given&quot;:&quot;Ellen&quot;,&quot;parse-names&quot;:false,&quot;dropping-particle&quot;:&quot;&quot;,&quot;non-dropping-particle&quot;:&quot;&quot;},{&quot;family&quot;:&quot;Obrez&quot;,&quot;given&quot;:&quot;Ales&quot;,&quot;parse-names&quot;:false,&quot;dropping-particle&quot;:&quot;&quot;,&quot;non-dropping-particle&quot;:&quot;&quot;},{&quot;family&quot;:&quot;Agran&quot;,&quot;given&quot;:&quot;Brent&quot;,&quot;parse-names&quot;:false,&quot;dropping-particle&quot;:&quot;&quot;,&quot;non-dropping-particle&quot;:&quot;&quot;}],&quot;container-title&quot;:&quot;American Journal of Orthodontics and Dentofacial Orthopedics&quot;,&quot;DOI&quot;:&quot;10.1016/j.ajodo.2007.05.018&quot;,&quot;ISSN&quot;:&quot;08895406&quot;,&quot;issued&quot;:{&quot;date-parts&quot;:[[2009,1]]},&quot;page&quot;:&quot;27-35&quot;,&quot;issue&quot;:&quot;1&quot;,&quot;volume&quot;:&quot;135&quot;,&quot;container-title-short&quot;:&quot;&quot;},&quot;isTemporary&quot;:false}],&quot;citationTag&quot;:&quot;MENDELEY_CITATION_v3_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&quot;},{&quot;citationID&quot;:&quot;MENDELEY_CITATION_109c1d22-1560-4886-b7b1-b806c572ceb1&quot;,&quot;properties&quot;:{&quot;noteIndex&quot;:0},&quot;isEdited&quot;:false,&quot;manualOverride&quot;:{&quot;isManuallyOverridden&quot;:false,&quot;citeprocText&quot;:&quot;(10)&quot;,&quot;manualOverrideText&quot;:&quot;&quot;},&quot;citationItems&quot;:[{&quot;id&quot;:&quot;8666799c-1999-3ddc-a473-a9353ead38e5&quot;,&quot;itemData&quot;:{&quot;type&quot;:&quot;article-journal&quot;,&quot;id&quot;:&quot;8666799c-1999-3ddc-a473-a9353ead38e5&quot;,&quot;title&quot;:&quot;3D Printing and Digital Processing Techniques in Dentistry: A Review of Literature&quot;,&quot;author&quot;:[{&quot;family&quot;:&quot;Lin&quot;,&quot;given&quot;:&quot;Liwei&quot;,&quot;parse-names&quot;:false,&quot;dropping-particle&quot;:&quot;&quot;,&quot;non-dropping-particle&quot;:&quot;&quot;},{&quot;family&quot;:&quot;Fang&quot;,&quot;given&quot;:&quot;Yingfeng&quot;,&quot;parse-names&quot;:false,&quot;dropping-particle&quot;:&quot;&quot;,&quot;non-dropping-particle&quot;:&quot;&quot;},{&quot;family&quot;:&quot;Liao&quot;,&quot;given&quot;:&quot;Yuxuan&quot;,&quot;parse-names&quot;:false,&quot;dropping-particle&quot;:&quot;&quot;,&quot;non-dropping-particle&quot;:&quot;&quot;},{&quot;family&quot;:&quot;Chen&quot;,&quot;given&quot;:&quot;Gang&quot;,&quot;parse-names&quot;:false,&quot;dropping-particle&quot;:&quot;&quot;,&quot;non-dropping-particle&quot;:&quot;&quot;},{&quot;family&quot;:&quot;Gao&quot;,&quot;given&quot;:&quot;Chunxia&quot;,&quot;parse-names&quot;:false,&quot;dropping-particle&quot;:&quot;&quot;,&quot;non-dropping-particle&quot;:&quot;&quot;},{&quot;family&quot;:&quot;Zhu&quot;,&quot;given&quot;:&quot;Peizhi&quot;,&quot;parse-names&quot;:false,&quot;dropping-particle&quot;:&quot;&quot;,&quot;non-dropping-particle&quot;:&quot;&quot;}],&quot;container-title&quot;:&quot;Advanced Engineering Materials&quot;,&quot;DOI&quot;:&quot;10.1002/adem.201801013&quot;,&quot;ISSN&quot;:&quot;1438-1656&quot;,&quot;issued&quot;:{&quot;date-parts&quot;:[[2019,6,8]]},&quot;issue&quot;:&quot;6&quot;,&quot;volume&quot;:&quot;21&quot;,&quot;container-title-short&quot;:&quot;Adv Eng Mater&quot;},&quot;isTemporary&quot;:false}],&quot;citationTag&quot;:&quot;MENDELEY_CITATION_v3_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&quot;},{&quot;citationID&quot;:&quot;MENDELEY_CITATION_05f397fe-f3b4-4451-9bec-2f06414ce09f&quot;,&quot;properties&quot;:{&quot;noteIndex&quot;:0},&quot;isEdited&quot;:false,&quot;manualOverride&quot;:{&quot;isManuallyOverridden&quot;:false,&quot;citeprocText&quot;:&quot;(11)&quot;,&quot;manualOverrideText&quot;:&quot;&quot;},&quot;citationItems&quot;:[{&quot;id&quot;:&quot;62bde9ec-a09d-3df6-9b88-f60694cd2f25&quot;,&quot;itemData&quot;:{&quot;type&quot;:&quot;article-journal&quot;,&quot;id&quot;:&quot;62bde9ec-a09d-3df6-9b88-f60694cd2f25&quot;,&quot;title&quot;:&quot;Advancements in Clear Aligner Fabrication: A Comprehensive Review of Direct-3D Printing Technologies&quot;,&quot;author&quot;:[{&quot;family&quot;:&quot;Narongdej&quot;,&quot;given&quot;:&quot;Poom&quot;,&quot;parse-names&quot;:false,&quot;dropping-particle&quot;:&quot;&quot;,&quot;non-dropping-particle&quot;:&quot;&quot;},{&quot;family&quot;:&quot;Hassanpour&quot;,&quot;given&quot;:&quot;Mana&quot;,&quot;parse-names&quot;:false,&quot;dropping-particle&quot;:&quot;&quot;,&quot;non-dropping-particle&quot;:&quot;&quot;},{&quot;family&quot;:&quot;Alterman&quot;,&quot;given&quot;:&quot;Nicolas&quot;,&quot;parse-names&quot;:false,&quot;dropping-particle&quot;:&quot;&quot;,&quot;non-dropping-particle&quot;:&quot;&quot;},{&quot;family&quot;:&quot;Rawlins-Buchanan&quot;,&quot;given&quot;:&quot;Frederick&quot;,&quot;parse-names&quot;:false,&quot;dropping-particle&quot;:&quot;&quot;,&quot;non-dropping-particle&quot;:&quot;&quot;},{&quot;family&quot;:&quot;Barjasteh&quot;,&quot;given&quot;:&quot;Ehsan&quot;,&quot;parse-names&quot;:false,&quot;dropping-particle&quot;:&quot;&quot;,&quot;non-dropping-particle&quot;:&quot;&quot;}],&quot;container-title&quot;:&quot;Polymers&quot;,&quot;DOI&quot;:&quot;10.3390/polym16030371&quot;,&quot;ISSN&quot;:&quot;2073-4360&quot;,&quot;issued&quot;:{&quot;date-parts&quot;:[[2024,1,29]]},&quot;page&quot;:&quot;371&quot;,&quot;abstract&quot;:&quot;&lt;p&gt;Clear aligners have revolutionized orthodontic treatment by offering an esthetically driven treatment modality to patients of all ages. Over the past two decades, aligners have been used to treat malocclusions in millions of patients worldwide. The inception of aligner therapy goes back to the 1940s, yet the protocols to fabricate aligners have been continuously evolved. CAD/CAM driven protocol was the latest approach which drastically changed the scalability of aligner fabrication—i.e., aligner mass production manufacturing. 3D printing technology has been adopted in various sectors including dentistry mostly because of the ability to create complex geometric structures at high accuracy while reducing labor and material costs—for the most part. The integration of 3D printing in dentistry has been across, starting in orthodontics and oral surgery and expanding in periodontics, prosthodontics, and oral implantology. Continuous progress in material development has led to improved mechanical properties, biocompatibility, and overall quality of aligners. Consequently, aligners have become less invasive, more cost-effective, and deliver outcomes comparable to existing treatment options. The promise of 3D printed aligners lies in their ability to treat malocclusions effectively while providing esthetic benefits to patients by remaining virtually invisible throughout the treatment process. Herein, this review aims to provide a comprehensive summary of studies regarding direct-3D printing of clear aligners up to the present, outlining all essential properties required in 3D-printed clear aligners and the challenges that need to be addressed. Additionally, the review proposes implementation methods to further enhance the effectiveness of the treatment outcome.&lt;/p&gt;&quot;,&quot;issue&quot;:&quot;3&quot;,&quot;volume&quot;:&quot;16&quot;,&quot;container-title-short&quot;:&quot;Polymers (Basel)&quot;},&quot;isTemporary&quot;:false}],&quot;citationTag&quot;:&quot;MENDELEY_CITATION_v3_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&quot;},{&quot;citationID&quot;:&quot;MENDELEY_CITATION_51c50ff9-5427-412c-9023-db737b7a6d9f&quot;,&quot;properties&quot;:{&quot;noteIndex&quot;:0},&quot;isEdited&quot;:false,&quot;manualOverride&quot;:{&quot;isManuallyOverridden&quot;:false,&quot;citeprocText&quot;:&quot;(12)&quot;,&quot;manualOverrideText&quot;:&quot;&quot;},&quot;citationItems&quot;:[{&quot;id&quot;:&quot;6cf58e73-2206-32ec-b295-d3c26ad2e96d&quot;,&quot;itemData&quot;:{&quot;type&quot;:&quot;article-journal&quot;,&quot;id&quot;:&quot;6cf58e73-2206-32ec-b295-d3c26ad2e96d&quot;,&quot;title&quot;:&quot;Avances científico-técnicos en ortodoncia y su impacto social&quot;,&quot;author&quot;:[{&quot;family&quot;:&quot;Rivas&quot;,&quot;given&quot;:&quot;Pérez&quot;,&quot;parse-names&quot;:false,&quot;dropping-particle&quot;:&quot;&quot;,&quot;non-dropping-particle&quot;:&quot;&quot;},{&quot;family&quot;:&quot;los Reyes&quot;,&quot;given&quot;:&quot;Gretel&quot;,&quot;parse-names&quot;:false,&quot;dropping-particle&quot;:&quot;&quot;,&quot;non-dropping-particle&quot;:&quot;De&quot;}],&quot;container-title&quot;:&quot;Conrado&quot;,&quot;issued&quot;:{&quot;date-parts&quot;:[[20]]},&quot;page&quot;:&quot;39-48&quot;,&quot;issue&quot;:&quot;16&quot;,&quot;volume&quot;:&quot;72&quot;,&quot;container-title-short&quot;:&quot;&quot;},&quot;isTemporary&quot;:false}],&quot;citationTag&quot;:&quot;MENDELEY_CITATION_v3_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&quot;},{&quot;citationID&quot;:&quot;MENDELEY_CITATION_2d36c8aa-c88f-439e-b9ef-cb84bc60204f&quot;,&quot;properties&quot;:{&quot;noteIndex&quot;:0},&quot;isEdited&quot;:false,&quot;manualOverride&quot;:{&quot;isManuallyOverridden&quot;:false,&quot;citeprocText&quot;:&quot;(11)&quot;,&quot;manualOverrideText&quot;:&quot;&quot;},&quot;citationItems&quot;:[{&quot;id&quot;:&quot;62bde9ec-a09d-3df6-9b88-f60694cd2f25&quot;,&quot;itemData&quot;:{&quot;type&quot;:&quot;article-journal&quot;,&quot;id&quot;:&quot;62bde9ec-a09d-3df6-9b88-f60694cd2f25&quot;,&quot;title&quot;:&quot;Advancements in Clear Aligner Fabrication: A Comprehensive Review of Direct-3D Printing Technologies&quot;,&quot;author&quot;:[{&quot;family&quot;:&quot;Narongdej&quot;,&quot;given&quot;:&quot;Poom&quot;,&quot;parse-names&quot;:false,&quot;dropping-particle&quot;:&quot;&quot;,&quot;non-dropping-particle&quot;:&quot;&quot;},{&quot;family&quot;:&quot;Hassanpour&quot;,&quot;given&quot;:&quot;Mana&quot;,&quot;parse-names&quot;:false,&quot;dropping-particle&quot;:&quot;&quot;,&quot;non-dropping-particle&quot;:&quot;&quot;},{&quot;family&quot;:&quot;Alterman&quot;,&quot;given&quot;:&quot;Nicolas&quot;,&quot;parse-names&quot;:false,&quot;dropping-particle&quot;:&quot;&quot;,&quot;non-dropping-particle&quot;:&quot;&quot;},{&quot;family&quot;:&quot;Rawlins-Buchanan&quot;,&quot;given&quot;:&quot;Frederick&quot;,&quot;parse-names&quot;:false,&quot;dropping-particle&quot;:&quot;&quot;,&quot;non-dropping-particle&quot;:&quot;&quot;},{&quot;family&quot;:&quot;Barjasteh&quot;,&quot;given&quot;:&quot;Ehsan&quot;,&quot;parse-names&quot;:false,&quot;dropping-particle&quot;:&quot;&quot;,&quot;non-dropping-particle&quot;:&quot;&quot;}],&quot;container-title&quot;:&quot;Polymers&quot;,&quot;DOI&quot;:&quot;10.3390/polym16030371&quot;,&quot;ISSN&quot;:&quot;2073-4360&quot;,&quot;issued&quot;:{&quot;date-parts&quot;:[[2024,1,29]]},&quot;page&quot;:&quot;371&quot;,&quot;abstract&quot;:&quot;&lt;p&gt;Clear aligners have revolutionized orthodontic treatment by offering an esthetically driven treatment modality to patients of all ages. Over the past two decades, aligners have been used to treat malocclusions in millions of patients worldwide. The inception of aligner therapy goes back to the 1940s, yet the protocols to fabricate aligners have been continuously evolved. CAD/CAM driven protocol was the latest approach which drastically changed the scalability of aligner fabrication—i.e., aligner mass production manufacturing. 3D printing technology has been adopted in various sectors including dentistry mostly because of the ability to create complex geometric structures at high accuracy while reducing labor and material costs—for the most part. The integration of 3D printing in dentistry has been across, starting in orthodontics and oral surgery and expanding in periodontics, prosthodontics, and oral implantology. Continuous progress in material development has led to improved mechanical properties, biocompatibility, and overall quality of aligners. Consequently, aligners have become less invasive, more cost-effective, and deliver outcomes comparable to existing treatment options. The promise of 3D printed aligners lies in their ability to treat malocclusions effectively while providing esthetic benefits to patients by remaining virtually invisible throughout the treatment process. Herein, this review aims to provide a comprehensive summary of studies regarding direct-3D printing of clear aligners up to the present, outlining all essential properties required in 3D-printed clear aligners and the challenges that need to be addressed. Additionally, the review proposes implementation methods to further enhance the effectiveness of the treatment outcome.&lt;/p&gt;&quot;,&quot;issue&quot;:&quot;3&quot;,&quot;volume&quot;:&quot;16&quot;,&quot;container-title-short&quot;:&quot;Polymers (Basel)&quot;},&quot;isTemporary&quot;:false}],&quot;citationTag&quot;:&quot;MENDELEY_CITATION_v3_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&quot;},{&quot;citationID&quot;:&quot;MENDELEY_CITATION_cc7d14df-e6e3-4bf5-b14f-ff0552b249bb&quot;,&quot;properties&quot;:{&quot;noteIndex&quot;:0},&quot;isEdited&quot;:false,&quot;manualOverride&quot;:{&quot;isManuallyOverridden&quot;:false,&quot;citeprocText&quot;:&quot;(10)&quot;,&quot;manualOverrideText&quot;:&quot;&quot;},&quot;citationItems&quot;:[{&quot;id&quot;:&quot;8666799c-1999-3ddc-a473-a9353ead38e5&quot;,&quot;itemData&quot;:{&quot;type&quot;:&quot;article-journal&quot;,&quot;id&quot;:&quot;8666799c-1999-3ddc-a473-a9353ead38e5&quot;,&quot;title&quot;:&quot;3D Printing and Digital Processing Techniques in Dentistry: A Review of Literature&quot;,&quot;author&quot;:[{&quot;family&quot;:&quot;Lin&quot;,&quot;given&quot;:&quot;Liwei&quot;,&quot;parse-names&quot;:false,&quot;dropping-particle&quot;:&quot;&quot;,&quot;non-dropping-particle&quot;:&quot;&quot;},{&quot;family&quot;:&quot;Fang&quot;,&quot;given&quot;:&quot;Yingfeng&quot;,&quot;parse-names&quot;:false,&quot;dropping-particle&quot;:&quot;&quot;,&quot;non-dropping-particle&quot;:&quot;&quot;},{&quot;family&quot;:&quot;Liao&quot;,&quot;given&quot;:&quot;Yuxuan&quot;,&quot;parse-names&quot;:false,&quot;dropping-particle&quot;:&quot;&quot;,&quot;non-dropping-particle&quot;:&quot;&quot;},{&quot;family&quot;:&quot;Chen&quot;,&quot;given&quot;:&quot;Gang&quot;,&quot;parse-names&quot;:false,&quot;dropping-particle&quot;:&quot;&quot;,&quot;non-dropping-particle&quot;:&quot;&quot;},{&quot;family&quot;:&quot;Gao&quot;,&quot;given&quot;:&quot;Chunxia&quot;,&quot;parse-names&quot;:false,&quot;dropping-particle&quot;:&quot;&quot;,&quot;non-dropping-particle&quot;:&quot;&quot;},{&quot;family&quot;:&quot;Zhu&quot;,&quot;given&quot;:&quot;Peizhi&quot;,&quot;parse-names&quot;:false,&quot;dropping-particle&quot;:&quot;&quot;,&quot;non-dropping-particle&quot;:&quot;&quot;}],&quot;container-title&quot;:&quot;Advanced Engineering Materials&quot;,&quot;DOI&quot;:&quot;10.1002/adem.201801013&quot;,&quot;ISSN&quot;:&quot;1438-1656&quot;,&quot;issued&quot;:{&quot;date-parts&quot;:[[2019,6,8]]},&quot;issue&quot;:&quot;6&quot;,&quot;volume&quot;:&quot;21&quot;,&quot;container-title-short&quot;:&quot;Adv Eng Mater&quot;},&quot;isTemporary&quot;:false}],&quot;citationTag&quot;:&quot;MENDELEY_CITATION_v3_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&quot;},{&quot;citationID&quot;:&quot;MENDELEY_CITATION_86909380-80ab-4ae9-b18f-eca33ca75486&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ODY5MDkzODAtODBhYi00YWU5LWIxOGYtZWNhMzNjYTc1NDg2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1c00154a-f3f0-4f89-b4c9-c86ebca2aac3&quot;,&quot;properties&quot;:{&quot;noteIndex&quot;:0},&quot;isEdited&quot;:false,&quot;manualOverride&quot;:{&quot;isManuallyOverridden&quot;:true,&quot;citeprocText&quot;:&quot;(9)&quot;,&quot;manualOverrideText&quot;:&quot;9&quot;},&quot;citationTag&quot;:&quot;MENDELEY_CITATION_v3_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&quot;,&quot;citationItems&quot;:[{&quot;id&quot;:&quot;594f4059-8c96-3aa0-8475-e69625c3282d&quot;,&quot;itemData&quot;:{&quot;type&quot;:&quot;article-journal&quot;,&quot;id&quot;:&quot;594f4059-8c96-3aa0-8475-e69625c3282d&quot;,&quot;title&quot;:&quot;How well does Invisalign work? A prospective clinical study evaluating the efficacy of tooth movement with Invisalign&quot;,&quot;author&quot;:[{&quot;family&quot;:&quot;Kravitz&quot;,&quot;given&quot;:&quot;Neal D.&quot;,&quot;parse-names&quot;:false,&quot;dropping-particle&quot;:&quot;&quot;,&quot;non-dropping-particle&quot;:&quot;&quot;},{&quot;family&quot;:&quot;Kusnoto&quot;,&quot;given&quot;:&quot;Budi&quot;,&quot;parse-names&quot;:false,&quot;dropping-particle&quot;:&quot;&quot;,&quot;non-dropping-particle&quot;:&quot;&quot;},{&quot;family&quot;:&quot;BeGole&quot;,&quot;given&quot;:&quot;Ellen&quot;,&quot;parse-names&quot;:false,&quot;dropping-particle&quot;:&quot;&quot;,&quot;non-dropping-particle&quot;:&quot;&quot;},{&quot;family&quot;:&quot;Obrez&quot;,&quot;given&quot;:&quot;Ales&quot;,&quot;parse-names&quot;:false,&quot;dropping-particle&quot;:&quot;&quot;,&quot;non-dropping-particle&quot;:&quot;&quot;},{&quot;family&quot;:&quot;Agran&quot;,&quot;given&quot;:&quot;Brent&quot;,&quot;parse-names&quot;:false,&quot;dropping-particle&quot;:&quot;&quot;,&quot;non-dropping-particle&quot;:&quot;&quot;}],&quot;container-title&quot;:&quot;American Journal of Orthodontics and Dentofacial Orthopedics&quot;,&quot;DOI&quot;:&quot;10.1016/j.ajodo.2007.05.018&quot;,&quot;ISSN&quot;:&quot;08895406&quot;,&quot;issued&quot;:{&quot;date-parts&quot;:[[2009,1]]},&quot;page&quot;:&quot;27-35&quot;,&quot;issue&quot;:&quot;1&quot;,&quot;volume&quot;:&quot;135&quot;,&quot;container-title-short&quot;:&quot;&quot;},&quot;isTemporary&quot;:false}]},{&quot;citationID&quot;:&quot;MENDELEY_CITATION_12035cd6-6140-43f3-a115-12330ace391e&quot;,&quot;properties&quot;:{&quot;noteIndex&quot;:0},&quot;isEdited&quot;:false,&quot;manualOverride&quot;:{&quot;isManuallyOverridden&quot;:true,&quot;citeprocText&quot;:&quot;(13)&quot;,&quot;manualOverrideText&quot;:&quot;13&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&quot;},{&quot;citationID&quot;:&quot;MENDELEY_CITATION_2ded385e-9064-4d7e-865d-d858c210efa0&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MmRlZDM4NWUtOTA2NC00ZDdlLTg2NWQtZDg1OGMyMTBlZmEw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c66aa6ef-3030-46a1-b33c-902a9366f8ea&quot;,&quot;properties&quot;:{&quot;noteIndex&quot;:0},&quot;isEdited&quot;:false,&quot;manualOverride&quot;:{&quot;isManuallyOverridden&quot;:false,&quot;citeprocText&quot;:&quot;(14)&quot;,&quot;manualOverrideText&quot;:&quot;&quot;},&quot;citationTag&quot;:&quot;MENDELEY_CITATION_v3_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&quot;,&quot;citationItems&quot;:[{&quot;id&quot;:&quot;a9ab7e24-a47b-3038-9824-fdd70680d352&quot;,&quot;itemData&quot;:{&quot;type&quot;:&quot;article-journal&quot;,&quot;id&quot;:&quot;a9ab7e24-a47b-3038-9824-fdd70680d352&quot;,&quot;title&quot;:&quot; Clinical effectiveness of Invisalign® orthodontic treatment: a systematic review&quot;,&quot;author&quot;:[{&quot;family&quot;:&quot;Aikaterini Papadimitriou&quot;,&quot;given&quot;:&quot;&quot;,&quot;parse-names&quot;:false,&quot;dropping-particle&quot;:&quot;&quot;,&quot;non-dropping-particle&quot;:&quot;&quot;},{&quot;family&quot;:&quot;Sophia Mousoulea&quot;,&quot;given&quot;:&quot;&quot;,&quot;parse-names&quot;:false,&quot;dropping-particle&quot;:&quot;&quot;,&quot;non-dropping-particle&quot;:&quot;&quot;}],&quot;container-title&quot;:&quot;PubMed&quot;,&quot;issued&quot;:{&quot;date-parts&quot;:[[2018,9,28]]},&quot;page&quot;:&quot;37&quot;,&quot;issue&quot;:&quot;1&quot;,&quot;volume&quot;:&quot;19&quot;,&quot;container-title-short&quot;:&quot;&quot;},&quot;isTemporary&quot;:false}]},{&quot;citationID&quot;:&quot;MENDELEY_CITATION_f22f5ef2-425b-4834-9888-d294ff460f0a&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ZjIyZjVlZjItNDI1Yi00ODM0LTk4ODgtZDI5NGZmNDYwZjBh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a2052e88-8176-4e63-ac9b-5873856d996f&quot;,&quot;properties&quot;:{&quot;noteIndex&quot;:0},&quot;isEdited&quot;:false,&quot;manualOverride&quot;:{&quot;isManuallyOverridden&quot;:false,&quot;citeprocText&quot;:&quot;(15)&quot;,&quot;manualOverrideText&quot;:&quot;&quot;},&quot;citationTag&quot;:&quot;MENDELEY_CITATION_v3_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&quot;,&quot;citationItems&quot;:[{&quot;id&quot;:&quot;4f7dfc7f-fca5-3425-91db-45c0675fc7f7&quot;,&quot;itemData&quot;:{&quot;type&quot;:&quot;article-journal&quot;,&quot;id&quot;:&quot;4f7dfc7f-fca5-3425-91db-45c0675fc7f7&quot;,&quot;title&quot;:&quot;Torquing an upper central incisor with aligners--acting forces and biomechanical principles. &quot;,&quot;author&quot;:[{&quot;family&quot;:&quot;Hahn W&quot;,&quot;given&quot;:&quot;&quot;,&quot;parse-names&quot;:false,&quot;dropping-particle&quot;:&quot;&quot;,&quot;non-dropping-particle&quot;:&quot;&quot;},{&quot;family&quot;:&quot;Zapf A&quot;,&quot;given&quot;:&quot;&quot;,&quot;parse-names&quot;:false,&quot;dropping-particle&quot;:&quot;&quot;,&quot;non-dropping-particle&quot;:&quot;&quot;},{&quot;family&quot;:&quot;Dathe H&quot;,&quot;given&quot;:&quot;&quot;,&quot;parse-names&quot;:false,&quot;dropping-particle&quot;:&quot;&quot;,&quot;non-dropping-particle&quot;:&quot;&quot;},{&quot;family&quot;:&quot;Fialka-Fricke J&quot;,&quot;given&quot;:&quot;&quot;,&quot;parse-names&quot;:false,&quot;dropping-particle&quot;:&quot;&quot;,&quot;non-dropping-particle&quot;:&quot;&quot;}],&quot;container-title&quot;:&quot;Eur J Orthod.&quot;,&quot;issued&quot;:{&quot;date-parts&quot;:[[2010,12]]},&quot;page&quot;:&quot;607-613&quot;,&quot;issue&quot;:&quot;6&quot;,&quot;volume&quot;:&quot;32&quot;,&quot;container-title-short&quot;:&quot;&quot;},&quot;isTemporary&quot;:false}]},{&quot;citationID&quot;:&quot;MENDELEY_CITATION_cf304aaa-d066-4e42-9365-4bb2754b0219&quot;,&quot;properties&quot;:{&quot;noteIndex&quot;:0},&quot;isEdited&quot;:false,&quot;manualOverride&quot;:{&quot;isManuallyOverridden&quot;:false,&quot;citeprocText&quot;:&quot;(16)&quot;,&quot;manualOverrideText&quot;:&quot;&quot;},&quot;citationTag&quot;:&quot;MENDELEY_CITATION_v3_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&quot;,&quot;citationItems&quot;:[{&quot;id&quot;:&quot;91c0ef86-8619-3014-aef6-84e31bc90645&quot;,&quot;itemData&quot;:{&quot;type&quot;:&quot;article-journal&quot;,&quot;id&quot;:&quot;91c0ef86-8619-3014-aef6-84e31bc90645&quot;,&quot;title&quot;:&quot;Upper-incisor root control with Invisalign appliances.&quot;,&quot;author&quot;:[{&quot;family&quot;:&quot;Castroflorio T&quot;,&quot;given&quot;:&quot;&quot;,&quot;parse-names&quot;:false,&quot;dropping-particle&quot;:&quot;&quot;,&quot;non-dropping-particle&quot;:&quot;&quot;},{&quot;family&quot;:&quot;Garino F&quot;,&quot;given&quot;:&quot;&quot;,&quot;parse-names&quot;:false,&quot;dropping-particle&quot;:&quot;&quot;,&quot;non-dropping-particle&quot;:&quot;&quot;},{&quot;family&quot;:&quot;Lazzaro A&quot;,&quot;given&quot;:&quot;&quot;,&quot;parse-names&quot;:false,&quot;dropping-particle&quot;:&quot;&quot;,&quot;non-dropping-particle&quot;:&quot;&quot;},{&quot;family&quot;:&quot;Debernardi C.&quot;,&quot;given&quot;:&quot;&quot;,&quot;parse-names&quot;:false,&quot;dropping-particle&quot;:&quot;&quot;,&quot;non-dropping-particle&quot;:&quot;&quot;}],&quot;container-title&quot;:&quot;J Clin Orthod&quot;,&quot;issued&quot;:{&quot;date-parts&quot;:[[2013,6]]},&quot;page&quot;:&quot;346-351&quot;,&quot;issue&quot;:&quot;6&quot;,&quot;volume&quot;:&quot;47&quot;,&quot;container-title-short&quot;:&quot;&quot;},&quot;isTemporary&quot;:false}]},{&quot;citationID&quot;:&quot;MENDELEY_CITATION_0e960bf6-107d-4aec-916b-fa344c11602a&quot;,&quot;properties&quot;:{&quot;noteIndex&quot;:0},&quot;isEdited&quot;:false,&quot;manualOverride&quot;:{&quot;isManuallyOverridden&quot;:false,&quot;citeprocText&quot;:&quot;(16)&quot;,&quot;manualOverrideText&quot;:&quot;&quot;},&quot;citationItems&quot;:[{&quot;id&quot;:&quot;91c0ef86-8619-3014-aef6-84e31bc90645&quot;,&quot;itemData&quot;:{&quot;type&quot;:&quot;article-journal&quot;,&quot;id&quot;:&quot;91c0ef86-8619-3014-aef6-84e31bc90645&quot;,&quot;title&quot;:&quot;Upper-incisor root control with Invisalign appliances.&quot;,&quot;author&quot;:[{&quot;family&quot;:&quot;Castroflorio T&quot;,&quot;given&quot;:&quot;&quot;,&quot;parse-names&quot;:false,&quot;dropping-particle&quot;:&quot;&quot;,&quot;non-dropping-particle&quot;:&quot;&quot;},{&quot;family&quot;:&quot;Garino F&quot;,&quot;given&quot;:&quot;&quot;,&quot;parse-names&quot;:false,&quot;dropping-particle&quot;:&quot;&quot;,&quot;non-dropping-particle&quot;:&quot;&quot;},{&quot;family&quot;:&quot;Lazzaro A&quot;,&quot;given&quot;:&quot;&quot;,&quot;parse-names&quot;:false,&quot;dropping-particle&quot;:&quot;&quot;,&quot;non-dropping-particle&quot;:&quot;&quot;},{&quot;family&quot;:&quot;Debernardi C.&quot;,&quot;given&quot;:&quot;&quot;,&quot;parse-names&quot;:false,&quot;dropping-particle&quot;:&quot;&quot;,&quot;non-dropping-particle&quot;:&quot;&quot;}],&quot;container-title&quot;:&quot;J Clin Orthod&quot;,&quot;issued&quot;:{&quot;date-parts&quot;:[[2013,6]]},&quot;page&quot;:&quot;346-351&quot;,&quot;issue&quot;:&quot;6&quot;,&quot;volume&quot;:&quot;47&quot;,&quot;container-title-short&quot;:&quot;&quot;},&quot;isTemporary&quot;:false}],&quot;citationTag&quot;:&quot;MENDELEY_CITATION_v3_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&quot;},{&quot;citationID&quot;:&quot;MENDELEY_CITATION_774c667e-6516-4618-9125-87f83b0d000a&quot;,&quot;properties&quot;:{&quot;noteIndex&quot;:0},&quot;isEdited&quot;:false,&quot;manualOverride&quot;:{&quot;isManuallyOverridden&quot;:true,&quot;citeprocText&quot;:&quot;(13)&quot;,&quot;manualOverrideText&quot;:&quot;13&quot;},&quot;citationTag&quot;:&quot;MENDELEY_CITATION_v3_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&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ID&quot;:&quot;MENDELEY_CITATION_cc994a36-de17-42e2-ac37-ced6eb2011e4&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Y2M5OTRhMzYtZGUxNy00MmUyLWFjMzctY2VkNmViMjAxMWU0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90e352d9-5623-48e4-8c97-7eec9f817620&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OTBlMzUyZDktNTYyMy00OGU0LThjOTctN2VlYzlmODE3NjIw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234f3fd3-2753-476b-b316-1b282acf5706&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MjM0ZjNmZDMtMjc1My00NzZiLWIzMTYtMWIyODJhY2Y1NzA2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f33fee87-c8ff-4ff7-b463-38827819d70e&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ZjMzZmVlODctYzhmZi00ZmY3LWI0NjMtMzg4Mjc4MTlkNzBl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6354f56e-25bc-49de-828c-a266e18624df&quot;,&quot;properties&quot;:{&quot;noteIndex&quot;:0},&quot;isEdited&quot;:false,&quot;manualOverride&quot;:{&quot;isManuallyOverridden&quot;:false,&quot;citeprocText&quot;:&quot;(13,17)&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id&quot;:&quot;96fd52d7-60b2-320c-8343-e80e7798d11f&quot;,&quot;itemData&quot;:{&quot;type&quot;:&quot;article-journal&quot;,&quot;id&quot;:&quot;96fd52d7-60b2-320c-8343-e80e7798d11f&quot;,&quot;title&quot;:&quot;Invisalign treatment of dental Class II malocclusions without auxiliaries. &quot;,&quot;author&quot;:[{&quot;family&quot;:&quot;Fischer K.&quot;,&quot;given&quot;:&quot;&quot;,&quot;parse-names&quot;:false,&quot;dropping-particle&quot;:&quot;&quot;,&quot;non-dropping-particle&quot;:&quot;&quot;}],&quot;container-title&quot;:&quot;J Clin Orthod.&quot;,&quot;issued&quot;:{&quot;date-parts&quot;:[[2010,12]]},&quot;page&quot;:&quot;665-672&quot;,&quot;issue&quot;:&quot;11&quot;,&quot;volume&quot;:&quot;44&quot;},&quot;isTemporary&quot;:false}],&quot;citationTag&quot;:&quot;MENDELEY_CITATION_v3_eyJjaXRhdGlvbklEIjoiTUVOREVMRVlfQ0lUQVRJT05fNjM1NGY1NmUtMjViYy00OWRlLTgyOGMtYTI2NmUxODYyNGRmIiwicHJvcGVydGllcyI6eyJub3RlSW5kZXgiOjB9LCJpc0VkaXRlZCI6ZmFsc2UsIm1hbnVhbE92ZXJyaWRlIjp7ImlzTWFudWFsbHlPdmVycmlkZGVuIjpmYWxzZSwiY2l0ZXByb2NUZXh0IjoiKDEzLDE3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&quot;},{&quot;citationID&quot;:&quot;MENDELEY_CITATION_82a935fb-a684-4305-9fd4-3033093405fa&quot;,&quot;properties&quot;:{&quot;noteIndex&quot;:0},&quot;isEdited&quot;:false,&quot;manualOverride&quot;:{&quot;isManuallyOverridden&quot;:false,&quot;citeprocText&quot;:&quot;(13,17)&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id&quot;:&quot;96fd52d7-60b2-320c-8343-e80e7798d11f&quot;,&quot;itemData&quot;:{&quot;type&quot;:&quot;article-journal&quot;,&quot;id&quot;:&quot;96fd52d7-60b2-320c-8343-e80e7798d11f&quot;,&quot;title&quot;:&quot;Invisalign treatment of dental Class II malocclusions without auxiliaries. &quot;,&quot;author&quot;:[{&quot;family&quot;:&quot;Fischer K.&quot;,&quot;given&quot;:&quot;&quot;,&quot;parse-names&quot;:false,&quot;dropping-particle&quot;:&quot;&quot;,&quot;non-dropping-particle&quot;:&quot;&quot;}],&quot;container-title&quot;:&quot;J Clin Orthod.&quot;,&quot;issued&quot;:{&quot;date-parts&quot;:[[2010,12]]},&quot;page&quot;:&quot;665-672&quot;,&quot;issue&quot;:&quot;11&quot;,&quot;volume&quot;:&quot;44&quot;},&quot;isTemporary&quot;:false}],&quot;citationTag&quot;:&quot;MENDELEY_CITATION_v3_eyJjaXRhdGlvbklEIjoiTUVOREVMRVlfQ0lUQVRJT05fODJhOTM1ZmItYTY4NC00MzA1LTlmZDQtMzAzMzA5MzQwNWZhIiwicHJvcGVydGllcyI6eyJub3RlSW5kZXgiOjB9LCJpc0VkaXRlZCI6ZmFsc2UsIm1hbnVhbE92ZXJyaWRlIjp7ImlzTWFudWFsbHlPdmVycmlkZGVuIjpmYWxzZSwiY2l0ZXByb2NUZXh0IjoiKDEzLDE3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&quot;},{&quot;citationID&quot;:&quot;MENDELEY_CITATION_fa3cb546-8d60-46b9-a881-6892c9be5358&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ZmEzY2I1NDYtOGQ2MC00NmI5LWE4ODEtNjg5MmM5YmU1MzU4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388ee3f7-aade-48c1-82b4-7e67dc15cd99&quot;,&quot;properties&quot;:{&quot;noteIndex&quot;:0},&quot;isEdited&quot;:false,&quot;manualOverride&quot;:{&quot;isManuallyOverridden&quot;:false,&quot;citeprocText&quot;:&quot;(13)&quot;,&quot;manualOverrideText&quot;:&quot;&quot;},&quot;citationItems&quot;:[{&quot;id&quot;:&quot;1383a988-37ed-3f94-a51a-507005e48d7f&quot;,&quot;itemData&quot;:{&quot;type&quot;:&quot;article-journal&quot;,&quot;id&quot;:&quot;1383a988-37ed-3f94-a51a-507005e48d7f&quot;,&quot;title&quot;:&quot;Description of attachments used in treatment with orthodontic aligners&quot;,&quot;author&quot;:[{&quot;family&quot;:&quot;Isabelle&quot;,&quot;given&quot;:&quot;Salles&quot;,&quot;parse-names&quot;:false,&quot;dropping-particle&quot;:&quot;&quot;,&quot;non-dropping-particle&quot;:&quot;&quot;},{&quot;family&quot;:&quot;Luiz&quot;,&quot;given&quot;:&quot;Alessio&quot;,&quot;parse-names&quot;:false,&quot;dropping-particle&quot;:&quot;&quot;,&quot;non-dropping-particle&quot;:&quot;&quot;}],&quot;container-title&quot;:&quot;Ortodontia-RevisaodeLiteratura&quot;,&quot;issued&quot;:{&quot;date-parts&quot;:[[2023,1]]},&quot;page&quot;:&quot;80-86&quot;,&quot;issue&quot;:&quot;2179-9660&quot;,&quot;volume&quot;:&quot;13&quot;,&quot;container-title-short&quot;:&quot;&quot;},&quot;isTemporary&quot;:false}],&quot;citationTag&quot;:&quot;MENDELEY_CITATION_v3_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&quot;},{&quot;citationID&quot;:&quot;MENDELEY_CITATION_f7a27219-f0a5-462a-8d7d-c326e836013c&quot;,&quot;properties&quot;:{&quot;noteIndex&quot;:0},&quot;isEdited&quot;:false,&quot;manualOverride&quot;:{&quot;isManuallyOverridden&quot;:false,&quot;citeprocText&quot;:&quot;(2)&quot;,&quot;manualOverrideText&quot;:&quot;&quot;},&quot;citationItems&quot;:[{&quot;id&quot;:&quot;5bdcbd51-1a8a-3054-bcf8-3532c0db6e37&quot;,&quot;itemData&quot;:{&quot;type&quot;:&quot;broadcast&quot;,&quot;id&quot;:&quot;5bdcbd51-1a8a-3054-bcf8-3532c0db6e37&quot;,&quot;title&quot;:&quot;Tratamiento de ortodoncia utilizando alineadores removibles transparentes (Invisalign). Reporte de un caso clínico&quot;,&quot;author&quot;:[{&quot;family&quot;:&quot;López&quot;,&quot;given&quot;:&quot;Ericka&quot;,&quot;parse-names&quot;:false,&quot;dropping-particle&quot;:&quot;&quot;,&quot;non-dropping-particle&quot;:&quot;&quot;},{&quot;family&quot;:&quot;Cañas&quot;,&quot;given&quot;:&quot;Federico&quot;,&quot;parse-names&quot;:false,&quot;dropping-particle&quot;:&quot;&quot;,&quot;non-dropping-particle&quot;:&quot;&quot;}],&quot;issued&quot;:{&quot;date-parts&quot;:[[2014]]},&quot;publisher-place&quot;:&quot;México&quot;,&quot;page&quot;:&quot;4-5&quot;,&quot;publisher&quot;:&quot;UNAM&quot;,&quot;container-title-short&quot;:&quot;&quot;},&quot;isTemporary&quot;:false}],&quot;citationTag&quot;:&quot;MENDELEY_CITATION_v3_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&quot;},{&quot;citationID&quot;:&quot;MENDELEY_CITATION_06386bed-8dc2-4b1d-b6ec-d16d5aa4c7cb&quot;,&quot;properties&quot;:{&quot;noteIndex&quot;:0},&quot;isEdited&quot;:false,&quot;manualOverride&quot;:{&quot;isManuallyOverridden&quot;:false,&quot;citeprocText&quot;:&quot;(18)&quot;,&quot;manualOverrideText&quot;:&quot;&quot;},&quot;citationTag&quot;:&quot;MENDELEY_CITATION_v3_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&quot;,&quot;citationItems&quot;:[{&quot;id&quot;:&quot;6f7de293-823d-3f6e-baeb-9f0994c791b0&quot;,&quot;itemData&quot;:{&quot;type&quot;:&quot;article-journal&quot;,&quot;id&quot;:&quot;6f7de293-823d-3f6e-baeb-9f0994c791b0&quot;,&quot;title&quot;:&quot;Assessment of perceived orthodontic appliance attractiveness. &quot;,&quot;author&quot;:[{&quot;family&quot;:&quot;Ziuchkovski JP&quot;,&quot;given&quot;:&quot;&quot;,&quot;parse-names&quot;:false,&quot;dropping-particle&quot;:&quot;&quot;,&quot;non-dropping-particle&quot;:&quot;&quot;},{&quot;family&quot;:&quot;Fields HW&quot;,&quot;given&quot;:&quot;&quot;,&quot;parse-names&quot;:false,&quot;dropping-particle&quot;:&quot;&quot;,&quot;non-dropping-particle&quot;:&quot;&quot;},{&quot;family&quot;:&quot;Johnston WM&quot;,&quot;given&quot;:&quot;&quot;,&quot;parse-names&quot;:false,&quot;dropping-particle&quot;:&quot;&quot;,&quot;non-dropping-particle&quot;:&quot;&quot;}],&quot;container-title&quot;:&quot;J Orthod Dentofacial Orthop.&quot;,&quot;issued&quot;:{&quot;date-parts&quot;:[[2008,4]]},&quot;page&quot;:&quot;68-78&quot;,&quot;issue&quot;:&quot;4&quot;,&quot;volume&quot;:&quot;133&quot;,&quot;container-title-short&quot;:&quot;&quot;},&quot;isTemporary&quot;:false}]},{&quot;citationID&quot;:&quot;MENDELEY_CITATION_b8c8fdb0-3181-4e2d-902b-857919044ab8&quot;,&quot;properties&quot;:{&quot;noteIndex&quot;:0},&quot;isEdited&quot;:false,&quot;manualOverride&quot;:{&quot;isManuallyOverridden&quot;:false,&quot;citeprocText&quot;:&quot;(19)&quot;,&quot;manualOverrideText&quot;:&quot;&quot;},&quot;citationTag&quot;:&quot;MENDELEY_CITATION_v3_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&quot;,&quot;citationItems&quot;:[{&quot;id&quot;:&quot;27b5ee37-6421-3225-a82e-7bda8cf75cbf&quot;,&quot;itemData&quot;:{&quot;type&quot;:&quot;article-journal&quot;,&quot;id&quot;:&quot;27b5ee37-6421-3225-a82e-7bda8cf75cbf&quot;,&quot;title&quot;:&quot;Adult patients' adjustability to orthodontic appliances. Part I: a comparison between Labial, Lingual, and Invisalign™&quot;,&quot;author&quot;:[{&quot;family&quot;:&quot;Shalish M&quot;,&quot;given&quot;:&quot;&quot;,&quot;parse-names&quot;:false,&quot;dropping-particle&quot;:&quot;&quot;,&quot;non-dropping-particle&quot;:&quot;&quot;},{&quot;family&quot;:&quot;Cooper-Kazaz R&quot;,&quot;given&quot;:&quot;&quot;,&quot;parse-names&quot;:false,&quot;dropping-particle&quot;:&quot;&quot;,&quot;non-dropping-particle&quot;:&quot;&quot;},{&quot;family&quot;:&quot;Ivgi I&quot;,&quot;given&quot;:&quot;&quot;,&quot;parse-names&quot;:false,&quot;dropping-particle&quot;:&quot;&quot;,&quot;non-dropping-particle&quot;:&quot;&quot;}],&quot;container-title&quot;:&quot;Eur J Orthod.&quot;,&quot;issued&quot;:{&quot;date-parts&quot;:[[2012,12]]},&quot;page&quot;:&quot;724-730&quot;,&quot;issue&quot;:&quot;6&quot;,&quot;volume&quot;:&quot;34&quot;,&quot;container-title-short&quot;:&quot;&quot;},&quot;isTemporary&quot;:false}]},{&quot;citationID&quot;:&quot;MENDELEY_CITATION_f68e64be-37c7-499b-abd7-057334e3a76a&quot;,&quot;properties&quot;:{&quot;noteIndex&quot;:0},&quot;isEdited&quot;:false,&quot;manualOverride&quot;:{&quot;isManuallyOverridden&quot;:false,&quot;citeprocText&quot;:&quot;(20)&quot;,&quot;manualOverrideText&quot;:&quot;&quot;},&quot;citationTag&quot;:&quot;MENDELEY_CITATION_v3_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&quot;,&quot;citationItems&quot;:[{&quot;id&quot;:&quot;5c8daf0e-dd49-3bb4-ba7c-240b95779927&quot;,&quot;itemData&quot;:{&quot;type&quot;:&quot;article-journal&quot;,&quot;id&quot;:&quot;5c8daf0e-dd49-3bb4-ba7c-240b95779927&quot;,&quot;title&quot;:&quot;A comparison of the periodontal health of patients during treatment with the Invisalign system and with fixed orthodontic appliances.&quot;,&quot;author&quot;:[{&quot;family&quot;:&quot;Miethke RR&quot;,&quot;given&quot;:&quot;&quot;,&quot;parse-names&quot;:false,&quot;dropping-particle&quot;:&quot;&quot;,&quot;non-dropping-particle&quot;:&quot;&quot;},{&quot;family&quot;:&quot;Vogt S&quot;,&quot;given&quot;:&quot;&quot;,&quot;parse-names&quot;:false,&quot;dropping-particle&quot;:&quot;&quot;,&quot;non-dropping-particle&quot;:&quot;&quot;}],&quot;container-title&quot;:&quot;J Orofac Orthop&quot;,&quot;issued&quot;:{&quot;date-parts&quot;:[[2005,5]]},&quot;page&quot;:&quot;219-229&quot;,&quot;issue&quot;:&quot;3&quot;,&quot;volume&quot;:&quot;66&quot;,&quot;container-title-short&quot;:&quot;&quot;},&quot;isTemporary&quot;:false}]},{&quot;citationID&quot;:&quot;MENDELEY_CITATION_f4d89bcc-9ec3-4952-bc4e-b16de5a9fbba&quot;,&quot;properties&quot;:{&quot;noteIndex&quot;:0},&quot;isEdited&quot;:false,&quot;manualOverride&quot;:{&quot;isManuallyOverridden&quot;:false,&quot;citeprocText&quot;:&quot;(21)&quot;,&quot;manualOverrideText&quot;:&quot;&quot;},&quot;citationTag&quot;:&quot;MENDELEY_CITATION_v3_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&quot;,&quot;citationItems&quot;:[{&quot;id&quot;:&quot;93b50ea7-b15d-30a4-bdf2-067f277ce72c&quot;,&quot;itemData&quot;:{&quot;type&quot;:&quot;article-journal&quot;,&quot;id&quot;:&quot;93b50ea7-b15d-30a4-bdf2-067f277ce72c&quot;,&quot;title&quot;:&quot;Physical properties of root cementum: Part 10. Comparison of the effects of invisible removable thermoplastic appliances with light and heavy orthodontic forces on premolar cementum. A microcomputed-tomography study. &quot;,&quot;author&quot;:[{&quot;family&quot;:&quot;Barbagallo LJ&quot;,&quot;given&quot;:&quot;&quot;,&quot;parse-names&quot;:false,&quot;dropping-particle&quot;:&quot;&quot;,&quot;non-dropping-particle&quot;:&quot;&quot;},{&quot;family&quot;:&quot;Jones AS&quot;,&quot;given&quot;:&quot;&quot;,&quot;parse-names&quot;:false,&quot;dropping-particle&quot;:&quot;&quot;,&quot;non-dropping-particle&quot;:&quot;&quot;},{&quot;family&quot;:&quot;Petocz P&quot;,&quot;given&quot;:&quot;&quot;,&quot;parse-names&quot;:false,&quot;dropping-particle&quot;:&quot;&quot;,&quot;non-dropping-particle&quot;:&quot;&quot;},{&quot;family&quot;:&quot;Darendeliler MA.&quot;,&quot;given&quot;:&quot;&quot;,&quot;parse-names&quot;:false,&quot;dropping-particle&quot;:&quot;&quot;,&quot;non-dropping-particle&quot;:&quot;&quot;}],&quot;container-title&quot;:&quot;Am J Orthod Dentofacial Orthop.&quot;,&quot;issued&quot;:{&quot;date-parts&quot;:[[2008,2]]},&quot;page&quot;:&quot;218-227&quot;,&quot;issue&quot;:&quot;2&quot;,&quot;volume&quot;:&quot;133&quot;,&quot;container-title-short&quot;:&quot;&quot;},&quot;isTemporary&quot;:false}]},{&quot;citationID&quot;:&quot;MENDELEY_CITATION_3716c03d-e328-48a1-913b-5fea607db9ee&quot;,&quot;properties&quot;:{&quot;noteIndex&quot;:0},&quot;isEdited&quot;:false,&quot;manualOverride&quot;:{&quot;isManuallyOverridden&quot;:false,&quot;citeprocText&quot;:&quot;(22)&quot;,&quot;manualOverrideText&quot;:&quot;&quot;},&quot;citationItems&quot;:[{&quot;id&quot;:&quot;d16f851b-c2c5-385b-9b44-68bba18f79f2&quot;,&quot;itemData&quot;:{&quot;type&quot;:&quot;article-journal&quot;,&quot;id&quot;:&quot;d16f851b-c2c5-385b-9b44-68bba18f79f2&quot;,&quot;title&quot;:&quot;Outcome assessment of Invisalign and traditional orthodontic treatment compared with the American Board of Orthodontics objective grading system.&quot;,&quot;author&quot;:[{&quot;family&quot;:&quot;Djeu G&quot;,&quot;given&quot;:&quot;&quot;,&quot;parse-names&quot;:false,&quot;dropping-particle&quot;:&quot;&quot;,&quot;non-dropping-particle&quot;:&quot;&quot;},{&quot;family&quot;:&quot;Shelton C&quot;,&quot;given&quot;:&quot;&quot;,&quot;parse-names&quot;:false,&quot;dropping-particle&quot;:&quot;&quot;,&quot;non-dropping-particle&quot;:&quot;&quot;},{&quot;family&quot;:&quot;Maganzini A.&quot;,&quot;given&quot;:&quot;&quot;,&quot;parse-names&quot;:false,&quot;dropping-particle&quot;:&quot;&quot;,&quot;non-dropping-particle&quot;:&quot;&quot;}],&quot;container-title&quot;:&quot;Am J Orthod Dentofacial Orthop.&quot;,&quot;issued&quot;:{&quot;date-parts&quot;:[[2005,9]]},&quot;page&quot;:&quot;292-298&quot;,&quot;issue&quot;:&quot;3&quot;,&quot;volume&quot;:&quot;128&quot;,&quot;container-title-short&quot;:&quot;&quot;},&quot;isTemporary&quot;:false}],&quot;citationTag&quot;:&quot;MENDELEY_CITATION_v3_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&quot;},{&quot;citationID&quot;:&quot;MENDELEY_CITATION_240c506f-f489-43ee-b801-0e942e365efe&quot;,&quot;properties&quot;:{&quot;noteIndex&quot;:0},&quot;isEdited&quot;:false,&quot;manualOverride&quot;:{&quot;isManuallyOverridden&quot;:false,&quot;citeprocText&quot;:&quot;(22)&quot;,&quot;manualOverrideText&quot;:&quot;&quot;},&quot;citationItems&quot;:[{&quot;id&quot;:&quot;d16f851b-c2c5-385b-9b44-68bba18f79f2&quot;,&quot;itemData&quot;:{&quot;type&quot;:&quot;article-journal&quot;,&quot;id&quot;:&quot;d16f851b-c2c5-385b-9b44-68bba18f79f2&quot;,&quot;title&quot;:&quot;Outcome assessment of Invisalign and traditional orthodontic treatment compared with the American Board of Orthodontics objective grading system.&quot;,&quot;author&quot;:[{&quot;family&quot;:&quot;Djeu G&quot;,&quot;given&quot;:&quot;&quot;,&quot;parse-names&quot;:false,&quot;dropping-particle&quot;:&quot;&quot;,&quot;non-dropping-particle&quot;:&quot;&quot;},{&quot;family&quot;:&quot;Shelton C&quot;,&quot;given&quot;:&quot;&quot;,&quot;parse-names&quot;:false,&quot;dropping-particle&quot;:&quot;&quot;,&quot;non-dropping-particle&quot;:&quot;&quot;},{&quot;family&quot;:&quot;Maganzini A.&quot;,&quot;given&quot;:&quot;&quot;,&quot;parse-names&quot;:false,&quot;dropping-particle&quot;:&quot;&quot;,&quot;non-dropping-particle&quot;:&quot;&quot;}],&quot;container-title&quot;:&quot;Am J Orthod Dentofacial Orthop.&quot;,&quot;issued&quot;:{&quot;date-parts&quot;:[[2005,9]]},&quot;page&quot;:&quot;292-298&quot;,&quot;issue&quot;:&quot;3&quot;,&quot;volume&quot;:&quot;128&quot;,&quot;container-title-short&quot;:&quot;&quot;},&quot;isTemporary&quot;:false}],&quot;citationTag&quot;:&quot;MENDELEY_CITATION_v3_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&quot;}]"/>
    <we:property name="MENDELEY_CITATIONS_STYLE" value="{&quot;id&quot;:&quot;https://www.zotero.org/styles/vancouver&quot;,&quot;title&quot;:&quot;Vancouver&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46003-3991-CD42-82A3-2E86AC412B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43</Pages>
  <Words>6110</Words>
  <Characters>33610</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Aguilar Reyes</dc:creator>
  <cp:keywords/>
  <dc:description/>
  <cp:lastModifiedBy>Rogelio Scougall Vilchis</cp:lastModifiedBy>
  <cp:revision>3</cp:revision>
  <cp:lastPrinted>2025-06-03T19:37:00Z</cp:lastPrinted>
  <dcterms:created xsi:type="dcterms:W3CDTF">2025-06-05T01:49:00Z</dcterms:created>
  <dcterms:modified xsi:type="dcterms:W3CDTF">2025-11-07T16:13:00Z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1709665a77dab8668ffc9f590fddc443871de0436975f274ddceb2ccfb51cc0d</vt:lpwstr>
  </property>
</Properties>
</file>